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Default Extension="emf" ContentType="image/x-emf"/>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C31F6" w:rsidRDefault="00500E9B" w:rsidP="00EC31F6">
      <w:pPr>
        <w:jc w:val="both"/>
        <w:rPr>
          <w:sz w:val="16"/>
          <w:szCs w:val="16"/>
        </w:rPr>
      </w:pPr>
      <w:bookmarkStart w:id="0" w:name="_GoBack"/>
      <w:r>
        <w:rPr>
          <w:noProof/>
          <w:sz w:val="16"/>
          <w:szCs w:val="16"/>
          <w:lang w:eastAsia="ru-RU"/>
        </w:rPr>
        <w:drawing>
          <wp:inline distT="0" distB="0" distL="0" distR="0">
            <wp:extent cx="6271260" cy="88849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57" t="9918" r="60448" b="8597"/>
                    <a:stretch>
                      <a:fillRect/>
                    </a:stretch>
                  </pic:blipFill>
                  <pic:spPr bwMode="auto">
                    <a:xfrm>
                      <a:off x="0" y="0"/>
                      <a:ext cx="6271260" cy="8884920"/>
                    </a:xfrm>
                    <a:prstGeom prst="rect">
                      <a:avLst/>
                    </a:prstGeom>
                    <a:noFill/>
                    <a:ln>
                      <a:noFill/>
                    </a:ln>
                  </pic:spPr>
                </pic:pic>
              </a:graphicData>
            </a:graphic>
          </wp:inline>
        </w:drawing>
      </w:r>
      <w:bookmarkEnd w:id="0"/>
    </w:p>
    <w:p w:rsidR="007F4520" w:rsidRDefault="007F4520">
      <w:pPr>
        <w:shd w:val="clear" w:color="auto" w:fill="FFFFFF"/>
        <w:jc w:val="center"/>
        <w:rPr>
          <w:b/>
          <w:bCs/>
          <w:spacing w:val="-9"/>
          <w:sz w:val="27"/>
          <w:szCs w:val="27"/>
        </w:rPr>
      </w:pPr>
    </w:p>
    <w:p w:rsidR="007F4520" w:rsidRDefault="007F4520">
      <w:pPr>
        <w:ind w:firstLine="854"/>
        <w:jc w:val="both"/>
        <w:rPr>
          <w:sz w:val="28"/>
          <w:szCs w:val="28"/>
        </w:rPr>
      </w:pPr>
      <w:r>
        <w:rPr>
          <w:sz w:val="28"/>
          <w:szCs w:val="28"/>
        </w:rPr>
        <w:lastRenderedPageBreak/>
        <w:t>Настоящие методические рекомендации предназначены для должностных лиц центрального аппарата МЧС России, региональных центров по делам гражданской обороны, чрезвычайным ситуациям и ликвидации последствий стихийных бедствий, главных управлений МЧС России по субъектам Российской Федерации (далее – территориальных органов МЧС России).</w:t>
      </w:r>
    </w:p>
    <w:p w:rsidR="007F4520" w:rsidRDefault="007F4520">
      <w:pPr>
        <w:ind w:firstLine="854"/>
        <w:jc w:val="both"/>
        <w:rPr>
          <w:sz w:val="28"/>
          <w:szCs w:val="28"/>
        </w:rPr>
      </w:pPr>
      <w:r>
        <w:rPr>
          <w:sz w:val="28"/>
          <w:szCs w:val="28"/>
        </w:rPr>
        <w:t>Методические рекомендации отражают основные положения действующих руководящих документов, наставлений, руководств по применению (оперативному реагированию для предупреждения и ликвидации чрезвычайных ситуаций) сил и средств территориальных органов МЧС России.</w:t>
      </w:r>
    </w:p>
    <w:p w:rsidR="007F4520" w:rsidRDefault="007F4520">
      <w:pPr>
        <w:ind w:firstLine="709"/>
        <w:jc w:val="both"/>
        <w:rPr>
          <w:b/>
          <w:bCs/>
          <w:sz w:val="28"/>
          <w:szCs w:val="28"/>
        </w:rPr>
      </w:pPr>
      <w:r>
        <w:rPr>
          <w:sz w:val="28"/>
          <w:szCs w:val="28"/>
        </w:rPr>
        <w:t>В методических рекомендациях предложена последовательность работы должностных лиц территориальных органов МЧС России по созданию, оснащению и порядку применения аэромобильных группировок (АМГ) сил на основе спасательных воинских формирований МЧС России (СВФ), специализированных пожарно-спасательных частей ФПС ГПС, аварийно</w:t>
      </w:r>
      <w:r w:rsidR="000C1C5A">
        <w:rPr>
          <w:sz w:val="28"/>
          <w:szCs w:val="28"/>
        </w:rPr>
        <w:t>-</w:t>
      </w:r>
      <w:r>
        <w:rPr>
          <w:sz w:val="28"/>
          <w:szCs w:val="28"/>
        </w:rPr>
        <w:t>спасательных формирований (АСФ), ВГСЧ, ГИМС, научных, учебных, медицинских учреждений, подразделений психологического обеспечения, авиационных подразделений МЧС России для ликвидации крупномасштабных чрезвычайных ситуаций и пожаров.</w:t>
      </w:r>
    </w:p>
    <w:p w:rsidR="007F4520" w:rsidRDefault="007F4520">
      <w:pPr>
        <w:ind w:firstLine="854"/>
        <w:jc w:val="both"/>
        <w:rPr>
          <w:b/>
          <w:bCs/>
          <w:sz w:val="28"/>
          <w:szCs w:val="28"/>
        </w:rPr>
      </w:pPr>
    </w:p>
    <w:p w:rsidR="007F4520" w:rsidRDefault="007F4520">
      <w:pPr>
        <w:shd w:val="clear" w:color="auto" w:fill="FFFFFF"/>
        <w:ind w:firstLine="854"/>
        <w:jc w:val="both"/>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shd w:val="clear" w:color="auto" w:fill="FFFFFF"/>
        <w:jc w:val="center"/>
        <w:rPr>
          <w:b/>
          <w:bCs/>
          <w:sz w:val="28"/>
          <w:szCs w:val="28"/>
        </w:rPr>
      </w:pPr>
    </w:p>
    <w:p w:rsidR="007F4520" w:rsidRDefault="007F4520">
      <w:pPr>
        <w:pStyle w:val="5"/>
        <w:pageBreakBefore/>
        <w:jc w:val="center"/>
      </w:pPr>
      <w:r>
        <w:rPr>
          <w:sz w:val="28"/>
          <w:szCs w:val="28"/>
        </w:rPr>
        <w:lastRenderedPageBreak/>
        <w:t>Содержание</w:t>
      </w:r>
    </w:p>
    <w:p w:rsidR="007F4520" w:rsidRDefault="007F4520"/>
    <w:tbl>
      <w:tblPr>
        <w:tblW w:w="0" w:type="auto"/>
        <w:tblLayout w:type="fixed"/>
        <w:tblLook w:val="0000"/>
      </w:tblPr>
      <w:tblGrid>
        <w:gridCol w:w="9606"/>
        <w:gridCol w:w="546"/>
      </w:tblGrid>
      <w:tr w:rsidR="007F4520">
        <w:tc>
          <w:tcPr>
            <w:tcW w:w="9606" w:type="dxa"/>
            <w:shd w:val="clear" w:color="auto" w:fill="auto"/>
          </w:tcPr>
          <w:p w:rsidR="007F4520" w:rsidRDefault="007F4520">
            <w:pPr>
              <w:rPr>
                <w:rFonts w:eastAsia="Calibri"/>
                <w:sz w:val="26"/>
                <w:szCs w:val="26"/>
              </w:rPr>
            </w:pPr>
            <w:r>
              <w:rPr>
                <w:rFonts w:eastAsia="Calibri"/>
                <w:sz w:val="26"/>
                <w:szCs w:val="26"/>
              </w:rPr>
              <w:t>Введение</w:t>
            </w:r>
          </w:p>
        </w:tc>
        <w:tc>
          <w:tcPr>
            <w:tcW w:w="546" w:type="dxa"/>
            <w:shd w:val="clear" w:color="auto" w:fill="auto"/>
          </w:tcPr>
          <w:p w:rsidR="007F4520" w:rsidRDefault="007F4520">
            <w:pPr>
              <w:jc w:val="center"/>
            </w:pPr>
            <w:r>
              <w:rPr>
                <w:rFonts w:eastAsia="Calibri"/>
                <w:sz w:val="26"/>
                <w:szCs w:val="26"/>
              </w:rPr>
              <w:t>4</w:t>
            </w:r>
          </w:p>
        </w:tc>
      </w:tr>
      <w:tr w:rsidR="007F4520">
        <w:tc>
          <w:tcPr>
            <w:tcW w:w="9606" w:type="dxa"/>
            <w:shd w:val="clear" w:color="auto" w:fill="auto"/>
          </w:tcPr>
          <w:p w:rsidR="007F4520" w:rsidRDefault="007F4520">
            <w:pPr>
              <w:rPr>
                <w:rFonts w:eastAsia="Calibri"/>
                <w:sz w:val="26"/>
                <w:szCs w:val="26"/>
              </w:rPr>
            </w:pPr>
            <w:r>
              <w:rPr>
                <w:rFonts w:eastAsia="Calibri"/>
                <w:sz w:val="26"/>
                <w:szCs w:val="26"/>
              </w:rPr>
              <w:t xml:space="preserve">Глава 1. ПРЕДНАЗНАЧЕНИЕ И ОСНОВЫ ДЕЯТЕЛЬНОСТИ </w:t>
            </w:r>
            <w:r>
              <w:rPr>
                <w:rFonts w:eastAsia="Calibri"/>
                <w:caps/>
                <w:sz w:val="26"/>
                <w:szCs w:val="26"/>
              </w:rPr>
              <w:t>аэромобильных группировок территориальных органов МЧС России</w:t>
            </w:r>
          </w:p>
        </w:tc>
        <w:tc>
          <w:tcPr>
            <w:tcW w:w="546" w:type="dxa"/>
            <w:shd w:val="clear" w:color="auto" w:fill="auto"/>
          </w:tcPr>
          <w:p w:rsidR="007F4520" w:rsidRDefault="007F4520">
            <w:pPr>
              <w:jc w:val="center"/>
            </w:pPr>
          </w:p>
        </w:tc>
      </w:tr>
      <w:tr w:rsidR="007F4520">
        <w:tc>
          <w:tcPr>
            <w:tcW w:w="9606" w:type="dxa"/>
            <w:shd w:val="clear" w:color="auto" w:fill="auto"/>
          </w:tcPr>
          <w:p w:rsidR="007F4520" w:rsidRDefault="007F4520">
            <w:pPr>
              <w:pStyle w:val="aff4"/>
              <w:shd w:val="clear" w:color="auto" w:fill="auto"/>
              <w:spacing w:line="240" w:lineRule="auto"/>
              <w:rPr>
                <w:rFonts w:eastAsia="Calibri"/>
                <w:sz w:val="26"/>
                <w:szCs w:val="26"/>
              </w:rPr>
            </w:pPr>
            <w:r>
              <w:rPr>
                <w:rFonts w:eastAsia="Calibri"/>
                <w:sz w:val="26"/>
                <w:szCs w:val="26"/>
              </w:rPr>
              <w:t>1.1. Предназначение и типовые задачи аэромобильных группировок, решение которых характерно для конкретных видов чрезвычайных ситуаций</w:t>
            </w:r>
          </w:p>
        </w:tc>
        <w:tc>
          <w:tcPr>
            <w:tcW w:w="546" w:type="dxa"/>
            <w:shd w:val="clear" w:color="auto" w:fill="auto"/>
          </w:tcPr>
          <w:p w:rsidR="007F4520" w:rsidRDefault="00E80D04">
            <w:pPr>
              <w:jc w:val="center"/>
            </w:pPr>
            <w:r>
              <w:rPr>
                <w:rFonts w:eastAsia="Calibri"/>
                <w:sz w:val="26"/>
                <w:szCs w:val="26"/>
              </w:rPr>
              <w:t>6</w:t>
            </w:r>
          </w:p>
        </w:tc>
      </w:tr>
      <w:tr w:rsidR="007F4520">
        <w:tc>
          <w:tcPr>
            <w:tcW w:w="9606" w:type="dxa"/>
            <w:shd w:val="clear" w:color="auto" w:fill="auto"/>
          </w:tcPr>
          <w:p w:rsidR="007F4520" w:rsidRDefault="007F4520">
            <w:pPr>
              <w:pStyle w:val="aff4"/>
              <w:shd w:val="clear" w:color="auto" w:fill="auto"/>
              <w:spacing w:line="240" w:lineRule="auto"/>
              <w:rPr>
                <w:rFonts w:eastAsia="Calibri"/>
                <w:sz w:val="26"/>
                <w:szCs w:val="26"/>
              </w:rPr>
            </w:pPr>
            <w:r>
              <w:rPr>
                <w:rFonts w:eastAsia="Calibri"/>
                <w:sz w:val="26"/>
                <w:szCs w:val="26"/>
              </w:rPr>
              <w:t>1.2. Рекомендации по организации основных мероприятий, выполняемых территориальными органами МЧС России при создании аэромобильных группировок</w:t>
            </w:r>
          </w:p>
        </w:tc>
        <w:tc>
          <w:tcPr>
            <w:tcW w:w="546" w:type="dxa"/>
            <w:shd w:val="clear" w:color="auto" w:fill="auto"/>
          </w:tcPr>
          <w:p w:rsidR="007F4520" w:rsidRDefault="00E80D04">
            <w:pPr>
              <w:jc w:val="center"/>
            </w:pPr>
            <w:r>
              <w:rPr>
                <w:rFonts w:eastAsia="Calibri"/>
                <w:sz w:val="26"/>
                <w:szCs w:val="26"/>
              </w:rPr>
              <w:t>9</w:t>
            </w:r>
          </w:p>
        </w:tc>
      </w:tr>
      <w:tr w:rsidR="007F4520">
        <w:tc>
          <w:tcPr>
            <w:tcW w:w="9606" w:type="dxa"/>
            <w:shd w:val="clear" w:color="auto" w:fill="auto"/>
          </w:tcPr>
          <w:p w:rsidR="007F4520" w:rsidRDefault="007F4520">
            <w:pPr>
              <w:rPr>
                <w:rFonts w:eastAsia="Calibri"/>
                <w:sz w:val="26"/>
                <w:szCs w:val="26"/>
              </w:rPr>
            </w:pPr>
            <w:r>
              <w:rPr>
                <w:rFonts w:eastAsia="Calibri"/>
                <w:sz w:val="26"/>
                <w:szCs w:val="26"/>
              </w:rPr>
              <w:t xml:space="preserve">1.3. Рекомендации по определению объектов и районов с наибольшей вероятностью возникновения ЧС в зонах ответственности аэромобильных группировок </w:t>
            </w:r>
          </w:p>
        </w:tc>
        <w:tc>
          <w:tcPr>
            <w:tcW w:w="546" w:type="dxa"/>
            <w:shd w:val="clear" w:color="auto" w:fill="auto"/>
          </w:tcPr>
          <w:p w:rsidR="007F4520" w:rsidRDefault="00E80D04">
            <w:pPr>
              <w:jc w:val="center"/>
            </w:pPr>
            <w:r>
              <w:rPr>
                <w:rFonts w:eastAsia="Calibri"/>
                <w:sz w:val="26"/>
                <w:szCs w:val="26"/>
              </w:rPr>
              <w:t>10</w:t>
            </w:r>
          </w:p>
        </w:tc>
      </w:tr>
      <w:tr w:rsidR="007F4520">
        <w:tc>
          <w:tcPr>
            <w:tcW w:w="9606" w:type="dxa"/>
            <w:shd w:val="clear" w:color="auto" w:fill="auto"/>
          </w:tcPr>
          <w:p w:rsidR="007F4520" w:rsidRDefault="007F4520">
            <w:pPr>
              <w:pStyle w:val="aff4"/>
              <w:shd w:val="clear" w:color="auto" w:fill="auto"/>
              <w:spacing w:line="240" w:lineRule="auto"/>
              <w:rPr>
                <w:rFonts w:eastAsia="Calibri"/>
                <w:sz w:val="26"/>
                <w:szCs w:val="26"/>
              </w:rPr>
            </w:pPr>
            <w:r>
              <w:rPr>
                <w:rFonts w:eastAsia="Calibri"/>
                <w:sz w:val="26"/>
                <w:szCs w:val="26"/>
              </w:rPr>
              <w:t xml:space="preserve">Глава 2. ОРГАНИЗАЦИЯ УПРАВЛЕНИЯ </w:t>
            </w:r>
            <w:r>
              <w:rPr>
                <w:rFonts w:eastAsia="Calibri"/>
                <w:caps/>
                <w:sz w:val="26"/>
                <w:szCs w:val="26"/>
              </w:rPr>
              <w:t>аэромобильными группировками территориальных органов МЧС России</w:t>
            </w:r>
          </w:p>
        </w:tc>
        <w:tc>
          <w:tcPr>
            <w:tcW w:w="546" w:type="dxa"/>
            <w:shd w:val="clear" w:color="auto" w:fill="auto"/>
          </w:tcPr>
          <w:p w:rsidR="007F4520" w:rsidRDefault="007F4520">
            <w:pPr>
              <w:jc w:val="center"/>
            </w:pPr>
          </w:p>
        </w:tc>
      </w:tr>
      <w:tr w:rsidR="007F4520">
        <w:tc>
          <w:tcPr>
            <w:tcW w:w="9606" w:type="dxa"/>
            <w:shd w:val="clear" w:color="auto" w:fill="auto"/>
          </w:tcPr>
          <w:p w:rsidR="007F4520" w:rsidRDefault="007F4520">
            <w:pPr>
              <w:pStyle w:val="aff4"/>
              <w:shd w:val="clear" w:color="auto" w:fill="auto"/>
              <w:tabs>
                <w:tab w:val="left" w:pos="396"/>
                <w:tab w:val="right" w:leader="dot" w:pos="5525"/>
              </w:tabs>
              <w:spacing w:line="240" w:lineRule="auto"/>
              <w:rPr>
                <w:rFonts w:eastAsia="Calibri"/>
                <w:sz w:val="26"/>
                <w:szCs w:val="26"/>
              </w:rPr>
            </w:pPr>
            <w:r>
              <w:rPr>
                <w:rStyle w:val="12"/>
                <w:rFonts w:eastAsia="Calibri" w:cs="Times New Roman"/>
                <w:sz w:val="26"/>
                <w:szCs w:val="26"/>
              </w:rPr>
              <w:t>2.1. Порядок организации управления и взаимодействия в районе ЧС</w:t>
            </w:r>
          </w:p>
        </w:tc>
        <w:tc>
          <w:tcPr>
            <w:tcW w:w="546" w:type="dxa"/>
            <w:shd w:val="clear" w:color="auto" w:fill="auto"/>
          </w:tcPr>
          <w:p w:rsidR="007F4520" w:rsidRDefault="007F4520" w:rsidP="00E80D04">
            <w:pPr>
              <w:jc w:val="center"/>
            </w:pPr>
            <w:r>
              <w:rPr>
                <w:rFonts w:eastAsia="Calibri"/>
                <w:sz w:val="26"/>
                <w:szCs w:val="26"/>
              </w:rPr>
              <w:t>1</w:t>
            </w:r>
            <w:r w:rsidR="00E80D04">
              <w:rPr>
                <w:rFonts w:eastAsia="Calibri"/>
                <w:sz w:val="26"/>
                <w:szCs w:val="26"/>
              </w:rPr>
              <w:t>2</w:t>
            </w:r>
          </w:p>
        </w:tc>
      </w:tr>
      <w:tr w:rsidR="007F4520">
        <w:tc>
          <w:tcPr>
            <w:tcW w:w="9606" w:type="dxa"/>
            <w:shd w:val="clear" w:color="auto" w:fill="auto"/>
          </w:tcPr>
          <w:p w:rsidR="007F4520" w:rsidRDefault="007F4520">
            <w:pPr>
              <w:ind w:right="-108"/>
              <w:rPr>
                <w:rFonts w:eastAsia="Calibri"/>
                <w:sz w:val="26"/>
                <w:szCs w:val="26"/>
              </w:rPr>
            </w:pPr>
            <w:r>
              <w:rPr>
                <w:rFonts w:eastAsia="Calibri"/>
                <w:sz w:val="26"/>
                <w:szCs w:val="26"/>
              </w:rPr>
              <w:t>2.2. Предназначение, состав пунктов управления и организация работы на них</w:t>
            </w:r>
          </w:p>
        </w:tc>
        <w:tc>
          <w:tcPr>
            <w:tcW w:w="546" w:type="dxa"/>
            <w:shd w:val="clear" w:color="auto" w:fill="auto"/>
          </w:tcPr>
          <w:p w:rsidR="007F4520" w:rsidRDefault="007F4520" w:rsidP="00E80D04">
            <w:pPr>
              <w:jc w:val="center"/>
            </w:pPr>
            <w:r>
              <w:rPr>
                <w:rFonts w:eastAsia="Calibri"/>
                <w:sz w:val="26"/>
                <w:szCs w:val="26"/>
              </w:rPr>
              <w:t>1</w:t>
            </w:r>
            <w:r w:rsidR="00E80D04">
              <w:rPr>
                <w:rFonts w:eastAsia="Calibri"/>
                <w:sz w:val="26"/>
                <w:szCs w:val="26"/>
              </w:rPr>
              <w:t>3</w:t>
            </w:r>
          </w:p>
        </w:tc>
      </w:tr>
      <w:tr w:rsidR="007F4520">
        <w:tc>
          <w:tcPr>
            <w:tcW w:w="9606" w:type="dxa"/>
            <w:shd w:val="clear" w:color="auto" w:fill="auto"/>
          </w:tcPr>
          <w:p w:rsidR="007F4520" w:rsidRDefault="007F4520">
            <w:pPr>
              <w:rPr>
                <w:rFonts w:eastAsia="Calibri"/>
                <w:sz w:val="26"/>
                <w:szCs w:val="26"/>
              </w:rPr>
            </w:pPr>
            <w:r>
              <w:rPr>
                <w:rFonts w:eastAsia="Calibri"/>
                <w:sz w:val="26"/>
                <w:szCs w:val="26"/>
              </w:rPr>
              <w:t xml:space="preserve">2.3. Рекомендации по организации связи в районе ЧС для </w:t>
            </w:r>
            <w:r>
              <w:rPr>
                <w:rFonts w:eastAsia="Calibri"/>
                <w:bCs/>
                <w:sz w:val="26"/>
                <w:szCs w:val="26"/>
              </w:rPr>
              <w:t>аэромобильных группировок</w:t>
            </w:r>
            <w:r>
              <w:rPr>
                <w:rFonts w:eastAsia="Calibri"/>
                <w:sz w:val="26"/>
                <w:szCs w:val="26"/>
              </w:rPr>
              <w:t xml:space="preserve"> территориальных органов МЧС России</w:t>
            </w:r>
          </w:p>
        </w:tc>
        <w:tc>
          <w:tcPr>
            <w:tcW w:w="546" w:type="dxa"/>
            <w:shd w:val="clear" w:color="auto" w:fill="auto"/>
          </w:tcPr>
          <w:p w:rsidR="007F4520" w:rsidRDefault="007F4520">
            <w:pPr>
              <w:jc w:val="center"/>
            </w:pPr>
            <w:r>
              <w:rPr>
                <w:rFonts w:eastAsia="Calibri"/>
                <w:sz w:val="26"/>
                <w:szCs w:val="26"/>
              </w:rPr>
              <w:t>14</w:t>
            </w:r>
          </w:p>
        </w:tc>
      </w:tr>
      <w:tr w:rsidR="007F4520">
        <w:tc>
          <w:tcPr>
            <w:tcW w:w="9606" w:type="dxa"/>
            <w:shd w:val="clear" w:color="auto" w:fill="auto"/>
          </w:tcPr>
          <w:p w:rsidR="007F4520" w:rsidRDefault="007F4520">
            <w:pPr>
              <w:rPr>
                <w:rFonts w:eastAsia="Calibri"/>
                <w:sz w:val="26"/>
                <w:szCs w:val="26"/>
              </w:rPr>
            </w:pPr>
            <w:r>
              <w:rPr>
                <w:rFonts w:eastAsia="Calibri"/>
                <w:sz w:val="26"/>
                <w:szCs w:val="26"/>
              </w:rPr>
              <w:t xml:space="preserve">Глава 3. ПЕРЕДВИЖЕНИЕ </w:t>
            </w:r>
            <w:r>
              <w:rPr>
                <w:rFonts w:eastAsia="Calibri"/>
                <w:caps/>
                <w:sz w:val="26"/>
                <w:szCs w:val="26"/>
              </w:rPr>
              <w:t>аэромобильных группировок территориальных органов МЧС России</w:t>
            </w:r>
          </w:p>
        </w:tc>
        <w:tc>
          <w:tcPr>
            <w:tcW w:w="546" w:type="dxa"/>
            <w:shd w:val="clear" w:color="auto" w:fill="auto"/>
          </w:tcPr>
          <w:p w:rsidR="007F4520" w:rsidRDefault="007F4520">
            <w:pPr>
              <w:jc w:val="center"/>
            </w:pPr>
          </w:p>
        </w:tc>
      </w:tr>
      <w:tr w:rsidR="007F4520">
        <w:tc>
          <w:tcPr>
            <w:tcW w:w="9606" w:type="dxa"/>
            <w:shd w:val="clear" w:color="auto" w:fill="auto"/>
          </w:tcPr>
          <w:p w:rsidR="007F4520" w:rsidRDefault="007F4520">
            <w:pPr>
              <w:rPr>
                <w:rFonts w:eastAsia="Calibri"/>
                <w:sz w:val="26"/>
                <w:szCs w:val="26"/>
              </w:rPr>
            </w:pPr>
            <w:r>
              <w:rPr>
                <w:rFonts w:eastAsia="Calibri"/>
                <w:sz w:val="26"/>
                <w:szCs w:val="26"/>
              </w:rPr>
              <w:t xml:space="preserve">3.1. Авиационное обеспечение </w:t>
            </w:r>
            <w:r>
              <w:rPr>
                <w:rFonts w:eastAsia="Calibri"/>
                <w:bCs/>
                <w:sz w:val="26"/>
                <w:szCs w:val="26"/>
              </w:rPr>
              <w:t xml:space="preserve">аэромобильных группировок </w:t>
            </w:r>
            <w:r>
              <w:rPr>
                <w:rFonts w:eastAsia="Calibri"/>
                <w:sz w:val="26"/>
                <w:szCs w:val="26"/>
              </w:rPr>
              <w:t>МЧС России</w:t>
            </w:r>
          </w:p>
        </w:tc>
        <w:tc>
          <w:tcPr>
            <w:tcW w:w="546" w:type="dxa"/>
            <w:shd w:val="clear" w:color="auto" w:fill="auto"/>
          </w:tcPr>
          <w:p w:rsidR="007F4520" w:rsidRDefault="007F4520">
            <w:pPr>
              <w:jc w:val="center"/>
            </w:pPr>
            <w:r>
              <w:rPr>
                <w:rFonts w:eastAsia="Calibri"/>
                <w:sz w:val="26"/>
                <w:szCs w:val="26"/>
              </w:rPr>
              <w:t>15</w:t>
            </w:r>
          </w:p>
        </w:tc>
      </w:tr>
      <w:tr w:rsidR="007F4520">
        <w:tc>
          <w:tcPr>
            <w:tcW w:w="9606" w:type="dxa"/>
            <w:shd w:val="clear" w:color="auto" w:fill="auto"/>
          </w:tcPr>
          <w:p w:rsidR="007F4520" w:rsidRDefault="007F4520">
            <w:pPr>
              <w:rPr>
                <w:rFonts w:eastAsia="Calibri"/>
                <w:sz w:val="26"/>
                <w:szCs w:val="26"/>
              </w:rPr>
            </w:pPr>
            <w:r>
              <w:rPr>
                <w:rFonts w:eastAsia="Calibri"/>
                <w:sz w:val="26"/>
                <w:szCs w:val="26"/>
              </w:rPr>
              <w:t>3.2. Порядок применения дежурных сил и средств авиации при возникновении ЧС</w:t>
            </w:r>
          </w:p>
        </w:tc>
        <w:tc>
          <w:tcPr>
            <w:tcW w:w="546" w:type="dxa"/>
            <w:shd w:val="clear" w:color="auto" w:fill="auto"/>
          </w:tcPr>
          <w:p w:rsidR="007F4520" w:rsidRDefault="007F4520">
            <w:pPr>
              <w:jc w:val="center"/>
            </w:pPr>
            <w:r>
              <w:rPr>
                <w:rFonts w:eastAsia="Calibri"/>
                <w:sz w:val="26"/>
                <w:szCs w:val="26"/>
              </w:rPr>
              <w:t>16</w:t>
            </w:r>
          </w:p>
        </w:tc>
      </w:tr>
      <w:tr w:rsidR="007F4520">
        <w:tc>
          <w:tcPr>
            <w:tcW w:w="9606" w:type="dxa"/>
            <w:shd w:val="clear" w:color="auto" w:fill="auto"/>
          </w:tcPr>
          <w:p w:rsidR="007F4520" w:rsidRDefault="007F4520">
            <w:pPr>
              <w:rPr>
                <w:rFonts w:eastAsia="Calibri"/>
                <w:sz w:val="26"/>
                <w:szCs w:val="26"/>
              </w:rPr>
            </w:pPr>
            <w:r>
              <w:rPr>
                <w:rFonts w:eastAsia="Calibri"/>
                <w:sz w:val="26"/>
                <w:szCs w:val="26"/>
              </w:rPr>
              <w:t>3.3. Перевозка аэромобильных группировок железнодорожным, морским (речным) транспортом</w:t>
            </w:r>
          </w:p>
        </w:tc>
        <w:tc>
          <w:tcPr>
            <w:tcW w:w="546" w:type="dxa"/>
            <w:shd w:val="clear" w:color="auto" w:fill="auto"/>
          </w:tcPr>
          <w:p w:rsidR="007F4520" w:rsidRDefault="007F4520">
            <w:pPr>
              <w:jc w:val="center"/>
            </w:pPr>
            <w:r>
              <w:rPr>
                <w:rFonts w:eastAsia="Calibri"/>
                <w:sz w:val="26"/>
                <w:szCs w:val="26"/>
              </w:rPr>
              <w:t>20</w:t>
            </w:r>
          </w:p>
        </w:tc>
      </w:tr>
      <w:tr w:rsidR="007F4520">
        <w:tc>
          <w:tcPr>
            <w:tcW w:w="9606" w:type="dxa"/>
            <w:shd w:val="clear" w:color="auto" w:fill="auto"/>
          </w:tcPr>
          <w:p w:rsidR="007F4520" w:rsidRDefault="007F4520">
            <w:pPr>
              <w:rPr>
                <w:rFonts w:eastAsia="Calibri"/>
                <w:sz w:val="26"/>
                <w:szCs w:val="26"/>
              </w:rPr>
            </w:pPr>
            <w:r>
              <w:rPr>
                <w:rFonts w:eastAsia="Calibri"/>
                <w:sz w:val="26"/>
                <w:szCs w:val="26"/>
              </w:rPr>
              <w:t xml:space="preserve">Глава 4. ДЕЙСТВИЯ </w:t>
            </w:r>
            <w:r>
              <w:rPr>
                <w:rFonts w:eastAsia="Calibri"/>
                <w:caps/>
                <w:sz w:val="26"/>
                <w:szCs w:val="26"/>
              </w:rPr>
              <w:t>аэромобильных группировок территориальных органов МЧС России в</w:t>
            </w:r>
            <w:r>
              <w:rPr>
                <w:rFonts w:eastAsia="Calibri"/>
                <w:sz w:val="26"/>
                <w:szCs w:val="26"/>
              </w:rPr>
              <w:t xml:space="preserve"> ЧРЕЗВЫЧАЙНЫХ СИТУАЦИЯХ</w:t>
            </w:r>
          </w:p>
        </w:tc>
        <w:tc>
          <w:tcPr>
            <w:tcW w:w="546" w:type="dxa"/>
            <w:shd w:val="clear" w:color="auto" w:fill="auto"/>
          </w:tcPr>
          <w:p w:rsidR="007F4520" w:rsidRDefault="007F4520">
            <w:pPr>
              <w:jc w:val="center"/>
            </w:pPr>
          </w:p>
        </w:tc>
      </w:tr>
      <w:tr w:rsidR="007F4520">
        <w:tc>
          <w:tcPr>
            <w:tcW w:w="9606" w:type="dxa"/>
            <w:shd w:val="clear" w:color="auto" w:fill="auto"/>
          </w:tcPr>
          <w:p w:rsidR="007F4520" w:rsidRDefault="007F4520">
            <w:pPr>
              <w:rPr>
                <w:rFonts w:eastAsia="Calibri"/>
                <w:sz w:val="26"/>
                <w:szCs w:val="26"/>
              </w:rPr>
            </w:pPr>
            <w:r>
              <w:rPr>
                <w:rFonts w:eastAsia="Calibri"/>
                <w:sz w:val="26"/>
                <w:szCs w:val="26"/>
              </w:rPr>
              <w:t xml:space="preserve">4.1. Общие положения по применению </w:t>
            </w:r>
            <w:r>
              <w:rPr>
                <w:rFonts w:eastAsia="Calibri"/>
                <w:bCs/>
                <w:sz w:val="26"/>
                <w:szCs w:val="26"/>
              </w:rPr>
              <w:t>аэромобильных группировок</w:t>
            </w:r>
            <w:r>
              <w:rPr>
                <w:rFonts w:eastAsia="Calibri"/>
                <w:sz w:val="26"/>
                <w:szCs w:val="26"/>
              </w:rPr>
              <w:t xml:space="preserve"> территориальных органов МЧС России в чрезвычайных ситуациях</w:t>
            </w:r>
          </w:p>
        </w:tc>
        <w:tc>
          <w:tcPr>
            <w:tcW w:w="546" w:type="dxa"/>
            <w:shd w:val="clear" w:color="auto" w:fill="auto"/>
          </w:tcPr>
          <w:p w:rsidR="007F4520" w:rsidRDefault="007F4520">
            <w:pPr>
              <w:jc w:val="center"/>
            </w:pPr>
            <w:r>
              <w:rPr>
                <w:rFonts w:eastAsia="Calibri"/>
                <w:sz w:val="26"/>
                <w:szCs w:val="26"/>
              </w:rPr>
              <w:t>32</w:t>
            </w:r>
          </w:p>
        </w:tc>
      </w:tr>
      <w:tr w:rsidR="007F4520">
        <w:tc>
          <w:tcPr>
            <w:tcW w:w="9606" w:type="dxa"/>
            <w:shd w:val="clear" w:color="auto" w:fill="auto"/>
          </w:tcPr>
          <w:p w:rsidR="007F4520" w:rsidRDefault="007F4520">
            <w:pPr>
              <w:rPr>
                <w:rFonts w:eastAsia="Calibri"/>
                <w:sz w:val="26"/>
                <w:szCs w:val="26"/>
              </w:rPr>
            </w:pPr>
            <w:r>
              <w:rPr>
                <w:rFonts w:eastAsia="Calibri"/>
                <w:sz w:val="26"/>
                <w:szCs w:val="26"/>
              </w:rPr>
              <w:t xml:space="preserve">4.2. Организация и проведение АСДНР аэромобильными группировками территориальных органов МЧС России по ликвидации чрезвычайных ситуаций </w:t>
            </w:r>
          </w:p>
        </w:tc>
        <w:tc>
          <w:tcPr>
            <w:tcW w:w="546" w:type="dxa"/>
            <w:shd w:val="clear" w:color="auto" w:fill="auto"/>
          </w:tcPr>
          <w:p w:rsidR="007F4520" w:rsidRDefault="007F4520">
            <w:pPr>
              <w:jc w:val="center"/>
            </w:pPr>
            <w:r>
              <w:rPr>
                <w:rFonts w:eastAsia="Calibri"/>
                <w:sz w:val="26"/>
                <w:szCs w:val="26"/>
              </w:rPr>
              <w:t>33</w:t>
            </w:r>
          </w:p>
        </w:tc>
      </w:tr>
      <w:tr w:rsidR="007F4520">
        <w:tc>
          <w:tcPr>
            <w:tcW w:w="9606" w:type="dxa"/>
            <w:shd w:val="clear" w:color="auto" w:fill="auto"/>
          </w:tcPr>
          <w:p w:rsidR="007F4520" w:rsidRDefault="007F4520">
            <w:pPr>
              <w:rPr>
                <w:rFonts w:eastAsia="Calibri"/>
                <w:sz w:val="26"/>
                <w:szCs w:val="26"/>
              </w:rPr>
            </w:pPr>
            <w:r>
              <w:rPr>
                <w:rFonts w:eastAsia="Calibri"/>
                <w:sz w:val="26"/>
                <w:szCs w:val="26"/>
              </w:rPr>
              <w:t>4.3. Ведение разведки районов ЧС аэромобильными группировками территориальных органов МЧС России</w:t>
            </w:r>
          </w:p>
        </w:tc>
        <w:tc>
          <w:tcPr>
            <w:tcW w:w="546" w:type="dxa"/>
            <w:shd w:val="clear" w:color="auto" w:fill="auto"/>
          </w:tcPr>
          <w:p w:rsidR="007F4520" w:rsidRDefault="007F4520">
            <w:pPr>
              <w:jc w:val="center"/>
            </w:pPr>
            <w:r>
              <w:rPr>
                <w:rFonts w:eastAsia="Calibri"/>
                <w:sz w:val="26"/>
                <w:szCs w:val="26"/>
              </w:rPr>
              <w:t>34</w:t>
            </w:r>
          </w:p>
        </w:tc>
      </w:tr>
      <w:tr w:rsidR="007F4520">
        <w:tc>
          <w:tcPr>
            <w:tcW w:w="9606" w:type="dxa"/>
            <w:shd w:val="clear" w:color="auto" w:fill="auto"/>
          </w:tcPr>
          <w:p w:rsidR="007F4520" w:rsidRDefault="007F4520">
            <w:pPr>
              <w:pStyle w:val="aff4"/>
              <w:shd w:val="clear" w:color="auto" w:fill="auto"/>
              <w:tabs>
                <w:tab w:val="right" w:leader="dot" w:pos="5129"/>
              </w:tabs>
              <w:spacing w:line="240" w:lineRule="auto"/>
              <w:rPr>
                <w:rFonts w:eastAsia="Calibri"/>
                <w:sz w:val="26"/>
                <w:szCs w:val="26"/>
              </w:rPr>
            </w:pPr>
            <w:r>
              <w:rPr>
                <w:rFonts w:eastAsia="Calibri"/>
                <w:sz w:val="26"/>
                <w:szCs w:val="26"/>
              </w:rPr>
              <w:t xml:space="preserve">4.4. Особенности действий </w:t>
            </w:r>
            <w:r>
              <w:rPr>
                <w:rFonts w:eastAsia="Calibri"/>
                <w:bCs/>
                <w:sz w:val="26"/>
                <w:szCs w:val="26"/>
              </w:rPr>
              <w:t>аэромобильных группировок</w:t>
            </w:r>
            <w:r>
              <w:rPr>
                <w:rFonts w:eastAsia="Calibri"/>
                <w:sz w:val="26"/>
                <w:szCs w:val="26"/>
              </w:rPr>
              <w:t xml:space="preserve"> в зонах радиоактивного, химического заражения (загрязнения), затопления, при землетрясении и тушении крупномасштабных пожаров</w:t>
            </w:r>
          </w:p>
        </w:tc>
        <w:tc>
          <w:tcPr>
            <w:tcW w:w="546" w:type="dxa"/>
            <w:shd w:val="clear" w:color="auto" w:fill="auto"/>
          </w:tcPr>
          <w:p w:rsidR="007F4520" w:rsidRDefault="007F4520">
            <w:pPr>
              <w:jc w:val="center"/>
            </w:pPr>
            <w:r>
              <w:rPr>
                <w:rFonts w:eastAsia="Calibri"/>
                <w:sz w:val="26"/>
                <w:szCs w:val="26"/>
              </w:rPr>
              <w:t>37</w:t>
            </w:r>
          </w:p>
        </w:tc>
      </w:tr>
      <w:tr w:rsidR="007F4520">
        <w:tc>
          <w:tcPr>
            <w:tcW w:w="9606" w:type="dxa"/>
            <w:shd w:val="clear" w:color="auto" w:fill="auto"/>
          </w:tcPr>
          <w:p w:rsidR="007F4520" w:rsidRDefault="007F4520">
            <w:pPr>
              <w:rPr>
                <w:rFonts w:eastAsia="Calibri"/>
                <w:spacing w:val="-3"/>
                <w:sz w:val="26"/>
                <w:szCs w:val="26"/>
              </w:rPr>
            </w:pPr>
            <w:r>
              <w:rPr>
                <w:rFonts w:eastAsia="Calibri"/>
                <w:spacing w:val="-3"/>
                <w:sz w:val="26"/>
                <w:szCs w:val="26"/>
              </w:rPr>
              <w:t>Глава 5. ОСНОВЫ ТЫЛОВОГО ОБЕСПЕЧЕНИЯ АЭРОМОБИЛЬНЫХ ГРУППИРОВОК ТЕРРИТОРИАЛЬНЫХ ОРГАНОВ МЧС РОССИИ</w:t>
            </w:r>
          </w:p>
        </w:tc>
        <w:tc>
          <w:tcPr>
            <w:tcW w:w="546" w:type="dxa"/>
            <w:shd w:val="clear" w:color="auto" w:fill="auto"/>
          </w:tcPr>
          <w:p w:rsidR="007F4520" w:rsidRDefault="007F4520">
            <w:pPr>
              <w:jc w:val="center"/>
            </w:pPr>
          </w:p>
        </w:tc>
      </w:tr>
      <w:tr w:rsidR="007F4520">
        <w:tc>
          <w:tcPr>
            <w:tcW w:w="9606" w:type="dxa"/>
            <w:shd w:val="clear" w:color="auto" w:fill="auto"/>
          </w:tcPr>
          <w:p w:rsidR="007F4520" w:rsidRDefault="007F4520">
            <w:pPr>
              <w:pStyle w:val="aff4"/>
              <w:shd w:val="clear" w:color="auto" w:fill="auto"/>
              <w:tabs>
                <w:tab w:val="right" w:leader="dot" w:pos="5129"/>
              </w:tabs>
              <w:spacing w:line="240" w:lineRule="auto"/>
              <w:rPr>
                <w:rFonts w:eastAsia="Calibri"/>
                <w:sz w:val="26"/>
                <w:szCs w:val="26"/>
              </w:rPr>
            </w:pPr>
            <w:r>
              <w:rPr>
                <w:rFonts w:eastAsia="Calibri"/>
                <w:sz w:val="26"/>
                <w:szCs w:val="26"/>
              </w:rPr>
              <w:t>5.1. Цели и задачи тылового и материально-технического обеспечения аэромобильных группировок территориальных органов МЧС России</w:t>
            </w:r>
          </w:p>
        </w:tc>
        <w:tc>
          <w:tcPr>
            <w:tcW w:w="546" w:type="dxa"/>
            <w:shd w:val="clear" w:color="auto" w:fill="auto"/>
          </w:tcPr>
          <w:p w:rsidR="007F4520" w:rsidRDefault="007F4520">
            <w:pPr>
              <w:jc w:val="center"/>
            </w:pPr>
            <w:r>
              <w:rPr>
                <w:rFonts w:eastAsia="Calibri"/>
                <w:spacing w:val="-3"/>
                <w:sz w:val="26"/>
                <w:szCs w:val="26"/>
              </w:rPr>
              <w:t>48</w:t>
            </w:r>
          </w:p>
        </w:tc>
      </w:tr>
      <w:tr w:rsidR="007F4520">
        <w:tc>
          <w:tcPr>
            <w:tcW w:w="9606" w:type="dxa"/>
            <w:shd w:val="clear" w:color="auto" w:fill="auto"/>
          </w:tcPr>
          <w:p w:rsidR="007F4520" w:rsidRDefault="007F4520">
            <w:pPr>
              <w:shd w:val="clear" w:color="auto" w:fill="FFFFFF"/>
              <w:rPr>
                <w:rFonts w:eastAsia="Calibri"/>
                <w:spacing w:val="-3"/>
                <w:sz w:val="26"/>
                <w:szCs w:val="26"/>
              </w:rPr>
            </w:pPr>
            <w:r>
              <w:rPr>
                <w:rFonts w:eastAsia="Calibri"/>
                <w:spacing w:val="-3"/>
                <w:sz w:val="26"/>
                <w:szCs w:val="26"/>
              </w:rPr>
              <w:t>5.2. Рекомендации по созданию резервов материально-технических средств для аэромобильных группировок территориальных органов МЧС России</w:t>
            </w:r>
          </w:p>
        </w:tc>
        <w:tc>
          <w:tcPr>
            <w:tcW w:w="546" w:type="dxa"/>
            <w:shd w:val="clear" w:color="auto" w:fill="auto"/>
          </w:tcPr>
          <w:p w:rsidR="007F4520" w:rsidRDefault="007F4520">
            <w:pPr>
              <w:jc w:val="center"/>
            </w:pPr>
            <w:r>
              <w:rPr>
                <w:rFonts w:eastAsia="Calibri"/>
                <w:spacing w:val="-3"/>
                <w:sz w:val="26"/>
                <w:szCs w:val="26"/>
              </w:rPr>
              <w:t>49</w:t>
            </w:r>
          </w:p>
        </w:tc>
      </w:tr>
      <w:tr w:rsidR="007F4520">
        <w:tc>
          <w:tcPr>
            <w:tcW w:w="9606" w:type="dxa"/>
            <w:shd w:val="clear" w:color="auto" w:fill="auto"/>
          </w:tcPr>
          <w:p w:rsidR="007F4520" w:rsidRDefault="007F4520">
            <w:pPr>
              <w:rPr>
                <w:rFonts w:eastAsia="Calibri"/>
                <w:spacing w:val="-3"/>
                <w:sz w:val="26"/>
                <w:szCs w:val="26"/>
              </w:rPr>
            </w:pPr>
            <w:r>
              <w:rPr>
                <w:rFonts w:eastAsia="Calibri"/>
                <w:spacing w:val="-3"/>
                <w:sz w:val="26"/>
                <w:szCs w:val="26"/>
              </w:rPr>
              <w:t>5.3. Рекомендации по организации медицинского и морально-психологического обеспечения аэромобильных группировок</w:t>
            </w:r>
          </w:p>
        </w:tc>
        <w:tc>
          <w:tcPr>
            <w:tcW w:w="546" w:type="dxa"/>
            <w:shd w:val="clear" w:color="auto" w:fill="auto"/>
          </w:tcPr>
          <w:p w:rsidR="007F4520" w:rsidRDefault="007F4520">
            <w:pPr>
              <w:jc w:val="center"/>
            </w:pPr>
            <w:r>
              <w:rPr>
                <w:rFonts w:eastAsia="Calibri"/>
                <w:spacing w:val="-3"/>
                <w:sz w:val="26"/>
                <w:szCs w:val="26"/>
              </w:rPr>
              <w:t>50</w:t>
            </w:r>
          </w:p>
        </w:tc>
      </w:tr>
      <w:tr w:rsidR="00E80D04">
        <w:tc>
          <w:tcPr>
            <w:tcW w:w="9606" w:type="dxa"/>
            <w:shd w:val="clear" w:color="auto" w:fill="auto"/>
          </w:tcPr>
          <w:p w:rsidR="00E80D04" w:rsidRDefault="00E80D04">
            <w:pPr>
              <w:rPr>
                <w:rFonts w:eastAsia="Calibri"/>
                <w:spacing w:val="-3"/>
                <w:sz w:val="26"/>
                <w:szCs w:val="26"/>
              </w:rPr>
            </w:pPr>
            <w:r>
              <w:rPr>
                <w:rFonts w:eastAsia="Calibri"/>
                <w:spacing w:val="-3"/>
                <w:sz w:val="26"/>
                <w:szCs w:val="26"/>
              </w:rPr>
              <w:t>Приложения</w:t>
            </w:r>
          </w:p>
        </w:tc>
        <w:tc>
          <w:tcPr>
            <w:tcW w:w="546" w:type="dxa"/>
            <w:shd w:val="clear" w:color="auto" w:fill="auto"/>
          </w:tcPr>
          <w:p w:rsidR="00E80D04" w:rsidRDefault="00E80D04">
            <w:pPr>
              <w:jc w:val="center"/>
              <w:rPr>
                <w:rFonts w:eastAsia="Calibri"/>
                <w:spacing w:val="-3"/>
                <w:sz w:val="26"/>
                <w:szCs w:val="26"/>
              </w:rPr>
            </w:pPr>
            <w:r>
              <w:rPr>
                <w:rFonts w:eastAsia="Calibri"/>
                <w:spacing w:val="-3"/>
                <w:sz w:val="26"/>
                <w:szCs w:val="26"/>
              </w:rPr>
              <w:t>52</w:t>
            </w:r>
          </w:p>
        </w:tc>
      </w:tr>
    </w:tbl>
    <w:p w:rsidR="007F4520" w:rsidRDefault="007F4520"/>
    <w:p w:rsidR="007F4520" w:rsidRDefault="007F4520"/>
    <w:p w:rsidR="007F4520" w:rsidRDefault="007F4520"/>
    <w:p w:rsidR="007F4520" w:rsidRDefault="007F4520"/>
    <w:p w:rsidR="007F4520" w:rsidRDefault="007F4520">
      <w:pPr>
        <w:shd w:val="clear" w:color="auto" w:fill="FFFFFF"/>
        <w:jc w:val="center"/>
        <w:rPr>
          <w:b/>
          <w:sz w:val="28"/>
          <w:szCs w:val="28"/>
        </w:rPr>
      </w:pPr>
      <w:r>
        <w:rPr>
          <w:b/>
          <w:sz w:val="28"/>
          <w:szCs w:val="28"/>
        </w:rPr>
        <w:lastRenderedPageBreak/>
        <w:t xml:space="preserve">Введение </w:t>
      </w:r>
    </w:p>
    <w:p w:rsidR="007F4520" w:rsidRDefault="007F4520">
      <w:pPr>
        <w:shd w:val="clear" w:color="auto" w:fill="FFFFFF"/>
        <w:jc w:val="center"/>
        <w:rPr>
          <w:b/>
          <w:sz w:val="28"/>
          <w:szCs w:val="28"/>
        </w:rPr>
      </w:pPr>
    </w:p>
    <w:p w:rsidR="007F4520" w:rsidRDefault="007F4520">
      <w:pPr>
        <w:ind w:firstLine="709"/>
        <w:jc w:val="both"/>
        <w:rPr>
          <w:sz w:val="28"/>
          <w:szCs w:val="28"/>
        </w:rPr>
      </w:pPr>
      <w:r>
        <w:rPr>
          <w:sz w:val="28"/>
          <w:szCs w:val="28"/>
        </w:rPr>
        <w:t>Данные Методические рекомендации разработаны в соответствии с Указом Президента Российской Федерации от 7.05.2012 № 603 «О реализации планов (программ) строительства и развития Вооруженных Сил Российской Федерации, других войск, воинских формирований и органов и модернизации оборонно-промышленного комплекса», поручением Совета Безопасности Российской Федерации от 5.07.2013, Планом строительства и развития сил и средств МЧС России на 2011-2015 годы (утвержден Президентом Российской Федерации 9.01.2012 № 14731) и решением коллегии МЧС России от 19 февраля 2014 г. № 1/</w:t>
      </w:r>
      <w:r>
        <w:rPr>
          <w:sz w:val="28"/>
          <w:szCs w:val="28"/>
          <w:lang w:val="en-US"/>
        </w:rPr>
        <w:t>I</w:t>
      </w:r>
      <w:r>
        <w:rPr>
          <w:sz w:val="28"/>
          <w:szCs w:val="28"/>
        </w:rPr>
        <w:t xml:space="preserve"> «О создании аэромобильной группировки сил на основе спасательных воинских формирований МЧС России, региональных и специализированных подразделений ФПС ГПС для ликвидации крупномасштабных чрезвычайных ситуаций и пожаров».</w:t>
      </w:r>
    </w:p>
    <w:p w:rsidR="007F4520" w:rsidRDefault="007F4520">
      <w:pPr>
        <w:ind w:firstLine="709"/>
        <w:jc w:val="both"/>
        <w:rPr>
          <w:sz w:val="28"/>
          <w:szCs w:val="28"/>
        </w:rPr>
      </w:pPr>
      <w:r>
        <w:rPr>
          <w:sz w:val="28"/>
          <w:szCs w:val="28"/>
        </w:rPr>
        <w:t xml:space="preserve">Аэромобильная группировка сил </w:t>
      </w:r>
      <w:r w:rsidR="002D4E2E">
        <w:rPr>
          <w:sz w:val="28"/>
          <w:szCs w:val="28"/>
        </w:rPr>
        <w:t xml:space="preserve">МЧС России </w:t>
      </w:r>
      <w:r>
        <w:rPr>
          <w:sz w:val="28"/>
          <w:szCs w:val="28"/>
        </w:rPr>
        <w:t>(далее – АМГ) – группировка специально подготовленных и оснащенных сил и средств МЧС России, в состав которой, в зависимости от классификации ЧС или пожара, включаются необходимые органы управления и подразделения МЧС России и доставляются в район бедствия с помощью авиации, авиационных технологий, а также другими видами транспорта для решения поставленных перед ней задач.</w:t>
      </w:r>
    </w:p>
    <w:p w:rsidR="007F4520" w:rsidRDefault="007F4520">
      <w:pPr>
        <w:ind w:firstLine="709"/>
        <w:jc w:val="both"/>
        <w:rPr>
          <w:sz w:val="28"/>
          <w:szCs w:val="28"/>
        </w:rPr>
      </w:pPr>
      <w:r>
        <w:rPr>
          <w:sz w:val="28"/>
          <w:szCs w:val="28"/>
        </w:rPr>
        <w:t xml:space="preserve">АМГ </w:t>
      </w:r>
      <w:r>
        <w:rPr>
          <w:bCs/>
          <w:sz w:val="28"/>
          <w:szCs w:val="28"/>
        </w:rPr>
        <w:t xml:space="preserve">территориальных органов МЧС России </w:t>
      </w:r>
      <w:r>
        <w:rPr>
          <w:sz w:val="28"/>
          <w:szCs w:val="28"/>
        </w:rPr>
        <w:t>создаются на внештатной основе из формирований дислоцированных в зоне ответственности территориальных органов МЧС России и сил усиления, придаваемых решением старшего начальника.</w:t>
      </w:r>
    </w:p>
    <w:p w:rsidR="007F4520" w:rsidRDefault="007F4520">
      <w:pPr>
        <w:ind w:firstLine="709"/>
        <w:jc w:val="both"/>
        <w:rPr>
          <w:sz w:val="28"/>
          <w:szCs w:val="28"/>
        </w:rPr>
      </w:pPr>
      <w:r>
        <w:rPr>
          <w:sz w:val="28"/>
          <w:szCs w:val="28"/>
        </w:rPr>
        <w:t xml:space="preserve">В состав АМГ </w:t>
      </w:r>
      <w:r>
        <w:rPr>
          <w:bCs/>
          <w:sz w:val="28"/>
          <w:szCs w:val="28"/>
        </w:rPr>
        <w:t>территориальных органов МЧС России входят</w:t>
      </w:r>
      <w:r w:rsidR="002D4E2E">
        <w:rPr>
          <w:bCs/>
          <w:sz w:val="28"/>
          <w:szCs w:val="28"/>
        </w:rPr>
        <w:t xml:space="preserve"> силы</w:t>
      </w:r>
      <w:r>
        <w:rPr>
          <w:bCs/>
          <w:sz w:val="28"/>
          <w:szCs w:val="28"/>
        </w:rPr>
        <w:t xml:space="preserve"> </w:t>
      </w:r>
      <w:r>
        <w:rPr>
          <w:sz w:val="28"/>
          <w:szCs w:val="28"/>
        </w:rPr>
        <w:t>СВФ, специализированны</w:t>
      </w:r>
      <w:r w:rsidR="002D4E2E">
        <w:rPr>
          <w:sz w:val="28"/>
          <w:szCs w:val="28"/>
        </w:rPr>
        <w:t>х</w:t>
      </w:r>
      <w:r>
        <w:rPr>
          <w:sz w:val="28"/>
          <w:szCs w:val="28"/>
        </w:rPr>
        <w:t xml:space="preserve"> пожарно-спасательны</w:t>
      </w:r>
      <w:r w:rsidR="002D4E2E">
        <w:rPr>
          <w:sz w:val="28"/>
          <w:szCs w:val="28"/>
        </w:rPr>
        <w:t>х</w:t>
      </w:r>
      <w:r>
        <w:rPr>
          <w:sz w:val="28"/>
          <w:szCs w:val="28"/>
        </w:rPr>
        <w:t xml:space="preserve"> част</w:t>
      </w:r>
      <w:r w:rsidR="002D4E2E">
        <w:rPr>
          <w:sz w:val="28"/>
          <w:szCs w:val="28"/>
        </w:rPr>
        <w:t>ей</w:t>
      </w:r>
      <w:r>
        <w:rPr>
          <w:sz w:val="28"/>
          <w:szCs w:val="28"/>
        </w:rPr>
        <w:t xml:space="preserve"> ФПС ГПС, АСФ и други</w:t>
      </w:r>
      <w:r w:rsidR="002D4E2E">
        <w:rPr>
          <w:sz w:val="28"/>
          <w:szCs w:val="28"/>
        </w:rPr>
        <w:t>х</w:t>
      </w:r>
      <w:r>
        <w:rPr>
          <w:sz w:val="28"/>
          <w:szCs w:val="28"/>
        </w:rPr>
        <w:t xml:space="preserve"> формировани</w:t>
      </w:r>
      <w:r w:rsidR="002D4E2E">
        <w:rPr>
          <w:sz w:val="28"/>
          <w:szCs w:val="28"/>
        </w:rPr>
        <w:t>й</w:t>
      </w:r>
      <w:r>
        <w:rPr>
          <w:sz w:val="28"/>
          <w:szCs w:val="28"/>
        </w:rPr>
        <w:t xml:space="preserve"> МЧС России, дислоцирующи</w:t>
      </w:r>
      <w:r w:rsidR="002D4E2E">
        <w:rPr>
          <w:sz w:val="28"/>
          <w:szCs w:val="28"/>
        </w:rPr>
        <w:t>х</w:t>
      </w:r>
      <w:r>
        <w:rPr>
          <w:sz w:val="28"/>
          <w:szCs w:val="28"/>
        </w:rPr>
        <w:t>ся в зоне ответственности территориального органа (ВГСЧ, ГИМС, научны</w:t>
      </w:r>
      <w:r w:rsidR="002D4E2E">
        <w:rPr>
          <w:sz w:val="28"/>
          <w:szCs w:val="28"/>
        </w:rPr>
        <w:t>е</w:t>
      </w:r>
      <w:r>
        <w:rPr>
          <w:sz w:val="28"/>
          <w:szCs w:val="28"/>
        </w:rPr>
        <w:t>, учебны</w:t>
      </w:r>
      <w:r w:rsidR="002D4E2E">
        <w:rPr>
          <w:sz w:val="28"/>
          <w:szCs w:val="28"/>
        </w:rPr>
        <w:t>е</w:t>
      </w:r>
      <w:r>
        <w:rPr>
          <w:sz w:val="28"/>
          <w:szCs w:val="28"/>
        </w:rPr>
        <w:t>, медицински</w:t>
      </w:r>
      <w:r w:rsidR="002D4E2E">
        <w:rPr>
          <w:sz w:val="28"/>
          <w:szCs w:val="28"/>
        </w:rPr>
        <w:t>е</w:t>
      </w:r>
      <w:r>
        <w:rPr>
          <w:sz w:val="28"/>
          <w:szCs w:val="28"/>
        </w:rPr>
        <w:t xml:space="preserve"> учреждени</w:t>
      </w:r>
      <w:r w:rsidR="002D4E2E">
        <w:rPr>
          <w:sz w:val="28"/>
          <w:szCs w:val="28"/>
        </w:rPr>
        <w:t>я</w:t>
      </w:r>
      <w:r>
        <w:rPr>
          <w:sz w:val="28"/>
          <w:szCs w:val="28"/>
        </w:rPr>
        <w:t>, подразделени</w:t>
      </w:r>
      <w:r w:rsidR="002D4E2E">
        <w:rPr>
          <w:sz w:val="28"/>
          <w:szCs w:val="28"/>
        </w:rPr>
        <w:t>я</w:t>
      </w:r>
      <w:r>
        <w:rPr>
          <w:sz w:val="28"/>
          <w:szCs w:val="28"/>
        </w:rPr>
        <w:t xml:space="preserve"> психологического обеспечения) с подготовленными, в зависимости от масштаба и характера ЧС, укладками, а также силы авиационных подразделений МЧС России.</w:t>
      </w:r>
    </w:p>
    <w:p w:rsidR="007F4520" w:rsidRDefault="007F4520">
      <w:pPr>
        <w:ind w:firstLine="709"/>
        <w:jc w:val="both"/>
        <w:rPr>
          <w:sz w:val="28"/>
          <w:szCs w:val="28"/>
        </w:rPr>
      </w:pPr>
      <w:r>
        <w:rPr>
          <w:sz w:val="28"/>
          <w:szCs w:val="28"/>
        </w:rPr>
        <w:t xml:space="preserve">Формирование аэромобильных группировок </w:t>
      </w:r>
      <w:r>
        <w:rPr>
          <w:bCs/>
          <w:sz w:val="28"/>
          <w:szCs w:val="28"/>
        </w:rPr>
        <w:t xml:space="preserve">территориальных органов МЧС России </w:t>
      </w:r>
      <w:r>
        <w:rPr>
          <w:sz w:val="28"/>
          <w:szCs w:val="28"/>
        </w:rPr>
        <w:t>целесообразно осуществлять из расчета:</w:t>
      </w:r>
    </w:p>
    <w:p w:rsidR="007F4520" w:rsidRDefault="007F4520">
      <w:pPr>
        <w:ind w:firstLine="709"/>
        <w:jc w:val="both"/>
        <w:rPr>
          <w:sz w:val="28"/>
          <w:szCs w:val="28"/>
        </w:rPr>
      </w:pPr>
      <w:r>
        <w:rPr>
          <w:sz w:val="28"/>
          <w:szCs w:val="28"/>
        </w:rPr>
        <w:t xml:space="preserve">спасательные центры – </w:t>
      </w:r>
      <w:r w:rsidR="005A73E4">
        <w:rPr>
          <w:sz w:val="28"/>
          <w:szCs w:val="28"/>
        </w:rPr>
        <w:t>до</w:t>
      </w:r>
      <w:r w:rsidR="002D4E2E">
        <w:rPr>
          <w:sz w:val="28"/>
          <w:szCs w:val="28"/>
        </w:rPr>
        <w:t xml:space="preserve"> </w:t>
      </w:r>
      <w:r>
        <w:rPr>
          <w:sz w:val="28"/>
          <w:szCs w:val="28"/>
        </w:rPr>
        <w:t xml:space="preserve">70% от </w:t>
      </w:r>
      <w:r w:rsidR="000C1C5A">
        <w:rPr>
          <w:sz w:val="28"/>
          <w:szCs w:val="28"/>
        </w:rPr>
        <w:t>списочной</w:t>
      </w:r>
      <w:r>
        <w:rPr>
          <w:sz w:val="28"/>
          <w:szCs w:val="28"/>
        </w:rPr>
        <w:t xml:space="preserve"> численности подразделения;</w:t>
      </w:r>
    </w:p>
    <w:p w:rsidR="007F4520" w:rsidRDefault="007F4520">
      <w:pPr>
        <w:ind w:firstLine="709"/>
        <w:jc w:val="both"/>
        <w:rPr>
          <w:sz w:val="28"/>
          <w:szCs w:val="28"/>
        </w:rPr>
      </w:pPr>
      <w:r>
        <w:rPr>
          <w:sz w:val="28"/>
          <w:szCs w:val="28"/>
        </w:rPr>
        <w:t>региональные поисково-спасательные отряды –</w:t>
      </w:r>
      <w:r w:rsidR="002D4E2E">
        <w:rPr>
          <w:sz w:val="28"/>
          <w:szCs w:val="28"/>
        </w:rPr>
        <w:t xml:space="preserve"> </w:t>
      </w:r>
      <w:r w:rsidR="005A73E4">
        <w:rPr>
          <w:sz w:val="28"/>
          <w:szCs w:val="28"/>
        </w:rPr>
        <w:t>до</w:t>
      </w:r>
      <w:r>
        <w:rPr>
          <w:sz w:val="28"/>
          <w:szCs w:val="28"/>
        </w:rPr>
        <w:t xml:space="preserve"> 70% от </w:t>
      </w:r>
      <w:r w:rsidR="000C1C5A">
        <w:rPr>
          <w:sz w:val="28"/>
          <w:szCs w:val="28"/>
        </w:rPr>
        <w:t>списочной</w:t>
      </w:r>
      <w:r>
        <w:rPr>
          <w:sz w:val="28"/>
          <w:szCs w:val="28"/>
        </w:rPr>
        <w:t xml:space="preserve"> численности подразделения;</w:t>
      </w:r>
    </w:p>
    <w:p w:rsidR="007F4520" w:rsidRDefault="007F4520">
      <w:pPr>
        <w:ind w:firstLine="709"/>
        <w:jc w:val="both"/>
        <w:rPr>
          <w:sz w:val="28"/>
          <w:szCs w:val="28"/>
        </w:rPr>
      </w:pPr>
      <w:r>
        <w:rPr>
          <w:sz w:val="28"/>
          <w:szCs w:val="28"/>
        </w:rPr>
        <w:t>специализированные части по тушению крупных пожаров (специализированные пожарно-спасательные части) –</w:t>
      </w:r>
      <w:r w:rsidR="002D4E2E">
        <w:rPr>
          <w:sz w:val="28"/>
          <w:szCs w:val="28"/>
        </w:rPr>
        <w:t xml:space="preserve"> </w:t>
      </w:r>
      <w:r w:rsidR="005A73E4">
        <w:rPr>
          <w:sz w:val="28"/>
          <w:szCs w:val="28"/>
        </w:rPr>
        <w:t>до</w:t>
      </w:r>
      <w:r>
        <w:rPr>
          <w:sz w:val="28"/>
          <w:szCs w:val="28"/>
        </w:rPr>
        <w:t xml:space="preserve"> 50% от </w:t>
      </w:r>
      <w:r w:rsidR="000C1C5A">
        <w:rPr>
          <w:sz w:val="28"/>
          <w:szCs w:val="28"/>
        </w:rPr>
        <w:t>списочной</w:t>
      </w:r>
      <w:r>
        <w:rPr>
          <w:sz w:val="28"/>
          <w:szCs w:val="28"/>
        </w:rPr>
        <w:t xml:space="preserve"> численности подразделения;</w:t>
      </w:r>
    </w:p>
    <w:p w:rsidR="007F4520" w:rsidRDefault="007F4520">
      <w:pPr>
        <w:ind w:firstLine="709"/>
        <w:jc w:val="both"/>
        <w:rPr>
          <w:sz w:val="28"/>
          <w:szCs w:val="28"/>
        </w:rPr>
      </w:pPr>
      <w:r>
        <w:rPr>
          <w:sz w:val="28"/>
          <w:szCs w:val="28"/>
        </w:rPr>
        <w:t xml:space="preserve">подразделения ГИМС – </w:t>
      </w:r>
      <w:r w:rsidR="005A73E4">
        <w:rPr>
          <w:sz w:val="28"/>
          <w:szCs w:val="28"/>
        </w:rPr>
        <w:t>до</w:t>
      </w:r>
      <w:r>
        <w:rPr>
          <w:sz w:val="28"/>
          <w:szCs w:val="28"/>
        </w:rPr>
        <w:t xml:space="preserve"> 50% от </w:t>
      </w:r>
      <w:r w:rsidR="000C1C5A">
        <w:rPr>
          <w:sz w:val="28"/>
          <w:szCs w:val="28"/>
        </w:rPr>
        <w:t>списочной</w:t>
      </w:r>
      <w:r>
        <w:rPr>
          <w:sz w:val="28"/>
          <w:szCs w:val="28"/>
        </w:rPr>
        <w:t xml:space="preserve"> численности подразделения.</w:t>
      </w:r>
    </w:p>
    <w:p w:rsidR="007F4520" w:rsidRDefault="007F4520">
      <w:pPr>
        <w:ind w:firstLine="709"/>
        <w:jc w:val="both"/>
        <w:rPr>
          <w:sz w:val="28"/>
          <w:szCs w:val="28"/>
        </w:rPr>
      </w:pPr>
      <w:r>
        <w:rPr>
          <w:sz w:val="28"/>
          <w:szCs w:val="28"/>
        </w:rPr>
        <w:t>Численность личного состава, выделяемого другими формированиями МЧС, дислоцированными в зоне ответственности территориального органа МЧС России, определяется руководителем данного территориального органа исходя из особенностей ЧС и по согласованию с соответствующими органами управления.</w:t>
      </w:r>
    </w:p>
    <w:p w:rsidR="007F4520" w:rsidRDefault="007F4520">
      <w:pPr>
        <w:ind w:firstLine="709"/>
        <w:jc w:val="both"/>
        <w:rPr>
          <w:sz w:val="28"/>
          <w:szCs w:val="28"/>
        </w:rPr>
      </w:pPr>
      <w:r>
        <w:rPr>
          <w:sz w:val="28"/>
          <w:szCs w:val="28"/>
        </w:rPr>
        <w:lastRenderedPageBreak/>
        <w:t>Оснащение АМГ специальной техникой и оборудованием осуществляется решением руководителя территориального органа МЧС России исходя из состава имеющихся табельных средств и особенностей ведения АСДНР в зоне ЧС.</w:t>
      </w:r>
    </w:p>
    <w:p w:rsidR="007F4520" w:rsidRDefault="007F4520" w:rsidP="000C1C5A">
      <w:pPr>
        <w:ind w:firstLine="709"/>
        <w:jc w:val="both"/>
        <w:rPr>
          <w:sz w:val="28"/>
          <w:szCs w:val="28"/>
        </w:rPr>
      </w:pPr>
      <w:r>
        <w:rPr>
          <w:sz w:val="28"/>
          <w:szCs w:val="28"/>
        </w:rPr>
        <w:t>Приведение в готовность АМГ производится в соответствии с «</w:t>
      </w:r>
      <w:r w:rsidRPr="000C1C5A">
        <w:rPr>
          <w:bCs/>
          <w:sz w:val="28"/>
          <w:szCs w:val="28"/>
        </w:rPr>
        <w:t>Положением о порядке приведения структурных подразделений центрального аппарата, территориальных органов МЧС России, подразделений федеральной противопожарной службы Государственной противопожарной службы, спасательных воинских формирований МЧС России, аварийно-спасательных и поисково-спасательных формирований, военизированных горноспасательных частей, подразделений Государственной инспекции по маломерным судам, образовательных, научно-исследовательских и иных учреждений и организаций, находящихся в ведении МЧС России, в готовность к применению по предназначению в мирное время»</w:t>
      </w:r>
      <w:r w:rsidR="000C1C5A">
        <w:rPr>
          <w:bCs/>
          <w:sz w:val="28"/>
          <w:szCs w:val="28"/>
        </w:rPr>
        <w:t>.</w:t>
      </w:r>
    </w:p>
    <w:p w:rsidR="007F4520" w:rsidRDefault="007F4520">
      <w:pPr>
        <w:ind w:firstLine="708"/>
        <w:jc w:val="both"/>
        <w:rPr>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7F4520" w:rsidRDefault="007F4520">
      <w:pPr>
        <w:jc w:val="center"/>
        <w:rPr>
          <w:b/>
          <w:sz w:val="28"/>
          <w:szCs w:val="28"/>
        </w:rPr>
      </w:pPr>
      <w:r>
        <w:rPr>
          <w:b/>
          <w:sz w:val="28"/>
          <w:szCs w:val="28"/>
        </w:rPr>
        <w:lastRenderedPageBreak/>
        <w:t>Глава 1. ПРЕДНАЗНАЧЕНИЕ И ОСНОВЫ ДЕЯТЕЛЬНОСТИ АЭРОМОБИЛЬНЫХ ГРУППИРОВОК ТЕРРИТОРИАЛЬНЫХ ОРГАНОВ МЧС РОССИИ</w:t>
      </w:r>
    </w:p>
    <w:p w:rsidR="007F4520" w:rsidRDefault="007F4520">
      <w:pPr>
        <w:rPr>
          <w:b/>
          <w:sz w:val="28"/>
          <w:szCs w:val="28"/>
        </w:rPr>
      </w:pPr>
    </w:p>
    <w:p w:rsidR="007F4520" w:rsidRDefault="007F4520">
      <w:pPr>
        <w:numPr>
          <w:ilvl w:val="1"/>
          <w:numId w:val="15"/>
        </w:numPr>
        <w:jc w:val="center"/>
        <w:rPr>
          <w:b/>
          <w:sz w:val="16"/>
          <w:szCs w:val="16"/>
        </w:rPr>
      </w:pPr>
      <w:r>
        <w:rPr>
          <w:b/>
          <w:sz w:val="28"/>
          <w:szCs w:val="28"/>
        </w:rPr>
        <w:t xml:space="preserve"> Предназначение и типовые задачи аэромобильных группировок, решение которых характерно для конкретных видов чрезвычайных ситуаций</w:t>
      </w:r>
    </w:p>
    <w:p w:rsidR="007F4520" w:rsidRDefault="007F4520">
      <w:pPr>
        <w:ind w:firstLine="709"/>
        <w:jc w:val="center"/>
        <w:rPr>
          <w:b/>
          <w:sz w:val="16"/>
          <w:szCs w:val="16"/>
        </w:rPr>
      </w:pPr>
    </w:p>
    <w:p w:rsidR="007F4520" w:rsidRDefault="007F4520">
      <w:pPr>
        <w:ind w:firstLine="709"/>
        <w:jc w:val="both"/>
        <w:rPr>
          <w:sz w:val="28"/>
          <w:szCs w:val="28"/>
        </w:rPr>
      </w:pPr>
      <w:r>
        <w:rPr>
          <w:sz w:val="28"/>
          <w:szCs w:val="28"/>
        </w:rPr>
        <w:t xml:space="preserve">1. АМГ </w:t>
      </w:r>
      <w:r>
        <w:rPr>
          <w:bCs/>
          <w:sz w:val="28"/>
          <w:szCs w:val="28"/>
        </w:rPr>
        <w:t>территориальных органов МЧС России предназначены для</w:t>
      </w:r>
      <w:r>
        <w:rPr>
          <w:sz w:val="28"/>
          <w:szCs w:val="28"/>
        </w:rPr>
        <w:t>:</w:t>
      </w:r>
    </w:p>
    <w:p w:rsidR="007F4520" w:rsidRDefault="007F4520">
      <w:pPr>
        <w:ind w:firstLine="709"/>
        <w:jc w:val="both"/>
        <w:rPr>
          <w:sz w:val="28"/>
          <w:szCs w:val="28"/>
        </w:rPr>
      </w:pPr>
      <w:r>
        <w:rPr>
          <w:sz w:val="28"/>
          <w:szCs w:val="28"/>
        </w:rPr>
        <w:t>оперативного сосредоточени</w:t>
      </w:r>
      <w:r w:rsidR="002D4E2E">
        <w:rPr>
          <w:sz w:val="28"/>
          <w:szCs w:val="28"/>
        </w:rPr>
        <w:t>я</w:t>
      </w:r>
      <w:r>
        <w:rPr>
          <w:sz w:val="28"/>
          <w:szCs w:val="28"/>
        </w:rPr>
        <w:t xml:space="preserve"> сил и средств в районах крупномасштабных чрезвычайных ситуаций и пожаров с применением авиации и других видов транспорта;</w:t>
      </w:r>
    </w:p>
    <w:p w:rsidR="007F4520" w:rsidRDefault="007F4520">
      <w:pPr>
        <w:ind w:firstLine="709"/>
        <w:jc w:val="both"/>
        <w:rPr>
          <w:sz w:val="28"/>
          <w:szCs w:val="28"/>
        </w:rPr>
      </w:pPr>
      <w:r>
        <w:rPr>
          <w:sz w:val="28"/>
          <w:szCs w:val="28"/>
        </w:rPr>
        <w:t>проведения аварийно-спасательных и других неотложных работ (АДНР) по ликвидации последствий крупномасштабных чрезвычайных ситуаций и пожаров, в том числе с использованием авиационных технологий;</w:t>
      </w:r>
    </w:p>
    <w:p w:rsidR="007F4520" w:rsidRDefault="007F4520">
      <w:pPr>
        <w:ind w:firstLine="709"/>
        <w:jc w:val="both"/>
        <w:rPr>
          <w:sz w:val="28"/>
          <w:szCs w:val="28"/>
        </w:rPr>
      </w:pPr>
      <w:r>
        <w:rPr>
          <w:sz w:val="28"/>
          <w:szCs w:val="28"/>
        </w:rPr>
        <w:t>прикрытия критически важных и потенциально опасных объектов в зонах ответственности;</w:t>
      </w:r>
    </w:p>
    <w:p w:rsidR="007F4520" w:rsidRDefault="007F4520">
      <w:pPr>
        <w:ind w:firstLine="709"/>
        <w:jc w:val="both"/>
        <w:rPr>
          <w:sz w:val="28"/>
          <w:szCs w:val="28"/>
        </w:rPr>
      </w:pPr>
      <w:r>
        <w:rPr>
          <w:sz w:val="28"/>
          <w:szCs w:val="28"/>
        </w:rPr>
        <w:t>проведения первоочередных мероприятий по защите населения и территорий от крупномасштабных чрезвычайных ситуаций природного и техногенного характера и обеспечению пожарной безопасности в пределах своей компетенции;</w:t>
      </w:r>
    </w:p>
    <w:p w:rsidR="007F4520" w:rsidRDefault="007F4520">
      <w:pPr>
        <w:ind w:firstLine="709"/>
        <w:jc w:val="both"/>
        <w:rPr>
          <w:sz w:val="28"/>
          <w:szCs w:val="28"/>
        </w:rPr>
      </w:pPr>
      <w:r>
        <w:rPr>
          <w:sz w:val="28"/>
          <w:szCs w:val="28"/>
        </w:rPr>
        <w:t>проведения аварийно-спасательных работ (АСР) при ликвидации последствий региональных и межрегиональных чрезвычайных ситуаций</w:t>
      </w:r>
      <w:r>
        <w:rPr>
          <w:sz w:val="24"/>
          <w:szCs w:val="24"/>
        </w:rPr>
        <w:t>.</w:t>
      </w:r>
    </w:p>
    <w:p w:rsidR="007F4520" w:rsidRDefault="007F4520">
      <w:pPr>
        <w:ind w:firstLine="708"/>
        <w:jc w:val="both"/>
        <w:rPr>
          <w:sz w:val="28"/>
          <w:szCs w:val="28"/>
        </w:rPr>
      </w:pPr>
      <w:r>
        <w:rPr>
          <w:sz w:val="28"/>
          <w:szCs w:val="28"/>
        </w:rPr>
        <w:t xml:space="preserve">2. Основные задачи АМГ при </w:t>
      </w:r>
      <w:r>
        <w:rPr>
          <w:sz w:val="28"/>
        </w:rPr>
        <w:t>наводнениях, половодье, паводке, заторе, затоплении и подтоплении</w:t>
      </w:r>
      <w:r>
        <w:rPr>
          <w:sz w:val="28"/>
          <w:szCs w:val="28"/>
        </w:rPr>
        <w:t>:</w:t>
      </w:r>
    </w:p>
    <w:p w:rsidR="007F4520" w:rsidRDefault="007F4520">
      <w:pPr>
        <w:ind w:firstLine="708"/>
        <w:jc w:val="both"/>
        <w:rPr>
          <w:sz w:val="28"/>
          <w:szCs w:val="28"/>
        </w:rPr>
      </w:pPr>
      <w:r>
        <w:rPr>
          <w:sz w:val="28"/>
          <w:szCs w:val="28"/>
        </w:rPr>
        <w:t>разведка в зоне ответственности для получения данных об обстановке и выявления объектов, населенных пунктов и районов, которые могут оказаться в зоне затопления;</w:t>
      </w:r>
    </w:p>
    <w:p w:rsidR="007F4520" w:rsidRDefault="007F4520">
      <w:pPr>
        <w:ind w:firstLine="708"/>
        <w:jc w:val="both"/>
        <w:rPr>
          <w:sz w:val="28"/>
          <w:szCs w:val="28"/>
        </w:rPr>
      </w:pPr>
      <w:r>
        <w:rPr>
          <w:sz w:val="28"/>
          <w:szCs w:val="28"/>
        </w:rPr>
        <w:t>подготовка путей эвакуации людей, материальных средств и животных из зон возможного затопления;</w:t>
      </w:r>
    </w:p>
    <w:p w:rsidR="007F4520" w:rsidRDefault="007F4520">
      <w:pPr>
        <w:ind w:firstLine="708"/>
        <w:jc w:val="both"/>
        <w:rPr>
          <w:sz w:val="28"/>
          <w:szCs w:val="28"/>
        </w:rPr>
      </w:pPr>
      <w:r>
        <w:rPr>
          <w:sz w:val="28"/>
          <w:szCs w:val="28"/>
        </w:rPr>
        <w:t>создание запасов спасательных средств (кругов, поясов, багров, лестниц, веревок и т.д.), необходимых для спасения людей на воде;</w:t>
      </w:r>
    </w:p>
    <w:p w:rsidR="007F4520" w:rsidRDefault="007F4520">
      <w:pPr>
        <w:ind w:firstLine="708"/>
        <w:jc w:val="both"/>
        <w:rPr>
          <w:sz w:val="28"/>
          <w:szCs w:val="28"/>
        </w:rPr>
      </w:pPr>
      <w:r>
        <w:rPr>
          <w:sz w:val="28"/>
          <w:szCs w:val="28"/>
        </w:rPr>
        <w:t>спасение людей на воде;</w:t>
      </w:r>
    </w:p>
    <w:p w:rsidR="007F4520" w:rsidRDefault="007F4520">
      <w:pPr>
        <w:ind w:firstLine="708"/>
        <w:jc w:val="both"/>
        <w:rPr>
          <w:sz w:val="28"/>
          <w:szCs w:val="28"/>
        </w:rPr>
      </w:pPr>
      <w:r>
        <w:rPr>
          <w:sz w:val="28"/>
          <w:szCs w:val="28"/>
        </w:rPr>
        <w:t>извлечение погибших;</w:t>
      </w:r>
    </w:p>
    <w:p w:rsidR="007F4520" w:rsidRDefault="007F4520">
      <w:pPr>
        <w:ind w:firstLine="708"/>
        <w:jc w:val="both"/>
        <w:rPr>
          <w:sz w:val="28"/>
          <w:szCs w:val="28"/>
        </w:rPr>
      </w:pPr>
      <w:r>
        <w:rPr>
          <w:sz w:val="28"/>
          <w:szCs w:val="28"/>
        </w:rPr>
        <w:t>оказание первой помощи пострадавшим с последующей эвакуацией их в специальные лечебные учреждения;</w:t>
      </w:r>
    </w:p>
    <w:p w:rsidR="007F4520" w:rsidRDefault="007F4520">
      <w:pPr>
        <w:ind w:firstLine="708"/>
        <w:jc w:val="both"/>
        <w:rPr>
          <w:sz w:val="28"/>
          <w:szCs w:val="28"/>
        </w:rPr>
      </w:pPr>
      <w:r>
        <w:rPr>
          <w:sz w:val="28"/>
          <w:szCs w:val="28"/>
        </w:rPr>
        <w:t>первоочередное обеспечение жизнедеятельности пострадавшего населения;</w:t>
      </w:r>
    </w:p>
    <w:p w:rsidR="007F4520" w:rsidRDefault="007F4520">
      <w:pPr>
        <w:ind w:firstLine="708"/>
        <w:jc w:val="both"/>
        <w:rPr>
          <w:sz w:val="28"/>
          <w:szCs w:val="28"/>
        </w:rPr>
      </w:pPr>
      <w:r>
        <w:rPr>
          <w:sz w:val="28"/>
          <w:szCs w:val="28"/>
        </w:rPr>
        <w:t>укрепление гидротехнических сооружений;</w:t>
      </w:r>
    </w:p>
    <w:p w:rsidR="007F4520" w:rsidRDefault="007F4520">
      <w:pPr>
        <w:ind w:firstLine="708"/>
        <w:jc w:val="both"/>
        <w:rPr>
          <w:sz w:val="28"/>
          <w:szCs w:val="28"/>
        </w:rPr>
      </w:pPr>
      <w:r>
        <w:rPr>
          <w:sz w:val="28"/>
          <w:szCs w:val="28"/>
        </w:rPr>
        <w:t>устройство водоотводных каналов, плотин и дамб для защиты от затопления населенных пунктов, критически важных и потенциально опасных объектов, промышленных предприятий и т.п.;</w:t>
      </w:r>
    </w:p>
    <w:p w:rsidR="007F4520" w:rsidRDefault="007F4520">
      <w:pPr>
        <w:ind w:firstLine="708"/>
        <w:jc w:val="both"/>
        <w:rPr>
          <w:sz w:val="28"/>
          <w:szCs w:val="28"/>
        </w:rPr>
      </w:pPr>
      <w:r>
        <w:rPr>
          <w:sz w:val="28"/>
          <w:szCs w:val="28"/>
        </w:rPr>
        <w:t>накопление вблизи гидротехнических сооружений аварийных запасов материалов для заделывания промоин и наращивания высоты дамб;</w:t>
      </w:r>
    </w:p>
    <w:p w:rsidR="007F4520" w:rsidRDefault="007F4520">
      <w:pPr>
        <w:ind w:firstLine="708"/>
        <w:jc w:val="both"/>
        <w:rPr>
          <w:sz w:val="28"/>
          <w:szCs w:val="28"/>
        </w:rPr>
      </w:pPr>
      <w:r>
        <w:rPr>
          <w:sz w:val="28"/>
          <w:szCs w:val="28"/>
        </w:rPr>
        <w:t>оборудование и содержание переправ через водные преграды;</w:t>
      </w:r>
    </w:p>
    <w:p w:rsidR="007F4520" w:rsidRDefault="007F4520">
      <w:pPr>
        <w:ind w:firstLine="708"/>
        <w:jc w:val="both"/>
        <w:rPr>
          <w:sz w:val="28"/>
          <w:szCs w:val="28"/>
        </w:rPr>
      </w:pPr>
      <w:r>
        <w:rPr>
          <w:sz w:val="28"/>
          <w:szCs w:val="28"/>
        </w:rPr>
        <w:lastRenderedPageBreak/>
        <w:t>осуществление контроля за изменением уровня воды.</w:t>
      </w:r>
    </w:p>
    <w:p w:rsidR="007F4520" w:rsidRDefault="007F4520">
      <w:pPr>
        <w:ind w:firstLine="708"/>
        <w:jc w:val="both"/>
        <w:rPr>
          <w:sz w:val="28"/>
          <w:szCs w:val="28"/>
        </w:rPr>
      </w:pPr>
      <w:r>
        <w:rPr>
          <w:sz w:val="28"/>
          <w:szCs w:val="28"/>
        </w:rPr>
        <w:t xml:space="preserve">3. Основные задачи аэромобильных группировок при </w:t>
      </w:r>
      <w:r>
        <w:rPr>
          <w:sz w:val="28"/>
        </w:rPr>
        <w:t>тушении природных пожаров</w:t>
      </w:r>
      <w:r>
        <w:rPr>
          <w:sz w:val="28"/>
          <w:szCs w:val="28"/>
        </w:rPr>
        <w:t>:</w:t>
      </w:r>
    </w:p>
    <w:p w:rsidR="007F4520" w:rsidRDefault="007F4520">
      <w:pPr>
        <w:ind w:firstLine="708"/>
        <w:jc w:val="both"/>
        <w:rPr>
          <w:sz w:val="28"/>
          <w:szCs w:val="28"/>
        </w:rPr>
      </w:pPr>
      <w:r>
        <w:rPr>
          <w:sz w:val="28"/>
          <w:szCs w:val="28"/>
        </w:rPr>
        <w:t>ведение разведки места пожара;</w:t>
      </w:r>
    </w:p>
    <w:p w:rsidR="007F4520" w:rsidRDefault="007F4520">
      <w:pPr>
        <w:ind w:firstLine="708"/>
        <w:jc w:val="both"/>
        <w:rPr>
          <w:sz w:val="28"/>
          <w:szCs w:val="28"/>
        </w:rPr>
      </w:pPr>
      <w:r>
        <w:rPr>
          <w:sz w:val="28"/>
          <w:szCs w:val="28"/>
        </w:rPr>
        <w:t>спасение людей и имущества;</w:t>
      </w:r>
    </w:p>
    <w:p w:rsidR="007F4520" w:rsidRDefault="007F4520">
      <w:pPr>
        <w:ind w:firstLine="708"/>
        <w:jc w:val="both"/>
        <w:rPr>
          <w:sz w:val="28"/>
          <w:szCs w:val="28"/>
        </w:rPr>
      </w:pPr>
      <w:r>
        <w:rPr>
          <w:sz w:val="28"/>
          <w:szCs w:val="28"/>
        </w:rPr>
        <w:t>тушение возгораний;</w:t>
      </w:r>
    </w:p>
    <w:p w:rsidR="007F4520" w:rsidRDefault="007F4520">
      <w:pPr>
        <w:ind w:firstLine="708"/>
        <w:jc w:val="both"/>
        <w:rPr>
          <w:sz w:val="28"/>
          <w:szCs w:val="28"/>
        </w:rPr>
      </w:pPr>
      <w:r>
        <w:rPr>
          <w:sz w:val="28"/>
          <w:szCs w:val="28"/>
        </w:rPr>
        <w:t>защита населенных пунктов подверженных угрозе лесных пожаров;</w:t>
      </w:r>
    </w:p>
    <w:p w:rsidR="007F4520" w:rsidRDefault="007F4520">
      <w:pPr>
        <w:ind w:firstLine="708"/>
        <w:jc w:val="both"/>
        <w:rPr>
          <w:sz w:val="28"/>
          <w:szCs w:val="28"/>
        </w:rPr>
      </w:pPr>
      <w:r>
        <w:rPr>
          <w:sz w:val="28"/>
          <w:szCs w:val="28"/>
        </w:rPr>
        <w:t>проведение АСДНР по ликвидации последствий ЧС;</w:t>
      </w:r>
    </w:p>
    <w:p w:rsidR="007F4520" w:rsidRDefault="007F4520">
      <w:pPr>
        <w:ind w:firstLine="708"/>
        <w:jc w:val="both"/>
        <w:rPr>
          <w:sz w:val="28"/>
          <w:szCs w:val="28"/>
        </w:rPr>
      </w:pPr>
      <w:r>
        <w:rPr>
          <w:sz w:val="28"/>
          <w:szCs w:val="28"/>
        </w:rPr>
        <w:t>прикрытие критически важных и потенциально опасных объектов;</w:t>
      </w:r>
    </w:p>
    <w:p w:rsidR="007F4520" w:rsidRDefault="007F4520">
      <w:pPr>
        <w:ind w:firstLine="708"/>
        <w:jc w:val="both"/>
        <w:rPr>
          <w:sz w:val="28"/>
          <w:szCs w:val="28"/>
        </w:rPr>
      </w:pPr>
      <w:r>
        <w:rPr>
          <w:sz w:val="28"/>
          <w:szCs w:val="28"/>
        </w:rPr>
        <w:t>мониторинг выгоревших площадей.</w:t>
      </w:r>
    </w:p>
    <w:p w:rsidR="007F4520" w:rsidRDefault="007F4520">
      <w:pPr>
        <w:ind w:firstLine="708"/>
        <w:jc w:val="both"/>
        <w:rPr>
          <w:sz w:val="28"/>
          <w:szCs w:val="28"/>
        </w:rPr>
      </w:pPr>
      <w:r>
        <w:rPr>
          <w:sz w:val="28"/>
          <w:szCs w:val="28"/>
        </w:rPr>
        <w:t xml:space="preserve">4. Основные задачи аэромобильных группировок при </w:t>
      </w:r>
      <w:r>
        <w:rPr>
          <w:sz w:val="28"/>
        </w:rPr>
        <w:t>тушении техногенных пожаров</w:t>
      </w:r>
      <w:r>
        <w:rPr>
          <w:sz w:val="28"/>
          <w:szCs w:val="28"/>
        </w:rPr>
        <w:t>:</w:t>
      </w:r>
    </w:p>
    <w:p w:rsidR="007F4520" w:rsidRDefault="007F4520">
      <w:pPr>
        <w:ind w:firstLine="708"/>
        <w:jc w:val="both"/>
        <w:rPr>
          <w:sz w:val="28"/>
          <w:szCs w:val="28"/>
        </w:rPr>
      </w:pPr>
      <w:r>
        <w:rPr>
          <w:sz w:val="28"/>
          <w:szCs w:val="28"/>
        </w:rPr>
        <w:t>ведение разведки места пожара;</w:t>
      </w:r>
    </w:p>
    <w:p w:rsidR="007F4520" w:rsidRDefault="007F4520">
      <w:pPr>
        <w:ind w:firstLine="708"/>
        <w:jc w:val="both"/>
        <w:rPr>
          <w:sz w:val="28"/>
          <w:szCs w:val="28"/>
        </w:rPr>
      </w:pPr>
      <w:r>
        <w:rPr>
          <w:sz w:val="28"/>
          <w:szCs w:val="28"/>
        </w:rPr>
        <w:t>спасение людей, имущества, тушение пожаров;</w:t>
      </w:r>
    </w:p>
    <w:p w:rsidR="007F4520" w:rsidRDefault="007F4520">
      <w:pPr>
        <w:ind w:firstLine="708"/>
        <w:jc w:val="both"/>
        <w:rPr>
          <w:sz w:val="28"/>
          <w:szCs w:val="28"/>
        </w:rPr>
      </w:pPr>
      <w:r>
        <w:rPr>
          <w:sz w:val="28"/>
          <w:szCs w:val="28"/>
        </w:rPr>
        <w:t>оперативное сосредоточение сил и средств в районах ЧС;</w:t>
      </w:r>
    </w:p>
    <w:p w:rsidR="007F4520" w:rsidRDefault="007F4520">
      <w:pPr>
        <w:ind w:firstLine="708"/>
        <w:jc w:val="both"/>
        <w:rPr>
          <w:sz w:val="28"/>
          <w:szCs w:val="28"/>
        </w:rPr>
      </w:pPr>
      <w:r>
        <w:rPr>
          <w:sz w:val="28"/>
          <w:szCs w:val="28"/>
        </w:rPr>
        <w:t>проведение АСДНР по ликвидации последствий ЧС;</w:t>
      </w:r>
    </w:p>
    <w:p w:rsidR="007F4520" w:rsidRDefault="007F4520">
      <w:pPr>
        <w:ind w:firstLine="708"/>
        <w:jc w:val="both"/>
        <w:rPr>
          <w:sz w:val="28"/>
          <w:szCs w:val="28"/>
        </w:rPr>
      </w:pPr>
      <w:r>
        <w:rPr>
          <w:sz w:val="28"/>
          <w:szCs w:val="28"/>
        </w:rPr>
        <w:t>прикрытие критически важных и потенциально опасных объектов;</w:t>
      </w:r>
    </w:p>
    <w:p w:rsidR="007F4520" w:rsidRDefault="007F4520">
      <w:pPr>
        <w:ind w:firstLine="708"/>
        <w:jc w:val="both"/>
        <w:rPr>
          <w:sz w:val="28"/>
          <w:szCs w:val="28"/>
        </w:rPr>
      </w:pPr>
      <w:r>
        <w:rPr>
          <w:sz w:val="28"/>
          <w:szCs w:val="28"/>
        </w:rPr>
        <w:t>проведение первоочередных мероприятий по защите населения и территорий в зоне ЧС</w:t>
      </w:r>
      <w:r w:rsidR="005A73E4">
        <w:rPr>
          <w:sz w:val="28"/>
          <w:szCs w:val="28"/>
        </w:rPr>
        <w:t>.</w:t>
      </w:r>
    </w:p>
    <w:p w:rsidR="007F4520" w:rsidRDefault="007F4520">
      <w:pPr>
        <w:ind w:firstLine="708"/>
        <w:jc w:val="both"/>
        <w:rPr>
          <w:sz w:val="28"/>
          <w:szCs w:val="28"/>
        </w:rPr>
      </w:pPr>
      <w:r>
        <w:rPr>
          <w:sz w:val="28"/>
          <w:szCs w:val="28"/>
        </w:rPr>
        <w:t xml:space="preserve">5. Основные задачи аэромобильных группировок при </w:t>
      </w:r>
      <w:r>
        <w:rPr>
          <w:sz w:val="28"/>
        </w:rPr>
        <w:t>землетрясениях</w:t>
      </w:r>
      <w:r>
        <w:rPr>
          <w:sz w:val="28"/>
          <w:szCs w:val="28"/>
        </w:rPr>
        <w:t>:</w:t>
      </w:r>
    </w:p>
    <w:p w:rsidR="007F4520" w:rsidRDefault="007F4520">
      <w:pPr>
        <w:ind w:firstLine="708"/>
        <w:jc w:val="both"/>
        <w:rPr>
          <w:sz w:val="28"/>
          <w:szCs w:val="28"/>
        </w:rPr>
      </w:pPr>
      <w:r>
        <w:rPr>
          <w:sz w:val="28"/>
          <w:szCs w:val="28"/>
        </w:rPr>
        <w:t>ведение разведки районов, участков и объектов АСДНР;</w:t>
      </w:r>
    </w:p>
    <w:p w:rsidR="007F4520" w:rsidRDefault="007F4520">
      <w:pPr>
        <w:ind w:firstLine="708"/>
        <w:jc w:val="both"/>
        <w:rPr>
          <w:sz w:val="28"/>
          <w:szCs w:val="28"/>
        </w:rPr>
      </w:pPr>
      <w:r>
        <w:rPr>
          <w:sz w:val="28"/>
          <w:szCs w:val="28"/>
        </w:rPr>
        <w:t>локализация и тушение пожаров;</w:t>
      </w:r>
    </w:p>
    <w:p w:rsidR="007F4520" w:rsidRDefault="007F4520">
      <w:pPr>
        <w:ind w:firstLine="708"/>
        <w:jc w:val="both"/>
        <w:rPr>
          <w:sz w:val="28"/>
          <w:szCs w:val="28"/>
        </w:rPr>
      </w:pPr>
      <w:r>
        <w:rPr>
          <w:sz w:val="28"/>
          <w:szCs w:val="28"/>
        </w:rPr>
        <w:t>поиск и извлечение пострадавших и погибших;</w:t>
      </w:r>
    </w:p>
    <w:p w:rsidR="007F4520" w:rsidRDefault="007F4520">
      <w:pPr>
        <w:ind w:firstLine="708"/>
        <w:jc w:val="both"/>
        <w:rPr>
          <w:sz w:val="28"/>
          <w:szCs w:val="28"/>
        </w:rPr>
      </w:pPr>
      <w:r>
        <w:rPr>
          <w:sz w:val="28"/>
          <w:szCs w:val="28"/>
        </w:rPr>
        <w:t>оказание первой помощи пострадавшим с последующей эвакуацией их в лечебные учреждения;</w:t>
      </w:r>
    </w:p>
    <w:p w:rsidR="007F4520" w:rsidRDefault="007F4520">
      <w:pPr>
        <w:ind w:firstLine="708"/>
        <w:jc w:val="both"/>
        <w:rPr>
          <w:sz w:val="28"/>
          <w:szCs w:val="28"/>
        </w:rPr>
      </w:pPr>
      <w:r>
        <w:rPr>
          <w:sz w:val="28"/>
          <w:szCs w:val="28"/>
        </w:rPr>
        <w:t>расчистка и проделывание проходов в завалах;</w:t>
      </w:r>
    </w:p>
    <w:p w:rsidR="007F4520" w:rsidRDefault="007F4520">
      <w:pPr>
        <w:ind w:firstLine="708"/>
        <w:jc w:val="both"/>
        <w:rPr>
          <w:sz w:val="28"/>
          <w:szCs w:val="28"/>
        </w:rPr>
      </w:pPr>
      <w:r>
        <w:rPr>
          <w:sz w:val="28"/>
          <w:szCs w:val="28"/>
        </w:rPr>
        <w:t>расчистка и подготовка площадок для размещения техники и личного состава АМГ;</w:t>
      </w:r>
    </w:p>
    <w:p w:rsidR="007F4520" w:rsidRDefault="007F4520">
      <w:pPr>
        <w:ind w:firstLine="708"/>
        <w:jc w:val="both"/>
        <w:rPr>
          <w:sz w:val="28"/>
          <w:szCs w:val="28"/>
        </w:rPr>
      </w:pPr>
      <w:r>
        <w:rPr>
          <w:sz w:val="28"/>
          <w:szCs w:val="28"/>
        </w:rPr>
        <w:t>обрушение или укрепление конструкций зданий и сооружений, угрожающих обвалом;</w:t>
      </w:r>
    </w:p>
    <w:p w:rsidR="007F4520" w:rsidRDefault="007F4520">
      <w:pPr>
        <w:ind w:firstLine="708"/>
        <w:jc w:val="both"/>
        <w:rPr>
          <w:sz w:val="28"/>
          <w:szCs w:val="28"/>
        </w:rPr>
      </w:pPr>
      <w:r>
        <w:rPr>
          <w:sz w:val="28"/>
          <w:szCs w:val="28"/>
        </w:rPr>
        <w:t>ремонт и поддержание в готовности подъездных путей к участкам проведения работ;</w:t>
      </w:r>
    </w:p>
    <w:p w:rsidR="007F4520" w:rsidRDefault="007F4520">
      <w:pPr>
        <w:ind w:firstLine="708"/>
        <w:jc w:val="both"/>
        <w:rPr>
          <w:sz w:val="28"/>
          <w:szCs w:val="28"/>
        </w:rPr>
      </w:pPr>
      <w:r>
        <w:rPr>
          <w:sz w:val="28"/>
          <w:szCs w:val="28"/>
        </w:rPr>
        <w:t>оборудование и содержание переправ через водные преграды;</w:t>
      </w:r>
    </w:p>
    <w:p w:rsidR="007F4520" w:rsidRDefault="007F4520">
      <w:pPr>
        <w:ind w:firstLine="708"/>
        <w:jc w:val="both"/>
        <w:rPr>
          <w:sz w:val="28"/>
          <w:szCs w:val="28"/>
        </w:rPr>
      </w:pPr>
      <w:r>
        <w:rPr>
          <w:sz w:val="28"/>
          <w:szCs w:val="28"/>
        </w:rPr>
        <w:t>эвакуация населения и первоочередное обеспечение жизнедеятельности пострадавшего населения.</w:t>
      </w:r>
    </w:p>
    <w:p w:rsidR="007F4520" w:rsidRDefault="007F4520">
      <w:pPr>
        <w:ind w:firstLine="708"/>
        <w:jc w:val="both"/>
        <w:rPr>
          <w:sz w:val="28"/>
          <w:szCs w:val="28"/>
        </w:rPr>
      </w:pPr>
      <w:r>
        <w:rPr>
          <w:sz w:val="28"/>
          <w:szCs w:val="28"/>
        </w:rPr>
        <w:t>6. Основные задачи аэромобильных группировок в зонах радиоактивного загрязнения:</w:t>
      </w:r>
    </w:p>
    <w:p w:rsidR="007F4520" w:rsidRDefault="007F4520">
      <w:pPr>
        <w:ind w:firstLine="708"/>
        <w:jc w:val="both"/>
        <w:rPr>
          <w:sz w:val="28"/>
          <w:szCs w:val="28"/>
        </w:rPr>
      </w:pPr>
      <w:r>
        <w:rPr>
          <w:sz w:val="28"/>
          <w:szCs w:val="28"/>
        </w:rPr>
        <w:t>ведение радиационной разведки на аварийном объекте и в зоне загрязнения;</w:t>
      </w:r>
    </w:p>
    <w:p w:rsidR="007F4520" w:rsidRDefault="007F4520">
      <w:pPr>
        <w:ind w:firstLine="708"/>
        <w:jc w:val="both"/>
        <w:rPr>
          <w:sz w:val="28"/>
          <w:szCs w:val="28"/>
        </w:rPr>
      </w:pPr>
      <w:r>
        <w:rPr>
          <w:sz w:val="28"/>
          <w:szCs w:val="28"/>
        </w:rPr>
        <w:t>осуществление радиационного контроля населения;</w:t>
      </w:r>
    </w:p>
    <w:p w:rsidR="007F4520" w:rsidRDefault="007F4520">
      <w:pPr>
        <w:ind w:firstLine="708"/>
        <w:jc w:val="both"/>
        <w:rPr>
          <w:sz w:val="28"/>
          <w:szCs w:val="28"/>
        </w:rPr>
      </w:pPr>
      <w:r>
        <w:rPr>
          <w:sz w:val="28"/>
          <w:szCs w:val="28"/>
        </w:rPr>
        <w:t>эвакуация населения и первоочередное обеспечение жизнедеятельности пострадавшего населения;</w:t>
      </w:r>
    </w:p>
    <w:p w:rsidR="007F4520" w:rsidRDefault="007F4520">
      <w:pPr>
        <w:ind w:firstLine="708"/>
        <w:jc w:val="both"/>
        <w:rPr>
          <w:sz w:val="28"/>
          <w:szCs w:val="28"/>
        </w:rPr>
      </w:pPr>
      <w:r>
        <w:rPr>
          <w:sz w:val="28"/>
          <w:szCs w:val="28"/>
        </w:rPr>
        <w:t>оказание первой помощи пострадавшим с последующей эвакуацией их в специальные лечебные учреждения;</w:t>
      </w:r>
    </w:p>
    <w:p w:rsidR="007F4520" w:rsidRDefault="007F4520">
      <w:pPr>
        <w:ind w:firstLine="708"/>
        <w:jc w:val="both"/>
        <w:rPr>
          <w:sz w:val="28"/>
          <w:szCs w:val="28"/>
        </w:rPr>
      </w:pPr>
      <w:r>
        <w:rPr>
          <w:sz w:val="28"/>
          <w:szCs w:val="28"/>
        </w:rPr>
        <w:t xml:space="preserve">вывоз материальных средств, не подвергшихся радиоактивному </w:t>
      </w:r>
      <w:r>
        <w:rPr>
          <w:sz w:val="28"/>
          <w:szCs w:val="28"/>
        </w:rPr>
        <w:lastRenderedPageBreak/>
        <w:t>загрязнению, из зон отчуждения;</w:t>
      </w:r>
    </w:p>
    <w:p w:rsidR="007F4520" w:rsidRDefault="007F4520">
      <w:pPr>
        <w:ind w:firstLine="708"/>
        <w:jc w:val="both"/>
        <w:rPr>
          <w:sz w:val="28"/>
          <w:szCs w:val="28"/>
        </w:rPr>
      </w:pPr>
      <w:r>
        <w:rPr>
          <w:sz w:val="28"/>
          <w:szCs w:val="28"/>
        </w:rPr>
        <w:t>разборка завалов и разрушение зданий в районе аварий;</w:t>
      </w:r>
    </w:p>
    <w:p w:rsidR="007F4520" w:rsidRDefault="007F4520">
      <w:pPr>
        <w:ind w:firstLine="708"/>
        <w:jc w:val="both"/>
        <w:rPr>
          <w:sz w:val="28"/>
          <w:szCs w:val="28"/>
        </w:rPr>
      </w:pPr>
      <w:r>
        <w:rPr>
          <w:sz w:val="28"/>
          <w:szCs w:val="28"/>
        </w:rPr>
        <w:t>дезактивация территорий, дорог, сооружений и техники;</w:t>
      </w:r>
    </w:p>
    <w:p w:rsidR="007F4520" w:rsidRDefault="007F4520">
      <w:pPr>
        <w:ind w:firstLine="708"/>
        <w:jc w:val="both"/>
        <w:rPr>
          <w:sz w:val="28"/>
          <w:szCs w:val="28"/>
        </w:rPr>
      </w:pPr>
      <w:r>
        <w:rPr>
          <w:sz w:val="28"/>
          <w:szCs w:val="28"/>
        </w:rPr>
        <w:t>пылеподавление на дорогах и участках местности;</w:t>
      </w:r>
    </w:p>
    <w:p w:rsidR="007F4520" w:rsidRDefault="007F4520">
      <w:pPr>
        <w:ind w:firstLine="708"/>
        <w:jc w:val="both"/>
        <w:rPr>
          <w:sz w:val="28"/>
          <w:szCs w:val="28"/>
        </w:rPr>
      </w:pPr>
      <w:r>
        <w:rPr>
          <w:sz w:val="28"/>
          <w:szCs w:val="28"/>
        </w:rPr>
        <w:t>санитарная обработка людей;</w:t>
      </w:r>
    </w:p>
    <w:p w:rsidR="007F4520" w:rsidRDefault="007F4520">
      <w:pPr>
        <w:ind w:firstLine="708"/>
        <w:jc w:val="both"/>
        <w:rPr>
          <w:sz w:val="28"/>
          <w:szCs w:val="28"/>
        </w:rPr>
      </w:pPr>
      <w:r>
        <w:rPr>
          <w:sz w:val="28"/>
          <w:szCs w:val="28"/>
        </w:rPr>
        <w:t>вывоз и захоронение радиоактивных отходов и загрязненных свыше установленных норм предметов;</w:t>
      </w:r>
    </w:p>
    <w:p w:rsidR="007F4520" w:rsidRDefault="007F4520">
      <w:pPr>
        <w:ind w:firstLine="708"/>
        <w:jc w:val="both"/>
        <w:rPr>
          <w:sz w:val="28"/>
          <w:szCs w:val="28"/>
        </w:rPr>
      </w:pPr>
      <w:r>
        <w:rPr>
          <w:sz w:val="28"/>
          <w:szCs w:val="28"/>
        </w:rPr>
        <w:t>участие совместно с представителями МВД в поддержании санитарно-пропускного режима в зоне загрязнения;</w:t>
      </w:r>
    </w:p>
    <w:p w:rsidR="007F4520" w:rsidRDefault="007F4520">
      <w:pPr>
        <w:ind w:firstLine="708"/>
        <w:jc w:val="both"/>
        <w:rPr>
          <w:sz w:val="28"/>
          <w:szCs w:val="28"/>
        </w:rPr>
      </w:pPr>
      <w:r>
        <w:rPr>
          <w:sz w:val="28"/>
          <w:szCs w:val="28"/>
        </w:rPr>
        <w:t>осуществление контроля за изменением уровня радиоактивного загрязнения.</w:t>
      </w:r>
    </w:p>
    <w:p w:rsidR="007F4520" w:rsidRDefault="007F4520">
      <w:pPr>
        <w:ind w:firstLine="708"/>
        <w:jc w:val="both"/>
        <w:rPr>
          <w:sz w:val="28"/>
          <w:szCs w:val="28"/>
        </w:rPr>
      </w:pPr>
      <w:r>
        <w:rPr>
          <w:sz w:val="28"/>
          <w:szCs w:val="28"/>
        </w:rPr>
        <w:t>7. Основные задачи аэромобильных группировок в зонах химического заражения:</w:t>
      </w:r>
    </w:p>
    <w:p w:rsidR="007F4520" w:rsidRDefault="007F4520">
      <w:pPr>
        <w:ind w:firstLine="708"/>
        <w:jc w:val="both"/>
        <w:rPr>
          <w:sz w:val="28"/>
          <w:szCs w:val="28"/>
        </w:rPr>
      </w:pPr>
      <w:r>
        <w:rPr>
          <w:sz w:val="28"/>
          <w:szCs w:val="28"/>
        </w:rPr>
        <w:t>ведение разведки на территории аварийного объекта и в зоне заражения;</w:t>
      </w:r>
    </w:p>
    <w:p w:rsidR="007F4520" w:rsidRDefault="007F4520">
      <w:pPr>
        <w:ind w:firstLine="708"/>
        <w:jc w:val="both"/>
        <w:rPr>
          <w:sz w:val="28"/>
          <w:szCs w:val="28"/>
        </w:rPr>
      </w:pPr>
      <w:r>
        <w:rPr>
          <w:sz w:val="28"/>
          <w:szCs w:val="28"/>
        </w:rPr>
        <w:t>ведение аварийно-спасательных работ на аварийном объекте, в жилой застройке и на других объектах в зоне заражения, где возможно поражение людей;</w:t>
      </w:r>
    </w:p>
    <w:p w:rsidR="007F4520" w:rsidRDefault="007F4520">
      <w:pPr>
        <w:ind w:firstLine="708"/>
        <w:jc w:val="both"/>
        <w:rPr>
          <w:sz w:val="28"/>
          <w:szCs w:val="28"/>
        </w:rPr>
      </w:pPr>
      <w:r>
        <w:rPr>
          <w:sz w:val="28"/>
          <w:szCs w:val="28"/>
        </w:rPr>
        <w:t>поиск пострадавших, извлечение их из сооружений (зданий);</w:t>
      </w:r>
    </w:p>
    <w:p w:rsidR="007F4520" w:rsidRDefault="007F4520">
      <w:pPr>
        <w:ind w:firstLine="708"/>
        <w:jc w:val="both"/>
        <w:rPr>
          <w:sz w:val="28"/>
          <w:szCs w:val="28"/>
        </w:rPr>
      </w:pPr>
      <w:r>
        <w:rPr>
          <w:sz w:val="28"/>
          <w:szCs w:val="28"/>
        </w:rPr>
        <w:t>эвакуация населения из опасной зоны и первоочередное обеспечение жизнедеятельности пострадавшего населения;</w:t>
      </w:r>
    </w:p>
    <w:p w:rsidR="007F4520" w:rsidRDefault="007F4520">
      <w:pPr>
        <w:ind w:firstLine="708"/>
        <w:jc w:val="both"/>
        <w:rPr>
          <w:sz w:val="28"/>
          <w:szCs w:val="28"/>
        </w:rPr>
      </w:pPr>
      <w:r>
        <w:rPr>
          <w:sz w:val="28"/>
          <w:szCs w:val="28"/>
        </w:rPr>
        <w:t>оказание первой помощи пострадавшим с последующей эвакуацией их в специальные лечебные учреждения;</w:t>
      </w:r>
    </w:p>
    <w:p w:rsidR="007F4520" w:rsidRDefault="007F4520">
      <w:pPr>
        <w:ind w:firstLine="708"/>
        <w:jc w:val="both"/>
        <w:rPr>
          <w:sz w:val="28"/>
          <w:szCs w:val="28"/>
        </w:rPr>
      </w:pPr>
      <w:r>
        <w:rPr>
          <w:sz w:val="28"/>
          <w:szCs w:val="28"/>
        </w:rPr>
        <w:t>участие совместно со специалистами аварийного объекта в локализации источника химического заражения на технологическом оборудовании;</w:t>
      </w:r>
    </w:p>
    <w:p w:rsidR="007F4520" w:rsidRDefault="007F4520">
      <w:pPr>
        <w:ind w:firstLine="708"/>
        <w:jc w:val="both"/>
        <w:rPr>
          <w:sz w:val="28"/>
          <w:szCs w:val="28"/>
        </w:rPr>
      </w:pPr>
      <w:r>
        <w:rPr>
          <w:sz w:val="28"/>
          <w:szCs w:val="28"/>
        </w:rPr>
        <w:t>локализация и обеззараживание облака АХОВ;</w:t>
      </w:r>
    </w:p>
    <w:p w:rsidR="007F4520" w:rsidRDefault="007F4520">
      <w:pPr>
        <w:ind w:firstLine="708"/>
        <w:jc w:val="both"/>
        <w:rPr>
          <w:sz w:val="28"/>
          <w:szCs w:val="28"/>
        </w:rPr>
      </w:pPr>
      <w:r>
        <w:rPr>
          <w:sz w:val="28"/>
          <w:szCs w:val="28"/>
        </w:rPr>
        <w:t>выполнение работ по локализации и обеззараживанию проливов АХОВ;</w:t>
      </w:r>
    </w:p>
    <w:p w:rsidR="007F4520" w:rsidRDefault="007F4520">
      <w:pPr>
        <w:ind w:firstLine="708"/>
        <w:jc w:val="both"/>
        <w:rPr>
          <w:sz w:val="28"/>
          <w:szCs w:val="28"/>
        </w:rPr>
      </w:pPr>
      <w:r>
        <w:rPr>
          <w:sz w:val="28"/>
          <w:szCs w:val="28"/>
        </w:rPr>
        <w:t>выполнение неотложных работ на аварийном объекте и в зоне заражения;</w:t>
      </w:r>
    </w:p>
    <w:p w:rsidR="007F4520" w:rsidRDefault="007F4520">
      <w:pPr>
        <w:ind w:firstLine="708"/>
        <w:jc w:val="both"/>
        <w:rPr>
          <w:sz w:val="28"/>
          <w:szCs w:val="28"/>
        </w:rPr>
      </w:pPr>
      <w:r>
        <w:rPr>
          <w:sz w:val="28"/>
          <w:szCs w:val="28"/>
        </w:rPr>
        <w:t>обеззараживание территории, зданий и сооружений, зараженных АХОВ;</w:t>
      </w:r>
    </w:p>
    <w:p w:rsidR="007F4520" w:rsidRDefault="007F4520">
      <w:pPr>
        <w:ind w:firstLine="708"/>
        <w:jc w:val="both"/>
        <w:rPr>
          <w:sz w:val="28"/>
          <w:szCs w:val="28"/>
        </w:rPr>
      </w:pPr>
      <w:r>
        <w:rPr>
          <w:sz w:val="28"/>
          <w:szCs w:val="28"/>
        </w:rPr>
        <w:t>проведение санитарной обработки населения и личного состава АМГ, действовавших в зоне заражения;</w:t>
      </w:r>
    </w:p>
    <w:p w:rsidR="007F4520" w:rsidRDefault="007F4520">
      <w:pPr>
        <w:ind w:firstLine="708"/>
        <w:jc w:val="both"/>
        <w:rPr>
          <w:sz w:val="28"/>
          <w:szCs w:val="28"/>
        </w:rPr>
      </w:pPr>
      <w:r>
        <w:rPr>
          <w:sz w:val="28"/>
          <w:szCs w:val="28"/>
        </w:rPr>
        <w:t>участие совместно с представителями МВД России в поддержании санитарно-пропускного режима в зоне заражения;</w:t>
      </w:r>
    </w:p>
    <w:p w:rsidR="007F4520" w:rsidRDefault="007F4520">
      <w:pPr>
        <w:ind w:firstLine="708"/>
        <w:jc w:val="both"/>
        <w:rPr>
          <w:sz w:val="28"/>
          <w:szCs w:val="28"/>
        </w:rPr>
      </w:pPr>
      <w:r>
        <w:rPr>
          <w:sz w:val="28"/>
          <w:szCs w:val="28"/>
        </w:rPr>
        <w:t>проведение обеззараживания техники;</w:t>
      </w:r>
    </w:p>
    <w:p w:rsidR="007F4520" w:rsidRDefault="007F4520">
      <w:pPr>
        <w:ind w:firstLine="708"/>
        <w:jc w:val="both"/>
        <w:rPr>
          <w:sz w:val="28"/>
          <w:szCs w:val="28"/>
        </w:rPr>
      </w:pPr>
      <w:r>
        <w:rPr>
          <w:sz w:val="28"/>
          <w:szCs w:val="28"/>
        </w:rPr>
        <w:t>осуществление контроля уровня химического заражения.</w:t>
      </w:r>
    </w:p>
    <w:p w:rsidR="007F4520" w:rsidRDefault="007F4520">
      <w:pPr>
        <w:ind w:firstLine="709"/>
        <w:jc w:val="both"/>
        <w:rPr>
          <w:sz w:val="28"/>
          <w:szCs w:val="28"/>
        </w:rPr>
      </w:pPr>
      <w:r>
        <w:rPr>
          <w:sz w:val="28"/>
          <w:szCs w:val="28"/>
        </w:rPr>
        <w:t xml:space="preserve">8. Основные задачи аэромобильных группировок при ликвидации последствий ЧС, вызванных </w:t>
      </w:r>
      <w:r>
        <w:rPr>
          <w:sz w:val="24"/>
          <w:szCs w:val="24"/>
        </w:rPr>
        <w:t xml:space="preserve"> </w:t>
      </w:r>
      <w:r>
        <w:rPr>
          <w:sz w:val="28"/>
          <w:szCs w:val="28"/>
        </w:rPr>
        <w:t>крупными транспортными авариями:</w:t>
      </w:r>
    </w:p>
    <w:p w:rsidR="007F4520" w:rsidRDefault="007F4520">
      <w:pPr>
        <w:ind w:firstLine="709"/>
        <w:jc w:val="both"/>
        <w:rPr>
          <w:sz w:val="28"/>
          <w:szCs w:val="28"/>
        </w:rPr>
      </w:pPr>
      <w:r>
        <w:rPr>
          <w:sz w:val="28"/>
          <w:szCs w:val="28"/>
        </w:rPr>
        <w:t>спасение людей;</w:t>
      </w:r>
    </w:p>
    <w:p w:rsidR="007F4520" w:rsidRDefault="007F4520">
      <w:pPr>
        <w:ind w:firstLine="709"/>
        <w:jc w:val="both"/>
        <w:rPr>
          <w:sz w:val="28"/>
          <w:szCs w:val="28"/>
        </w:rPr>
      </w:pPr>
      <w:r>
        <w:rPr>
          <w:sz w:val="28"/>
          <w:szCs w:val="28"/>
        </w:rPr>
        <w:t>ликвидация розливов топлива;</w:t>
      </w:r>
    </w:p>
    <w:p w:rsidR="007F4520" w:rsidRDefault="007F4520">
      <w:pPr>
        <w:ind w:firstLine="709"/>
        <w:jc w:val="both"/>
        <w:rPr>
          <w:sz w:val="28"/>
          <w:szCs w:val="28"/>
        </w:rPr>
      </w:pPr>
      <w:r>
        <w:rPr>
          <w:sz w:val="28"/>
          <w:szCs w:val="28"/>
        </w:rPr>
        <w:t>оказание первой помощи пострадавшим с последующей их эвакуацией;</w:t>
      </w:r>
    </w:p>
    <w:p w:rsidR="007F4520" w:rsidRDefault="007F4520">
      <w:pPr>
        <w:ind w:firstLine="709"/>
        <w:jc w:val="both"/>
        <w:rPr>
          <w:sz w:val="28"/>
          <w:szCs w:val="28"/>
        </w:rPr>
      </w:pPr>
      <w:r>
        <w:rPr>
          <w:sz w:val="28"/>
          <w:szCs w:val="28"/>
        </w:rPr>
        <w:t>проведение АСДНР по ликвидации последствий ЧС.</w:t>
      </w:r>
    </w:p>
    <w:p w:rsidR="007F4520" w:rsidRDefault="007F4520">
      <w:pPr>
        <w:ind w:firstLine="709"/>
        <w:jc w:val="both"/>
        <w:rPr>
          <w:sz w:val="28"/>
          <w:szCs w:val="28"/>
        </w:rPr>
      </w:pPr>
    </w:p>
    <w:p w:rsidR="005B53D4" w:rsidRDefault="005B53D4">
      <w:pPr>
        <w:ind w:firstLine="709"/>
        <w:jc w:val="both"/>
        <w:rPr>
          <w:sz w:val="28"/>
          <w:szCs w:val="28"/>
        </w:rPr>
      </w:pPr>
    </w:p>
    <w:p w:rsidR="005A73E4" w:rsidRDefault="005A73E4">
      <w:pPr>
        <w:ind w:firstLine="709"/>
        <w:jc w:val="both"/>
        <w:rPr>
          <w:sz w:val="28"/>
          <w:szCs w:val="28"/>
        </w:rPr>
      </w:pPr>
    </w:p>
    <w:p w:rsidR="005A73E4" w:rsidRDefault="005A73E4">
      <w:pPr>
        <w:ind w:firstLine="709"/>
        <w:jc w:val="both"/>
        <w:rPr>
          <w:sz w:val="28"/>
          <w:szCs w:val="28"/>
        </w:rPr>
      </w:pPr>
    </w:p>
    <w:p w:rsidR="005B53D4" w:rsidRDefault="007F4520">
      <w:pPr>
        <w:numPr>
          <w:ilvl w:val="1"/>
          <w:numId w:val="15"/>
        </w:numPr>
        <w:ind w:left="284" w:firstLine="0"/>
        <w:jc w:val="center"/>
        <w:rPr>
          <w:b/>
          <w:sz w:val="28"/>
          <w:szCs w:val="28"/>
        </w:rPr>
      </w:pPr>
      <w:r>
        <w:rPr>
          <w:b/>
          <w:sz w:val="28"/>
          <w:szCs w:val="28"/>
        </w:rPr>
        <w:lastRenderedPageBreak/>
        <w:t xml:space="preserve">Рекомендации по организации основных мероприятий, выполняемых территориальными органами МЧС России при создании </w:t>
      </w:r>
    </w:p>
    <w:p w:rsidR="007F4520" w:rsidRDefault="007F4520" w:rsidP="005B53D4">
      <w:pPr>
        <w:ind w:left="284"/>
        <w:jc w:val="center"/>
        <w:rPr>
          <w:b/>
          <w:sz w:val="28"/>
          <w:szCs w:val="28"/>
        </w:rPr>
      </w:pPr>
      <w:r>
        <w:rPr>
          <w:b/>
          <w:sz w:val="28"/>
          <w:szCs w:val="28"/>
        </w:rPr>
        <w:t>аэромобильных группировок</w:t>
      </w:r>
    </w:p>
    <w:p w:rsidR="007F4520" w:rsidRDefault="007F4520">
      <w:pPr>
        <w:jc w:val="center"/>
        <w:rPr>
          <w:b/>
          <w:sz w:val="28"/>
          <w:szCs w:val="28"/>
        </w:rPr>
      </w:pPr>
    </w:p>
    <w:p w:rsidR="007F4520" w:rsidRDefault="007F4520">
      <w:pPr>
        <w:ind w:firstLine="709"/>
        <w:jc w:val="both"/>
        <w:rPr>
          <w:sz w:val="28"/>
          <w:szCs w:val="28"/>
          <w:u w:val="single"/>
        </w:rPr>
      </w:pPr>
      <w:r>
        <w:rPr>
          <w:sz w:val="28"/>
          <w:szCs w:val="28"/>
        </w:rPr>
        <w:t>В ходе создания</w:t>
      </w:r>
      <w:r w:rsidR="002D4E2E">
        <w:rPr>
          <w:sz w:val="28"/>
          <w:szCs w:val="28"/>
        </w:rPr>
        <w:t xml:space="preserve"> и развития</w:t>
      </w:r>
      <w:r>
        <w:rPr>
          <w:sz w:val="28"/>
          <w:szCs w:val="28"/>
        </w:rPr>
        <w:t xml:space="preserve"> АМГ территориальных органов МЧС России для ликвидации крупномасштабных чрезвычайных ситуаций и пожаров территориальным органам необходимо выполн</w:t>
      </w:r>
      <w:r w:rsidR="002D4E2E">
        <w:rPr>
          <w:sz w:val="28"/>
          <w:szCs w:val="28"/>
        </w:rPr>
        <w:t>я</w:t>
      </w:r>
      <w:r>
        <w:rPr>
          <w:sz w:val="28"/>
          <w:szCs w:val="28"/>
        </w:rPr>
        <w:t>ть следующие мероприятия:</w:t>
      </w:r>
    </w:p>
    <w:p w:rsidR="007F4520" w:rsidRPr="000C1C5A" w:rsidRDefault="007F4520">
      <w:pPr>
        <w:pStyle w:val="afd"/>
        <w:spacing w:after="0" w:line="240" w:lineRule="auto"/>
        <w:ind w:left="0" w:firstLine="709"/>
        <w:jc w:val="both"/>
        <w:rPr>
          <w:rFonts w:ascii="Times New Roman" w:hAnsi="Times New Roman" w:cs="Times New Roman"/>
          <w:sz w:val="28"/>
          <w:szCs w:val="28"/>
        </w:rPr>
      </w:pPr>
      <w:r w:rsidRPr="000C1C5A">
        <w:rPr>
          <w:rFonts w:ascii="Times New Roman" w:hAnsi="Times New Roman" w:cs="Times New Roman"/>
          <w:sz w:val="28"/>
          <w:szCs w:val="28"/>
        </w:rPr>
        <w:t>1) пров</w:t>
      </w:r>
      <w:r w:rsidR="002D4E2E">
        <w:rPr>
          <w:rFonts w:ascii="Times New Roman" w:hAnsi="Times New Roman" w:cs="Times New Roman"/>
          <w:sz w:val="28"/>
          <w:szCs w:val="28"/>
        </w:rPr>
        <w:t>одить</w:t>
      </w:r>
      <w:r w:rsidRPr="000C1C5A">
        <w:rPr>
          <w:rFonts w:ascii="Times New Roman" w:hAnsi="Times New Roman" w:cs="Times New Roman"/>
          <w:sz w:val="28"/>
          <w:szCs w:val="28"/>
        </w:rPr>
        <w:t xml:space="preserve"> анализ:</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состояния учебно-материальной базы в СВФ, специализированных пожарно-спасательных част</w:t>
      </w:r>
      <w:r w:rsidR="002D4E2E">
        <w:rPr>
          <w:rFonts w:ascii="Times New Roman" w:hAnsi="Times New Roman" w:cs="Times New Roman"/>
          <w:sz w:val="28"/>
          <w:szCs w:val="28"/>
        </w:rPr>
        <w:t>ей</w:t>
      </w:r>
      <w:r>
        <w:rPr>
          <w:rFonts w:ascii="Times New Roman" w:hAnsi="Times New Roman" w:cs="Times New Roman"/>
          <w:sz w:val="28"/>
          <w:szCs w:val="28"/>
        </w:rPr>
        <w:t xml:space="preserve"> ФПС и ПСФ, АСФ и готовить предложения по ее развитию;</w:t>
      </w:r>
    </w:p>
    <w:p w:rsidR="007F4520" w:rsidRDefault="007F4520">
      <w:pPr>
        <w:pStyle w:val="afd"/>
        <w:spacing w:after="0" w:line="240"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rPr>
        <w:t>состояния существующих вертолетных площадок вблизи пунктов дислокации подразделений, включенных в состав АМГ;</w:t>
      </w:r>
    </w:p>
    <w:p w:rsidR="007F4520" w:rsidRPr="000C1C5A" w:rsidRDefault="007F4520">
      <w:pPr>
        <w:pStyle w:val="afd"/>
        <w:spacing w:after="0" w:line="240" w:lineRule="auto"/>
        <w:ind w:left="0" w:firstLine="709"/>
        <w:jc w:val="both"/>
        <w:rPr>
          <w:rFonts w:ascii="Times New Roman" w:hAnsi="Times New Roman" w:cs="Times New Roman"/>
          <w:sz w:val="28"/>
          <w:szCs w:val="28"/>
        </w:rPr>
      </w:pPr>
      <w:r w:rsidRPr="000C1C5A">
        <w:rPr>
          <w:rFonts w:ascii="Times New Roman" w:hAnsi="Times New Roman" w:cs="Times New Roman"/>
          <w:sz w:val="28"/>
          <w:szCs w:val="28"/>
        </w:rPr>
        <w:t>2) по итогам участия АМГ в ликвидации последствий ЧС и учениях разрабатывать предложения по совершенствованию АМГ и направлять их в соответствующие подразделения центрального аппарата МЧС, в том числе:</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внесению изменений в нормативные правовые акты, регламентирующие деятельность подразделений, включенных в состав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подготовке летного и инженерно-технического состава, а также предложения по внесению изменений в программы подготовки личного состава, входящего в состав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внесению необходимых изменений в штаты, штатные расписания и перечни спасательных центров, специализированных пожарно-спасательных частей ФПС, АСЦ и поисково-спасательных формирований, входящих в состав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обеспечению современными средствами индивидуальной защиты и приборами радиационной, химической и биологической защиты и контроля подразделений, включаемых в состав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включению в резерв техники, специализированного оборудования, имущества, экипировки для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внесению изменений в программы подготовки, переподготовки и повышения квалификации специалистов в образовательных организациях МЧС России с учетом создания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возложению на АМГ задач в зависимости от возможного характера и масштаба чрезвычайных ситуаций;</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применению новых технологий, специальных аварийно-спасательных средств, оборудования и экипировки для обеспечения деятельности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применению БПЛА и робототехнических комплексов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модернизации медицинского оборудования для проведения санитарной эвакуации пострадавших из зон чрезвычайных ситуаций;</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оснащению аэромобильных подразделений медицинским имуществом;</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 порядку допуска к несению дежурства, организации психологического тестирования и реабилитации личного состава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по авиационному обеспечению группировки сил МЧС России в региональных центрах с перераспределением всей авиационной техники с учетом специфики регионов;</w:t>
      </w:r>
    </w:p>
    <w:p w:rsidR="007F4520" w:rsidRDefault="007F4520">
      <w:pPr>
        <w:pStyle w:val="afd"/>
        <w:spacing w:after="0" w:line="240"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rPr>
        <w:t xml:space="preserve">по включению в табели к штатам (табели оснащенности) </w:t>
      </w:r>
      <w:r w:rsidR="002D4E2E">
        <w:rPr>
          <w:rFonts w:ascii="Times New Roman" w:hAnsi="Times New Roman" w:cs="Times New Roman"/>
          <w:sz w:val="28"/>
          <w:szCs w:val="28"/>
        </w:rPr>
        <w:t>СВФ</w:t>
      </w:r>
      <w:r>
        <w:rPr>
          <w:rFonts w:ascii="Times New Roman" w:hAnsi="Times New Roman" w:cs="Times New Roman"/>
          <w:sz w:val="28"/>
          <w:szCs w:val="28"/>
        </w:rPr>
        <w:t>, специализированных пожарно-спасательных частей ФПС и АСЦ специализированного спасательного оборудования для обеспечения деятельности АМГ;</w:t>
      </w:r>
    </w:p>
    <w:p w:rsidR="007F4520" w:rsidRPr="000C1C5A" w:rsidRDefault="007F4520">
      <w:pPr>
        <w:pStyle w:val="afd"/>
        <w:spacing w:after="0" w:line="240" w:lineRule="auto"/>
        <w:ind w:left="0" w:firstLine="709"/>
        <w:jc w:val="both"/>
        <w:rPr>
          <w:rFonts w:ascii="Times New Roman" w:hAnsi="Times New Roman" w:cs="Times New Roman"/>
          <w:sz w:val="28"/>
          <w:szCs w:val="28"/>
        </w:rPr>
      </w:pPr>
      <w:r w:rsidRPr="000C1C5A">
        <w:rPr>
          <w:rFonts w:ascii="Times New Roman" w:hAnsi="Times New Roman" w:cs="Times New Roman"/>
          <w:sz w:val="28"/>
          <w:szCs w:val="28"/>
        </w:rPr>
        <w:t>3) организо</w:t>
      </w:r>
      <w:r w:rsidR="002D4E2E">
        <w:rPr>
          <w:rFonts w:ascii="Times New Roman" w:hAnsi="Times New Roman" w:cs="Times New Roman"/>
          <w:sz w:val="28"/>
          <w:szCs w:val="28"/>
        </w:rPr>
        <w:t>вы</w:t>
      </w:r>
      <w:r w:rsidRPr="000C1C5A">
        <w:rPr>
          <w:rFonts w:ascii="Times New Roman" w:hAnsi="Times New Roman" w:cs="Times New Roman"/>
          <w:sz w:val="28"/>
          <w:szCs w:val="28"/>
        </w:rPr>
        <w:t xml:space="preserve">вать: </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оснащение подразделений АМГ современными образцами техники, специализированным аварийно-спасательным оборудованием и экипировкой;</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всестороннее материально-техническое обеспечение создаваемой АМГ;</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установленном порядке оснащение АМГ необходимыми современными средствами связи;</w:t>
      </w:r>
    </w:p>
    <w:p w:rsidR="007F4520" w:rsidRDefault="007F4520">
      <w:pPr>
        <w:pStyle w:val="af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взаимодействие с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и частными организациями по применению имеющихся летательных аппаратов к ликвидации крупномасштабных чрезвычайных ситуаций.</w:t>
      </w:r>
    </w:p>
    <w:p w:rsidR="007F4520" w:rsidRDefault="007F4520">
      <w:pPr>
        <w:pStyle w:val="afd"/>
        <w:spacing w:after="0" w:line="240" w:lineRule="auto"/>
        <w:ind w:left="0" w:firstLine="709"/>
        <w:jc w:val="both"/>
        <w:rPr>
          <w:rFonts w:ascii="Times New Roman" w:hAnsi="Times New Roman" w:cs="Times New Roman"/>
          <w:sz w:val="28"/>
          <w:szCs w:val="28"/>
          <w:u w:val="single"/>
        </w:rPr>
      </w:pPr>
      <w:r>
        <w:rPr>
          <w:rFonts w:ascii="Times New Roman" w:hAnsi="Times New Roman" w:cs="Times New Roman"/>
          <w:sz w:val="28"/>
          <w:szCs w:val="28"/>
        </w:rPr>
        <w:t>участие подразделений АМГ в проводимых международных мероприятиях;</w:t>
      </w:r>
    </w:p>
    <w:p w:rsidR="007F4520" w:rsidRPr="000C1C5A" w:rsidRDefault="007F4520">
      <w:pPr>
        <w:pStyle w:val="afd"/>
        <w:spacing w:after="0" w:line="240" w:lineRule="auto"/>
        <w:ind w:left="0" w:firstLine="709"/>
        <w:jc w:val="both"/>
        <w:rPr>
          <w:sz w:val="28"/>
          <w:szCs w:val="28"/>
        </w:rPr>
      </w:pPr>
      <w:r w:rsidRPr="000C1C5A">
        <w:rPr>
          <w:rFonts w:ascii="Times New Roman" w:hAnsi="Times New Roman" w:cs="Times New Roman"/>
          <w:sz w:val="28"/>
          <w:szCs w:val="28"/>
        </w:rPr>
        <w:t>4) разраб</w:t>
      </w:r>
      <w:r w:rsidR="002D4E2E">
        <w:rPr>
          <w:rFonts w:ascii="Times New Roman" w:hAnsi="Times New Roman" w:cs="Times New Roman"/>
          <w:sz w:val="28"/>
          <w:szCs w:val="28"/>
        </w:rPr>
        <w:t>а</w:t>
      </w:r>
      <w:r w:rsidRPr="000C1C5A">
        <w:rPr>
          <w:rFonts w:ascii="Times New Roman" w:hAnsi="Times New Roman" w:cs="Times New Roman"/>
          <w:sz w:val="28"/>
          <w:szCs w:val="28"/>
        </w:rPr>
        <w:t>т</w:t>
      </w:r>
      <w:r w:rsidR="002D4E2E">
        <w:rPr>
          <w:rFonts w:ascii="Times New Roman" w:hAnsi="Times New Roman" w:cs="Times New Roman"/>
          <w:sz w:val="28"/>
          <w:szCs w:val="28"/>
        </w:rPr>
        <w:t>ывать</w:t>
      </w:r>
      <w:r w:rsidRPr="000C1C5A">
        <w:rPr>
          <w:rFonts w:ascii="Times New Roman" w:hAnsi="Times New Roman" w:cs="Times New Roman"/>
          <w:sz w:val="28"/>
          <w:szCs w:val="28"/>
        </w:rPr>
        <w:t xml:space="preserve"> схемы связи АМГ;</w:t>
      </w:r>
    </w:p>
    <w:p w:rsidR="007F4520" w:rsidRDefault="007F4520">
      <w:pPr>
        <w:ind w:firstLine="709"/>
        <w:jc w:val="both"/>
        <w:rPr>
          <w:sz w:val="28"/>
          <w:szCs w:val="28"/>
        </w:rPr>
      </w:pPr>
      <w:r w:rsidRPr="000C1C5A">
        <w:rPr>
          <w:sz w:val="28"/>
          <w:szCs w:val="28"/>
        </w:rPr>
        <w:t>5) изда</w:t>
      </w:r>
      <w:r w:rsidR="002D4E2E">
        <w:rPr>
          <w:sz w:val="28"/>
          <w:szCs w:val="28"/>
        </w:rPr>
        <w:t>ва</w:t>
      </w:r>
      <w:r w:rsidRPr="000C1C5A">
        <w:rPr>
          <w:sz w:val="28"/>
          <w:szCs w:val="28"/>
        </w:rPr>
        <w:t>ть приказы по составу сил и средств АМГ для реагирования на</w:t>
      </w:r>
      <w:r>
        <w:rPr>
          <w:sz w:val="28"/>
          <w:szCs w:val="28"/>
        </w:rPr>
        <w:t xml:space="preserve"> различные виды чрезвычайных ситуаций с учетом особенностей регионов.</w:t>
      </w:r>
    </w:p>
    <w:p w:rsidR="007F4520" w:rsidRDefault="000C1C5A">
      <w:pPr>
        <w:ind w:firstLine="709"/>
        <w:jc w:val="both"/>
        <w:rPr>
          <w:sz w:val="28"/>
          <w:szCs w:val="28"/>
        </w:rPr>
      </w:pPr>
      <w:r>
        <w:rPr>
          <w:sz w:val="28"/>
          <w:szCs w:val="28"/>
        </w:rPr>
        <w:t xml:space="preserve">Пример проекта приказа о создании аэромобильной группировки сил МЧС России </w:t>
      </w:r>
      <w:r w:rsidR="007F4520">
        <w:rPr>
          <w:sz w:val="28"/>
          <w:szCs w:val="28"/>
        </w:rPr>
        <w:t>приведен</w:t>
      </w:r>
      <w:r>
        <w:rPr>
          <w:sz w:val="28"/>
          <w:szCs w:val="28"/>
        </w:rPr>
        <w:t xml:space="preserve"> в</w:t>
      </w:r>
      <w:r w:rsidR="007F4520">
        <w:rPr>
          <w:sz w:val="28"/>
          <w:szCs w:val="28"/>
        </w:rPr>
        <w:t xml:space="preserve"> </w:t>
      </w:r>
      <w:r>
        <w:rPr>
          <w:sz w:val="28"/>
          <w:szCs w:val="28"/>
        </w:rPr>
        <w:t>Приложении 1</w:t>
      </w:r>
      <w:r w:rsidR="007F4520">
        <w:rPr>
          <w:sz w:val="28"/>
          <w:szCs w:val="28"/>
        </w:rPr>
        <w:t>.</w:t>
      </w:r>
    </w:p>
    <w:p w:rsidR="007F4520" w:rsidRDefault="007F4520">
      <w:pPr>
        <w:ind w:firstLine="709"/>
        <w:jc w:val="both"/>
        <w:rPr>
          <w:sz w:val="28"/>
          <w:szCs w:val="28"/>
        </w:rPr>
      </w:pPr>
    </w:p>
    <w:p w:rsidR="007F4520" w:rsidRDefault="007F4520">
      <w:pPr>
        <w:numPr>
          <w:ilvl w:val="1"/>
          <w:numId w:val="15"/>
        </w:numPr>
        <w:ind w:left="284" w:firstLine="0"/>
        <w:jc w:val="center"/>
        <w:rPr>
          <w:b/>
          <w:sz w:val="28"/>
          <w:szCs w:val="28"/>
        </w:rPr>
      </w:pPr>
      <w:r>
        <w:rPr>
          <w:b/>
          <w:sz w:val="28"/>
          <w:szCs w:val="28"/>
        </w:rPr>
        <w:t xml:space="preserve"> Рекомендации по определению объектов и районов с наибольшей вероятностью возникновения ЧС</w:t>
      </w:r>
      <w:r>
        <w:rPr>
          <w:sz w:val="28"/>
          <w:szCs w:val="28"/>
        </w:rPr>
        <w:t xml:space="preserve"> </w:t>
      </w:r>
      <w:r>
        <w:rPr>
          <w:b/>
          <w:sz w:val="28"/>
          <w:szCs w:val="28"/>
        </w:rPr>
        <w:t>в зонах ответственности аэромобильных группировок</w:t>
      </w:r>
    </w:p>
    <w:p w:rsidR="007F4520" w:rsidRDefault="007F4520">
      <w:pPr>
        <w:jc w:val="center"/>
        <w:rPr>
          <w:b/>
          <w:sz w:val="28"/>
          <w:szCs w:val="28"/>
        </w:rPr>
      </w:pPr>
    </w:p>
    <w:p w:rsidR="007F4520" w:rsidRDefault="007F4520">
      <w:pPr>
        <w:ind w:firstLine="709"/>
        <w:jc w:val="both"/>
        <w:rPr>
          <w:sz w:val="28"/>
          <w:szCs w:val="28"/>
        </w:rPr>
      </w:pPr>
      <w:r>
        <w:rPr>
          <w:sz w:val="28"/>
          <w:szCs w:val="28"/>
        </w:rPr>
        <w:t>Каждый субъект РФ имеет на своей территории потенциально опасные объекты, аварии на которых могут привести к возникновению техногенных чрезвычайных ситуаций.</w:t>
      </w:r>
    </w:p>
    <w:p w:rsidR="007F4520" w:rsidRDefault="007F4520">
      <w:pPr>
        <w:ind w:firstLine="709"/>
        <w:jc w:val="both"/>
        <w:rPr>
          <w:sz w:val="28"/>
          <w:szCs w:val="28"/>
        </w:rPr>
      </w:pPr>
      <w:r>
        <w:rPr>
          <w:sz w:val="28"/>
          <w:szCs w:val="28"/>
        </w:rPr>
        <w:t>Также каждый субъект РФ уникален по своим природно-климатическим условиям. Источниками природных чрезвычайных ситуаций являются опасные природные явления или процессы, такие как землетрясения, вулканические извержения, цунами, сели, карст, просадки в лессовых грунтах, эрозия, переработка берегов, лавины, наводнения, подтопления, заторы, штормовой нагон воды, сильный ветер, смерч, пыльные бури, суховей, сильные осадки, засухи, заморозки, туманы, грозы, природные пожары.</w:t>
      </w:r>
    </w:p>
    <w:p w:rsidR="007F4520" w:rsidRDefault="007F4520">
      <w:pPr>
        <w:ind w:firstLine="709"/>
        <w:jc w:val="both"/>
        <w:rPr>
          <w:sz w:val="28"/>
          <w:szCs w:val="28"/>
        </w:rPr>
      </w:pPr>
      <w:r>
        <w:rPr>
          <w:sz w:val="28"/>
          <w:szCs w:val="28"/>
        </w:rPr>
        <w:t>Техническое оснащение необходимо осуществлять с учетом  вероятных ЧС, присущих зоне ответственности АМГ.</w:t>
      </w:r>
    </w:p>
    <w:p w:rsidR="007F4520" w:rsidRDefault="007F4520" w:rsidP="000C1C5A">
      <w:pPr>
        <w:ind w:firstLine="709"/>
        <w:jc w:val="both"/>
        <w:rPr>
          <w:sz w:val="28"/>
          <w:szCs w:val="28"/>
        </w:rPr>
      </w:pPr>
      <w:r>
        <w:rPr>
          <w:sz w:val="28"/>
          <w:szCs w:val="28"/>
        </w:rPr>
        <w:t xml:space="preserve">Основным документом, содержащим сведения об объектах и районах с наиболее вероятным возникновением ЧС  в зоне ответственности АМГ, является паспорт безопасности территорий, который разрабатывается в каждом субъекте </w:t>
      </w:r>
      <w:r>
        <w:rPr>
          <w:sz w:val="28"/>
          <w:szCs w:val="28"/>
        </w:rPr>
        <w:lastRenderedPageBreak/>
        <w:t>РФ и муниципальном образовании</w:t>
      </w:r>
      <w:r w:rsidR="000C1C5A">
        <w:rPr>
          <w:sz w:val="28"/>
          <w:szCs w:val="28"/>
        </w:rPr>
        <w:t>.</w:t>
      </w:r>
      <w:r>
        <w:rPr>
          <w:sz w:val="28"/>
          <w:szCs w:val="28"/>
        </w:rPr>
        <w:t xml:space="preserve"> </w:t>
      </w:r>
    </w:p>
    <w:p w:rsidR="007F4520" w:rsidRDefault="007F4520">
      <w:pPr>
        <w:ind w:firstLine="709"/>
        <w:jc w:val="both"/>
        <w:rPr>
          <w:sz w:val="28"/>
          <w:szCs w:val="28"/>
        </w:rPr>
      </w:pPr>
      <w:r>
        <w:rPr>
          <w:sz w:val="28"/>
          <w:szCs w:val="28"/>
        </w:rPr>
        <w:t>При определении районов с наиболее вероятным возникновением ЧС в зоне ответственности АМГ нужно использовать исходные данные, содержащиеся в паспортах безопасности опасных объектов, декларациях промышленной безопасности опасных производственных объектов, декларациях безопасности гидротехнических сооружений</w:t>
      </w:r>
      <w:r>
        <w:rPr>
          <w:bCs/>
          <w:sz w:val="28"/>
          <w:szCs w:val="28"/>
        </w:rPr>
        <w:t>,</w:t>
      </w:r>
      <w:r>
        <w:rPr>
          <w:sz w:val="28"/>
          <w:szCs w:val="28"/>
        </w:rPr>
        <w:t xml:space="preserve"> планах по предупреждению и ликвидации разливов нефти и нефтепродуктов, планах мероприятий по локализации и ликвидации последствий аварий на опасных производственных объектах и расчетах размера вреда, который может быть причинен жизни, здоровью физических лиц, имуществу физических и юридических лиц в результате аварии гидротехнических сооружений, иных документах.</w:t>
      </w:r>
    </w:p>
    <w:p w:rsidR="007F4520" w:rsidRDefault="007F4520">
      <w:pPr>
        <w:ind w:firstLine="709"/>
        <w:jc w:val="both"/>
        <w:rPr>
          <w:sz w:val="28"/>
          <w:szCs w:val="28"/>
        </w:rPr>
      </w:pPr>
      <w:r>
        <w:rPr>
          <w:sz w:val="28"/>
          <w:szCs w:val="28"/>
        </w:rPr>
        <w:t>Кроме того, прогнозируемые сценарии развития чрезвычайных ситуаций, а именно: возможные зоны радиоактивного загрязнения, химического и бактериологического заражения, зоны катастрофического затопления, пожаров, взрывов; численность населения, объекты экономики, которые могут оказаться в зоне действия поражающих факторов; возможный причиненный ущерб (потери населения, материальный ущерб), приведены в Планах действий по предупреждению и ликвидации чрезвычайных ситуаций  федерального, межрегионального, регионального уровней, разрабатываемым в соответствии с требованиями Федерального закона Российской Федерации от 21 декабря 1994г. № 68-ФЗ «О защите населения и территорий от чрезвычайных ситуаций природного и техногенного характера» с учетом постановления Правительства Российской Федерации от 30 декабря 2003г. № 794 «О единой государственной системе предупреждения и ликвидации чрезвычайных ситуаций».</w:t>
      </w:r>
    </w:p>
    <w:p w:rsidR="007F4520" w:rsidRDefault="007F4520">
      <w:pPr>
        <w:ind w:firstLine="709"/>
        <w:jc w:val="both"/>
        <w:rPr>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5B53D4" w:rsidRDefault="005B53D4">
      <w:pPr>
        <w:jc w:val="center"/>
        <w:rPr>
          <w:b/>
          <w:sz w:val="28"/>
          <w:szCs w:val="28"/>
        </w:rPr>
      </w:pPr>
    </w:p>
    <w:p w:rsidR="002D4E2E" w:rsidRDefault="002D4E2E">
      <w:pPr>
        <w:jc w:val="center"/>
        <w:rPr>
          <w:b/>
          <w:sz w:val="28"/>
          <w:szCs w:val="28"/>
        </w:rPr>
      </w:pPr>
    </w:p>
    <w:p w:rsidR="007F4520" w:rsidRDefault="007F4520">
      <w:pPr>
        <w:jc w:val="center"/>
        <w:rPr>
          <w:b/>
          <w:sz w:val="28"/>
          <w:szCs w:val="28"/>
        </w:rPr>
      </w:pPr>
      <w:r>
        <w:rPr>
          <w:b/>
          <w:sz w:val="28"/>
          <w:szCs w:val="28"/>
        </w:rPr>
        <w:lastRenderedPageBreak/>
        <w:t>Глава 2. ОРГАНИЗАЦИЯ УПРАВЛЕНИЯ АЭРОМОБИЛЬНЫМИ ГРУППИРОВКАМИ ТЕРРИТОРИАЛЬНЫХ ОРГАНОВ МЧС РОССИИ</w:t>
      </w:r>
    </w:p>
    <w:p w:rsidR="007F4520" w:rsidRDefault="007F4520">
      <w:pPr>
        <w:ind w:left="284"/>
        <w:rPr>
          <w:b/>
          <w:sz w:val="28"/>
          <w:szCs w:val="28"/>
        </w:rPr>
      </w:pPr>
    </w:p>
    <w:p w:rsidR="007F4520" w:rsidRDefault="007F4520">
      <w:pPr>
        <w:numPr>
          <w:ilvl w:val="1"/>
          <w:numId w:val="6"/>
        </w:numPr>
        <w:jc w:val="center"/>
        <w:rPr>
          <w:sz w:val="28"/>
          <w:szCs w:val="28"/>
        </w:rPr>
      </w:pPr>
      <w:r>
        <w:rPr>
          <w:rStyle w:val="12"/>
          <w:b/>
          <w:sz w:val="28"/>
          <w:szCs w:val="28"/>
        </w:rPr>
        <w:t>Порядок организации управления и взаимодействия в районе ЧС</w:t>
      </w:r>
    </w:p>
    <w:p w:rsidR="007F4520" w:rsidRDefault="007F4520">
      <w:pPr>
        <w:ind w:firstLine="709"/>
        <w:jc w:val="both"/>
        <w:rPr>
          <w:sz w:val="28"/>
          <w:szCs w:val="28"/>
        </w:rPr>
      </w:pPr>
    </w:p>
    <w:p w:rsidR="007F4520" w:rsidRDefault="007F4520">
      <w:pPr>
        <w:ind w:firstLine="709"/>
        <w:jc w:val="both"/>
        <w:rPr>
          <w:sz w:val="28"/>
          <w:szCs w:val="28"/>
        </w:rPr>
      </w:pPr>
      <w:r>
        <w:rPr>
          <w:sz w:val="28"/>
          <w:szCs w:val="28"/>
        </w:rPr>
        <w:t>В части, касающейся применения АМГ, в составе приложения к межрегиональному плану действий (взаимодействия) по предупреждению и ликвидации ЧС природного и техногенного характера, региональный центр МЧС России разрабатывает планы применения АМГ для реагирования на различные виды чрезвычайных ситуаций с учетом особенностей регионов, в котором отражаются следующие вопросы:</w:t>
      </w:r>
    </w:p>
    <w:p w:rsidR="007F4520" w:rsidRDefault="007F4520">
      <w:pPr>
        <w:ind w:firstLine="709"/>
        <w:jc w:val="both"/>
        <w:rPr>
          <w:sz w:val="28"/>
          <w:szCs w:val="28"/>
        </w:rPr>
      </w:pPr>
      <w:r>
        <w:rPr>
          <w:sz w:val="28"/>
          <w:szCs w:val="28"/>
        </w:rPr>
        <w:t>состав аэромобильной группировки МЧС России федерального округа отдельно по каждому виду ЧС, их предназначение и возможности;</w:t>
      </w:r>
    </w:p>
    <w:p w:rsidR="007F4520" w:rsidRDefault="007F4520">
      <w:pPr>
        <w:ind w:firstLine="709"/>
        <w:jc w:val="both"/>
        <w:rPr>
          <w:sz w:val="28"/>
          <w:szCs w:val="28"/>
        </w:rPr>
      </w:pPr>
      <w:r>
        <w:rPr>
          <w:sz w:val="28"/>
          <w:szCs w:val="28"/>
        </w:rPr>
        <w:t>районы сосредоточения сил и средств, входящих в состав аэромобильной группировки;</w:t>
      </w:r>
    </w:p>
    <w:p w:rsidR="007F4520" w:rsidRDefault="007F4520">
      <w:pPr>
        <w:ind w:firstLine="709"/>
        <w:jc w:val="both"/>
        <w:rPr>
          <w:sz w:val="28"/>
          <w:szCs w:val="28"/>
        </w:rPr>
      </w:pPr>
      <w:r>
        <w:rPr>
          <w:sz w:val="28"/>
          <w:szCs w:val="28"/>
        </w:rPr>
        <w:t>маршруты выдвижения сил и средств, входящих в состав аэромобильной группировки, в районы ожидания (на аэродромах);</w:t>
      </w:r>
    </w:p>
    <w:p w:rsidR="007F4520" w:rsidRDefault="007F4520">
      <w:pPr>
        <w:ind w:firstLine="709"/>
        <w:jc w:val="both"/>
        <w:rPr>
          <w:sz w:val="28"/>
          <w:szCs w:val="28"/>
        </w:rPr>
      </w:pPr>
      <w:r>
        <w:rPr>
          <w:sz w:val="28"/>
          <w:szCs w:val="28"/>
        </w:rPr>
        <w:t>районы ожидания (на аэродромах) сил и средств, входящих в состав аэромобильной группировки;</w:t>
      </w:r>
    </w:p>
    <w:p w:rsidR="007F4520" w:rsidRDefault="007F4520">
      <w:pPr>
        <w:ind w:firstLine="709"/>
        <w:jc w:val="both"/>
        <w:rPr>
          <w:sz w:val="28"/>
          <w:szCs w:val="28"/>
        </w:rPr>
      </w:pPr>
      <w:r>
        <w:rPr>
          <w:sz w:val="28"/>
          <w:szCs w:val="28"/>
        </w:rPr>
        <w:t>время готовности к десантированию и порядок десантирования;</w:t>
      </w:r>
    </w:p>
    <w:p w:rsidR="007F4520" w:rsidRDefault="007F4520">
      <w:pPr>
        <w:ind w:firstLine="709"/>
        <w:jc w:val="both"/>
        <w:rPr>
          <w:sz w:val="28"/>
          <w:szCs w:val="28"/>
        </w:rPr>
      </w:pPr>
      <w:r>
        <w:rPr>
          <w:sz w:val="28"/>
          <w:szCs w:val="28"/>
        </w:rPr>
        <w:t>районы высадки (выброски) сил и средств, входящих в состав аэромобильной группировки;</w:t>
      </w:r>
    </w:p>
    <w:p w:rsidR="007F4520" w:rsidRDefault="007F4520">
      <w:pPr>
        <w:ind w:firstLine="709"/>
        <w:jc w:val="both"/>
        <w:rPr>
          <w:sz w:val="28"/>
          <w:szCs w:val="28"/>
        </w:rPr>
      </w:pPr>
      <w:r>
        <w:rPr>
          <w:sz w:val="28"/>
          <w:szCs w:val="28"/>
        </w:rPr>
        <w:t>порядок действий (взаимодействия) сил и средств, входящих в состав аэромобильной группировки, по видам ЧС, в соответствии с задачами, решаемыми в составе общей группировки сил;</w:t>
      </w:r>
    </w:p>
    <w:p w:rsidR="007F4520" w:rsidRDefault="007F4520">
      <w:pPr>
        <w:ind w:firstLine="709"/>
        <w:jc w:val="both"/>
        <w:rPr>
          <w:sz w:val="28"/>
          <w:szCs w:val="28"/>
        </w:rPr>
      </w:pPr>
      <w:r>
        <w:rPr>
          <w:sz w:val="28"/>
          <w:szCs w:val="28"/>
        </w:rPr>
        <w:t>организация управления;</w:t>
      </w:r>
    </w:p>
    <w:p w:rsidR="007F4520" w:rsidRDefault="007F4520">
      <w:pPr>
        <w:ind w:firstLine="709"/>
        <w:jc w:val="both"/>
        <w:rPr>
          <w:sz w:val="28"/>
          <w:szCs w:val="28"/>
        </w:rPr>
      </w:pPr>
      <w:r>
        <w:rPr>
          <w:sz w:val="28"/>
          <w:szCs w:val="28"/>
        </w:rPr>
        <w:t>порядок организации основных видов обеспечения (по каждому виду обеспечения).</w:t>
      </w:r>
    </w:p>
    <w:p w:rsidR="007F4520" w:rsidRDefault="007F4520">
      <w:pPr>
        <w:ind w:firstLine="709"/>
        <w:jc w:val="both"/>
        <w:rPr>
          <w:sz w:val="28"/>
          <w:szCs w:val="28"/>
        </w:rPr>
      </w:pPr>
      <w:r>
        <w:rPr>
          <w:sz w:val="28"/>
          <w:szCs w:val="28"/>
        </w:rPr>
        <w:t>В районе ожидания (на аэродроме) проводятся: завершение подготовки техники и материальных средств к десантированию; погрузка техники и материальных средств в самолеты (вертолеты); постановка задач личному составу.</w:t>
      </w:r>
    </w:p>
    <w:p w:rsidR="007F4520" w:rsidRDefault="007F4520">
      <w:pPr>
        <w:ind w:firstLine="709"/>
        <w:jc w:val="both"/>
        <w:rPr>
          <w:sz w:val="28"/>
          <w:szCs w:val="28"/>
        </w:rPr>
      </w:pPr>
      <w:r>
        <w:rPr>
          <w:sz w:val="28"/>
          <w:szCs w:val="28"/>
        </w:rPr>
        <w:t>Время готовности к десантированию определяет руководитель аэромобильной группировки.</w:t>
      </w:r>
    </w:p>
    <w:p w:rsidR="007F4520" w:rsidRDefault="007F4520">
      <w:pPr>
        <w:ind w:firstLine="709"/>
        <w:jc w:val="both"/>
        <w:rPr>
          <w:sz w:val="28"/>
          <w:szCs w:val="28"/>
        </w:rPr>
      </w:pPr>
      <w:r>
        <w:rPr>
          <w:sz w:val="28"/>
          <w:szCs w:val="28"/>
        </w:rPr>
        <w:t>Десантирование включает взлет самолетов (вертолетов) с силами и средствами, их полет и высадку (выброску) в назначенный район.</w:t>
      </w:r>
    </w:p>
    <w:p w:rsidR="007F4520" w:rsidRDefault="007F4520">
      <w:pPr>
        <w:ind w:firstLine="709"/>
        <w:jc w:val="both"/>
        <w:rPr>
          <w:sz w:val="28"/>
          <w:szCs w:val="28"/>
        </w:rPr>
      </w:pPr>
      <w:r>
        <w:rPr>
          <w:sz w:val="28"/>
          <w:szCs w:val="28"/>
        </w:rPr>
        <w:t>В порядке организации взаимодействия с авиационными подразделениями, обеспечивающими доставку подразделения в зону ЧС отражаются:</w:t>
      </w:r>
    </w:p>
    <w:p w:rsidR="007F4520" w:rsidRDefault="007F4520">
      <w:pPr>
        <w:ind w:firstLine="709"/>
        <w:jc w:val="both"/>
        <w:rPr>
          <w:sz w:val="28"/>
          <w:szCs w:val="28"/>
        </w:rPr>
      </w:pPr>
      <w:r>
        <w:rPr>
          <w:sz w:val="28"/>
          <w:szCs w:val="28"/>
        </w:rPr>
        <w:t>дата и время прибытия к месту погрузки в авиационные средства;</w:t>
      </w:r>
    </w:p>
    <w:p w:rsidR="007F4520" w:rsidRDefault="007F4520">
      <w:pPr>
        <w:ind w:firstLine="709"/>
        <w:jc w:val="both"/>
        <w:rPr>
          <w:sz w:val="28"/>
          <w:szCs w:val="28"/>
        </w:rPr>
      </w:pPr>
      <w:r>
        <w:rPr>
          <w:sz w:val="28"/>
          <w:szCs w:val="28"/>
        </w:rPr>
        <w:t>время планируемого вылета в зону ЧС;</w:t>
      </w:r>
    </w:p>
    <w:p w:rsidR="007F4520" w:rsidRDefault="007F4520">
      <w:pPr>
        <w:ind w:firstLine="709"/>
        <w:jc w:val="both"/>
        <w:rPr>
          <w:sz w:val="28"/>
          <w:szCs w:val="28"/>
        </w:rPr>
      </w:pPr>
      <w:r>
        <w:rPr>
          <w:sz w:val="28"/>
          <w:szCs w:val="28"/>
        </w:rPr>
        <w:t>расположение аэродрома, вертолетной площадки с которого планируется вылет в зону ЧС;</w:t>
      </w:r>
    </w:p>
    <w:p w:rsidR="007F4520" w:rsidRDefault="007F4520">
      <w:pPr>
        <w:ind w:firstLine="709"/>
        <w:jc w:val="both"/>
        <w:rPr>
          <w:sz w:val="28"/>
          <w:szCs w:val="28"/>
        </w:rPr>
      </w:pPr>
      <w:r>
        <w:rPr>
          <w:sz w:val="28"/>
          <w:szCs w:val="28"/>
        </w:rPr>
        <w:t>сведения о типе и количестве авиационных средств, предоставляемых для  погрузки личного состава, техники и имущества подразделения;</w:t>
      </w:r>
    </w:p>
    <w:p w:rsidR="007F4520" w:rsidRDefault="007F4520">
      <w:pPr>
        <w:ind w:firstLine="709"/>
        <w:jc w:val="both"/>
        <w:rPr>
          <w:sz w:val="28"/>
          <w:szCs w:val="28"/>
        </w:rPr>
      </w:pPr>
      <w:r>
        <w:rPr>
          <w:sz w:val="28"/>
          <w:szCs w:val="28"/>
        </w:rPr>
        <w:lastRenderedPageBreak/>
        <w:t>порядок ведения десантирования или разгрузки после посадки в зоне ЧС;</w:t>
      </w:r>
    </w:p>
    <w:p w:rsidR="007F4520" w:rsidRDefault="007F4520">
      <w:pPr>
        <w:ind w:firstLine="709"/>
        <w:jc w:val="both"/>
        <w:rPr>
          <w:sz w:val="28"/>
          <w:szCs w:val="28"/>
        </w:rPr>
      </w:pPr>
      <w:r>
        <w:rPr>
          <w:sz w:val="28"/>
          <w:szCs w:val="28"/>
        </w:rPr>
        <w:t>сведения о должностных лицах, обеспечивающих прием подразделения и его погрузку, каналах связи, позывных и порядке ведения информационного обмена;</w:t>
      </w:r>
    </w:p>
    <w:p w:rsidR="007F4520" w:rsidRDefault="007F4520">
      <w:pPr>
        <w:ind w:firstLine="709"/>
        <w:jc w:val="both"/>
        <w:rPr>
          <w:sz w:val="28"/>
          <w:szCs w:val="28"/>
        </w:rPr>
      </w:pPr>
      <w:r>
        <w:rPr>
          <w:sz w:val="28"/>
          <w:szCs w:val="28"/>
        </w:rPr>
        <w:t>сведения о должностных лицах, обеспечивающих разгрузку подразделения по прибытию в зону ЧС, каналах связи, позывных и порядке ведения информационного обмена;</w:t>
      </w:r>
    </w:p>
    <w:p w:rsidR="007F4520" w:rsidRDefault="007F4520">
      <w:pPr>
        <w:ind w:firstLine="709"/>
        <w:jc w:val="both"/>
        <w:rPr>
          <w:sz w:val="28"/>
          <w:szCs w:val="28"/>
        </w:rPr>
      </w:pPr>
      <w:r>
        <w:rPr>
          <w:sz w:val="28"/>
          <w:szCs w:val="28"/>
        </w:rPr>
        <w:t>сведения о должностных лицах, обеспечивающих связь с авиационными бортами или командирами авиационных экипажей в зоне ЧС, каналах связи, позывных и порядке ведения информационного обмена.</w:t>
      </w:r>
    </w:p>
    <w:p w:rsidR="007F4520" w:rsidRDefault="007F4520">
      <w:pPr>
        <w:ind w:firstLine="709"/>
        <w:jc w:val="both"/>
        <w:rPr>
          <w:sz w:val="28"/>
          <w:szCs w:val="28"/>
        </w:rPr>
      </w:pPr>
      <w:r>
        <w:rPr>
          <w:sz w:val="28"/>
          <w:szCs w:val="28"/>
        </w:rPr>
        <w:t>В порядке организации взаимодействия с подразделениями, осуществляющими ведение АСДНР в зоне ЧС определяется:</w:t>
      </w:r>
    </w:p>
    <w:p w:rsidR="007F4520" w:rsidRDefault="007F4520">
      <w:pPr>
        <w:ind w:firstLine="709"/>
        <w:jc w:val="both"/>
        <w:rPr>
          <w:sz w:val="28"/>
          <w:szCs w:val="28"/>
        </w:rPr>
      </w:pPr>
      <w:r>
        <w:rPr>
          <w:sz w:val="28"/>
          <w:szCs w:val="28"/>
        </w:rPr>
        <w:t>дата и время прибытия в зону ЧС;</w:t>
      </w:r>
    </w:p>
    <w:p w:rsidR="007F4520" w:rsidRDefault="007F4520">
      <w:pPr>
        <w:ind w:firstLine="709"/>
        <w:jc w:val="both"/>
        <w:rPr>
          <w:sz w:val="28"/>
          <w:szCs w:val="28"/>
        </w:rPr>
      </w:pPr>
      <w:r>
        <w:rPr>
          <w:sz w:val="28"/>
          <w:szCs w:val="28"/>
        </w:rPr>
        <w:t>участок проведения работ в зоне ЧС;</w:t>
      </w:r>
    </w:p>
    <w:p w:rsidR="007F4520" w:rsidRDefault="007F4520">
      <w:pPr>
        <w:ind w:firstLine="709"/>
        <w:jc w:val="both"/>
        <w:rPr>
          <w:sz w:val="28"/>
          <w:szCs w:val="28"/>
        </w:rPr>
      </w:pPr>
      <w:r>
        <w:rPr>
          <w:sz w:val="28"/>
          <w:szCs w:val="28"/>
        </w:rPr>
        <w:t>предназначение АМГ;</w:t>
      </w:r>
    </w:p>
    <w:p w:rsidR="007F4520" w:rsidRDefault="007F4520">
      <w:pPr>
        <w:ind w:firstLine="709"/>
        <w:jc w:val="both"/>
        <w:rPr>
          <w:sz w:val="28"/>
          <w:szCs w:val="28"/>
        </w:rPr>
      </w:pPr>
      <w:r>
        <w:rPr>
          <w:sz w:val="28"/>
          <w:szCs w:val="28"/>
        </w:rPr>
        <w:t>сведения о руководителях подразделений на участке ведения АСДНР, с которыми осуществляется взаимодействие при проведении АСДНР, каналах связи, позывных и порядке ведения информационного обмена.</w:t>
      </w:r>
    </w:p>
    <w:p w:rsidR="007F4520" w:rsidRDefault="007F4520">
      <w:pPr>
        <w:ind w:firstLine="709"/>
        <w:jc w:val="both"/>
        <w:rPr>
          <w:sz w:val="28"/>
          <w:szCs w:val="28"/>
        </w:rPr>
      </w:pPr>
      <w:r>
        <w:rPr>
          <w:sz w:val="28"/>
          <w:szCs w:val="28"/>
        </w:rPr>
        <w:t>В порядке организации взаимодействия с органами управления в зоне ЧС определяются:</w:t>
      </w:r>
    </w:p>
    <w:p w:rsidR="007F4520" w:rsidRDefault="007F4520">
      <w:pPr>
        <w:ind w:firstLine="709"/>
        <w:jc w:val="both"/>
        <w:rPr>
          <w:sz w:val="28"/>
          <w:szCs w:val="28"/>
        </w:rPr>
      </w:pPr>
      <w:r>
        <w:rPr>
          <w:sz w:val="28"/>
          <w:szCs w:val="28"/>
        </w:rPr>
        <w:t>места расположения основного и подвижного пунктов управления руководителя группировки проведения АСДНР в зоне ЧС;</w:t>
      </w:r>
    </w:p>
    <w:p w:rsidR="007F4520" w:rsidRDefault="007F4520">
      <w:pPr>
        <w:ind w:firstLine="709"/>
        <w:jc w:val="both"/>
        <w:rPr>
          <w:sz w:val="28"/>
          <w:szCs w:val="28"/>
        </w:rPr>
      </w:pPr>
      <w:r>
        <w:rPr>
          <w:sz w:val="28"/>
          <w:szCs w:val="28"/>
        </w:rPr>
        <w:t xml:space="preserve">сведения о должностных лицах органов управления, с которыми осуществляется ведение информационного обмена и представление сведений об ходе ведения АСДНР, задействованных каналах связи, позывных и порядке ведения информационного обмена. </w:t>
      </w:r>
    </w:p>
    <w:p w:rsidR="007F4520" w:rsidRDefault="007F4520">
      <w:pPr>
        <w:ind w:firstLine="709"/>
        <w:jc w:val="both"/>
        <w:rPr>
          <w:sz w:val="28"/>
          <w:szCs w:val="28"/>
        </w:rPr>
      </w:pPr>
      <w:r>
        <w:rPr>
          <w:sz w:val="28"/>
          <w:szCs w:val="28"/>
        </w:rPr>
        <w:t>В порядке организации взаимодействия с подразделениями, обеспечивающими ведение АСДНР в зоне ЧС определяются:</w:t>
      </w:r>
    </w:p>
    <w:p w:rsidR="007F4520" w:rsidRDefault="007F4520">
      <w:pPr>
        <w:ind w:firstLine="709"/>
        <w:jc w:val="both"/>
        <w:rPr>
          <w:sz w:val="28"/>
          <w:szCs w:val="28"/>
        </w:rPr>
      </w:pPr>
      <w:r>
        <w:rPr>
          <w:sz w:val="28"/>
          <w:szCs w:val="28"/>
        </w:rPr>
        <w:t>обеспечивающие подразделения и порядок восполнения необходимыми видами обеспечения (водой, ГСМ и другими материально-техническим средствами) при действиях подразделения в зоне ЧС;</w:t>
      </w:r>
    </w:p>
    <w:p w:rsidR="007F4520" w:rsidRDefault="007F4520">
      <w:pPr>
        <w:ind w:firstLine="709"/>
        <w:jc w:val="both"/>
        <w:rPr>
          <w:b/>
          <w:sz w:val="28"/>
          <w:szCs w:val="28"/>
        </w:rPr>
      </w:pPr>
      <w:r>
        <w:rPr>
          <w:sz w:val="28"/>
          <w:szCs w:val="28"/>
        </w:rPr>
        <w:t>сведения о должностных лицах обеспечивающих подразделений, способах и каналах связи, позывных и порядке ведения информационного обмена с ними.</w:t>
      </w:r>
    </w:p>
    <w:p w:rsidR="007F4520" w:rsidRDefault="007F4520">
      <w:pPr>
        <w:ind w:left="284"/>
        <w:rPr>
          <w:b/>
          <w:sz w:val="28"/>
          <w:szCs w:val="28"/>
        </w:rPr>
      </w:pPr>
    </w:p>
    <w:p w:rsidR="007F4520" w:rsidRDefault="007F4520">
      <w:pPr>
        <w:jc w:val="center"/>
        <w:rPr>
          <w:b/>
          <w:sz w:val="28"/>
          <w:szCs w:val="28"/>
        </w:rPr>
      </w:pPr>
      <w:r>
        <w:rPr>
          <w:b/>
          <w:sz w:val="28"/>
          <w:szCs w:val="28"/>
        </w:rPr>
        <w:t xml:space="preserve">2.2. Предназначение, состав пунктов управления </w:t>
      </w:r>
    </w:p>
    <w:p w:rsidR="007F4520" w:rsidRDefault="007F4520">
      <w:pPr>
        <w:jc w:val="center"/>
        <w:rPr>
          <w:b/>
          <w:sz w:val="28"/>
          <w:szCs w:val="28"/>
        </w:rPr>
      </w:pPr>
      <w:r>
        <w:rPr>
          <w:b/>
          <w:sz w:val="28"/>
          <w:szCs w:val="28"/>
        </w:rPr>
        <w:t>и организация работы на них</w:t>
      </w:r>
    </w:p>
    <w:p w:rsidR="007F4520" w:rsidRDefault="007F4520">
      <w:pPr>
        <w:jc w:val="center"/>
        <w:rPr>
          <w:b/>
          <w:sz w:val="28"/>
          <w:szCs w:val="28"/>
        </w:rPr>
      </w:pP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Одним из основных элементов системы управления </w:t>
      </w:r>
      <w:r>
        <w:rPr>
          <w:sz w:val="28"/>
          <w:szCs w:val="28"/>
        </w:rPr>
        <w:t>аэромобильными группировками</w:t>
      </w:r>
      <w:r>
        <w:rPr>
          <w:color w:val="000000"/>
          <w:sz w:val="28"/>
          <w:szCs w:val="28"/>
        </w:rPr>
        <w:t xml:space="preserve"> </w:t>
      </w:r>
      <w:r>
        <w:rPr>
          <w:sz w:val="28"/>
          <w:szCs w:val="28"/>
        </w:rPr>
        <w:t>являются пунк</w:t>
      </w:r>
      <w:r>
        <w:rPr>
          <w:color w:val="000000"/>
          <w:sz w:val="28"/>
          <w:szCs w:val="28"/>
        </w:rPr>
        <w:t>ты управления.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Пункт управления (ПУ) – участок местности, оборудованный помещениями для работы </w:t>
      </w:r>
      <w:r>
        <w:rPr>
          <w:sz w:val="28"/>
          <w:szCs w:val="28"/>
        </w:rPr>
        <w:t>и фортсооружениями с необходимы</w:t>
      </w:r>
      <w:r>
        <w:rPr>
          <w:color w:val="000000"/>
          <w:sz w:val="28"/>
          <w:szCs w:val="28"/>
        </w:rPr>
        <w:t xml:space="preserve">ми средствами связи, автотранспортом, на котором размещается и работает командование, основной состав штаба </w:t>
      </w:r>
      <w:r>
        <w:rPr>
          <w:sz w:val="28"/>
          <w:szCs w:val="28"/>
        </w:rPr>
        <w:t>группировки</w:t>
      </w:r>
      <w:r>
        <w:rPr>
          <w:color w:val="000000"/>
          <w:sz w:val="28"/>
          <w:szCs w:val="28"/>
        </w:rPr>
        <w:t>.</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Для управления в </w:t>
      </w:r>
      <w:r>
        <w:rPr>
          <w:sz w:val="28"/>
          <w:szCs w:val="28"/>
        </w:rPr>
        <w:t>аэромобильной группировке долж</w:t>
      </w:r>
      <w:r w:rsidR="000C1C5A">
        <w:rPr>
          <w:sz w:val="28"/>
          <w:szCs w:val="28"/>
        </w:rPr>
        <w:t>ен</w:t>
      </w:r>
      <w:r>
        <w:rPr>
          <w:sz w:val="28"/>
          <w:szCs w:val="28"/>
        </w:rPr>
        <w:t xml:space="preserve"> создаватьс</w:t>
      </w:r>
      <w:r>
        <w:rPr>
          <w:color w:val="000000"/>
          <w:sz w:val="28"/>
          <w:szCs w:val="28"/>
        </w:rPr>
        <w:t xml:space="preserve">я </w:t>
      </w:r>
      <w:r>
        <w:rPr>
          <w:color w:val="000000"/>
          <w:sz w:val="28"/>
          <w:szCs w:val="28"/>
        </w:rPr>
        <w:lastRenderedPageBreak/>
        <w:t>командный пункт (КП).</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Командный пункт является основным пунктом управления, с которого </w:t>
      </w:r>
      <w:r>
        <w:rPr>
          <w:sz w:val="28"/>
          <w:szCs w:val="28"/>
        </w:rPr>
        <w:t xml:space="preserve">руководитель группировки осуществляет руководство </w:t>
      </w:r>
      <w:r>
        <w:rPr>
          <w:color w:val="000000"/>
          <w:sz w:val="28"/>
          <w:szCs w:val="28"/>
        </w:rPr>
        <w:t xml:space="preserve">в ходе </w:t>
      </w:r>
      <w:r>
        <w:rPr>
          <w:sz w:val="28"/>
          <w:szCs w:val="28"/>
        </w:rPr>
        <w:t>выполнения задач.</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Район размещения КП определяет вышестоящий начальник (командир)</w:t>
      </w:r>
      <w:r w:rsidR="000C1C5A">
        <w:rPr>
          <w:color w:val="000000"/>
          <w:sz w:val="28"/>
          <w:szCs w:val="28"/>
        </w:rPr>
        <w:t>.</w:t>
      </w:r>
      <w:r>
        <w:rPr>
          <w:color w:val="000000"/>
          <w:sz w:val="28"/>
          <w:szCs w:val="28"/>
        </w:rPr>
        <w:t xml:space="preserve"> </w:t>
      </w:r>
    </w:p>
    <w:p w:rsidR="007F4520" w:rsidRDefault="000C1C5A">
      <w:pPr>
        <w:pStyle w:val="19"/>
        <w:shd w:val="clear" w:color="auto" w:fill="auto"/>
        <w:spacing w:before="0" w:after="0" w:line="240" w:lineRule="auto"/>
        <w:ind w:firstLine="709"/>
        <w:jc w:val="both"/>
        <w:rPr>
          <w:color w:val="000000"/>
          <w:sz w:val="28"/>
          <w:szCs w:val="28"/>
        </w:rPr>
      </w:pPr>
      <w:r>
        <w:rPr>
          <w:color w:val="000000"/>
          <w:sz w:val="28"/>
          <w:szCs w:val="28"/>
        </w:rPr>
        <w:t>Пункт</w:t>
      </w:r>
      <w:r w:rsidR="007F4520">
        <w:rPr>
          <w:color w:val="000000"/>
          <w:sz w:val="28"/>
          <w:szCs w:val="28"/>
        </w:rPr>
        <w:t xml:space="preserve"> управления долж</w:t>
      </w:r>
      <w:r>
        <w:rPr>
          <w:color w:val="000000"/>
          <w:sz w:val="28"/>
          <w:szCs w:val="28"/>
        </w:rPr>
        <w:t>ен</w:t>
      </w:r>
      <w:r w:rsidR="007F4520">
        <w:rPr>
          <w:color w:val="000000"/>
          <w:sz w:val="28"/>
          <w:szCs w:val="28"/>
        </w:rPr>
        <w:t xml:space="preserve"> располагаться с уч</w:t>
      </w:r>
      <w:r w:rsidR="007F4520">
        <w:rPr>
          <w:sz w:val="28"/>
          <w:szCs w:val="28"/>
        </w:rPr>
        <w:t>етом защитных свойств местности</w:t>
      </w:r>
      <w:r w:rsidR="007F4520">
        <w:rPr>
          <w:color w:val="000000"/>
          <w:sz w:val="28"/>
          <w:szCs w:val="28"/>
        </w:rPr>
        <w:t>.</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Перемещение командного </w:t>
      </w:r>
      <w:r>
        <w:rPr>
          <w:sz w:val="28"/>
          <w:szCs w:val="28"/>
        </w:rPr>
        <w:t>пун</w:t>
      </w:r>
      <w:r>
        <w:rPr>
          <w:color w:val="000000"/>
          <w:sz w:val="28"/>
          <w:szCs w:val="28"/>
        </w:rPr>
        <w:t>кта осуществляется с разрешения старшего начальника.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При резко изменившейся обстановке перемещение пунктов управления может осуществляться решением </w:t>
      </w:r>
      <w:r>
        <w:rPr>
          <w:sz w:val="28"/>
          <w:szCs w:val="28"/>
        </w:rPr>
        <w:t>руководителя группировки</w:t>
      </w:r>
      <w:r>
        <w:rPr>
          <w:color w:val="000000"/>
          <w:sz w:val="28"/>
          <w:szCs w:val="28"/>
        </w:rPr>
        <w:t xml:space="preserve"> с последующим докладом старшему командиру (начальнику).</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Перемещение ПУ должно ос</w:t>
      </w:r>
      <w:r>
        <w:rPr>
          <w:sz w:val="28"/>
          <w:szCs w:val="28"/>
        </w:rPr>
        <w:t>уществляться так, чтобы не нару</w:t>
      </w:r>
      <w:r>
        <w:rPr>
          <w:color w:val="000000"/>
          <w:sz w:val="28"/>
          <w:szCs w:val="28"/>
        </w:rPr>
        <w:t xml:space="preserve">шалось управление подчиненными </w:t>
      </w:r>
      <w:r>
        <w:rPr>
          <w:sz w:val="28"/>
          <w:szCs w:val="28"/>
        </w:rPr>
        <w:t>формированиями</w:t>
      </w:r>
      <w:r>
        <w:rPr>
          <w:color w:val="000000"/>
          <w:sz w:val="28"/>
          <w:szCs w:val="28"/>
        </w:rPr>
        <w:t>, обеспечивалась постоянная связь с поддерживающими и взаимодействующими формированиями</w:t>
      </w:r>
      <w:r>
        <w:rPr>
          <w:sz w:val="28"/>
          <w:szCs w:val="28"/>
        </w:rPr>
        <w:t xml:space="preserve"> </w:t>
      </w:r>
      <w:r>
        <w:rPr>
          <w:color w:val="000000"/>
          <w:sz w:val="28"/>
          <w:szCs w:val="28"/>
        </w:rPr>
        <w:t>и вышестоящим начальником</w:t>
      </w:r>
      <w:r>
        <w:rPr>
          <w:sz w:val="28"/>
          <w:szCs w:val="28"/>
        </w:rPr>
        <w:t>, штабом или пунк</w:t>
      </w:r>
      <w:r>
        <w:rPr>
          <w:color w:val="000000"/>
          <w:sz w:val="28"/>
          <w:szCs w:val="28"/>
        </w:rPr>
        <w:t>том управления.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На пункт</w:t>
      </w:r>
      <w:r w:rsidR="000C1C5A">
        <w:rPr>
          <w:color w:val="000000"/>
          <w:sz w:val="28"/>
          <w:szCs w:val="28"/>
        </w:rPr>
        <w:t>е</w:t>
      </w:r>
      <w:r>
        <w:rPr>
          <w:color w:val="000000"/>
          <w:sz w:val="28"/>
          <w:szCs w:val="28"/>
        </w:rPr>
        <w:t xml:space="preserve"> управления орган</w:t>
      </w:r>
      <w:r>
        <w:rPr>
          <w:sz w:val="28"/>
          <w:szCs w:val="28"/>
        </w:rPr>
        <w:t>изуется и осуществляется кругло</w:t>
      </w:r>
      <w:r>
        <w:rPr>
          <w:color w:val="000000"/>
          <w:sz w:val="28"/>
          <w:szCs w:val="28"/>
        </w:rPr>
        <w:t>суточное дежурство. На КП н</w:t>
      </w:r>
      <w:r w:rsidR="000C1C5A">
        <w:rPr>
          <w:color w:val="000000"/>
          <w:sz w:val="28"/>
          <w:szCs w:val="28"/>
        </w:rPr>
        <w:t>азначается оперативный дежурный</w:t>
      </w:r>
      <w:r>
        <w:rPr>
          <w:color w:val="000000"/>
          <w:sz w:val="28"/>
          <w:szCs w:val="28"/>
        </w:rPr>
        <w:t>.</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При выполнении задач частью сил </w:t>
      </w:r>
      <w:r>
        <w:rPr>
          <w:sz w:val="28"/>
          <w:szCs w:val="28"/>
        </w:rPr>
        <w:t>аэромобильной группировки</w:t>
      </w:r>
      <w:r>
        <w:rPr>
          <w:color w:val="000000"/>
          <w:sz w:val="28"/>
          <w:szCs w:val="28"/>
        </w:rPr>
        <w:t xml:space="preserve"> на значительном удалении от главных сил из состава </w:t>
      </w:r>
      <w:r w:rsidR="000C1C5A">
        <w:rPr>
          <w:color w:val="000000"/>
          <w:sz w:val="28"/>
          <w:szCs w:val="28"/>
        </w:rPr>
        <w:t>руководства</w:t>
      </w:r>
      <w:r>
        <w:rPr>
          <w:color w:val="000000"/>
          <w:sz w:val="28"/>
          <w:szCs w:val="28"/>
        </w:rPr>
        <w:t xml:space="preserve"> может выделяться оперативная группа</w:t>
      </w:r>
      <w:r>
        <w:rPr>
          <w:sz w:val="28"/>
          <w:szCs w:val="28"/>
        </w:rPr>
        <w:t xml:space="preserve"> во главе с заместителем руководителя группировки</w:t>
      </w:r>
      <w:r>
        <w:rPr>
          <w:color w:val="000000"/>
          <w:sz w:val="28"/>
          <w:szCs w:val="28"/>
        </w:rPr>
        <w:t xml:space="preserve"> со средствами связи.</w:t>
      </w:r>
    </w:p>
    <w:p w:rsidR="007F4520" w:rsidRDefault="007F4520">
      <w:pPr>
        <w:ind w:firstLine="708"/>
        <w:jc w:val="both"/>
        <w:rPr>
          <w:b/>
          <w:sz w:val="28"/>
          <w:szCs w:val="28"/>
        </w:rPr>
      </w:pPr>
      <w:r>
        <w:rPr>
          <w:color w:val="000000"/>
          <w:sz w:val="28"/>
          <w:szCs w:val="28"/>
        </w:rPr>
        <w:t>В районах расположения пункт</w:t>
      </w:r>
      <w:r w:rsidR="000C1C5A">
        <w:rPr>
          <w:color w:val="000000"/>
          <w:sz w:val="28"/>
          <w:szCs w:val="28"/>
        </w:rPr>
        <w:t>а</w:t>
      </w:r>
      <w:r>
        <w:rPr>
          <w:color w:val="000000"/>
          <w:sz w:val="28"/>
          <w:szCs w:val="28"/>
        </w:rPr>
        <w:t xml:space="preserve"> управления устанавливается строгий пропускной режим, порядок движения личного состава и транспорта.</w:t>
      </w:r>
    </w:p>
    <w:p w:rsidR="007F4520" w:rsidRDefault="007F4520">
      <w:pPr>
        <w:ind w:left="284"/>
        <w:rPr>
          <w:b/>
          <w:sz w:val="28"/>
          <w:szCs w:val="28"/>
        </w:rPr>
      </w:pPr>
    </w:p>
    <w:p w:rsidR="007F4520" w:rsidRDefault="007F4520">
      <w:pPr>
        <w:numPr>
          <w:ilvl w:val="1"/>
          <w:numId w:val="4"/>
        </w:numPr>
        <w:jc w:val="center"/>
        <w:rPr>
          <w:b/>
          <w:sz w:val="28"/>
          <w:szCs w:val="28"/>
        </w:rPr>
      </w:pPr>
      <w:r>
        <w:rPr>
          <w:b/>
          <w:sz w:val="28"/>
          <w:szCs w:val="28"/>
        </w:rPr>
        <w:t xml:space="preserve">Рекомендации по организации связи в районе ЧС для </w:t>
      </w:r>
      <w:r>
        <w:rPr>
          <w:b/>
          <w:bCs/>
          <w:sz w:val="28"/>
          <w:szCs w:val="28"/>
        </w:rPr>
        <w:t>аэромобильных группировок</w:t>
      </w:r>
      <w:r>
        <w:rPr>
          <w:b/>
          <w:sz w:val="28"/>
          <w:szCs w:val="28"/>
        </w:rPr>
        <w:t xml:space="preserve"> территориальных органов МЧС России</w:t>
      </w:r>
    </w:p>
    <w:p w:rsidR="007F4520" w:rsidRDefault="007F4520">
      <w:pPr>
        <w:pStyle w:val="18"/>
        <w:jc w:val="center"/>
        <w:rPr>
          <w:rFonts w:ascii="Times New Roman" w:hAnsi="Times New Roman" w:cs="Times New Roman"/>
          <w:b/>
          <w:sz w:val="28"/>
          <w:szCs w:val="28"/>
        </w:rPr>
      </w:pPr>
    </w:p>
    <w:p w:rsidR="007F4520" w:rsidRDefault="007F4520">
      <w:pPr>
        <w:ind w:firstLine="709"/>
        <w:jc w:val="both"/>
        <w:rPr>
          <w:sz w:val="28"/>
          <w:szCs w:val="28"/>
        </w:rPr>
      </w:pPr>
      <w:r>
        <w:rPr>
          <w:rStyle w:val="FontStyle19"/>
          <w:color w:val="auto"/>
          <w:sz w:val="28"/>
          <w:szCs w:val="28"/>
        </w:rPr>
        <w:t xml:space="preserve">Организация связи в районе ЧС для АМГ определяется </w:t>
      </w:r>
      <w:r>
        <w:rPr>
          <w:sz w:val="28"/>
          <w:szCs w:val="28"/>
        </w:rPr>
        <w:t>решением руководителя работ по ликвидации ЧС</w:t>
      </w:r>
      <w:r>
        <w:rPr>
          <w:rStyle w:val="FontStyle19"/>
          <w:color w:val="auto"/>
          <w:sz w:val="28"/>
          <w:szCs w:val="28"/>
        </w:rPr>
        <w:t xml:space="preserve"> в соответствии с Наставлением по связи МЧС России</w:t>
      </w:r>
      <w:r>
        <w:rPr>
          <w:sz w:val="28"/>
          <w:szCs w:val="28"/>
        </w:rPr>
        <w:t>.</w:t>
      </w:r>
    </w:p>
    <w:p w:rsidR="007F4520" w:rsidRDefault="007F4520">
      <w:pPr>
        <w:ind w:firstLine="709"/>
        <w:jc w:val="both"/>
        <w:rPr>
          <w:sz w:val="28"/>
          <w:szCs w:val="28"/>
        </w:rPr>
      </w:pPr>
      <w:r>
        <w:rPr>
          <w:sz w:val="28"/>
          <w:szCs w:val="28"/>
        </w:rPr>
        <w:t>Основным видом связи на начальном этапе действий при проведении поисково-спасательных работ и ликвидации ЧС является радиосвязь, а также средства сотовой и транкинговой связи.</w:t>
      </w:r>
    </w:p>
    <w:p w:rsidR="007F4520" w:rsidRDefault="007F4520">
      <w:pPr>
        <w:ind w:firstLine="709"/>
        <w:jc w:val="both"/>
        <w:rPr>
          <w:sz w:val="28"/>
          <w:szCs w:val="28"/>
        </w:rPr>
      </w:pPr>
      <w:r>
        <w:rPr>
          <w:sz w:val="28"/>
          <w:szCs w:val="28"/>
        </w:rPr>
        <w:t>Связь на начальном этапе ликвидации ЧС обеспечивается с использованием штатных сил и средств, сил и средств операторов связи, а также организаций и промышленных объектов, на территории которых возникла ЧС.</w:t>
      </w:r>
    </w:p>
    <w:p w:rsidR="007F4520" w:rsidRDefault="007F4520">
      <w:pPr>
        <w:ind w:firstLine="709"/>
        <w:jc w:val="both"/>
        <w:rPr>
          <w:sz w:val="28"/>
          <w:szCs w:val="28"/>
        </w:rPr>
      </w:pPr>
      <w:r>
        <w:rPr>
          <w:sz w:val="28"/>
          <w:szCs w:val="28"/>
        </w:rPr>
        <w:t>В районах ЧС в соответствии с утвержденной схемой организации связи развертывается система связи на основе комплексного применения различных средств связи, родов и видов связи. При этом предусматривается обеспечение телефонной, факсимильной и телеграфной связи, видеоконференцсвязи, передачи данных и телевизионных изображений, а также решение других информационных и навигационных задач в реальном масштабе времени.</w:t>
      </w:r>
    </w:p>
    <w:p w:rsidR="007F4520" w:rsidRDefault="007F4520">
      <w:pPr>
        <w:ind w:firstLine="709"/>
        <w:jc w:val="both"/>
        <w:rPr>
          <w:b/>
          <w:sz w:val="28"/>
          <w:szCs w:val="28"/>
        </w:rPr>
      </w:pPr>
      <w:r>
        <w:rPr>
          <w:sz w:val="28"/>
          <w:szCs w:val="28"/>
        </w:rPr>
        <w:t>Пример организации связи аэромобильной группировки территориального органа МЧС России представлен в Приложении 2.</w:t>
      </w:r>
    </w:p>
    <w:p w:rsidR="007F4520" w:rsidRDefault="007F4520">
      <w:pPr>
        <w:ind w:left="284"/>
        <w:rPr>
          <w:b/>
          <w:sz w:val="28"/>
          <w:szCs w:val="28"/>
        </w:rPr>
      </w:pPr>
    </w:p>
    <w:p w:rsidR="007F4520" w:rsidRDefault="007F4520">
      <w:pPr>
        <w:jc w:val="center"/>
        <w:rPr>
          <w:b/>
          <w:sz w:val="28"/>
          <w:szCs w:val="28"/>
        </w:rPr>
      </w:pPr>
      <w:r>
        <w:rPr>
          <w:b/>
          <w:sz w:val="28"/>
          <w:szCs w:val="28"/>
        </w:rPr>
        <w:t>Глава 3. ПЕРЕДВИЖЕНИЕ АЭРОМОБИЛЬНЫХ ГРУППИРОВОК ТЕРРИТОРИАЛЬНЫХ ОРГАНОВ МЧС РОССИИ</w:t>
      </w:r>
    </w:p>
    <w:p w:rsidR="007F4520" w:rsidRDefault="007F4520">
      <w:pPr>
        <w:ind w:left="284"/>
        <w:rPr>
          <w:b/>
          <w:sz w:val="28"/>
          <w:szCs w:val="28"/>
        </w:rPr>
      </w:pPr>
    </w:p>
    <w:p w:rsidR="007F4520" w:rsidRDefault="007F4520">
      <w:pPr>
        <w:jc w:val="center"/>
        <w:rPr>
          <w:b/>
          <w:sz w:val="28"/>
          <w:szCs w:val="28"/>
        </w:rPr>
      </w:pPr>
      <w:r>
        <w:rPr>
          <w:b/>
          <w:sz w:val="28"/>
          <w:szCs w:val="28"/>
        </w:rPr>
        <w:t>3.1. Авиационное обеспечение аэромобильных группировок МЧС России</w:t>
      </w:r>
    </w:p>
    <w:p w:rsidR="007F4520" w:rsidRDefault="007F4520">
      <w:pPr>
        <w:pStyle w:val="18"/>
        <w:jc w:val="center"/>
        <w:rPr>
          <w:rFonts w:ascii="Times New Roman" w:hAnsi="Times New Roman" w:cs="Times New Roman"/>
          <w:b/>
          <w:sz w:val="28"/>
          <w:szCs w:val="28"/>
        </w:rPr>
      </w:pPr>
    </w:p>
    <w:p w:rsidR="007F4520" w:rsidRDefault="007F4520">
      <w:pPr>
        <w:pStyle w:val="18"/>
        <w:ind w:firstLine="709"/>
        <w:jc w:val="both"/>
        <w:rPr>
          <w:rFonts w:ascii="Times New Roman" w:hAnsi="Times New Roman" w:cs="Times New Roman"/>
          <w:b/>
          <w:sz w:val="28"/>
          <w:szCs w:val="28"/>
        </w:rPr>
      </w:pPr>
      <w:r>
        <w:rPr>
          <w:rFonts w:ascii="Times New Roman" w:hAnsi="Times New Roman" w:cs="Times New Roman"/>
          <w:sz w:val="28"/>
          <w:szCs w:val="28"/>
        </w:rPr>
        <w:t>Авиационное обеспечение аэромобильных группировок</w:t>
      </w:r>
      <w:r>
        <w:rPr>
          <w:b/>
          <w:sz w:val="28"/>
          <w:szCs w:val="28"/>
        </w:rPr>
        <w:t xml:space="preserve"> </w:t>
      </w:r>
      <w:r>
        <w:rPr>
          <w:rFonts w:ascii="Times New Roman" w:hAnsi="Times New Roman" w:cs="Times New Roman"/>
          <w:sz w:val="28"/>
          <w:szCs w:val="28"/>
        </w:rPr>
        <w:t xml:space="preserve">МЧС России осуществляется авиационными органами управления, авиационно-спасательными формированиями МЧС России, а также силами и средствами других федеральных органов исполнительной власти и организаций, привлекаемых в установленном порядке. </w:t>
      </w:r>
    </w:p>
    <w:p w:rsidR="007F4520" w:rsidRDefault="007F4520">
      <w:pPr>
        <w:pStyle w:val="18"/>
        <w:ind w:firstLine="709"/>
        <w:jc w:val="both"/>
        <w:rPr>
          <w:rFonts w:ascii="Times New Roman" w:hAnsi="Times New Roman" w:cs="Times New Roman"/>
          <w:b/>
          <w:sz w:val="28"/>
          <w:szCs w:val="28"/>
        </w:rPr>
      </w:pPr>
      <w:r>
        <w:rPr>
          <w:rFonts w:ascii="Times New Roman" w:hAnsi="Times New Roman" w:cs="Times New Roman"/>
          <w:b/>
          <w:sz w:val="28"/>
          <w:szCs w:val="28"/>
        </w:rPr>
        <w:t>Авиационное обеспечение включает:</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b/>
          <w:sz w:val="28"/>
          <w:szCs w:val="28"/>
        </w:rPr>
        <w:t>авиационно-спасательные работы:</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поиск и обнаружение потерпевших бедствие при ЧС;</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наведение наземных поисково-спасательных сил на объекты поиска;</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десантирование спасательных групп и грузов парашютным, беспарашютным и посадочным способами;</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эвакуация пострадавших из районов (объектов) бедствия на суше (в равнинной, горной местности, городах) и с водной поверхности;</w:t>
      </w:r>
    </w:p>
    <w:p w:rsidR="007F4520" w:rsidRPr="005A73E4" w:rsidRDefault="007F4520">
      <w:pPr>
        <w:pStyle w:val="18"/>
        <w:ind w:firstLine="720"/>
        <w:jc w:val="both"/>
        <w:rPr>
          <w:rFonts w:ascii="Times New Roman" w:hAnsi="Times New Roman" w:cs="Times New Roman"/>
          <w:b/>
          <w:sz w:val="28"/>
          <w:szCs w:val="28"/>
          <w:lang w:val="ru-RU"/>
        </w:rPr>
      </w:pPr>
      <w:r>
        <w:rPr>
          <w:rFonts w:ascii="Times New Roman" w:hAnsi="Times New Roman" w:cs="Times New Roman"/>
          <w:sz w:val="28"/>
          <w:szCs w:val="28"/>
        </w:rPr>
        <w:t>эвакуация пострадавших в дорожно-транспортных происшествиях на федеральных автомобильных дорогах и чрезвычайных ситуациях  на железнодорожных транспортных магистралях в лечебные учреждения</w:t>
      </w:r>
      <w:r w:rsidR="005A73E4">
        <w:rPr>
          <w:rFonts w:ascii="Times New Roman" w:hAnsi="Times New Roman" w:cs="Times New Roman"/>
          <w:sz w:val="28"/>
          <w:szCs w:val="28"/>
          <w:lang w:val="ru-RU"/>
        </w:rPr>
        <w:t>;</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b/>
          <w:sz w:val="28"/>
          <w:szCs w:val="28"/>
        </w:rPr>
        <w:t>специальные авиационные работы:</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тушение пожаров;</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ведение воздушной, инженерной, радиационной, химической, пожарной разведки и мониторинга местности;</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обработка заданных объектов химическими и биологическими препаратами;</w:t>
      </w:r>
    </w:p>
    <w:p w:rsidR="007F4520" w:rsidRDefault="007F4520">
      <w:pPr>
        <w:pStyle w:val="18"/>
        <w:ind w:firstLine="720"/>
        <w:jc w:val="both"/>
        <w:rPr>
          <w:rFonts w:ascii="Times New Roman" w:hAnsi="Times New Roman" w:cs="Times New Roman"/>
          <w:b/>
          <w:sz w:val="28"/>
          <w:szCs w:val="28"/>
        </w:rPr>
      </w:pPr>
      <w:r>
        <w:rPr>
          <w:rFonts w:ascii="Times New Roman" w:hAnsi="Times New Roman" w:cs="Times New Roman"/>
          <w:sz w:val="28"/>
          <w:szCs w:val="28"/>
        </w:rPr>
        <w:t xml:space="preserve">авиационно-монтажные и демонтажные работы; </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b/>
          <w:sz w:val="28"/>
          <w:szCs w:val="28"/>
        </w:rPr>
        <w:t>обеспечение управления и связи:</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управление силами и средствами с воздушных командных пунктов;</w:t>
      </w:r>
    </w:p>
    <w:p w:rsidR="007F4520" w:rsidRDefault="007F4520">
      <w:pPr>
        <w:pStyle w:val="18"/>
        <w:ind w:firstLine="720"/>
        <w:jc w:val="both"/>
        <w:rPr>
          <w:rFonts w:ascii="Times New Roman" w:hAnsi="Times New Roman" w:cs="Times New Roman"/>
          <w:b/>
          <w:sz w:val="28"/>
          <w:szCs w:val="28"/>
        </w:rPr>
      </w:pPr>
      <w:r>
        <w:rPr>
          <w:rFonts w:ascii="Times New Roman" w:hAnsi="Times New Roman" w:cs="Times New Roman"/>
          <w:sz w:val="28"/>
          <w:szCs w:val="28"/>
        </w:rPr>
        <w:t>ретрансляция связи между поисково-спасательными группами и пунктами управления;</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b/>
          <w:sz w:val="28"/>
          <w:szCs w:val="28"/>
        </w:rPr>
        <w:t>воздушные перевозки:</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выполнение полетов по отдельным распоряжениям (поручениям) Президента Российской Федерации и Правительства Российской Федерации;</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доставка в зоны ЧС сил и средств, необходимых для проведения поисковых, аварийно-спасательных и противопожарных работ, оперативных групп МЧС России, специалистов федеральных органов исполнительной власти и организаций Российской Федерации, грузов гуманитарной помощи и материально-технических ресурсов, а также оказания  медицинской помощи;</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эвакуация пострадавшего населения из районов ЧС;</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эвакуация российских граждан из зарубежных государств в случае возникновения чрезвычайных ситуаций;</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вывоз уникального оборудования и ценностей из районов ЧС;</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lastRenderedPageBreak/>
        <w:t>доставка грузов гуманитарной помощи населению иностранных государств, пострадавшим от ЧС;</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выполнение специальных полетов по обязательствам Российской Федерации перед ООН и другими международными организациями;</w:t>
      </w:r>
    </w:p>
    <w:p w:rsidR="007F4520" w:rsidRDefault="007F4520">
      <w:pPr>
        <w:pStyle w:val="18"/>
        <w:ind w:firstLine="720"/>
        <w:jc w:val="both"/>
        <w:rPr>
          <w:b/>
          <w:sz w:val="28"/>
          <w:szCs w:val="28"/>
        </w:rPr>
      </w:pPr>
      <w:r>
        <w:rPr>
          <w:rFonts w:ascii="Times New Roman" w:hAnsi="Times New Roman" w:cs="Times New Roman"/>
          <w:sz w:val="28"/>
          <w:szCs w:val="28"/>
        </w:rPr>
        <w:t>оперативные перевозки грузов и пассажиров, а также выполнение других специальных заданий и услуг.</w:t>
      </w:r>
    </w:p>
    <w:p w:rsidR="007F4520" w:rsidRDefault="007F4520">
      <w:pPr>
        <w:rPr>
          <w:b/>
          <w:sz w:val="28"/>
          <w:szCs w:val="28"/>
        </w:rPr>
      </w:pPr>
    </w:p>
    <w:p w:rsidR="007F4520" w:rsidRDefault="007F4520">
      <w:pPr>
        <w:pStyle w:val="18"/>
        <w:numPr>
          <w:ilvl w:val="1"/>
          <w:numId w:val="14"/>
        </w:numPr>
        <w:jc w:val="center"/>
        <w:rPr>
          <w:rFonts w:ascii="Times New Roman" w:hAnsi="Times New Roman" w:cs="Times New Roman"/>
          <w:b/>
          <w:sz w:val="28"/>
          <w:szCs w:val="28"/>
        </w:rPr>
      </w:pPr>
      <w:r>
        <w:rPr>
          <w:rFonts w:ascii="Times New Roman" w:hAnsi="Times New Roman" w:cs="Times New Roman"/>
          <w:b/>
          <w:sz w:val="28"/>
          <w:szCs w:val="28"/>
        </w:rPr>
        <w:t>Порядок применения дежурных сил и средств авиации</w:t>
      </w:r>
    </w:p>
    <w:p w:rsidR="007F4520" w:rsidRDefault="007F4520">
      <w:pPr>
        <w:pStyle w:val="18"/>
        <w:jc w:val="center"/>
        <w:rPr>
          <w:rFonts w:ascii="Times New Roman" w:hAnsi="Times New Roman" w:cs="Times New Roman"/>
          <w:sz w:val="28"/>
          <w:szCs w:val="28"/>
        </w:rPr>
      </w:pPr>
      <w:r>
        <w:rPr>
          <w:rFonts w:ascii="Times New Roman" w:hAnsi="Times New Roman" w:cs="Times New Roman"/>
          <w:b/>
          <w:sz w:val="28"/>
          <w:szCs w:val="28"/>
        </w:rPr>
        <w:t xml:space="preserve"> при возникновении ЧС</w:t>
      </w:r>
    </w:p>
    <w:p w:rsidR="007F4520" w:rsidRDefault="007F4520">
      <w:pPr>
        <w:pStyle w:val="18"/>
        <w:ind w:firstLine="709"/>
        <w:jc w:val="both"/>
        <w:rPr>
          <w:rFonts w:ascii="Times New Roman" w:hAnsi="Times New Roman" w:cs="Times New Roman"/>
          <w:sz w:val="28"/>
          <w:szCs w:val="28"/>
        </w:rPr>
      </w:pPr>
    </w:p>
    <w:p w:rsidR="007F4520" w:rsidRDefault="007F4520">
      <w:pPr>
        <w:pStyle w:val="18"/>
        <w:ind w:firstLine="709"/>
        <w:jc w:val="both"/>
        <w:rPr>
          <w:rFonts w:ascii="Times New Roman" w:hAnsi="Times New Roman" w:cs="Times New Roman"/>
          <w:b/>
          <w:sz w:val="28"/>
          <w:szCs w:val="28"/>
          <w:lang w:val="ru-RU"/>
        </w:rPr>
      </w:pPr>
      <w:r>
        <w:rPr>
          <w:rFonts w:ascii="Times New Roman" w:hAnsi="Times New Roman" w:cs="Times New Roman"/>
          <w:sz w:val="28"/>
          <w:szCs w:val="28"/>
        </w:rPr>
        <w:t xml:space="preserve">Приведение дежурных сил авиации МЧС России в готовность к авиационному обеспечению реагирования на ЧС осуществляется по распоряжению  Министра или лица, исполняющего обязанности Министра, начальника </w:t>
      </w:r>
      <w:r>
        <w:rPr>
          <w:rStyle w:val="ab"/>
          <w:rFonts w:ascii="Times New Roman" w:hAnsi="Times New Roman" w:cs="Times New Roman"/>
          <w:b w:val="0"/>
          <w:color w:val="000000"/>
          <w:sz w:val="28"/>
          <w:szCs w:val="28"/>
          <w:shd w:val="clear" w:color="auto" w:fill="FFFFFF"/>
        </w:rPr>
        <w:t>Национальный центр управления в кризисных ситуациях</w:t>
      </w:r>
      <w:r>
        <w:rPr>
          <w:rStyle w:val="apple-converted-space"/>
          <w:rFonts w:ascii="Times New Roman" w:hAnsi="Times New Roman" w:cs="Times New Roman"/>
          <w:b/>
          <w:color w:val="000000"/>
          <w:sz w:val="28"/>
          <w:szCs w:val="28"/>
          <w:shd w:val="clear" w:color="auto" w:fill="FFFFFF"/>
        </w:rPr>
        <w:t> </w:t>
      </w:r>
      <w:r>
        <w:rPr>
          <w:rStyle w:val="ab"/>
          <w:rFonts w:ascii="Times New Roman" w:hAnsi="Times New Roman" w:cs="Times New Roman"/>
          <w:b w:val="0"/>
          <w:color w:val="000000"/>
          <w:sz w:val="28"/>
          <w:szCs w:val="28"/>
          <w:shd w:val="clear" w:color="auto" w:fill="FFFFFF"/>
        </w:rPr>
        <w:t>(НЦУКС) МЧС России</w:t>
      </w:r>
      <w:r>
        <w:rPr>
          <w:rFonts w:ascii="Times New Roman" w:hAnsi="Times New Roman" w:cs="Times New Roman"/>
          <w:sz w:val="28"/>
          <w:szCs w:val="28"/>
        </w:rPr>
        <w:t xml:space="preserve"> или лица, исполняющего его обязанности, а также начальников региональных центров</w:t>
      </w:r>
      <w:r>
        <w:rPr>
          <w:rFonts w:ascii="Times New Roman" w:hAnsi="Times New Roman" w:cs="Times New Roman"/>
          <w:sz w:val="28"/>
          <w:szCs w:val="28"/>
          <w:lang w:val="ru-RU"/>
        </w:rPr>
        <w:t xml:space="preserve"> (РЦ)</w:t>
      </w:r>
      <w:r>
        <w:rPr>
          <w:rFonts w:ascii="Times New Roman" w:hAnsi="Times New Roman" w:cs="Times New Roman"/>
          <w:sz w:val="28"/>
          <w:szCs w:val="28"/>
        </w:rPr>
        <w:t xml:space="preserve"> МЧС России</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 Распоряжение на применение авиации передается на </w:t>
      </w:r>
      <w:r>
        <w:rPr>
          <w:rFonts w:ascii="Times New Roman" w:hAnsi="Times New Roman" w:cs="Times New Roman"/>
          <w:color w:val="000000"/>
          <w:sz w:val="28"/>
          <w:szCs w:val="28"/>
          <w:shd w:val="clear" w:color="auto" w:fill="FFFFFF"/>
        </w:rPr>
        <w:t>Командный пункт авиации</w:t>
      </w:r>
      <w:r>
        <w:rPr>
          <w:rFonts w:ascii="Times New Roman" w:hAnsi="Times New Roman" w:cs="Times New Roman"/>
          <w:color w:val="000000"/>
          <w:sz w:val="28"/>
          <w:szCs w:val="28"/>
          <w:shd w:val="clear" w:color="auto" w:fill="FFFFFF"/>
          <w:lang w:val="ru-RU"/>
        </w:rPr>
        <w:t xml:space="preserve"> (КПА)</w:t>
      </w:r>
      <w:r>
        <w:rPr>
          <w:rStyle w:val="apple-converted-space"/>
          <w:rFonts w:ascii="Times New Roman" w:hAnsi="Times New Roman" w:cs="Times New Roman"/>
          <w:color w:val="000000"/>
          <w:sz w:val="28"/>
          <w:szCs w:val="28"/>
          <w:shd w:val="clear" w:color="auto" w:fill="FFFFFF"/>
        </w:rPr>
        <w:t> </w:t>
      </w:r>
      <w:r>
        <w:rPr>
          <w:rFonts w:ascii="Times New Roman" w:hAnsi="Times New Roman" w:cs="Times New Roman"/>
          <w:bCs/>
          <w:color w:val="000000"/>
          <w:sz w:val="28"/>
          <w:szCs w:val="28"/>
          <w:shd w:val="clear" w:color="auto" w:fill="FFFFFF"/>
        </w:rPr>
        <w:t>МЧС</w:t>
      </w:r>
      <w:r>
        <w:rPr>
          <w:rStyle w:val="apple-converted-space"/>
          <w:rFonts w:ascii="Times New Roman" w:hAnsi="Times New Roman" w:cs="Times New Roman"/>
          <w:color w:val="000000"/>
          <w:sz w:val="28"/>
          <w:szCs w:val="28"/>
          <w:shd w:val="clear" w:color="auto" w:fill="FFFFFF"/>
        </w:rPr>
        <w:t> </w:t>
      </w:r>
      <w:r>
        <w:rPr>
          <w:rFonts w:ascii="Times New Roman" w:hAnsi="Times New Roman" w:cs="Times New Roman"/>
          <w:bCs/>
          <w:color w:val="000000"/>
          <w:sz w:val="28"/>
          <w:szCs w:val="28"/>
          <w:shd w:val="clear" w:color="auto" w:fill="FFFFFF"/>
        </w:rPr>
        <w:t>России</w:t>
      </w:r>
      <w:r>
        <w:rPr>
          <w:rFonts w:ascii="Times New Roman" w:hAnsi="Times New Roman" w:cs="Times New Roman"/>
          <w:sz w:val="28"/>
          <w:szCs w:val="28"/>
        </w:rPr>
        <w:t>. Предварительное распоряжение в обязательном порядке подтверждается в письменной форме.</w:t>
      </w:r>
    </w:p>
    <w:p w:rsidR="007F4520" w:rsidRDefault="007F4520">
      <w:pPr>
        <w:pStyle w:val="18"/>
        <w:jc w:val="center"/>
        <w:rPr>
          <w:rFonts w:ascii="Times New Roman" w:hAnsi="Times New Roman" w:cs="Times New Roman"/>
          <w:b/>
          <w:sz w:val="28"/>
          <w:szCs w:val="28"/>
          <w:lang w:val="ru-RU"/>
        </w:rPr>
      </w:pPr>
    </w:p>
    <w:p w:rsidR="007F4520" w:rsidRDefault="007F4520">
      <w:pPr>
        <w:pStyle w:val="18"/>
        <w:jc w:val="center"/>
        <w:rPr>
          <w:rFonts w:ascii="Times New Roman" w:hAnsi="Times New Roman" w:cs="Times New Roman"/>
          <w:sz w:val="28"/>
          <w:szCs w:val="28"/>
        </w:rPr>
      </w:pPr>
      <w:r>
        <w:rPr>
          <w:rFonts w:ascii="Times New Roman" w:hAnsi="Times New Roman" w:cs="Times New Roman"/>
          <w:b/>
          <w:sz w:val="28"/>
          <w:szCs w:val="28"/>
        </w:rPr>
        <w:t>Применение авиации для выполнения воздушных перевозок</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перевозке спасателей и грузов АМГ, в случае необходимости, на основании приказа или распоряжения МЧС России на аэродромах погрузки (выгрузки) создаются наземные команды для решения вопросов приёма и выпуска, организации погрузки и выгрузки воздушных судов, обслуживания воздушных судов и обеспечение экипажей питанием, размещением экипажей на отдых и их доставку на аэродром при ЧС. На аэродромах базирования авиации МЧС России приказами начальников РЦ МЧС России (ГУ МЧС субъекта Российской Федерации) назначаются нештатные группы контроля, которые в соответствии с Воздушным кодексом Российской Федерации выполняют функции службы авиационной безопасности для исключения случаев неплановых и не предусмотренных заданием перевозок спасателей и грузов, нарушений эксплуатационных ограничений </w:t>
      </w:r>
      <w:r>
        <w:rPr>
          <w:rFonts w:ascii="Times New Roman" w:hAnsi="Times New Roman" w:cs="Times New Roman"/>
          <w:sz w:val="28"/>
          <w:szCs w:val="28"/>
          <w:lang w:val="ru-RU"/>
        </w:rPr>
        <w:t>воздушных судов (</w:t>
      </w:r>
      <w:r>
        <w:rPr>
          <w:rFonts w:ascii="Times New Roman" w:hAnsi="Times New Roman" w:cs="Times New Roman"/>
          <w:sz w:val="28"/>
          <w:szCs w:val="28"/>
        </w:rPr>
        <w:t>ВС</w:t>
      </w:r>
      <w:r>
        <w:rPr>
          <w:rFonts w:ascii="Times New Roman" w:hAnsi="Times New Roman" w:cs="Times New Roman"/>
          <w:sz w:val="28"/>
          <w:szCs w:val="28"/>
          <w:lang w:val="ru-RU"/>
        </w:rPr>
        <w:t>)</w:t>
      </w:r>
      <w:r>
        <w:rPr>
          <w:rFonts w:ascii="Times New Roman" w:hAnsi="Times New Roman" w:cs="Times New Roman"/>
          <w:sz w:val="28"/>
          <w:szCs w:val="28"/>
        </w:rPr>
        <w:t xml:space="preserve"> МЧС России.</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 xml:space="preserve">В ФГУАП МЧС России указанные функции контроля возлагаются на Службу перевозок и Службу авиационной безопасности предприятия. </w:t>
      </w:r>
    </w:p>
    <w:p w:rsidR="007F4520" w:rsidRDefault="007F4520">
      <w:pPr>
        <w:pStyle w:val="18"/>
        <w:ind w:firstLine="709"/>
        <w:jc w:val="both"/>
        <w:rPr>
          <w:rFonts w:ascii="Times New Roman" w:hAnsi="Times New Roman" w:cs="Times New Roman"/>
          <w:b/>
          <w:sz w:val="28"/>
          <w:szCs w:val="28"/>
        </w:rPr>
      </w:pPr>
      <w:r>
        <w:rPr>
          <w:rFonts w:ascii="Times New Roman" w:hAnsi="Times New Roman" w:cs="Times New Roman"/>
          <w:sz w:val="28"/>
          <w:szCs w:val="28"/>
        </w:rPr>
        <w:t>Для обеспечения мер безопасности на борту ВС по решению начальника авиации может быть организовано сопровождение ВС в полёте сотрудником Службы авиационной безопасности.</w:t>
      </w:r>
    </w:p>
    <w:p w:rsidR="007F4520" w:rsidRDefault="007F4520">
      <w:pPr>
        <w:pStyle w:val="18"/>
        <w:jc w:val="center"/>
        <w:rPr>
          <w:rFonts w:ascii="Times New Roman" w:hAnsi="Times New Roman" w:cs="Times New Roman"/>
          <w:b/>
          <w:sz w:val="28"/>
          <w:szCs w:val="28"/>
        </w:rPr>
      </w:pPr>
    </w:p>
    <w:p w:rsidR="007F4520" w:rsidRDefault="007F4520">
      <w:pPr>
        <w:pStyle w:val="18"/>
        <w:jc w:val="center"/>
        <w:rPr>
          <w:rFonts w:ascii="Times New Roman" w:hAnsi="Times New Roman" w:cs="Times New Roman"/>
          <w:sz w:val="28"/>
          <w:szCs w:val="28"/>
        </w:rPr>
      </w:pPr>
      <w:r>
        <w:rPr>
          <w:rFonts w:ascii="Times New Roman" w:hAnsi="Times New Roman" w:cs="Times New Roman"/>
          <w:b/>
          <w:sz w:val="28"/>
          <w:szCs w:val="28"/>
        </w:rPr>
        <w:t>Перевозка пассажиров</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 xml:space="preserve">Воздушными судами МЧС России, установленным порядком, могут перевозиться служебные пассажиры, к которым относятся: </w:t>
      </w:r>
    </w:p>
    <w:p w:rsidR="007F4520" w:rsidRDefault="007F4520">
      <w:pPr>
        <w:pStyle w:val="18"/>
        <w:ind w:firstLine="720"/>
        <w:jc w:val="both"/>
        <w:rPr>
          <w:rFonts w:ascii="Times New Roman" w:hAnsi="Times New Roman" w:cs="Times New Roman"/>
          <w:sz w:val="28"/>
          <w:szCs w:val="28"/>
        </w:rPr>
      </w:pPr>
      <w:r>
        <w:rPr>
          <w:rFonts w:ascii="Times New Roman" w:hAnsi="Times New Roman" w:cs="Times New Roman"/>
          <w:sz w:val="28"/>
          <w:szCs w:val="28"/>
        </w:rPr>
        <w:t xml:space="preserve">военнослужащие спасательных воинских формирований и сотрудники федеральной противопожарной службы Государственной противопожарной службы, личный состав спасательных формирований МЧС России, лица </w:t>
      </w:r>
      <w:r>
        <w:rPr>
          <w:rFonts w:ascii="Times New Roman" w:hAnsi="Times New Roman" w:cs="Times New Roman"/>
          <w:sz w:val="28"/>
          <w:szCs w:val="28"/>
        </w:rPr>
        <w:lastRenderedPageBreak/>
        <w:t>гражданского персонала МЧС России, следующие в районы ЧС, служебные командировки, к местам проведения учений, других оперативных мероприятий и обратно.</w:t>
      </w:r>
    </w:p>
    <w:p w:rsidR="007F4520" w:rsidRDefault="007F4520">
      <w:pPr>
        <w:pStyle w:val="18"/>
        <w:ind w:firstLine="720"/>
        <w:jc w:val="both"/>
        <w:rPr>
          <w:rFonts w:ascii="Times New Roman" w:hAnsi="Times New Roman" w:cs="Times New Roman"/>
          <w:sz w:val="28"/>
          <w:szCs w:val="28"/>
        </w:rPr>
      </w:pPr>
    </w:p>
    <w:p w:rsidR="007F4520" w:rsidRDefault="007F4520">
      <w:pPr>
        <w:pStyle w:val="18"/>
        <w:jc w:val="center"/>
        <w:rPr>
          <w:rFonts w:ascii="Times New Roman" w:hAnsi="Times New Roman" w:cs="Times New Roman"/>
          <w:sz w:val="28"/>
          <w:szCs w:val="28"/>
        </w:rPr>
      </w:pPr>
      <w:r>
        <w:rPr>
          <w:rFonts w:ascii="Times New Roman" w:hAnsi="Times New Roman" w:cs="Times New Roman"/>
          <w:b/>
          <w:sz w:val="28"/>
          <w:szCs w:val="28"/>
        </w:rPr>
        <w:t>Перевозка грузов</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 xml:space="preserve">Перевозка грузов осуществляется на ВС, оснащённых для этих целей необходимым оборудованием и швартовочными средствами. </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На борт ВС, кроме лиц, сопровождающих груз, в качестве пассажиров могут допускаться лица, выполняющие задачи МЧС России, согласно утвержденным спискам. Количество пассажиров не должно превышать количества оборудованных посадочных мест. Лица, сопровождающие груз, располагаются на борту воздушного судна на месте, определенном командиром ВС.</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Ответственность за подготовку, своевременную доставку на аэродром погрузки перевозимых грузов и загрузку их в ВС возлагается на отправителя.</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Груз может быть допущен к перевозке только при наличии грузовой накладной и лица от организации грузоотправителя, ответственного за доставку, сопровождение и сдачу груза.</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При подготовке к воздушным перевозкам автотракторной, специальной и другой техники особое внимание должно быть обращено на:</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соответствие габаритов перевозимой техники размерам грузовых люков и кабин воздушных судов, заправку жидкостных систем техники нормам, предусмотренным для перевозки по воздуху, отсутствие течи топлива, масел и других жидкостей;</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обеспечение надежности крепления навесных агрегатов, а также грузов, размещенных в кузове, и определение фактического центра тяжести загружаемой в воздушное судно техники;</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проверку работы тормозов, обеспечение пониженного давления в камерах шин.</w:t>
      </w:r>
    </w:p>
    <w:p w:rsidR="007F4520" w:rsidRDefault="007F4520">
      <w:pPr>
        <w:pStyle w:val="18"/>
        <w:ind w:firstLine="709"/>
        <w:jc w:val="both"/>
        <w:rPr>
          <w:rFonts w:ascii="Times New Roman" w:hAnsi="Times New Roman" w:cs="Times New Roman"/>
          <w:sz w:val="28"/>
          <w:szCs w:val="28"/>
        </w:rPr>
      </w:pPr>
      <w:r>
        <w:rPr>
          <w:rFonts w:ascii="Times New Roman" w:hAnsi="Times New Roman" w:cs="Times New Roman"/>
          <w:sz w:val="28"/>
          <w:szCs w:val="28"/>
        </w:rPr>
        <w:t>Удельная нагрузка на пол грузовой кабины воздушного судна от колес, гусениц и других опор не должна превышать предельно допустимой для данного типа воздушного судна.</w:t>
      </w:r>
    </w:p>
    <w:p w:rsidR="007F4520" w:rsidRDefault="007F4520">
      <w:pPr>
        <w:pStyle w:val="18"/>
        <w:ind w:firstLine="709"/>
        <w:jc w:val="both"/>
        <w:rPr>
          <w:sz w:val="28"/>
          <w:szCs w:val="28"/>
        </w:rPr>
      </w:pPr>
      <w:r>
        <w:rPr>
          <w:rFonts w:ascii="Times New Roman" w:hAnsi="Times New Roman" w:cs="Times New Roman"/>
          <w:sz w:val="28"/>
          <w:szCs w:val="28"/>
        </w:rPr>
        <w:t>Если удельное давление на пол грузовой кабины и грузовые трапы превышает  величину допустимой нагрузки, то разрешается применять специальные настилы (грузораспределители), которые подготавливаются грузоотправителем.</w:t>
      </w:r>
    </w:p>
    <w:p w:rsidR="007F4520" w:rsidRDefault="007F4520">
      <w:pPr>
        <w:ind w:firstLine="709"/>
        <w:jc w:val="both"/>
        <w:rPr>
          <w:sz w:val="28"/>
          <w:szCs w:val="28"/>
        </w:rPr>
      </w:pPr>
      <w:r>
        <w:rPr>
          <w:sz w:val="28"/>
          <w:szCs w:val="28"/>
        </w:rPr>
        <w:t>Перевозка личного оружия и боеприпасов пассажиров на ВС выполняется в металлических ящиках, оборудованных надежными запорами, закрытых на замки, в опечатанном виде. Ключи от ящиков с оружием и боеприпасами во время полёта временно хранятся у командира ВС.</w:t>
      </w:r>
    </w:p>
    <w:p w:rsidR="007F4520" w:rsidRDefault="007F4520">
      <w:pPr>
        <w:ind w:firstLine="709"/>
        <w:jc w:val="both"/>
        <w:rPr>
          <w:sz w:val="28"/>
          <w:szCs w:val="28"/>
        </w:rPr>
      </w:pPr>
      <w:r>
        <w:rPr>
          <w:sz w:val="28"/>
          <w:szCs w:val="28"/>
        </w:rPr>
        <w:t xml:space="preserve">Воздушная перевозка оружия, боевых припасов, взрывчатых веществ, отравляющих, легковоспламеняющихся, радиоактивных и других опасных предметов и веществ осуществляется в соответствии с законодательством Российской Федерации, федеральными авиационными </w:t>
      </w:r>
      <w:hyperlink r:id="rId8" w:history="1">
        <w:r>
          <w:rPr>
            <w:rStyle w:val="a7"/>
            <w:color w:val="000000"/>
            <w:sz w:val="28"/>
            <w:szCs w:val="28"/>
            <w:u w:val="none"/>
          </w:rPr>
          <w:t>правилами</w:t>
        </w:r>
      </w:hyperlink>
      <w:r>
        <w:rPr>
          <w:sz w:val="28"/>
          <w:szCs w:val="28"/>
        </w:rPr>
        <w:t xml:space="preserve">, а также международными договорами Российской Федерации (Федеральный закон от 19 </w:t>
      </w:r>
      <w:r>
        <w:rPr>
          <w:sz w:val="28"/>
          <w:szCs w:val="28"/>
        </w:rPr>
        <w:lastRenderedPageBreak/>
        <w:t>марта 1997 г. № 60-ФЗ «Воздушный кодекс Российской Федерации», Приказ Минтранса РФ от 05.09.2008 № 141 «Об утверждении Федеральных авиационных правил «Правила перевозки опасных грузов воздушными судами гражданской авиации», Технические инструкции по безопасной перевозке опасных грузов по воздуху (Doc 9284 AN/905 ИКАО).</w:t>
      </w:r>
    </w:p>
    <w:p w:rsidR="007F4520" w:rsidRDefault="007F4520">
      <w:pPr>
        <w:ind w:firstLine="709"/>
        <w:jc w:val="both"/>
        <w:rPr>
          <w:sz w:val="28"/>
          <w:szCs w:val="28"/>
        </w:rPr>
      </w:pPr>
      <w:r>
        <w:rPr>
          <w:sz w:val="28"/>
          <w:szCs w:val="28"/>
        </w:rPr>
        <w:t xml:space="preserve">Ответственность за подготовку опасных и особо опасных грузов и их взаимную совместимость при воздушных перевозках в соответствии с установленными требованиями несёт отправитель груза. </w:t>
      </w:r>
    </w:p>
    <w:p w:rsidR="007F4520" w:rsidRDefault="007F4520">
      <w:pPr>
        <w:pStyle w:val="18"/>
        <w:ind w:firstLine="709"/>
        <w:jc w:val="both"/>
        <w:rPr>
          <w:rFonts w:ascii="Times New Roman" w:hAnsi="Times New Roman" w:cs="Times New Roman"/>
          <w:b/>
          <w:sz w:val="28"/>
          <w:szCs w:val="28"/>
          <w:lang w:val="ru-RU"/>
        </w:rPr>
      </w:pPr>
      <w:r>
        <w:rPr>
          <w:rFonts w:ascii="Times New Roman" w:hAnsi="Times New Roman" w:cs="Times New Roman"/>
          <w:sz w:val="28"/>
          <w:szCs w:val="28"/>
        </w:rPr>
        <w:t xml:space="preserve">Погрузка грузов в ВС и их выгрузка производится расчётами и специально назначенными погрузочно-разгрузочными командами отправителя (получателя) под руководством члена экипажа, ответственного за погрузку (выгрузку). </w:t>
      </w:r>
    </w:p>
    <w:p w:rsidR="007F4520" w:rsidRDefault="007F4520">
      <w:pPr>
        <w:pStyle w:val="18"/>
        <w:ind w:left="720"/>
        <w:rPr>
          <w:rFonts w:ascii="Times New Roman" w:hAnsi="Times New Roman" w:cs="Times New Roman"/>
          <w:b/>
          <w:sz w:val="28"/>
          <w:szCs w:val="28"/>
          <w:lang w:val="ru-RU"/>
        </w:rPr>
      </w:pPr>
    </w:p>
    <w:p w:rsidR="007F4520" w:rsidRDefault="007F4520">
      <w:pPr>
        <w:pStyle w:val="18"/>
        <w:ind w:left="720"/>
        <w:rPr>
          <w:rFonts w:ascii="Times New Roman" w:hAnsi="Times New Roman" w:cs="Times New Roman"/>
          <w:b/>
          <w:sz w:val="28"/>
          <w:szCs w:val="28"/>
        </w:rPr>
      </w:pPr>
      <w:r>
        <w:rPr>
          <w:rFonts w:ascii="Times New Roman" w:hAnsi="Times New Roman" w:cs="Times New Roman"/>
          <w:b/>
          <w:sz w:val="28"/>
          <w:szCs w:val="28"/>
        </w:rPr>
        <w:t xml:space="preserve">Применение авиации для выполнения авиационно-спасательных </w:t>
      </w:r>
    </w:p>
    <w:p w:rsidR="007F4520" w:rsidRDefault="007F4520">
      <w:pPr>
        <w:pStyle w:val="18"/>
        <w:jc w:val="center"/>
        <w:rPr>
          <w:sz w:val="28"/>
          <w:szCs w:val="28"/>
        </w:rPr>
      </w:pPr>
      <w:r>
        <w:rPr>
          <w:rFonts w:ascii="Times New Roman" w:hAnsi="Times New Roman" w:cs="Times New Roman"/>
          <w:b/>
          <w:sz w:val="28"/>
          <w:szCs w:val="28"/>
        </w:rPr>
        <w:t>и специальных авиационных работ</w:t>
      </w:r>
    </w:p>
    <w:p w:rsidR="007F4520" w:rsidRDefault="007F4520">
      <w:pPr>
        <w:ind w:firstLine="709"/>
        <w:jc w:val="both"/>
        <w:rPr>
          <w:sz w:val="28"/>
          <w:szCs w:val="28"/>
        </w:rPr>
      </w:pPr>
      <w:r>
        <w:rPr>
          <w:sz w:val="28"/>
          <w:szCs w:val="28"/>
        </w:rPr>
        <w:t>Выполнение авиационно-спасательных и специальных авиационных работ, осуществляется в соответствии с действующими документами, регламентирующими лётную работу, безопасность полётов и методики их выполнения по типам воздушных судов, участвующих в выполнении задачи.</w:t>
      </w:r>
    </w:p>
    <w:p w:rsidR="007F4520" w:rsidRDefault="007F4520">
      <w:pPr>
        <w:ind w:firstLine="709"/>
        <w:jc w:val="both"/>
        <w:rPr>
          <w:sz w:val="28"/>
          <w:szCs w:val="28"/>
        </w:rPr>
      </w:pPr>
      <w:r>
        <w:rPr>
          <w:sz w:val="28"/>
          <w:szCs w:val="28"/>
        </w:rPr>
        <w:t>Независимо от срочности вылета, на выполнение указанных работ в обязательном порядке предоставляется необходимое время на подготовку экипажа и авиатехники к полету.</w:t>
      </w:r>
    </w:p>
    <w:p w:rsidR="007F4520" w:rsidRDefault="007F4520">
      <w:pPr>
        <w:ind w:firstLine="709"/>
        <w:jc w:val="both"/>
        <w:rPr>
          <w:sz w:val="28"/>
          <w:szCs w:val="28"/>
        </w:rPr>
      </w:pPr>
      <w:r>
        <w:rPr>
          <w:sz w:val="28"/>
          <w:szCs w:val="28"/>
        </w:rPr>
        <w:t>К выполнению авиационно-спасательных и специальных авиационных работ допускаются экипажи, прошедшие специальную подготовку по конкретному виду этих работ и не имеющие перерывов по ним.</w:t>
      </w:r>
    </w:p>
    <w:p w:rsidR="007F4520" w:rsidRDefault="007F4520">
      <w:pPr>
        <w:ind w:firstLine="709"/>
        <w:jc w:val="both"/>
        <w:rPr>
          <w:sz w:val="28"/>
          <w:szCs w:val="28"/>
        </w:rPr>
      </w:pPr>
      <w:r>
        <w:rPr>
          <w:sz w:val="28"/>
          <w:szCs w:val="28"/>
        </w:rPr>
        <w:t>При выполнении авиационно-спасательных и специальных авиационных  работ в отрыве от аэродрома базирования назначается старший авиационный начальник, который организует исполнение указаний и распоряжений должностных лиц по применению авиации МЧС России в районе работ.</w:t>
      </w:r>
    </w:p>
    <w:p w:rsidR="007F4520" w:rsidRDefault="007F4520">
      <w:pPr>
        <w:ind w:firstLine="709"/>
        <w:jc w:val="both"/>
        <w:rPr>
          <w:sz w:val="28"/>
          <w:szCs w:val="28"/>
        </w:rPr>
      </w:pPr>
      <w:r>
        <w:rPr>
          <w:sz w:val="28"/>
          <w:szCs w:val="28"/>
        </w:rPr>
        <w:t>При подготовке к выполнению авиационно-спасательных и специальных авиационных работ должны быть отработаны следующие вопросы:</w:t>
      </w:r>
    </w:p>
    <w:p w:rsidR="007F4520" w:rsidRDefault="007F4520">
      <w:pPr>
        <w:ind w:firstLine="709"/>
        <w:jc w:val="both"/>
        <w:rPr>
          <w:sz w:val="28"/>
          <w:szCs w:val="28"/>
        </w:rPr>
      </w:pPr>
      <w:r>
        <w:rPr>
          <w:sz w:val="28"/>
          <w:szCs w:val="28"/>
        </w:rPr>
        <w:t>условия, порядок и особенности выполнения полёта;</w:t>
      </w:r>
    </w:p>
    <w:p w:rsidR="007F4520" w:rsidRDefault="007F4520">
      <w:pPr>
        <w:ind w:firstLine="709"/>
        <w:jc w:val="both"/>
        <w:rPr>
          <w:sz w:val="28"/>
          <w:szCs w:val="28"/>
        </w:rPr>
      </w:pPr>
      <w:r>
        <w:rPr>
          <w:sz w:val="28"/>
          <w:szCs w:val="28"/>
        </w:rPr>
        <w:t>порядок взаимодействия членов экипажа и спасателей, а также порядок работы со специальным оборудованием;</w:t>
      </w:r>
    </w:p>
    <w:p w:rsidR="007F4520" w:rsidRDefault="007F4520">
      <w:pPr>
        <w:ind w:firstLine="709"/>
        <w:jc w:val="both"/>
        <w:rPr>
          <w:sz w:val="28"/>
          <w:szCs w:val="28"/>
        </w:rPr>
      </w:pPr>
      <w:r>
        <w:rPr>
          <w:sz w:val="28"/>
          <w:szCs w:val="28"/>
        </w:rPr>
        <w:t>порядок управления экипажем;</w:t>
      </w:r>
    </w:p>
    <w:p w:rsidR="007F4520" w:rsidRDefault="007F4520">
      <w:pPr>
        <w:ind w:firstLine="709"/>
        <w:jc w:val="both"/>
        <w:rPr>
          <w:sz w:val="28"/>
          <w:szCs w:val="28"/>
        </w:rPr>
      </w:pPr>
      <w:r>
        <w:rPr>
          <w:sz w:val="28"/>
          <w:szCs w:val="28"/>
        </w:rPr>
        <w:t>порядок передачи информации с борта воздушного судна на заинтересованные  наземные пункты и сроки представления донесений после посадки;</w:t>
      </w:r>
    </w:p>
    <w:p w:rsidR="007F4520" w:rsidRDefault="007F4520">
      <w:pPr>
        <w:ind w:firstLine="709"/>
        <w:jc w:val="both"/>
        <w:rPr>
          <w:sz w:val="28"/>
          <w:szCs w:val="28"/>
        </w:rPr>
      </w:pPr>
      <w:r>
        <w:rPr>
          <w:sz w:val="28"/>
          <w:szCs w:val="28"/>
        </w:rPr>
        <w:t>меры безопасности при выполнении задания.</w:t>
      </w:r>
    </w:p>
    <w:p w:rsidR="007F4520" w:rsidRDefault="007F4520">
      <w:pPr>
        <w:ind w:firstLine="709"/>
        <w:jc w:val="both"/>
        <w:rPr>
          <w:sz w:val="28"/>
          <w:szCs w:val="28"/>
        </w:rPr>
      </w:pPr>
      <w:r>
        <w:rPr>
          <w:sz w:val="28"/>
          <w:szCs w:val="28"/>
        </w:rPr>
        <w:t xml:space="preserve">При выполнении авиационно-спасательных и специальных авиационных работ должны быть заранее подобраны и согласованы основные и запасные аэродромы и площадки для временного базирования и посадки воздушных судов. Во время работы вертолётов эти площадки должны быть свободны от наземной техники и грузов. Площадка временного базирования вертолёта или группы вертолётов должна оборудоваться средствами связи и (при необходимости) </w:t>
      </w:r>
      <w:r>
        <w:rPr>
          <w:sz w:val="28"/>
          <w:szCs w:val="28"/>
        </w:rPr>
        <w:lastRenderedPageBreak/>
        <w:t xml:space="preserve">средствами </w:t>
      </w:r>
      <w:r>
        <w:rPr>
          <w:color w:val="000000"/>
          <w:sz w:val="28"/>
          <w:szCs w:val="28"/>
          <w:shd w:val="clear" w:color="auto" w:fill="FFFFFF"/>
        </w:rPr>
        <w:t>радиотехнического обеспечения</w:t>
      </w:r>
      <w:r>
        <w:rPr>
          <w:sz w:val="28"/>
          <w:szCs w:val="28"/>
        </w:rPr>
        <w:t xml:space="preserve"> (РТО) полётов.</w:t>
      </w:r>
    </w:p>
    <w:p w:rsidR="007F4520" w:rsidRDefault="007F4520">
      <w:pPr>
        <w:ind w:firstLine="709"/>
        <w:jc w:val="both"/>
        <w:rPr>
          <w:b/>
          <w:sz w:val="28"/>
          <w:szCs w:val="28"/>
        </w:rPr>
      </w:pPr>
      <w:r>
        <w:rPr>
          <w:sz w:val="28"/>
          <w:szCs w:val="28"/>
        </w:rPr>
        <w:t>Решение на использование площадок временного базирования вертолётами МЧС России принимается только после доклада старших авиационных начальников РЦ МЧС России на КПА МЧС России о готовности площадок и исправности их оборудования.</w:t>
      </w:r>
    </w:p>
    <w:p w:rsidR="007F4520" w:rsidRDefault="007F4520">
      <w:pPr>
        <w:pStyle w:val="18"/>
        <w:jc w:val="center"/>
        <w:rPr>
          <w:rFonts w:ascii="Times New Roman" w:hAnsi="Times New Roman" w:cs="Times New Roman"/>
          <w:b/>
          <w:sz w:val="28"/>
          <w:szCs w:val="28"/>
          <w:lang w:val="ru-RU"/>
        </w:rPr>
      </w:pPr>
    </w:p>
    <w:p w:rsidR="007F4520" w:rsidRDefault="007F4520">
      <w:pPr>
        <w:ind w:left="360"/>
        <w:jc w:val="center"/>
        <w:rPr>
          <w:sz w:val="28"/>
          <w:szCs w:val="28"/>
        </w:rPr>
      </w:pPr>
      <w:r>
        <w:rPr>
          <w:b/>
          <w:sz w:val="28"/>
          <w:szCs w:val="28"/>
        </w:rPr>
        <w:t>Десантирование личного состава и грузов</w:t>
      </w:r>
    </w:p>
    <w:p w:rsidR="007F4520" w:rsidRDefault="007F4520">
      <w:pPr>
        <w:ind w:firstLine="709"/>
        <w:jc w:val="both"/>
        <w:rPr>
          <w:sz w:val="28"/>
          <w:szCs w:val="28"/>
        </w:rPr>
      </w:pPr>
      <w:r>
        <w:rPr>
          <w:sz w:val="28"/>
          <w:szCs w:val="28"/>
        </w:rPr>
        <w:t>Десантирование личного состава, техники, грузов и руководство им осуществляются в соответствии с Наставлениями, Инструкциями и другими нормативными документами, регламентирующими данный вид применения авиации.</w:t>
      </w:r>
    </w:p>
    <w:p w:rsidR="007F4520" w:rsidRDefault="007F4520">
      <w:pPr>
        <w:ind w:firstLine="709"/>
        <w:jc w:val="both"/>
        <w:rPr>
          <w:sz w:val="28"/>
          <w:szCs w:val="28"/>
        </w:rPr>
      </w:pPr>
      <w:r>
        <w:rPr>
          <w:sz w:val="28"/>
          <w:szCs w:val="28"/>
        </w:rPr>
        <w:t>Для руководства десантированием на площадке приземления из лиц руководящего лётного состава назначается руководитель выброски.</w:t>
      </w:r>
    </w:p>
    <w:p w:rsidR="007F4520" w:rsidRDefault="007F4520">
      <w:pPr>
        <w:ind w:firstLine="709"/>
        <w:jc w:val="both"/>
        <w:rPr>
          <w:sz w:val="28"/>
          <w:szCs w:val="28"/>
        </w:rPr>
      </w:pPr>
      <w:r>
        <w:rPr>
          <w:sz w:val="28"/>
          <w:szCs w:val="28"/>
        </w:rPr>
        <w:t>Для десантирования личного состава и грузов применяются ВС, оснащенные необходимым для выполнения задания десантным оборудованием.</w:t>
      </w:r>
    </w:p>
    <w:p w:rsidR="007F4520" w:rsidRDefault="007F4520">
      <w:pPr>
        <w:ind w:firstLine="709"/>
        <w:jc w:val="both"/>
        <w:rPr>
          <w:sz w:val="28"/>
          <w:szCs w:val="28"/>
        </w:rPr>
      </w:pPr>
      <w:r>
        <w:rPr>
          <w:sz w:val="28"/>
          <w:szCs w:val="28"/>
        </w:rPr>
        <w:t>Подготовка к десантированию личного состава, техники и грузов проводится в соответствии с руководящими документами, определяющими:</w:t>
      </w:r>
    </w:p>
    <w:p w:rsidR="007F4520" w:rsidRDefault="007F4520">
      <w:pPr>
        <w:ind w:firstLine="709"/>
        <w:jc w:val="both"/>
        <w:rPr>
          <w:sz w:val="28"/>
          <w:szCs w:val="28"/>
        </w:rPr>
      </w:pPr>
      <w:r>
        <w:rPr>
          <w:sz w:val="28"/>
          <w:szCs w:val="28"/>
        </w:rPr>
        <w:t>обязанности должностных лиц по воздушно-десантной подготовке;</w:t>
      </w:r>
    </w:p>
    <w:p w:rsidR="007F4520" w:rsidRDefault="007F4520">
      <w:pPr>
        <w:ind w:firstLine="709"/>
        <w:jc w:val="both"/>
        <w:rPr>
          <w:sz w:val="28"/>
          <w:szCs w:val="28"/>
        </w:rPr>
      </w:pPr>
      <w:r>
        <w:rPr>
          <w:sz w:val="28"/>
          <w:szCs w:val="28"/>
        </w:rPr>
        <w:t>основные положения по организации подготовки личного состава, техники и грузов к десантированию;</w:t>
      </w:r>
    </w:p>
    <w:p w:rsidR="007F4520" w:rsidRDefault="007F4520">
      <w:pPr>
        <w:ind w:firstLine="709"/>
        <w:jc w:val="both"/>
        <w:rPr>
          <w:sz w:val="28"/>
          <w:szCs w:val="28"/>
        </w:rPr>
      </w:pPr>
      <w:r>
        <w:rPr>
          <w:sz w:val="28"/>
          <w:szCs w:val="28"/>
        </w:rPr>
        <w:t>правила выполнения прыжков с парашютом с различных типов транспортных воздушных судов;</w:t>
      </w:r>
    </w:p>
    <w:p w:rsidR="007F4520" w:rsidRDefault="007F4520">
      <w:pPr>
        <w:ind w:firstLine="709"/>
        <w:jc w:val="both"/>
        <w:rPr>
          <w:sz w:val="28"/>
          <w:szCs w:val="28"/>
        </w:rPr>
      </w:pPr>
      <w:r>
        <w:rPr>
          <w:sz w:val="28"/>
          <w:szCs w:val="28"/>
        </w:rPr>
        <w:t xml:space="preserve">подготовку техники и мобилизационных ресурсов к воздушному десантированию. </w:t>
      </w:r>
    </w:p>
    <w:p w:rsidR="007F4520" w:rsidRDefault="007F4520">
      <w:pPr>
        <w:ind w:firstLine="709"/>
        <w:jc w:val="both"/>
        <w:rPr>
          <w:sz w:val="28"/>
          <w:szCs w:val="28"/>
        </w:rPr>
      </w:pPr>
      <w:r>
        <w:rPr>
          <w:sz w:val="28"/>
          <w:szCs w:val="28"/>
        </w:rPr>
        <w:t>Ответственность за подготовку личного состава, техники и грузов к десантированию несут соответствующие командиры и руководители подразделений и организаций МЧС России, участвующих в десантировании.</w:t>
      </w:r>
    </w:p>
    <w:p w:rsidR="007F4520" w:rsidRDefault="007F4520">
      <w:pPr>
        <w:ind w:firstLine="709"/>
        <w:jc w:val="both"/>
        <w:rPr>
          <w:sz w:val="28"/>
          <w:szCs w:val="28"/>
        </w:rPr>
      </w:pPr>
      <w:r>
        <w:rPr>
          <w:sz w:val="28"/>
          <w:szCs w:val="28"/>
        </w:rPr>
        <w:t>Расчёты на десантирование личного состава и грузов в МЧС России проводятся управлениями десантируемых подразделений и согласовываются с Управлением авиации и авиационно-спасательных технологий МЧС России или авиационно-спасательным центром (по подчиненности).</w:t>
      </w:r>
    </w:p>
    <w:p w:rsidR="007F4520" w:rsidRDefault="007F4520">
      <w:pPr>
        <w:ind w:firstLine="709"/>
        <w:jc w:val="both"/>
        <w:rPr>
          <w:sz w:val="28"/>
          <w:szCs w:val="28"/>
        </w:rPr>
      </w:pPr>
      <w:r>
        <w:rPr>
          <w:sz w:val="28"/>
          <w:szCs w:val="28"/>
        </w:rPr>
        <w:t>За правильность погрузки, швартовки, выгрузки техники, грузов и размещения личного состава на борту ВС отвечает командир экипажа. Погрузка (выгрузка), размещение, швартовка техники и грузов в грузовой кабине ВС производится грузоотправителем (грузополучателем) под руководством командира ВС или члена экипажа, ответственного за погрузку (выгрузку).</w:t>
      </w:r>
    </w:p>
    <w:p w:rsidR="007F4520" w:rsidRDefault="007F4520">
      <w:pPr>
        <w:ind w:firstLine="709"/>
        <w:jc w:val="both"/>
        <w:rPr>
          <w:sz w:val="28"/>
          <w:szCs w:val="28"/>
        </w:rPr>
      </w:pPr>
      <w:r>
        <w:rPr>
          <w:sz w:val="28"/>
          <w:szCs w:val="28"/>
        </w:rPr>
        <w:t>В зависимости от условий, десантирование грузов может проводиться парашютным и посадочным способом, а личного состава посадочным, парашютным и беспарашютным способом с применением спусковых устройств. ВС должно быть полностью оборудовано для планируемого способа десантирования.</w:t>
      </w:r>
    </w:p>
    <w:p w:rsidR="007F4520" w:rsidRDefault="007F4520">
      <w:pPr>
        <w:ind w:firstLine="709"/>
        <w:jc w:val="both"/>
        <w:rPr>
          <w:sz w:val="28"/>
          <w:szCs w:val="28"/>
        </w:rPr>
      </w:pPr>
      <w:r>
        <w:rPr>
          <w:sz w:val="28"/>
          <w:szCs w:val="28"/>
        </w:rPr>
        <w:t xml:space="preserve">Погрузка техники и грузов в ВС, монтаж средств десантирования в ВС, предполетная проверка в ВС проводится под руководством члена экипажа ВС, ответственного за загрузку, и специалиста воздушно-десантной службы </w:t>
      </w:r>
      <w:r>
        <w:rPr>
          <w:sz w:val="28"/>
          <w:szCs w:val="28"/>
        </w:rPr>
        <w:lastRenderedPageBreak/>
        <w:t>организации МЧС России, участвующей в десантировании, с оформлением необходимой документации.</w:t>
      </w:r>
    </w:p>
    <w:p w:rsidR="007F4520" w:rsidRDefault="007F4520">
      <w:pPr>
        <w:ind w:firstLine="709"/>
        <w:jc w:val="both"/>
        <w:rPr>
          <w:sz w:val="28"/>
          <w:szCs w:val="28"/>
        </w:rPr>
      </w:pPr>
    </w:p>
    <w:p w:rsidR="007F4520" w:rsidRDefault="007F4520">
      <w:pPr>
        <w:jc w:val="center"/>
        <w:rPr>
          <w:b/>
          <w:sz w:val="28"/>
          <w:szCs w:val="28"/>
        </w:rPr>
      </w:pPr>
      <w:r>
        <w:rPr>
          <w:b/>
          <w:sz w:val="28"/>
          <w:szCs w:val="28"/>
        </w:rPr>
        <w:t>Авиационное обеспечение подготовки</w:t>
      </w:r>
    </w:p>
    <w:p w:rsidR="007F4520" w:rsidRDefault="007F4520">
      <w:pPr>
        <w:jc w:val="center"/>
        <w:rPr>
          <w:sz w:val="28"/>
          <w:szCs w:val="28"/>
        </w:rPr>
      </w:pPr>
      <w:r>
        <w:rPr>
          <w:b/>
          <w:sz w:val="28"/>
          <w:szCs w:val="28"/>
        </w:rPr>
        <w:t>спасательных формирований</w:t>
      </w:r>
    </w:p>
    <w:p w:rsidR="007F4520" w:rsidRDefault="007F4520">
      <w:pPr>
        <w:ind w:firstLine="709"/>
        <w:jc w:val="both"/>
        <w:rPr>
          <w:sz w:val="28"/>
          <w:szCs w:val="28"/>
        </w:rPr>
      </w:pPr>
      <w:r>
        <w:rPr>
          <w:sz w:val="28"/>
          <w:szCs w:val="28"/>
        </w:rPr>
        <w:t>Планирование и организация применения авиации МЧС России для обеспечения подготовки спасателей осуществляется на основании организационно-методических указаний по подготовке органов управления, спасательных формирований и единой государственной системы предупреждения и ликвидации последствий чрезвычайных ситуаций, а также в соответствии с приказами и распоряжениями МЧС России.</w:t>
      </w:r>
    </w:p>
    <w:p w:rsidR="007F4520" w:rsidRDefault="007F4520">
      <w:pPr>
        <w:ind w:firstLine="709"/>
        <w:jc w:val="both"/>
        <w:rPr>
          <w:sz w:val="28"/>
          <w:szCs w:val="28"/>
        </w:rPr>
      </w:pPr>
      <w:r>
        <w:rPr>
          <w:sz w:val="28"/>
          <w:szCs w:val="28"/>
        </w:rPr>
        <w:t>Организация работы по подготовке авиационной техники и экипажей, а также полёты на авиационное обеспечение подготовки спасательных формирований осуществляется в соответствии с документами, регламентирующими лётную работу и настоящими Методическими рекомендациями.</w:t>
      </w:r>
    </w:p>
    <w:p w:rsidR="007F4520" w:rsidRDefault="007F4520">
      <w:pPr>
        <w:ind w:firstLine="709"/>
        <w:jc w:val="both"/>
        <w:rPr>
          <w:sz w:val="28"/>
          <w:szCs w:val="28"/>
        </w:rPr>
      </w:pPr>
    </w:p>
    <w:p w:rsidR="007F4520" w:rsidRDefault="007F4520">
      <w:pPr>
        <w:ind w:left="360"/>
        <w:jc w:val="center"/>
        <w:rPr>
          <w:sz w:val="28"/>
          <w:szCs w:val="28"/>
        </w:rPr>
      </w:pPr>
      <w:r>
        <w:rPr>
          <w:b/>
          <w:sz w:val="28"/>
          <w:szCs w:val="28"/>
        </w:rPr>
        <w:t>Места (аэропорты) погрузки на воздушное судно</w:t>
      </w:r>
    </w:p>
    <w:p w:rsidR="007F4520" w:rsidRDefault="007F4520">
      <w:pPr>
        <w:ind w:firstLine="709"/>
        <w:jc w:val="both"/>
        <w:rPr>
          <w:sz w:val="28"/>
          <w:szCs w:val="28"/>
        </w:rPr>
      </w:pPr>
      <w:r>
        <w:rPr>
          <w:sz w:val="28"/>
          <w:szCs w:val="28"/>
        </w:rPr>
        <w:t>Руководители территориальных органов МЧС России с целью обеспечения действий АМГ осуществляют выбор наиболее удобного для выдвижения к месту погрузки АМГ аэродрома и осуществляют оформление правовых отношений, обеспечивающих возможность использования данного аэродрома при возникновении ЧС.</w:t>
      </w:r>
    </w:p>
    <w:p w:rsidR="007F4520" w:rsidRDefault="007F4520">
      <w:pPr>
        <w:ind w:firstLine="709"/>
        <w:jc w:val="both"/>
        <w:rPr>
          <w:sz w:val="28"/>
          <w:szCs w:val="28"/>
        </w:rPr>
      </w:pPr>
    </w:p>
    <w:p w:rsidR="007F4520" w:rsidRDefault="007F4520">
      <w:pPr>
        <w:numPr>
          <w:ilvl w:val="1"/>
          <w:numId w:val="14"/>
        </w:numPr>
        <w:jc w:val="center"/>
        <w:rPr>
          <w:sz w:val="28"/>
          <w:szCs w:val="28"/>
        </w:rPr>
      </w:pPr>
      <w:r>
        <w:rPr>
          <w:b/>
          <w:sz w:val="28"/>
          <w:szCs w:val="28"/>
        </w:rPr>
        <w:t>Перевозка аэромобильных группировок железнодорожным, морским (речным) транспортом</w:t>
      </w:r>
    </w:p>
    <w:p w:rsidR="007F4520" w:rsidRDefault="007F4520">
      <w:pPr>
        <w:ind w:left="720"/>
        <w:jc w:val="both"/>
        <w:rPr>
          <w:sz w:val="28"/>
          <w:szCs w:val="28"/>
        </w:rPr>
      </w:pP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Перевозки аэромобильных группировок территориальных органов МЧС </w:t>
      </w:r>
      <w:r w:rsidR="000C1C5A">
        <w:rPr>
          <w:color w:val="000000"/>
          <w:sz w:val="28"/>
          <w:szCs w:val="28"/>
        </w:rPr>
        <w:t xml:space="preserve">России </w:t>
      </w:r>
      <w:r>
        <w:rPr>
          <w:color w:val="000000"/>
          <w:sz w:val="28"/>
          <w:szCs w:val="28"/>
        </w:rPr>
        <w:t>выполняются под контролем органов военных сообщений в соответствии с уставами железных дорог и водных путей, Наставлением по перевозкам войск и инструкциями МЧС России и Министерства обороны Российской Федерации по согласованию с министерствами, имеющими в своем ведении транспорт, и другими документами.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При планировании перевозок штабы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провод</w:t>
      </w:r>
      <w:r w:rsidR="005A73E4">
        <w:rPr>
          <w:color w:val="000000"/>
          <w:sz w:val="28"/>
          <w:szCs w:val="28"/>
        </w:rPr>
        <w:t>я</w:t>
      </w:r>
      <w:r>
        <w:rPr>
          <w:color w:val="000000"/>
          <w:sz w:val="28"/>
          <w:szCs w:val="28"/>
        </w:rPr>
        <w:t>т необходимые расчеты.</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Расчет на перевозку заключается:</w:t>
      </w:r>
    </w:p>
    <w:p w:rsidR="007F4520" w:rsidRDefault="007F4520">
      <w:pPr>
        <w:pStyle w:val="19"/>
        <w:shd w:val="clear" w:color="auto" w:fill="auto"/>
        <w:tabs>
          <w:tab w:val="left" w:pos="540"/>
        </w:tabs>
        <w:spacing w:before="0" w:after="0" w:line="240" w:lineRule="auto"/>
        <w:ind w:firstLine="709"/>
        <w:jc w:val="both"/>
        <w:rPr>
          <w:color w:val="000000"/>
          <w:sz w:val="28"/>
          <w:szCs w:val="28"/>
        </w:rPr>
      </w:pPr>
      <w:r>
        <w:rPr>
          <w:color w:val="000000"/>
          <w:sz w:val="28"/>
          <w:szCs w:val="28"/>
        </w:rPr>
        <w:t>в определении необходимого количества железнодорожного подвижного состава, воздушных, морских (речных) судов, а также материалов и приспособлений для крепления вооружения и техники;</w:t>
      </w:r>
    </w:p>
    <w:p w:rsidR="007F4520" w:rsidRDefault="007F4520">
      <w:pPr>
        <w:pStyle w:val="19"/>
        <w:shd w:val="clear" w:color="auto" w:fill="auto"/>
        <w:tabs>
          <w:tab w:val="left" w:pos="540"/>
        </w:tabs>
        <w:spacing w:before="0" w:after="0" w:line="240" w:lineRule="auto"/>
        <w:ind w:firstLine="709"/>
        <w:jc w:val="both"/>
        <w:rPr>
          <w:color w:val="000000"/>
          <w:sz w:val="28"/>
          <w:szCs w:val="28"/>
        </w:rPr>
      </w:pPr>
      <w:r>
        <w:rPr>
          <w:color w:val="000000"/>
          <w:sz w:val="28"/>
          <w:szCs w:val="28"/>
        </w:rPr>
        <w:t>в распределении формирований по поездам, воздушным, морским (речным) судам при максимальном использовании грузоподъемности транспортных средств.</w:t>
      </w:r>
    </w:p>
    <w:p w:rsidR="007F4520" w:rsidRDefault="007F4520">
      <w:pPr>
        <w:ind w:firstLine="709"/>
        <w:jc w:val="both"/>
        <w:rPr>
          <w:color w:val="000000"/>
          <w:sz w:val="28"/>
          <w:szCs w:val="28"/>
        </w:rPr>
      </w:pPr>
      <w:r>
        <w:rPr>
          <w:color w:val="000000"/>
          <w:sz w:val="28"/>
          <w:szCs w:val="28"/>
        </w:rPr>
        <w:t xml:space="preserve">За основу формирования эшелона принимается </w:t>
      </w:r>
      <w:r w:rsidR="005A73E4">
        <w:rPr>
          <w:color w:val="000000"/>
          <w:sz w:val="28"/>
          <w:szCs w:val="28"/>
        </w:rPr>
        <w:t xml:space="preserve">часть, </w:t>
      </w:r>
      <w:r>
        <w:rPr>
          <w:color w:val="000000"/>
          <w:sz w:val="28"/>
          <w:szCs w:val="28"/>
        </w:rPr>
        <w:t xml:space="preserve">отряд (батальон) или рота с большим количеством техники, к которому подбираются другие </w:t>
      </w:r>
      <w:r>
        <w:rPr>
          <w:color w:val="000000"/>
          <w:sz w:val="28"/>
          <w:szCs w:val="28"/>
        </w:rPr>
        <w:lastRenderedPageBreak/>
        <w:t>подразделения до установленной нормы длины поезда. Длина поезда исчисляется в условных вагонах. Длина условного вагона равна 14 м.</w:t>
      </w:r>
    </w:p>
    <w:p w:rsidR="007F4520" w:rsidRDefault="007F4520">
      <w:pPr>
        <w:ind w:firstLine="709"/>
        <w:jc w:val="both"/>
        <w:rPr>
          <w:color w:val="000000"/>
          <w:sz w:val="28"/>
          <w:szCs w:val="28"/>
        </w:rPr>
      </w:pPr>
      <w:r>
        <w:rPr>
          <w:color w:val="000000"/>
          <w:sz w:val="28"/>
          <w:szCs w:val="28"/>
        </w:rPr>
        <w:t>При определении потребного количества поездов для перевозки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необходимо учитывать следующие ограничения: масса и длина поезда с воинским эшелоном не должны превышать норм, установленных графиком движения поездов по лимитирующему участку маршрута перевозки.</w:t>
      </w:r>
    </w:p>
    <w:p w:rsidR="007F4520" w:rsidRDefault="007F4520">
      <w:pPr>
        <w:ind w:firstLine="709"/>
        <w:jc w:val="both"/>
        <w:rPr>
          <w:color w:val="000000"/>
          <w:sz w:val="28"/>
          <w:szCs w:val="28"/>
        </w:rPr>
      </w:pPr>
      <w:r>
        <w:rPr>
          <w:color w:val="000000"/>
          <w:sz w:val="28"/>
          <w:szCs w:val="28"/>
        </w:rPr>
        <w:t>Расчет на перевозку воздушным транспортом заключается в оп</w:t>
      </w:r>
      <w:r>
        <w:rPr>
          <w:color w:val="000000"/>
          <w:sz w:val="28"/>
          <w:szCs w:val="28"/>
        </w:rPr>
        <w:softHyphen/>
        <w:t>ределении потребного количества воздушных судов или рейсов для формирований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и их распределении но воздушным судам с назначением команд на каждое воздушное судно.</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Формирования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перед погрузкой в пунктах постоянной дислокации (исходных районах) строятся в колонны с учетом распределения их по эшелонам, поездам, а также с учетом очередности выдвижения их к местам погрузки и выходят в район ожидания, а после выгрузки – в район сбора, которые назначаются на удалении 3-5 км от станции погрузки (выгрузки).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Если пункты постоянной дислокации или районы расположения формирований находятся на удалении менее 10 км от станций (площадок) погрузки, то районы ожидания не назначаются.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Районом погрузки (выгрузки) называется район, предназначенный и подготовленный для погрузки (выгрузки) эшелонов. Он включает: железнодорожный участок со станциями погрузки (выгрузки); район ожидания (сбора); шоссейные и грунтовые дороги подхода к станциям погрузки (выгрузки).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Эшелоны для транспортировки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формируются по схеме так, чтобы пассажирские (людские) вагоны, вагон-кухня и вагон-продсклад составляли одну группу вагонов и находились в средней части эшелона, а платформы с вооружением и техникой, крытые вагоны с имуществом и материальными средствами размещались группами в его головной и хвостовой части.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Группа вагонов, предназначенная для перевозки личного состава, должна иметь прикрытие от вагонов с разрядными и опасными грузами. В качестве прикрытия используются вагоны с неопасными грузами, а в отдельных случаях – порожние.</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Анализ существующих в России железных дорог показывает, что станции размещены на удалении в среднем 10-15 км друг от друга. С учетом этого, длина участка железной дороги в районе погрузки может составлять от 10 до 30 км.</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Погрузка эшелона осуществляется в соответствии с планом погрузки, по команде начальника эшелона в установленные сроки с соблюдением мер безопасности.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Посадка личного состава эшелона в вагоны производится по окончании погрузки и крепления вооружения и военной техники, проверки личного состава, оружия, документов, и она должна быть закончена не позже чем за 10 минут до </w:t>
      </w:r>
      <w:r>
        <w:rPr>
          <w:color w:val="000000"/>
          <w:sz w:val="28"/>
          <w:szCs w:val="28"/>
        </w:rPr>
        <w:lastRenderedPageBreak/>
        <w:t>отправления поезда.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По прибытии поезда с эшелоном на станцию выгрузки по команде начальника эшелона начинается выгрузка. Выгрузка вооружения и техники производится с использованием всей имеющейся погрузо-разгрузочной техники и должна быть закончена в установленные сроки.</w:t>
      </w:r>
    </w:p>
    <w:p w:rsidR="007F4520" w:rsidRDefault="007F4520">
      <w:pPr>
        <w:pStyle w:val="52"/>
        <w:shd w:val="clear" w:color="auto" w:fill="auto"/>
        <w:spacing w:line="240" w:lineRule="auto"/>
        <w:ind w:firstLine="709"/>
        <w:jc w:val="both"/>
        <w:rPr>
          <w:rFonts w:ascii="Times New Roman" w:hAnsi="Times New Roman" w:cs="Times New Roman"/>
          <w:color w:val="000000"/>
          <w:sz w:val="28"/>
          <w:szCs w:val="28"/>
        </w:rPr>
      </w:pPr>
    </w:p>
    <w:p w:rsidR="007F4520" w:rsidRDefault="007F4520">
      <w:pPr>
        <w:pStyle w:val="52"/>
        <w:shd w:val="clear" w:color="auto" w:fill="auto"/>
        <w:spacing w:line="240" w:lineRule="auto"/>
        <w:rPr>
          <w:color w:val="000000"/>
          <w:sz w:val="28"/>
          <w:szCs w:val="28"/>
        </w:rPr>
      </w:pPr>
      <w:r>
        <w:rPr>
          <w:rFonts w:ascii="Times New Roman" w:hAnsi="Times New Roman" w:cs="Times New Roman"/>
          <w:color w:val="000000"/>
          <w:sz w:val="28"/>
          <w:szCs w:val="28"/>
        </w:rPr>
        <w:t>Организация перевозки формирований аэромобильных группировок территориальных органов МЧС</w:t>
      </w:r>
      <w:r w:rsidR="00880BA3">
        <w:rPr>
          <w:rFonts w:ascii="Times New Roman" w:hAnsi="Times New Roman" w:cs="Times New Roman"/>
          <w:color w:val="000000"/>
          <w:sz w:val="28"/>
          <w:szCs w:val="28"/>
        </w:rPr>
        <w:t xml:space="preserve"> </w:t>
      </w:r>
      <w:r w:rsidR="00880BA3" w:rsidRPr="00880BA3">
        <w:rPr>
          <w:rFonts w:ascii="Times New Roman" w:hAnsi="Times New Roman" w:cs="Times New Roman"/>
          <w:color w:val="000000"/>
          <w:sz w:val="28"/>
          <w:szCs w:val="28"/>
        </w:rPr>
        <w:t>России</w:t>
      </w:r>
      <w:r>
        <w:rPr>
          <w:rFonts w:ascii="Times New Roman" w:hAnsi="Times New Roman" w:cs="Times New Roman"/>
          <w:color w:val="000000"/>
          <w:sz w:val="28"/>
          <w:szCs w:val="28"/>
        </w:rPr>
        <w:t xml:space="preserve"> воздушным транспортом</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Перевозка формирований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воздушным транспортом организуется на большие расстояния в зону чрезвычайной ситуации.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Для осуществления воздушных перевозок привлекаются в первую очередь воздушные суда МЧС России, а также военно-транспортной и гражданской авиации.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Перед погрузкой формированиям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назначаются районы ожидания, аэродромы (площадки) погрузки. Аэродромы погрузки выбираются по возможности ближе к пунктам постоянной дислокации.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районах ожидания формирования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распределяются по командам, по рейсам. Для каждой  команды определяется конкретное воздушное судно, назначается место погрузки и маршрут передвижения к нему.</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Предварительная подготовка вооружения, техники и имущества к перевозке воздушным транспортом проводится в пункте постоянной дислокации в объеме технического обслуживания, предусмотренного соответствующим и руководствами и инструкциями. При этом особое внимание обращается на исправность техники, герметичности закрытия емкостей с жидкостями и газами, надежность крепления навесного оборудования, грузов в автомобилях, соответствие габаритов перевозимой техники размерам грузового люка и грузовой кабины воздушного судна.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На перевозимой технике должны быть отметки, указывающие расположение центра тяжести. На материальных средствах массой более 200 кг наносятся отметки величины массы, центра тяжести. Топлива в машинах должно быть в пределах 1/4 – 3/4 заправки баков.</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Подготовка вооружения, техники и материальных средств для перевозки воздушным транспортом завершается в районах ожидания.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Выход команд на аэродромы для погрузки осуществляется по указанию старшего начальника (начальника аэродрома, командира части ВТА, эскадрильи авиации МЧС России). Погрузка команд в воздушные суда производится под руководством командиров воздушных судов. По окончании погрузки вооружение и техника закрепляется штатными самолетными средствами. При этом погрузочные и швартовые работы заканчиваются не позднее, чем за 30 минут до запуска двигателей воздушного судна, а посадка личного состава осуществляется после окончания погрузки воинских грузов и должна быть закончена за 15 минут </w:t>
      </w:r>
      <w:r>
        <w:rPr>
          <w:color w:val="000000"/>
          <w:sz w:val="28"/>
          <w:szCs w:val="28"/>
        </w:rPr>
        <w:lastRenderedPageBreak/>
        <w:t>до запуска двигателей.</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Порядок и последовательность выгрузки после полета устанавливает командир воздушного судна. Выгрузка вооружения и техники производится силами перевозимого формирования с соблюдением мер безопасности.</w:t>
      </w:r>
    </w:p>
    <w:p w:rsidR="007F4520" w:rsidRDefault="007F4520">
      <w:pPr>
        <w:pStyle w:val="19"/>
        <w:shd w:val="clear" w:color="auto" w:fill="auto"/>
        <w:spacing w:before="0" w:after="0" w:line="240" w:lineRule="auto"/>
        <w:ind w:firstLine="709"/>
        <w:jc w:val="both"/>
        <w:rPr>
          <w:sz w:val="28"/>
          <w:szCs w:val="28"/>
        </w:rPr>
      </w:pPr>
      <w:r>
        <w:rPr>
          <w:color w:val="000000"/>
          <w:sz w:val="28"/>
          <w:szCs w:val="28"/>
        </w:rPr>
        <w:t>После выгрузки команды по указанию старшего начальника по назначенным маршрутам выходят в район сбора. По прибытии в район сбора личный состав и техника  команд распределяются по штатным формированиям.</w:t>
      </w:r>
    </w:p>
    <w:p w:rsidR="007F4520" w:rsidRDefault="007F4520">
      <w:pPr>
        <w:pStyle w:val="19"/>
        <w:shd w:val="clear" w:color="auto" w:fill="auto"/>
        <w:spacing w:before="0" w:after="0" w:line="240" w:lineRule="auto"/>
        <w:ind w:firstLine="709"/>
        <w:jc w:val="both"/>
        <w:rPr>
          <w:sz w:val="28"/>
          <w:szCs w:val="28"/>
        </w:rPr>
      </w:pPr>
    </w:p>
    <w:p w:rsidR="007F4520" w:rsidRDefault="007F4520">
      <w:pPr>
        <w:pStyle w:val="52"/>
        <w:shd w:val="clear" w:color="auto" w:fill="auto"/>
        <w:spacing w:line="240" w:lineRule="auto"/>
        <w:rPr>
          <w:color w:val="000000"/>
          <w:sz w:val="28"/>
          <w:szCs w:val="28"/>
        </w:rPr>
      </w:pPr>
      <w:r>
        <w:rPr>
          <w:rFonts w:ascii="Times New Roman" w:hAnsi="Times New Roman" w:cs="Times New Roman"/>
          <w:color w:val="000000"/>
          <w:sz w:val="28"/>
          <w:szCs w:val="28"/>
        </w:rPr>
        <w:t>Организация перевозки формирований аэромобильных группировок территориальных органов МЧС</w:t>
      </w:r>
      <w:r w:rsidR="00880BA3">
        <w:rPr>
          <w:rFonts w:ascii="Times New Roman" w:hAnsi="Times New Roman" w:cs="Times New Roman"/>
          <w:color w:val="000000"/>
          <w:sz w:val="28"/>
          <w:szCs w:val="28"/>
        </w:rPr>
        <w:t xml:space="preserve"> </w:t>
      </w:r>
      <w:r w:rsidR="00880BA3" w:rsidRPr="00880BA3">
        <w:rPr>
          <w:rFonts w:ascii="Times New Roman" w:hAnsi="Times New Roman" w:cs="Times New Roman"/>
          <w:color w:val="000000"/>
          <w:sz w:val="28"/>
          <w:szCs w:val="28"/>
        </w:rPr>
        <w:t>России</w:t>
      </w:r>
      <w:r>
        <w:rPr>
          <w:rFonts w:ascii="Times New Roman" w:hAnsi="Times New Roman" w:cs="Times New Roman"/>
          <w:color w:val="000000"/>
          <w:sz w:val="28"/>
          <w:szCs w:val="28"/>
        </w:rPr>
        <w:t xml:space="preserve"> морским (речным) транспортом</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Подготовка судна для перевозки </w:t>
      </w:r>
      <w:r w:rsidR="00EB1A10">
        <w:rPr>
          <w:color w:val="000000"/>
          <w:sz w:val="28"/>
          <w:szCs w:val="28"/>
        </w:rPr>
        <w:t>формирования</w:t>
      </w:r>
      <w:r>
        <w:rPr>
          <w:color w:val="000000"/>
          <w:sz w:val="28"/>
          <w:szCs w:val="28"/>
        </w:rPr>
        <w:t xml:space="preserve"> осуществляется владельцем судна, а все затраты оплачиваются МЧС России. Для подготовки погрузочных мест, строительства временных причалов и устройства подъездов к ним привлекается личный состав перевозимого формирования.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Расчет формирований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заключается в определении потребности судов и распределении подразделений по этим судам.</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Исходными данными для расчета на являются:</w:t>
      </w:r>
    </w:p>
    <w:p w:rsidR="007F4520" w:rsidRDefault="007F4520">
      <w:pPr>
        <w:pStyle w:val="19"/>
        <w:shd w:val="clear" w:color="auto" w:fill="auto"/>
        <w:tabs>
          <w:tab w:val="left" w:pos="493"/>
        </w:tabs>
        <w:spacing w:before="0" w:after="0" w:line="240" w:lineRule="auto"/>
        <w:ind w:firstLine="709"/>
        <w:jc w:val="both"/>
        <w:rPr>
          <w:color w:val="000000"/>
          <w:sz w:val="28"/>
          <w:szCs w:val="28"/>
        </w:rPr>
      </w:pPr>
      <w:r>
        <w:rPr>
          <w:color w:val="000000"/>
          <w:sz w:val="28"/>
          <w:szCs w:val="28"/>
        </w:rPr>
        <w:t>численный состав перевозимой части</w:t>
      </w:r>
      <w:r w:rsidR="00EB1A10">
        <w:rPr>
          <w:color w:val="000000"/>
          <w:sz w:val="28"/>
          <w:szCs w:val="28"/>
        </w:rPr>
        <w:t xml:space="preserve"> (подразделения)</w:t>
      </w:r>
      <w:r>
        <w:rPr>
          <w:color w:val="000000"/>
          <w:sz w:val="28"/>
          <w:szCs w:val="28"/>
        </w:rPr>
        <w:t>;</w:t>
      </w:r>
    </w:p>
    <w:p w:rsidR="007F4520" w:rsidRDefault="007F4520">
      <w:pPr>
        <w:pStyle w:val="19"/>
        <w:shd w:val="clear" w:color="auto" w:fill="auto"/>
        <w:tabs>
          <w:tab w:val="left" w:pos="496"/>
        </w:tabs>
        <w:spacing w:before="0" w:after="0" w:line="240" w:lineRule="auto"/>
        <w:ind w:firstLine="709"/>
        <w:jc w:val="both"/>
        <w:rPr>
          <w:color w:val="000000"/>
          <w:sz w:val="28"/>
          <w:szCs w:val="28"/>
        </w:rPr>
      </w:pPr>
      <w:r>
        <w:rPr>
          <w:color w:val="000000"/>
          <w:sz w:val="28"/>
          <w:szCs w:val="28"/>
        </w:rPr>
        <w:t>нормы размещения вооружения, техники, имущества и людей на судах;</w:t>
      </w:r>
    </w:p>
    <w:p w:rsidR="007F4520" w:rsidRDefault="007F4520">
      <w:pPr>
        <w:pStyle w:val="19"/>
        <w:shd w:val="clear" w:color="auto" w:fill="auto"/>
        <w:tabs>
          <w:tab w:val="left" w:pos="496"/>
        </w:tabs>
        <w:spacing w:before="0" w:after="0" w:line="240" w:lineRule="auto"/>
        <w:ind w:firstLine="709"/>
        <w:jc w:val="both"/>
        <w:rPr>
          <w:color w:val="000000"/>
          <w:sz w:val="28"/>
          <w:szCs w:val="28"/>
        </w:rPr>
      </w:pPr>
      <w:r>
        <w:rPr>
          <w:color w:val="000000"/>
          <w:sz w:val="28"/>
          <w:szCs w:val="28"/>
        </w:rPr>
        <w:t>грузоподъемность судов и размеры полезной площади для размещения техники и людей.</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Распределение личного состава, вооружения и техники эшелона на судне и последовательность погрузки определяется грузовым планом и планом обеспечения погрузки (выгрузки) </w:t>
      </w:r>
      <w:r w:rsidR="00EB1A10">
        <w:rPr>
          <w:color w:val="000000"/>
          <w:sz w:val="28"/>
          <w:szCs w:val="28"/>
        </w:rPr>
        <w:t>формирования</w:t>
      </w:r>
      <w:r>
        <w:rPr>
          <w:color w:val="000000"/>
          <w:sz w:val="28"/>
          <w:szCs w:val="28"/>
        </w:rPr>
        <w:t xml:space="preserve"> на судно.</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Грузовой план составляется начальником порта совместно с начальником </w:t>
      </w:r>
      <w:r w:rsidR="00EB1A10">
        <w:rPr>
          <w:color w:val="000000"/>
          <w:sz w:val="28"/>
          <w:szCs w:val="28"/>
        </w:rPr>
        <w:t>формирования</w:t>
      </w:r>
      <w:r>
        <w:rPr>
          <w:color w:val="000000"/>
          <w:sz w:val="28"/>
          <w:szCs w:val="28"/>
        </w:rPr>
        <w:t xml:space="preserve"> и согласовывается с капитаном судна.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Перед погрузкой подразделения эшелона располагаются в районе ожидания, а после выгрузки – в районе сбора.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Районы ожидания и сбора назначаются на удалении 2-3 км от места погрузки и выгрузки. Подразделения вызываются из района ожидания с учетом очередности их погрузки, а при выгрузке немедленно отводятся в район сбора.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Погрузка на судно начинается по команде начальника </w:t>
      </w:r>
      <w:r w:rsidR="00EB1A10">
        <w:rPr>
          <w:color w:val="000000"/>
          <w:sz w:val="28"/>
          <w:szCs w:val="28"/>
        </w:rPr>
        <w:t>формирования</w:t>
      </w:r>
      <w:r>
        <w:rPr>
          <w:color w:val="000000"/>
          <w:sz w:val="28"/>
          <w:szCs w:val="28"/>
        </w:rPr>
        <w:t xml:space="preserve"> после получения на это разрешения капитана судна. Погрузка вооружения и техники на судно производится под руководством портовых (судовых) специалистов.</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Крепление вооружения, техники и имущества производится одновременно с их погрузкой экипажами (расчетами), водителями машин и специально выделенным для этих целей личным составом эшелона под контролем судовых специалистов.</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За надежное и правильное крепление вооружения и техники эшелона на судне отвечает капитан судна. Посадка личного состава эшелона производится по окончании погрузки и крепления вооружения и техники и должна быть закончена не позднее, чем за 30 минут до отправления судна.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По прибытии </w:t>
      </w:r>
      <w:r w:rsidR="00EB1A10">
        <w:rPr>
          <w:color w:val="000000"/>
          <w:sz w:val="28"/>
          <w:szCs w:val="28"/>
        </w:rPr>
        <w:t>судна</w:t>
      </w:r>
      <w:r>
        <w:rPr>
          <w:color w:val="000000"/>
          <w:sz w:val="28"/>
          <w:szCs w:val="28"/>
        </w:rPr>
        <w:t xml:space="preserve"> в пункт назначения выгрузка начинается после </w:t>
      </w:r>
      <w:r>
        <w:rPr>
          <w:color w:val="000000"/>
          <w:sz w:val="28"/>
          <w:szCs w:val="28"/>
        </w:rPr>
        <w:lastRenderedPageBreak/>
        <w:t xml:space="preserve">получения разрешения капитана судна по команде начальника </w:t>
      </w:r>
      <w:r w:rsidR="00EB1A10">
        <w:rPr>
          <w:color w:val="000000"/>
          <w:sz w:val="28"/>
          <w:szCs w:val="28"/>
        </w:rPr>
        <w:t>формирования</w:t>
      </w:r>
      <w:r>
        <w:rPr>
          <w:color w:val="000000"/>
          <w:sz w:val="28"/>
          <w:szCs w:val="28"/>
        </w:rPr>
        <w:t xml:space="preserve"> и осуществляется под контролем судовых специалистов. Личный состав, вооружение и техника </w:t>
      </w:r>
      <w:r w:rsidR="00EB1A10">
        <w:rPr>
          <w:color w:val="000000"/>
          <w:sz w:val="28"/>
          <w:szCs w:val="28"/>
        </w:rPr>
        <w:t>формирования</w:t>
      </w:r>
      <w:r>
        <w:rPr>
          <w:color w:val="000000"/>
          <w:sz w:val="28"/>
          <w:szCs w:val="28"/>
        </w:rPr>
        <w:t xml:space="preserve"> по мере выгрузки направляются в район сбора. По завершении выгрузки </w:t>
      </w:r>
      <w:r w:rsidR="00EB1A10">
        <w:rPr>
          <w:color w:val="000000"/>
          <w:sz w:val="28"/>
          <w:szCs w:val="28"/>
        </w:rPr>
        <w:t>формирования</w:t>
      </w:r>
      <w:r>
        <w:rPr>
          <w:color w:val="000000"/>
          <w:sz w:val="28"/>
          <w:szCs w:val="28"/>
        </w:rPr>
        <w:t xml:space="preserve"> (подразделение) по указанию старшего начальника совершает марш в район сосредоточения или назначенный район.</w:t>
      </w:r>
      <w:bookmarkStart w:id="1" w:name="bookmark2"/>
    </w:p>
    <w:p w:rsidR="007F4520" w:rsidRDefault="007F4520">
      <w:pPr>
        <w:pStyle w:val="19"/>
        <w:shd w:val="clear" w:color="auto" w:fill="auto"/>
        <w:spacing w:before="0" w:after="0" w:line="240" w:lineRule="auto"/>
        <w:ind w:firstLine="709"/>
        <w:jc w:val="both"/>
        <w:rPr>
          <w:color w:val="000000"/>
          <w:sz w:val="28"/>
          <w:szCs w:val="28"/>
        </w:rPr>
      </w:pPr>
    </w:p>
    <w:p w:rsidR="007F4520" w:rsidRDefault="007F4520">
      <w:pPr>
        <w:pStyle w:val="19"/>
        <w:shd w:val="clear" w:color="auto" w:fill="auto"/>
        <w:spacing w:before="0" w:after="0" w:line="240" w:lineRule="auto"/>
        <w:rPr>
          <w:color w:val="000000"/>
          <w:sz w:val="28"/>
          <w:szCs w:val="28"/>
        </w:rPr>
      </w:pPr>
      <w:r>
        <w:rPr>
          <w:b/>
          <w:color w:val="000000"/>
          <w:sz w:val="28"/>
          <w:szCs w:val="28"/>
        </w:rPr>
        <w:t>Работа командира и штаба по организации перевозки железнодорожным и воздушным транспортом</w:t>
      </w:r>
      <w:bookmarkEnd w:id="1"/>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Организация перевозки формирований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железнодорожным или воздушным транспортом осуществляется как заблаговременно, так и непосредственно после получения задачи.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Заблаговременная подготовка к перевозке осуществляется постоянно и непрерывно в процессе повседневной деятельности до получения конкретной задачи.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Организация перевозки включает:</w:t>
      </w:r>
    </w:p>
    <w:p w:rsidR="007F4520" w:rsidRDefault="007F4520">
      <w:pPr>
        <w:pStyle w:val="19"/>
        <w:shd w:val="clear" w:color="auto" w:fill="auto"/>
        <w:tabs>
          <w:tab w:val="left" w:pos="489"/>
        </w:tabs>
        <w:spacing w:before="0" w:after="0" w:line="240" w:lineRule="auto"/>
        <w:ind w:firstLine="709"/>
        <w:jc w:val="both"/>
        <w:rPr>
          <w:color w:val="000000"/>
          <w:sz w:val="28"/>
          <w:szCs w:val="28"/>
        </w:rPr>
      </w:pPr>
      <w:r>
        <w:rPr>
          <w:color w:val="000000"/>
          <w:sz w:val="28"/>
          <w:szCs w:val="28"/>
        </w:rPr>
        <w:t>принятие решения по возможным вариантам перевозки;</w:t>
      </w:r>
    </w:p>
    <w:p w:rsidR="007F4520" w:rsidRDefault="007F4520">
      <w:pPr>
        <w:pStyle w:val="19"/>
        <w:shd w:val="clear" w:color="auto" w:fill="auto"/>
        <w:tabs>
          <w:tab w:val="left" w:pos="482"/>
        </w:tabs>
        <w:spacing w:before="0" w:after="0" w:line="240" w:lineRule="auto"/>
        <w:ind w:firstLine="709"/>
        <w:jc w:val="both"/>
        <w:rPr>
          <w:color w:val="000000"/>
          <w:sz w:val="28"/>
          <w:szCs w:val="28"/>
        </w:rPr>
      </w:pPr>
      <w:r>
        <w:rPr>
          <w:color w:val="000000"/>
          <w:sz w:val="28"/>
          <w:szCs w:val="28"/>
        </w:rPr>
        <w:t>планирование перевозки в соответствии с принятым решением;</w:t>
      </w:r>
    </w:p>
    <w:p w:rsidR="007F4520" w:rsidRDefault="007F4520">
      <w:pPr>
        <w:pStyle w:val="19"/>
        <w:shd w:val="clear" w:color="auto" w:fill="auto"/>
        <w:tabs>
          <w:tab w:val="left" w:pos="482"/>
        </w:tabs>
        <w:spacing w:before="0" w:after="0" w:line="240" w:lineRule="auto"/>
        <w:ind w:firstLine="709"/>
        <w:jc w:val="both"/>
        <w:rPr>
          <w:color w:val="000000"/>
          <w:sz w:val="28"/>
          <w:szCs w:val="28"/>
        </w:rPr>
      </w:pPr>
      <w:r>
        <w:rPr>
          <w:color w:val="000000"/>
          <w:sz w:val="28"/>
          <w:szCs w:val="28"/>
        </w:rPr>
        <w:t>поддержание формирований в высокой готовности к перевозке;</w:t>
      </w:r>
    </w:p>
    <w:p w:rsidR="007F4520" w:rsidRDefault="007F4520">
      <w:pPr>
        <w:pStyle w:val="19"/>
        <w:shd w:val="clear" w:color="auto" w:fill="auto"/>
        <w:tabs>
          <w:tab w:val="left" w:pos="486"/>
        </w:tabs>
        <w:spacing w:before="0" w:after="0" w:line="240" w:lineRule="auto"/>
        <w:ind w:firstLine="709"/>
        <w:jc w:val="both"/>
        <w:rPr>
          <w:color w:val="000000"/>
          <w:sz w:val="28"/>
          <w:szCs w:val="28"/>
        </w:rPr>
      </w:pPr>
      <w:r>
        <w:rPr>
          <w:color w:val="000000"/>
          <w:sz w:val="28"/>
          <w:szCs w:val="28"/>
        </w:rPr>
        <w:t>накопление необходимых материальных средств для обеспечения перевозки;</w:t>
      </w:r>
    </w:p>
    <w:p w:rsidR="007F4520" w:rsidRDefault="007F4520">
      <w:pPr>
        <w:pStyle w:val="19"/>
        <w:shd w:val="clear" w:color="auto" w:fill="auto"/>
        <w:tabs>
          <w:tab w:val="left" w:pos="486"/>
        </w:tabs>
        <w:spacing w:before="0" w:after="0" w:line="240" w:lineRule="auto"/>
        <w:ind w:firstLine="709"/>
        <w:jc w:val="both"/>
        <w:rPr>
          <w:color w:val="000000"/>
          <w:sz w:val="28"/>
          <w:szCs w:val="28"/>
        </w:rPr>
      </w:pPr>
      <w:r>
        <w:rPr>
          <w:color w:val="000000"/>
          <w:sz w:val="28"/>
          <w:szCs w:val="28"/>
        </w:rPr>
        <w:t>изучение и подготовку районов (станций, аэродромов) погрузки.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Принятое решение на перевозку и вопросы планирования перевозки отражаются в плане действий соединения в мирное время.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Непосредственная организация перевозки частей и подразделений начинается с получением задачи. </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Основным методом работы руководителя группировки по организации перевозки является параллельный метод работы.</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После получения соответствующего распоряжения руководитель группировки уяснив задачу, определяет мероприятия, которые необходимо провести для подготовки формирований аэромобильной группировки МЧС</w:t>
      </w:r>
      <w:r w:rsidR="00880BA3">
        <w:rPr>
          <w:color w:val="000000"/>
          <w:sz w:val="28"/>
          <w:szCs w:val="28"/>
        </w:rPr>
        <w:t xml:space="preserve"> </w:t>
      </w:r>
      <w:r w:rsidR="00880BA3">
        <w:rPr>
          <w:sz w:val="28"/>
          <w:szCs w:val="28"/>
        </w:rPr>
        <w:t>России</w:t>
      </w:r>
      <w:r>
        <w:rPr>
          <w:color w:val="000000"/>
          <w:sz w:val="28"/>
          <w:szCs w:val="28"/>
        </w:rPr>
        <w:t xml:space="preserve"> к перевозке. С проведением или утверждением расчета он отдает указания начальнику штаба по ориентированию заместителей, начальников служб и руководителей формирований МЧС</w:t>
      </w:r>
      <w:r w:rsidR="00880BA3">
        <w:rPr>
          <w:color w:val="000000"/>
          <w:sz w:val="28"/>
          <w:szCs w:val="28"/>
        </w:rPr>
        <w:t xml:space="preserve"> </w:t>
      </w:r>
      <w:r w:rsidR="00880BA3">
        <w:rPr>
          <w:sz w:val="28"/>
          <w:szCs w:val="28"/>
        </w:rPr>
        <w:t>России</w:t>
      </w:r>
      <w:r>
        <w:rPr>
          <w:color w:val="000000"/>
          <w:sz w:val="28"/>
          <w:szCs w:val="28"/>
        </w:rPr>
        <w:t>, входящий в состав группировки, о предстоящей перевозке, доводит, какие данные и к какому сроку ему нужны для выработки замысла и завершения принятия решения на перевозку, отдает указания по организации разведки маршрутов и станций (аэродромов) погрузки, согласованию порядка погрузки с органами военных сообщений, проведению рекогносцировки.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Штаб группировки совместно со службами и штабами формирований организует выполнение мероприятий по их скорейшей подготовке в пункте постоянной дислокации к перевозке указанным видом транспорта и уточняет или проводит заново расчеты на перевозку.</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lastRenderedPageBreak/>
        <w:t>В последующем, в соответствии с планом действий аэромобильной группировки и на основе уточненных (проведенных заново) расчетов на перевозку, изучения по карте маршрутов выдвижения и района погрузки, руководитель оценивает обстановку и определяет замысел.</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замысле на перевозку руководитель аэромобильной группировки территориального органа МЧС</w:t>
      </w:r>
      <w:r w:rsidR="00880BA3">
        <w:rPr>
          <w:color w:val="000000"/>
          <w:sz w:val="28"/>
          <w:szCs w:val="28"/>
        </w:rPr>
        <w:t xml:space="preserve"> </w:t>
      </w:r>
      <w:r w:rsidR="00880BA3">
        <w:rPr>
          <w:sz w:val="28"/>
          <w:szCs w:val="28"/>
        </w:rPr>
        <w:t>России</w:t>
      </w:r>
      <w:r>
        <w:rPr>
          <w:color w:val="000000"/>
          <w:sz w:val="28"/>
          <w:szCs w:val="28"/>
        </w:rPr>
        <w:t xml:space="preserve"> определяет:</w:t>
      </w:r>
    </w:p>
    <w:p w:rsidR="007F4520" w:rsidRDefault="007F4520">
      <w:pPr>
        <w:pStyle w:val="19"/>
        <w:shd w:val="clear" w:color="auto" w:fill="auto"/>
        <w:tabs>
          <w:tab w:val="left" w:pos="536"/>
        </w:tabs>
        <w:spacing w:before="0" w:after="0" w:line="240" w:lineRule="auto"/>
        <w:ind w:firstLine="709"/>
        <w:jc w:val="both"/>
        <w:rPr>
          <w:color w:val="000000"/>
          <w:sz w:val="28"/>
          <w:szCs w:val="28"/>
        </w:rPr>
      </w:pPr>
      <w:r>
        <w:rPr>
          <w:color w:val="000000"/>
          <w:sz w:val="28"/>
          <w:szCs w:val="28"/>
        </w:rPr>
        <w:t>необходимое количество эшелонов (воздушных судов) для перевозки формирований;</w:t>
      </w:r>
    </w:p>
    <w:p w:rsidR="007F4520" w:rsidRDefault="007F4520">
      <w:pPr>
        <w:pStyle w:val="19"/>
        <w:shd w:val="clear" w:color="auto" w:fill="auto"/>
        <w:tabs>
          <w:tab w:val="left" w:pos="533"/>
        </w:tabs>
        <w:spacing w:before="0" w:after="0" w:line="240" w:lineRule="auto"/>
        <w:ind w:firstLine="709"/>
        <w:jc w:val="both"/>
        <w:rPr>
          <w:color w:val="000000"/>
          <w:sz w:val="28"/>
          <w:szCs w:val="28"/>
        </w:rPr>
      </w:pPr>
      <w:r>
        <w:rPr>
          <w:color w:val="000000"/>
          <w:sz w:val="28"/>
          <w:szCs w:val="28"/>
        </w:rPr>
        <w:t>очередность, сроки погрузки и отправления формирований;</w:t>
      </w:r>
    </w:p>
    <w:p w:rsidR="007F4520" w:rsidRDefault="007F4520">
      <w:pPr>
        <w:pStyle w:val="19"/>
        <w:shd w:val="clear" w:color="auto" w:fill="auto"/>
        <w:tabs>
          <w:tab w:val="left" w:pos="529"/>
        </w:tabs>
        <w:spacing w:before="0" w:after="0" w:line="240" w:lineRule="auto"/>
        <w:ind w:firstLine="709"/>
        <w:jc w:val="both"/>
        <w:rPr>
          <w:color w:val="000000"/>
          <w:sz w:val="28"/>
          <w:szCs w:val="28"/>
        </w:rPr>
      </w:pPr>
      <w:r>
        <w:rPr>
          <w:color w:val="000000"/>
          <w:sz w:val="28"/>
          <w:szCs w:val="28"/>
        </w:rPr>
        <w:t>распределение формирований по эшелонам (командам, воздушным судам) и станциям (аэродромам) погрузки;</w:t>
      </w:r>
    </w:p>
    <w:p w:rsidR="007F4520" w:rsidRDefault="007F4520">
      <w:pPr>
        <w:pStyle w:val="19"/>
        <w:shd w:val="clear" w:color="auto" w:fill="auto"/>
        <w:tabs>
          <w:tab w:val="left" w:pos="540"/>
        </w:tabs>
        <w:spacing w:before="0" w:after="0" w:line="240" w:lineRule="auto"/>
        <w:ind w:firstLine="709"/>
        <w:jc w:val="both"/>
        <w:rPr>
          <w:color w:val="000000"/>
          <w:sz w:val="28"/>
          <w:szCs w:val="28"/>
        </w:rPr>
      </w:pPr>
      <w:r>
        <w:rPr>
          <w:color w:val="000000"/>
          <w:sz w:val="28"/>
          <w:szCs w:val="28"/>
        </w:rPr>
        <w:t>исходные районы, районы ожидания, сбора и сосредоточения, маршруты и время выхода в районы и к местам погрузки;</w:t>
      </w:r>
    </w:p>
    <w:p w:rsidR="007F4520" w:rsidRDefault="007F4520">
      <w:pPr>
        <w:pStyle w:val="19"/>
        <w:shd w:val="clear" w:color="auto" w:fill="auto"/>
        <w:tabs>
          <w:tab w:val="left" w:pos="533"/>
        </w:tabs>
        <w:spacing w:before="0" w:after="0" w:line="240" w:lineRule="auto"/>
        <w:ind w:firstLine="709"/>
        <w:jc w:val="both"/>
        <w:rPr>
          <w:color w:val="000000"/>
          <w:sz w:val="28"/>
          <w:szCs w:val="28"/>
        </w:rPr>
      </w:pPr>
      <w:r>
        <w:rPr>
          <w:color w:val="000000"/>
          <w:sz w:val="28"/>
          <w:szCs w:val="28"/>
        </w:rPr>
        <w:t>организацию управления.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Для организации всестороннего обеспечения перевозки в назначенный район руководитель объявляет замысел заместителям, начальникам служб. Задачи формированиям ставятся предварительным распоряжением.</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предварительном распоряжении указываются:</w:t>
      </w:r>
    </w:p>
    <w:p w:rsidR="007F4520" w:rsidRDefault="007F4520">
      <w:pPr>
        <w:pStyle w:val="19"/>
        <w:shd w:val="clear" w:color="auto" w:fill="auto"/>
        <w:tabs>
          <w:tab w:val="left" w:pos="536"/>
        </w:tabs>
        <w:spacing w:before="0" w:after="0" w:line="240" w:lineRule="auto"/>
        <w:ind w:firstLine="709"/>
        <w:jc w:val="both"/>
        <w:rPr>
          <w:color w:val="000000"/>
          <w:sz w:val="28"/>
          <w:szCs w:val="28"/>
        </w:rPr>
      </w:pPr>
      <w:r>
        <w:rPr>
          <w:color w:val="000000"/>
          <w:sz w:val="28"/>
          <w:szCs w:val="28"/>
        </w:rPr>
        <w:t>краткие сведения об обстановке в зоне чрезвычайной ситуации;</w:t>
      </w:r>
    </w:p>
    <w:p w:rsidR="007F4520" w:rsidRDefault="007F4520">
      <w:pPr>
        <w:pStyle w:val="19"/>
        <w:shd w:val="clear" w:color="auto" w:fill="auto"/>
        <w:tabs>
          <w:tab w:val="left" w:pos="529"/>
        </w:tabs>
        <w:spacing w:before="0" w:after="0" w:line="240" w:lineRule="auto"/>
        <w:ind w:firstLine="709"/>
        <w:jc w:val="both"/>
        <w:rPr>
          <w:color w:val="000000"/>
          <w:sz w:val="28"/>
          <w:szCs w:val="28"/>
        </w:rPr>
      </w:pPr>
      <w:r>
        <w:rPr>
          <w:color w:val="000000"/>
          <w:sz w:val="28"/>
          <w:szCs w:val="28"/>
        </w:rPr>
        <w:t>аэромобильной группировки территориального органа МЧС</w:t>
      </w:r>
      <w:r w:rsidR="00880BA3">
        <w:rPr>
          <w:color w:val="000000"/>
          <w:sz w:val="28"/>
          <w:szCs w:val="28"/>
        </w:rPr>
        <w:t xml:space="preserve"> </w:t>
      </w:r>
      <w:r w:rsidR="00880BA3">
        <w:rPr>
          <w:sz w:val="28"/>
          <w:szCs w:val="28"/>
        </w:rPr>
        <w:t>России</w:t>
      </w:r>
      <w:r>
        <w:rPr>
          <w:color w:val="000000"/>
          <w:sz w:val="28"/>
          <w:szCs w:val="28"/>
        </w:rPr>
        <w:t>, в которой отражается: вид транс порта; направление, маршрут перевозки, район и время сосредоточения; станции (аэродромы) погрузки, сроки погрузки;</w:t>
      </w:r>
    </w:p>
    <w:p w:rsidR="007F4520" w:rsidRDefault="007F4520">
      <w:pPr>
        <w:pStyle w:val="19"/>
        <w:shd w:val="clear" w:color="auto" w:fill="auto"/>
        <w:tabs>
          <w:tab w:val="left" w:pos="533"/>
        </w:tabs>
        <w:spacing w:before="0" w:after="0" w:line="240" w:lineRule="auto"/>
        <w:ind w:firstLine="709"/>
        <w:jc w:val="both"/>
        <w:rPr>
          <w:color w:val="000000"/>
          <w:sz w:val="28"/>
          <w:szCs w:val="28"/>
        </w:rPr>
      </w:pPr>
      <w:r>
        <w:rPr>
          <w:color w:val="000000"/>
          <w:sz w:val="28"/>
          <w:szCs w:val="28"/>
        </w:rPr>
        <w:t>задачи формированиям (каким транспортом совершить перевозку, станции погрузки и районы ожидания, а так же количество выделяемых эшелонов (воздушных судов) и их грузоподъемность);</w:t>
      </w:r>
    </w:p>
    <w:p w:rsidR="007F4520" w:rsidRDefault="007F4520">
      <w:pPr>
        <w:pStyle w:val="19"/>
        <w:shd w:val="clear" w:color="auto" w:fill="auto"/>
        <w:tabs>
          <w:tab w:val="left" w:pos="533"/>
        </w:tabs>
        <w:spacing w:before="0" w:after="0" w:line="240" w:lineRule="auto"/>
        <w:ind w:firstLine="709"/>
        <w:jc w:val="both"/>
        <w:rPr>
          <w:color w:val="000000"/>
          <w:sz w:val="28"/>
          <w:szCs w:val="28"/>
        </w:rPr>
      </w:pPr>
      <w:r>
        <w:rPr>
          <w:color w:val="000000"/>
          <w:sz w:val="28"/>
          <w:szCs w:val="28"/>
        </w:rPr>
        <w:t>состав оперативных групп (представителей) на станциях погрузки;</w:t>
      </w:r>
    </w:p>
    <w:p w:rsidR="007F4520" w:rsidRDefault="007F4520">
      <w:pPr>
        <w:pStyle w:val="19"/>
        <w:shd w:val="clear" w:color="auto" w:fill="auto"/>
        <w:tabs>
          <w:tab w:val="left" w:pos="536"/>
        </w:tabs>
        <w:spacing w:before="0" w:after="0" w:line="240" w:lineRule="auto"/>
        <w:ind w:firstLine="709"/>
        <w:jc w:val="both"/>
        <w:rPr>
          <w:color w:val="000000"/>
          <w:sz w:val="28"/>
          <w:szCs w:val="28"/>
        </w:rPr>
      </w:pPr>
      <w:r>
        <w:rPr>
          <w:color w:val="000000"/>
          <w:sz w:val="28"/>
          <w:szCs w:val="28"/>
        </w:rPr>
        <w:t>время готовности к погрузке.</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С получением приказа (распоряжения) руководитель аэромобильной группировки территориального органа МЧС</w:t>
      </w:r>
      <w:r w:rsidR="00880BA3">
        <w:rPr>
          <w:color w:val="000000"/>
          <w:sz w:val="28"/>
          <w:szCs w:val="28"/>
        </w:rPr>
        <w:t xml:space="preserve"> </w:t>
      </w:r>
      <w:r w:rsidR="00880BA3">
        <w:rPr>
          <w:sz w:val="28"/>
          <w:szCs w:val="28"/>
        </w:rPr>
        <w:t>России</w:t>
      </w:r>
      <w:r>
        <w:rPr>
          <w:color w:val="000000"/>
          <w:sz w:val="28"/>
          <w:szCs w:val="28"/>
        </w:rPr>
        <w:t xml:space="preserve"> завершает принятие решения.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решении на перевозку он определяет:</w:t>
      </w:r>
    </w:p>
    <w:p w:rsidR="007F4520" w:rsidRDefault="007F4520">
      <w:pPr>
        <w:pStyle w:val="19"/>
        <w:shd w:val="clear" w:color="auto" w:fill="auto"/>
        <w:tabs>
          <w:tab w:val="left" w:pos="306"/>
        </w:tabs>
        <w:spacing w:before="0" w:after="0" w:line="240" w:lineRule="auto"/>
        <w:ind w:firstLine="709"/>
        <w:jc w:val="both"/>
        <w:rPr>
          <w:color w:val="000000"/>
          <w:sz w:val="28"/>
          <w:szCs w:val="28"/>
        </w:rPr>
      </w:pPr>
      <w:r>
        <w:rPr>
          <w:color w:val="000000"/>
          <w:sz w:val="28"/>
          <w:szCs w:val="28"/>
        </w:rPr>
        <w:t>замысел на перевозку;</w:t>
      </w:r>
    </w:p>
    <w:p w:rsidR="007F4520" w:rsidRDefault="007F4520">
      <w:pPr>
        <w:pStyle w:val="19"/>
        <w:shd w:val="clear" w:color="auto" w:fill="auto"/>
        <w:tabs>
          <w:tab w:val="left" w:pos="302"/>
        </w:tabs>
        <w:spacing w:before="0" w:after="0" w:line="240" w:lineRule="auto"/>
        <w:ind w:firstLine="709"/>
        <w:jc w:val="both"/>
        <w:rPr>
          <w:color w:val="000000"/>
          <w:sz w:val="28"/>
          <w:szCs w:val="28"/>
        </w:rPr>
      </w:pPr>
      <w:r>
        <w:rPr>
          <w:color w:val="000000"/>
          <w:sz w:val="28"/>
          <w:szCs w:val="28"/>
        </w:rPr>
        <w:t>задачи формированиям;</w:t>
      </w:r>
    </w:p>
    <w:p w:rsidR="007F4520" w:rsidRDefault="007F4520">
      <w:pPr>
        <w:pStyle w:val="19"/>
        <w:shd w:val="clear" w:color="auto" w:fill="auto"/>
        <w:tabs>
          <w:tab w:val="left" w:pos="302"/>
        </w:tabs>
        <w:spacing w:before="0" w:after="0" w:line="240" w:lineRule="auto"/>
        <w:ind w:firstLine="709"/>
        <w:jc w:val="both"/>
        <w:rPr>
          <w:color w:val="000000"/>
          <w:sz w:val="28"/>
          <w:szCs w:val="28"/>
        </w:rPr>
      </w:pPr>
      <w:r>
        <w:rPr>
          <w:color w:val="000000"/>
          <w:sz w:val="28"/>
          <w:szCs w:val="28"/>
        </w:rPr>
        <w:t>основные вопросы взаимодействия и обеспечения;</w:t>
      </w:r>
    </w:p>
    <w:p w:rsidR="007F4520" w:rsidRDefault="007F4520">
      <w:pPr>
        <w:pStyle w:val="19"/>
        <w:shd w:val="clear" w:color="auto" w:fill="auto"/>
        <w:tabs>
          <w:tab w:val="left" w:pos="302"/>
        </w:tabs>
        <w:spacing w:before="0" w:after="0" w:line="240" w:lineRule="auto"/>
        <w:ind w:firstLine="709"/>
        <w:jc w:val="both"/>
        <w:rPr>
          <w:color w:val="000000"/>
          <w:sz w:val="28"/>
          <w:szCs w:val="28"/>
        </w:rPr>
      </w:pPr>
      <w:r>
        <w:rPr>
          <w:color w:val="000000"/>
          <w:sz w:val="28"/>
          <w:szCs w:val="28"/>
        </w:rPr>
        <w:t>организацию управления.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Решение руководителя группировки на перевозку штабом оформляется на карте с приложением необходимых расчетов по потребности подвижного состава, распределению формирований по эшелонам (командам, воздушным судам) и обоснованию сроков и последовательности перевозки. </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Задачи формированиям ставятся приказом, в котором указываются: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первом пункте – краткие выводы из оценки обстановки.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Во втором пункте – задача группировки.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третьем пункте – замысел на перевозку.</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В четвертом пункте – после слова «ПРИКАЗЫВАЮ» задачи формированиям, количество и номера эшелонов (наименование морских, речных </w:t>
      </w:r>
      <w:r>
        <w:rPr>
          <w:color w:val="000000"/>
          <w:sz w:val="28"/>
          <w:szCs w:val="28"/>
        </w:rPr>
        <w:lastRenderedPageBreak/>
        <w:t>и воздушных судов), основные и запасные станции (порты, пристани, аэродромы, площадки) погрузки и выгрузки, исходный район перед погрузкой, районы ожидания и сбора, маршруты, порядок и время выхода и пи районы, к местам погрузки и в районы сосредоточения, сроки погрузки (начало, конец).</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пятом пункте – размеры и эшелонирование запасов и других материальных средств.</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шестом пункте – порядок перевозки пунктов управления и номера эшелонов (наименования морских, речных и воздушных судов, их количество и номера), в ко</w:t>
      </w:r>
      <w:r w:rsidR="00EB1A10">
        <w:rPr>
          <w:color w:val="000000"/>
          <w:sz w:val="28"/>
          <w:szCs w:val="28"/>
        </w:rPr>
        <w:t>торых они следуют, а также орга</w:t>
      </w:r>
      <w:r>
        <w:rPr>
          <w:color w:val="000000"/>
          <w:sz w:val="28"/>
          <w:szCs w:val="28"/>
        </w:rPr>
        <w:t>низация связи.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седьмом пункте – время готовности группировки к перевозке.</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восьмом пункте – заместителей, а также на кого возлагается отправка формирований после убытия командного пункта.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приказе на перевозку, кроме того, указываются должностные лица.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Поставив задачи, руководитель аэромобильной группировки территориального органа МЧС</w:t>
      </w:r>
      <w:r w:rsidR="00880BA3">
        <w:rPr>
          <w:color w:val="000000"/>
          <w:sz w:val="28"/>
          <w:szCs w:val="28"/>
        </w:rPr>
        <w:t xml:space="preserve"> </w:t>
      </w:r>
      <w:r w:rsidR="00880BA3">
        <w:rPr>
          <w:sz w:val="28"/>
          <w:szCs w:val="28"/>
        </w:rPr>
        <w:t>России</w:t>
      </w:r>
      <w:r>
        <w:rPr>
          <w:color w:val="000000"/>
          <w:sz w:val="28"/>
          <w:szCs w:val="28"/>
        </w:rPr>
        <w:t xml:space="preserve"> дает указания по организации обеспечения </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На основе поставленных задач штабы формирований начальники воинских эшелонов разрабатывают планы погрузки.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Выгрузка </w:t>
      </w:r>
      <w:r w:rsidR="00EB1A10">
        <w:rPr>
          <w:color w:val="000000"/>
          <w:sz w:val="28"/>
          <w:szCs w:val="28"/>
        </w:rPr>
        <w:t>формирования</w:t>
      </w:r>
      <w:r>
        <w:rPr>
          <w:color w:val="000000"/>
          <w:sz w:val="28"/>
          <w:szCs w:val="28"/>
        </w:rPr>
        <w:t xml:space="preserve"> (части) планируется штабом в период организации перевозок.</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При организации передвижения аэромобильной группировки территориального органа МЧС</w:t>
      </w:r>
      <w:r w:rsidR="00880BA3">
        <w:rPr>
          <w:color w:val="000000"/>
          <w:sz w:val="28"/>
          <w:szCs w:val="28"/>
        </w:rPr>
        <w:t xml:space="preserve"> </w:t>
      </w:r>
      <w:r w:rsidR="00880BA3">
        <w:rPr>
          <w:sz w:val="28"/>
          <w:szCs w:val="28"/>
        </w:rPr>
        <w:t>России</w:t>
      </w:r>
      <w:r>
        <w:rPr>
          <w:color w:val="000000"/>
          <w:sz w:val="28"/>
          <w:szCs w:val="28"/>
        </w:rPr>
        <w:t xml:space="preserve"> комбинированным способом определяется состав сил, перевозимых конкретным видом транспорта с учетом максимального сохра</w:t>
      </w:r>
      <w:r>
        <w:rPr>
          <w:color w:val="000000"/>
          <w:sz w:val="28"/>
          <w:szCs w:val="28"/>
        </w:rPr>
        <w:softHyphen/>
        <w:t>нения моторесурса техники и физических сил личного состава и своевременного прибытия в назначенный район.</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Работа командира и штаба по организации передвижения комбинированным способом осуществляется так же, как и при организации марша.</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После оценки обстановки в замысле на передвижение комбинированным способом руководитель аэромобильной группировки территориального органа МЧС</w:t>
      </w:r>
      <w:r w:rsidR="00880BA3">
        <w:rPr>
          <w:color w:val="000000"/>
          <w:sz w:val="28"/>
          <w:szCs w:val="28"/>
        </w:rPr>
        <w:t xml:space="preserve"> </w:t>
      </w:r>
      <w:r w:rsidR="00880BA3">
        <w:rPr>
          <w:sz w:val="28"/>
          <w:szCs w:val="28"/>
        </w:rPr>
        <w:t>России</w:t>
      </w:r>
      <w:r>
        <w:rPr>
          <w:color w:val="000000"/>
          <w:sz w:val="28"/>
          <w:szCs w:val="28"/>
        </w:rPr>
        <w:t xml:space="preserve"> определяет:</w:t>
      </w:r>
    </w:p>
    <w:p w:rsidR="007F4520" w:rsidRDefault="007F4520">
      <w:pPr>
        <w:pStyle w:val="19"/>
        <w:shd w:val="clear" w:color="auto" w:fill="auto"/>
        <w:tabs>
          <w:tab w:val="left" w:pos="493"/>
        </w:tabs>
        <w:spacing w:before="0" w:after="0" w:line="240" w:lineRule="auto"/>
        <w:ind w:firstLine="709"/>
        <w:jc w:val="both"/>
        <w:rPr>
          <w:color w:val="000000"/>
          <w:sz w:val="28"/>
          <w:szCs w:val="28"/>
        </w:rPr>
      </w:pPr>
      <w:r>
        <w:rPr>
          <w:color w:val="000000"/>
          <w:sz w:val="28"/>
          <w:szCs w:val="28"/>
        </w:rPr>
        <w:t>порядок передвижения комбинированным способом (на правление, протяже</w:t>
      </w:r>
      <w:r w:rsidR="00EB1A10">
        <w:rPr>
          <w:color w:val="000000"/>
          <w:sz w:val="28"/>
          <w:szCs w:val="28"/>
        </w:rPr>
        <w:t>нность и продолжительность пере</w:t>
      </w:r>
      <w:r>
        <w:rPr>
          <w:color w:val="000000"/>
          <w:sz w:val="28"/>
          <w:szCs w:val="28"/>
        </w:rPr>
        <w:t>движения; состав формирований количество техники и имущества, перевозимых железнодорожным морским (речным) или воздушным транспортом, станции (аэродромы, порты) погрузки и выгрузки (посадки); со став формирований, совершающих марш, количество и величину суточных переходов, количество маршрутов на каждом переходе, районы дневного (ночного) и суточного отдыха и время пребывания в них; район сосредоточения, время прибытия в него и к каким действиям быть готовым);</w:t>
      </w:r>
    </w:p>
    <w:p w:rsidR="007F4520" w:rsidRDefault="007F4520">
      <w:pPr>
        <w:pStyle w:val="19"/>
        <w:shd w:val="clear" w:color="auto" w:fill="auto"/>
        <w:tabs>
          <w:tab w:val="left" w:pos="433"/>
        </w:tabs>
        <w:spacing w:before="0" w:after="0" w:line="240" w:lineRule="auto"/>
        <w:ind w:firstLine="709"/>
        <w:jc w:val="both"/>
        <w:rPr>
          <w:color w:val="000000"/>
          <w:sz w:val="28"/>
          <w:szCs w:val="28"/>
        </w:rPr>
      </w:pPr>
      <w:r>
        <w:rPr>
          <w:color w:val="000000"/>
          <w:sz w:val="28"/>
          <w:szCs w:val="28"/>
        </w:rPr>
        <w:t>порядок перевозки (очередность и сроки погрузки и отправления формирований, распределение их по эшелонам (судам) и станциям (портам, аэродромам) погрузки; исходные районы, районы ожидания, сбора и сосредоточения, характер их инженерного оборудования; маршруты выхода к местам погрузки и к районам сосредоточения после выгрузки);</w:t>
      </w:r>
    </w:p>
    <w:p w:rsidR="007F4520" w:rsidRDefault="007F4520">
      <w:pPr>
        <w:pStyle w:val="19"/>
        <w:shd w:val="clear" w:color="auto" w:fill="auto"/>
        <w:tabs>
          <w:tab w:val="left" w:pos="429"/>
        </w:tabs>
        <w:spacing w:before="0" w:after="0" w:line="240" w:lineRule="auto"/>
        <w:ind w:firstLine="709"/>
        <w:jc w:val="both"/>
        <w:rPr>
          <w:color w:val="000000"/>
          <w:sz w:val="28"/>
          <w:szCs w:val="28"/>
        </w:rPr>
      </w:pPr>
      <w:r>
        <w:rPr>
          <w:color w:val="000000"/>
          <w:sz w:val="28"/>
          <w:szCs w:val="28"/>
        </w:rPr>
        <w:t xml:space="preserve">порядок совершения марша на первом суточном переходе (походный порядок и распределение сил и средств по колоннам; состав, задачи и удаление </w:t>
      </w:r>
      <w:r>
        <w:rPr>
          <w:color w:val="000000"/>
          <w:sz w:val="28"/>
          <w:szCs w:val="28"/>
        </w:rPr>
        <w:lastRenderedPageBreak/>
        <w:t>походного охранения; маршруты и среднюю скорость движения, исходный рубеж (пункт) и рубежи (пункты) регулирования, количество и продолжительность привалов);</w:t>
      </w:r>
    </w:p>
    <w:p w:rsidR="007F4520" w:rsidRDefault="007F4520">
      <w:pPr>
        <w:pStyle w:val="19"/>
        <w:shd w:val="clear" w:color="auto" w:fill="auto"/>
        <w:tabs>
          <w:tab w:val="left" w:pos="422"/>
        </w:tabs>
        <w:spacing w:before="0" w:after="0" w:line="240" w:lineRule="auto"/>
        <w:ind w:firstLine="709"/>
        <w:jc w:val="both"/>
        <w:rPr>
          <w:color w:val="000000"/>
          <w:sz w:val="28"/>
          <w:szCs w:val="28"/>
        </w:rPr>
      </w:pPr>
      <w:r>
        <w:rPr>
          <w:color w:val="000000"/>
          <w:sz w:val="28"/>
          <w:szCs w:val="28"/>
        </w:rPr>
        <w:t>организацию охраны.</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Решение руководителя на передвижение комбинированным способом оформляется на карте с приложением необходимых расчетов. Расчеты на передвижение должны быть согласованы между собой так, чтобы в случае прекращения перевозки формирования могли бы соединиться. </w:t>
      </w:r>
    </w:p>
    <w:p w:rsidR="007F4520" w:rsidRDefault="007F4520">
      <w:pPr>
        <w:pStyle w:val="19"/>
        <w:shd w:val="clear" w:color="auto" w:fill="auto"/>
        <w:spacing w:before="0" w:after="0" w:line="240" w:lineRule="auto"/>
        <w:ind w:firstLine="709"/>
        <w:jc w:val="both"/>
        <w:rPr>
          <w:sz w:val="28"/>
          <w:szCs w:val="28"/>
        </w:rPr>
      </w:pPr>
      <w:r>
        <w:rPr>
          <w:color w:val="000000"/>
          <w:sz w:val="28"/>
          <w:szCs w:val="28"/>
        </w:rPr>
        <w:t>Связь с формированиями, перевозимыми различными видами транспорта, осуществляется радиосредствами аэромобильной группировки территориального органа МЧС</w:t>
      </w:r>
      <w:r w:rsidR="00880BA3">
        <w:rPr>
          <w:color w:val="000000"/>
          <w:sz w:val="28"/>
          <w:szCs w:val="28"/>
        </w:rPr>
        <w:t xml:space="preserve"> </w:t>
      </w:r>
      <w:r w:rsidR="00880BA3">
        <w:rPr>
          <w:sz w:val="28"/>
          <w:szCs w:val="28"/>
        </w:rPr>
        <w:t>России</w:t>
      </w:r>
      <w:r w:rsidR="00EB1A10">
        <w:rPr>
          <w:sz w:val="28"/>
          <w:szCs w:val="28"/>
        </w:rPr>
        <w:t>,</w:t>
      </w:r>
      <w:r>
        <w:rPr>
          <w:color w:val="000000"/>
          <w:sz w:val="28"/>
          <w:szCs w:val="28"/>
        </w:rPr>
        <w:t xml:space="preserve"> а также через диспетчерские пункты дорожно-комендантской службы, органы военных сообщений и территориальные органы управлений МЧС России.</w:t>
      </w:r>
    </w:p>
    <w:p w:rsidR="007F4520" w:rsidRDefault="007F4520">
      <w:pPr>
        <w:ind w:firstLine="709"/>
        <w:jc w:val="both"/>
        <w:rPr>
          <w:sz w:val="28"/>
          <w:szCs w:val="28"/>
        </w:rPr>
      </w:pPr>
    </w:p>
    <w:p w:rsidR="005B53D4" w:rsidRDefault="007F4520">
      <w:pPr>
        <w:pStyle w:val="34"/>
        <w:shd w:val="clear" w:color="auto" w:fill="auto"/>
        <w:spacing w:before="0" w:after="0" w:line="240" w:lineRule="auto"/>
        <w:rPr>
          <w:sz w:val="28"/>
          <w:szCs w:val="28"/>
        </w:rPr>
      </w:pPr>
      <w:r>
        <w:rPr>
          <w:sz w:val="28"/>
          <w:szCs w:val="28"/>
        </w:rPr>
        <w:t xml:space="preserve">Рекомендации по размещению и закреплению техники на железнодорожном подвижном составе для перевозки в составе воинских эшелонов </w:t>
      </w:r>
    </w:p>
    <w:p w:rsidR="007F4520" w:rsidRDefault="007F4520">
      <w:pPr>
        <w:pStyle w:val="34"/>
        <w:shd w:val="clear" w:color="auto" w:fill="auto"/>
        <w:spacing w:before="0" w:after="0" w:line="240" w:lineRule="auto"/>
        <w:rPr>
          <w:sz w:val="28"/>
          <w:szCs w:val="28"/>
          <w:u w:val="single"/>
        </w:rPr>
      </w:pPr>
      <w:r>
        <w:rPr>
          <w:sz w:val="28"/>
          <w:szCs w:val="28"/>
        </w:rPr>
        <w:t>и транспортов</w:t>
      </w:r>
    </w:p>
    <w:p w:rsidR="007F4520" w:rsidRPr="005B53D4" w:rsidRDefault="007F4520">
      <w:pPr>
        <w:pStyle w:val="19"/>
        <w:shd w:val="clear" w:color="auto" w:fill="auto"/>
        <w:tabs>
          <w:tab w:val="left" w:pos="210"/>
        </w:tabs>
        <w:spacing w:before="0" w:after="0" w:line="240" w:lineRule="auto"/>
        <w:ind w:left="720"/>
        <w:jc w:val="both"/>
        <w:rPr>
          <w:sz w:val="28"/>
          <w:szCs w:val="28"/>
        </w:rPr>
      </w:pPr>
      <w:r w:rsidRPr="005B53D4">
        <w:rPr>
          <w:sz w:val="28"/>
          <w:szCs w:val="28"/>
        </w:rPr>
        <w:t>Железнодорожный подвижной состав</w:t>
      </w:r>
      <w:r w:rsidR="00EB1A10">
        <w:rPr>
          <w:sz w:val="28"/>
          <w:szCs w:val="28"/>
        </w:rPr>
        <w:t>.</w:t>
      </w:r>
    </w:p>
    <w:p w:rsidR="007F4520" w:rsidRDefault="007F4520">
      <w:pPr>
        <w:pStyle w:val="19"/>
        <w:shd w:val="clear" w:color="auto" w:fill="auto"/>
        <w:tabs>
          <w:tab w:val="left" w:pos="555"/>
        </w:tabs>
        <w:spacing w:before="0" w:after="0" w:line="240" w:lineRule="auto"/>
        <w:ind w:firstLine="709"/>
        <w:jc w:val="both"/>
        <w:rPr>
          <w:sz w:val="28"/>
          <w:szCs w:val="28"/>
        </w:rPr>
      </w:pPr>
      <w:r>
        <w:rPr>
          <w:sz w:val="28"/>
          <w:szCs w:val="28"/>
        </w:rPr>
        <w:t>Для перевозки техники в составе воинских эшелонов и транспортов, железная дорога предоставляет платформы, полувагоны и транспортеры.</w:t>
      </w:r>
    </w:p>
    <w:p w:rsidR="007F4520" w:rsidRDefault="007F4520">
      <w:pPr>
        <w:pStyle w:val="19"/>
        <w:shd w:val="clear" w:color="auto" w:fill="auto"/>
        <w:spacing w:before="0" w:after="0" w:line="240" w:lineRule="auto"/>
        <w:ind w:firstLine="709"/>
        <w:jc w:val="both"/>
        <w:rPr>
          <w:sz w:val="28"/>
          <w:szCs w:val="28"/>
        </w:rPr>
      </w:pPr>
      <w:r>
        <w:rPr>
          <w:sz w:val="28"/>
          <w:szCs w:val="28"/>
        </w:rPr>
        <w:t>Железная дорога обязана подавать под погрузку платформы, полувагоны и транспортеры, исправные и годные для перевозки данного груза, очищенные от остатков грязи и мусора.</w:t>
      </w:r>
    </w:p>
    <w:p w:rsidR="007F4520" w:rsidRDefault="007F4520">
      <w:pPr>
        <w:pStyle w:val="19"/>
        <w:shd w:val="clear" w:color="auto" w:fill="auto"/>
        <w:spacing w:before="0" w:after="0" w:line="240" w:lineRule="auto"/>
        <w:ind w:firstLine="709"/>
        <w:jc w:val="both"/>
        <w:rPr>
          <w:sz w:val="28"/>
          <w:szCs w:val="28"/>
        </w:rPr>
      </w:pPr>
      <w:r>
        <w:rPr>
          <w:sz w:val="28"/>
          <w:szCs w:val="28"/>
        </w:rPr>
        <w:t>Пригодность вагонов для перевозки в техническом отношении определяет железная дорога.</w:t>
      </w:r>
    </w:p>
    <w:p w:rsidR="007F4520" w:rsidRDefault="007F4520">
      <w:pPr>
        <w:pStyle w:val="19"/>
        <w:shd w:val="clear" w:color="auto" w:fill="auto"/>
        <w:spacing w:before="0" w:after="0" w:line="240" w:lineRule="auto"/>
        <w:ind w:firstLine="709"/>
        <w:jc w:val="both"/>
        <w:rPr>
          <w:sz w:val="28"/>
          <w:szCs w:val="28"/>
        </w:rPr>
      </w:pPr>
      <w:r>
        <w:rPr>
          <w:sz w:val="28"/>
          <w:szCs w:val="28"/>
        </w:rPr>
        <w:t>Пригодность вагонов для перевозки данного груза в коммерческом отношении определяет грузоотправитель, если погрузка производится его средствами, или железная дорога, если погрузка производится средствами железной дороги.</w:t>
      </w:r>
    </w:p>
    <w:p w:rsidR="007F4520" w:rsidRDefault="007F4520">
      <w:pPr>
        <w:pStyle w:val="19"/>
        <w:shd w:val="clear" w:color="auto" w:fill="auto"/>
        <w:spacing w:before="0" w:after="0" w:line="240" w:lineRule="auto"/>
        <w:ind w:firstLine="709"/>
        <w:jc w:val="both"/>
        <w:rPr>
          <w:sz w:val="28"/>
          <w:szCs w:val="28"/>
          <w:u w:val="single"/>
        </w:rPr>
      </w:pPr>
      <w:r>
        <w:rPr>
          <w:sz w:val="28"/>
          <w:szCs w:val="28"/>
        </w:rPr>
        <w:t>Платформы, подаваемые под погрузку техники, которая закрепляется при помощи многооборотных приспособлений типа металлических шпор, упорных металлических башмаков, универсальных многооборотных креплений (далее – УМК), должны иметь настил пола из плотно подогнанных целых досок, укрепленных по всему периметру стальным уголком.</w:t>
      </w:r>
    </w:p>
    <w:p w:rsidR="007F4520" w:rsidRPr="005B53D4" w:rsidRDefault="007F4520">
      <w:pPr>
        <w:pStyle w:val="19"/>
        <w:shd w:val="clear" w:color="auto" w:fill="auto"/>
        <w:spacing w:before="0" w:after="0" w:line="240" w:lineRule="auto"/>
        <w:ind w:firstLine="709"/>
        <w:jc w:val="both"/>
        <w:rPr>
          <w:sz w:val="28"/>
          <w:szCs w:val="28"/>
        </w:rPr>
      </w:pPr>
      <w:r w:rsidRPr="005B53D4">
        <w:rPr>
          <w:sz w:val="28"/>
          <w:szCs w:val="28"/>
        </w:rPr>
        <w:t>Размещение техники</w:t>
      </w:r>
      <w:r w:rsidR="00EB1A10">
        <w:rPr>
          <w:sz w:val="28"/>
          <w:szCs w:val="28"/>
        </w:rPr>
        <w:t>.</w:t>
      </w:r>
    </w:p>
    <w:p w:rsidR="007F4520" w:rsidRDefault="007F4520">
      <w:pPr>
        <w:pStyle w:val="19"/>
        <w:shd w:val="clear" w:color="auto" w:fill="auto"/>
        <w:spacing w:before="0" w:after="0" w:line="240" w:lineRule="auto"/>
        <w:ind w:firstLine="709"/>
        <w:jc w:val="both"/>
        <w:rPr>
          <w:sz w:val="28"/>
          <w:szCs w:val="28"/>
        </w:rPr>
      </w:pPr>
      <w:r>
        <w:rPr>
          <w:sz w:val="28"/>
          <w:szCs w:val="28"/>
        </w:rPr>
        <w:t xml:space="preserve">Проверку правильности размещения, закрепления и маскировки техники при погрузке воинского эшелона проводит начальник эшелона, а при погрузке воинского транспорта </w:t>
      </w:r>
      <w:r w:rsidR="001A08D3">
        <w:rPr>
          <w:sz w:val="28"/>
          <w:szCs w:val="28"/>
        </w:rPr>
        <w:t>–</w:t>
      </w:r>
      <w:r>
        <w:rPr>
          <w:sz w:val="28"/>
          <w:szCs w:val="28"/>
        </w:rPr>
        <w:t xml:space="preserve"> грузоотправитель, которые несут ответственность за несоблюдение настоящих технических условий, в том числе количества, размеров и качества материалов и приспособлений, применяемых при закреплении техники.</w:t>
      </w:r>
    </w:p>
    <w:p w:rsidR="007F4520" w:rsidRDefault="007F4520">
      <w:pPr>
        <w:pStyle w:val="19"/>
        <w:shd w:val="clear" w:color="auto" w:fill="auto"/>
        <w:spacing w:before="0" w:after="0" w:line="240" w:lineRule="auto"/>
        <w:ind w:firstLine="709"/>
        <w:jc w:val="both"/>
        <w:rPr>
          <w:sz w:val="28"/>
          <w:szCs w:val="28"/>
        </w:rPr>
      </w:pPr>
      <w:r>
        <w:rPr>
          <w:sz w:val="28"/>
          <w:szCs w:val="28"/>
        </w:rPr>
        <w:t xml:space="preserve">Подвижные части техники устанавливают в положение для транспортирования по железной дороге, закрепляют стопорными устройствами, исключающими их разворот. Стопорные устройства опломбировываются. При </w:t>
      </w:r>
      <w:r>
        <w:rPr>
          <w:sz w:val="28"/>
          <w:szCs w:val="28"/>
        </w:rPr>
        <w:lastRenderedPageBreak/>
        <w:t>неисправности стопорных устройств применяют надежное проволочное, тросовое или цепное крепление.</w:t>
      </w:r>
    </w:p>
    <w:p w:rsidR="007F4520" w:rsidRDefault="007F4520">
      <w:pPr>
        <w:pStyle w:val="19"/>
        <w:shd w:val="clear" w:color="auto" w:fill="auto"/>
        <w:spacing w:before="0" w:after="0" w:line="240" w:lineRule="auto"/>
        <w:ind w:firstLine="709"/>
        <w:jc w:val="both"/>
        <w:rPr>
          <w:sz w:val="28"/>
          <w:szCs w:val="28"/>
        </w:rPr>
      </w:pPr>
      <w:r>
        <w:rPr>
          <w:sz w:val="28"/>
          <w:szCs w:val="28"/>
        </w:rPr>
        <w:t>По окончании погрузки техники грузоотправитель делает в ж</w:t>
      </w:r>
      <w:r w:rsidR="001A08D3">
        <w:rPr>
          <w:sz w:val="28"/>
          <w:szCs w:val="28"/>
        </w:rPr>
        <w:t>елезнодорожной</w:t>
      </w:r>
      <w:r>
        <w:rPr>
          <w:sz w:val="28"/>
          <w:szCs w:val="28"/>
        </w:rPr>
        <w:t xml:space="preserve"> накладной и описи вагонов воинского транспорта отметку и заверяет своей подписью: «Техника размещена и закреплена на железнодорожном подвижном составе правильно, стопорные и фиксирующие устройства исправны и приведены в положение, исключающее разворот или отклонение отдельных частей и узлов техники, и опломбированы».</w:t>
      </w:r>
    </w:p>
    <w:p w:rsidR="007F4520" w:rsidRDefault="007F4520">
      <w:pPr>
        <w:pStyle w:val="35"/>
        <w:shd w:val="clear" w:color="auto" w:fill="auto"/>
        <w:spacing w:line="240" w:lineRule="auto"/>
        <w:ind w:firstLine="709"/>
        <w:rPr>
          <w:color w:val="auto"/>
          <w:sz w:val="28"/>
          <w:szCs w:val="28"/>
        </w:rPr>
      </w:pPr>
      <w:r>
        <w:rPr>
          <w:color w:val="auto"/>
          <w:sz w:val="28"/>
          <w:szCs w:val="28"/>
        </w:rPr>
        <w:t xml:space="preserve">Такие же отметки делает начальник эшелона в маршрутном листе и ж.-д. накладной при перевозке техники в воинском эшелоне. </w:t>
      </w:r>
    </w:p>
    <w:p w:rsidR="007F4520" w:rsidRDefault="007F4520">
      <w:pPr>
        <w:pStyle w:val="35"/>
        <w:shd w:val="clear" w:color="auto" w:fill="auto"/>
        <w:spacing w:line="240" w:lineRule="auto"/>
        <w:ind w:firstLine="709"/>
        <w:rPr>
          <w:color w:val="auto"/>
          <w:sz w:val="28"/>
          <w:szCs w:val="28"/>
        </w:rPr>
      </w:pPr>
      <w:r>
        <w:rPr>
          <w:color w:val="auto"/>
          <w:sz w:val="28"/>
          <w:szCs w:val="28"/>
        </w:rPr>
        <w:t>В пути следования контроль за правильным положением техники, ее креплением и маскировкой организует начальник эшелона, а в транспорте – начальник караула, которые при необходимости принимают меры к устранению обнаруженных недостатков и обеспечению безопасности движения поездов.</w:t>
      </w:r>
    </w:p>
    <w:p w:rsidR="007F4520" w:rsidRDefault="007F4520">
      <w:pPr>
        <w:pStyle w:val="35"/>
        <w:shd w:val="clear" w:color="auto" w:fill="auto"/>
        <w:spacing w:line="240" w:lineRule="auto"/>
        <w:ind w:firstLine="709"/>
        <w:rPr>
          <w:color w:val="auto"/>
          <w:sz w:val="28"/>
          <w:szCs w:val="28"/>
        </w:rPr>
      </w:pPr>
      <w:r>
        <w:rPr>
          <w:color w:val="auto"/>
          <w:sz w:val="28"/>
          <w:szCs w:val="28"/>
        </w:rPr>
        <w:t>Работники железных дорог осуществляют контроль за соблюдением настоящих технических условий путем осмотра погруженных вагонов. Они могут потребовать у начальника эшелона или грузоотправителя воинского транспорта</w:t>
      </w:r>
      <w:r>
        <w:rPr>
          <w:rStyle w:val="af3"/>
          <w:color w:val="auto"/>
          <w:sz w:val="28"/>
          <w:szCs w:val="28"/>
        </w:rPr>
        <w:footnoteReference w:id="2"/>
      </w:r>
      <w:r>
        <w:rPr>
          <w:color w:val="auto"/>
          <w:sz w:val="28"/>
          <w:szCs w:val="28"/>
          <w:vertAlign w:val="superscript"/>
        </w:rPr>
        <w:t xml:space="preserve"> </w:t>
      </w:r>
      <w:r>
        <w:rPr>
          <w:color w:val="auto"/>
          <w:sz w:val="28"/>
          <w:szCs w:val="28"/>
        </w:rPr>
        <w:t>необходимые чертежи или схемы, а которых должны быть указаны габаритновесовые характеристики техники, способ крепления с указанием материалов и приспособлений, применяемых для закрепления этой техники, а также в отдельных случаях акт согласования схем погрузки и расчетов креплений техники с отделением первичной погрузки.</w:t>
      </w:r>
    </w:p>
    <w:p w:rsidR="007F4520" w:rsidRDefault="007F4520">
      <w:pPr>
        <w:pStyle w:val="35"/>
        <w:shd w:val="clear" w:color="auto" w:fill="auto"/>
        <w:spacing w:line="240" w:lineRule="auto"/>
        <w:ind w:firstLine="709"/>
        <w:rPr>
          <w:color w:val="auto"/>
          <w:sz w:val="28"/>
          <w:szCs w:val="28"/>
        </w:rPr>
      </w:pPr>
      <w:r>
        <w:rPr>
          <w:color w:val="auto"/>
          <w:sz w:val="28"/>
          <w:szCs w:val="28"/>
        </w:rPr>
        <w:t>В зависимости от массы, размеров и конструктивных особенностей техника может размещаться на платформах (в полувагонах) горизонтально или в наклонном положении.</w:t>
      </w:r>
    </w:p>
    <w:p w:rsidR="007F4520" w:rsidRDefault="007F4520">
      <w:pPr>
        <w:pStyle w:val="35"/>
        <w:shd w:val="clear" w:color="auto" w:fill="auto"/>
        <w:spacing w:line="240" w:lineRule="auto"/>
        <w:ind w:firstLine="709"/>
        <w:rPr>
          <w:color w:val="auto"/>
          <w:sz w:val="28"/>
          <w:szCs w:val="28"/>
        </w:rPr>
      </w:pPr>
      <w:r>
        <w:rPr>
          <w:color w:val="auto"/>
          <w:sz w:val="28"/>
          <w:szCs w:val="28"/>
        </w:rPr>
        <w:t xml:space="preserve">Борта платформ, </w:t>
      </w:r>
      <w:r>
        <w:rPr>
          <w:rStyle w:val="22"/>
          <w:color w:val="auto"/>
          <w:sz w:val="28"/>
          <w:szCs w:val="28"/>
        </w:rPr>
        <w:t xml:space="preserve">люки и </w:t>
      </w:r>
      <w:r>
        <w:rPr>
          <w:color w:val="auto"/>
          <w:sz w:val="28"/>
          <w:szCs w:val="28"/>
        </w:rPr>
        <w:t xml:space="preserve">двери полувагонов должны быть закрыты и заперты на </w:t>
      </w:r>
      <w:r>
        <w:rPr>
          <w:rStyle w:val="22"/>
          <w:color w:val="auto"/>
          <w:sz w:val="28"/>
          <w:szCs w:val="28"/>
        </w:rPr>
        <w:t>за</w:t>
      </w:r>
      <w:r>
        <w:rPr>
          <w:color w:val="auto"/>
          <w:sz w:val="28"/>
          <w:szCs w:val="28"/>
        </w:rPr>
        <w:t xml:space="preserve">поры, когда это возможно по конструктивным особенностям перевозимой техники. Допускается борта платформ не запирать на запоры, а укреплять в вертикальном положении при помощи деревянных стоек, установленных в торцовые </w:t>
      </w:r>
      <w:r>
        <w:rPr>
          <w:rStyle w:val="22"/>
          <w:color w:val="auto"/>
          <w:sz w:val="28"/>
          <w:szCs w:val="28"/>
        </w:rPr>
        <w:t xml:space="preserve">и </w:t>
      </w:r>
      <w:r>
        <w:rPr>
          <w:color w:val="auto"/>
          <w:sz w:val="28"/>
          <w:szCs w:val="28"/>
        </w:rPr>
        <w:t>боковые стоечные скобы платформ. Стойки должны иметь высоту не менее высоты борта и всеми четырьмя сторонами плотно прилегать к стенкам стоечных скоб.</w:t>
      </w:r>
    </w:p>
    <w:p w:rsidR="007F4520" w:rsidRDefault="007F4520">
      <w:pPr>
        <w:pStyle w:val="35"/>
        <w:shd w:val="clear" w:color="auto" w:fill="auto"/>
        <w:tabs>
          <w:tab w:val="left" w:pos="0"/>
        </w:tabs>
        <w:spacing w:line="240" w:lineRule="auto"/>
        <w:ind w:firstLine="709"/>
        <w:rPr>
          <w:color w:val="auto"/>
          <w:sz w:val="28"/>
          <w:szCs w:val="28"/>
        </w:rPr>
      </w:pPr>
      <w:r>
        <w:rPr>
          <w:color w:val="auto"/>
          <w:sz w:val="28"/>
          <w:szCs w:val="28"/>
        </w:rPr>
        <w:t>При перевозке техники, не размещающейся в пределах пола платформ (полувагонов), торцовые борта платформ опускают на кронштейны; секции боковых бортов опускают и закрепляют за кольца на продольных балках, а при отсутствии колец увязывают проволокой диаметром не менее 4 мм. Двери полувагонов открывают и закрепляют.</w:t>
      </w:r>
    </w:p>
    <w:p w:rsidR="007F4520" w:rsidRDefault="007F4520">
      <w:pPr>
        <w:pStyle w:val="35"/>
        <w:shd w:val="clear" w:color="auto" w:fill="auto"/>
        <w:tabs>
          <w:tab w:val="left" w:pos="0"/>
        </w:tabs>
        <w:spacing w:line="240" w:lineRule="auto"/>
        <w:ind w:firstLine="709"/>
        <w:rPr>
          <w:color w:val="auto"/>
          <w:sz w:val="28"/>
          <w:szCs w:val="28"/>
        </w:rPr>
      </w:pPr>
      <w:r>
        <w:rPr>
          <w:color w:val="auto"/>
          <w:sz w:val="28"/>
          <w:szCs w:val="28"/>
        </w:rPr>
        <w:t>Техника не должна опираться на откинутые борта платформ.</w:t>
      </w:r>
    </w:p>
    <w:p w:rsidR="007F4520" w:rsidRDefault="007F4520">
      <w:pPr>
        <w:pStyle w:val="35"/>
        <w:shd w:val="clear" w:color="auto" w:fill="auto"/>
        <w:tabs>
          <w:tab w:val="left" w:pos="0"/>
        </w:tabs>
        <w:spacing w:line="240" w:lineRule="auto"/>
        <w:ind w:firstLine="709"/>
        <w:rPr>
          <w:color w:val="auto"/>
          <w:sz w:val="28"/>
          <w:szCs w:val="28"/>
        </w:rPr>
      </w:pPr>
      <w:r>
        <w:rPr>
          <w:color w:val="auto"/>
          <w:sz w:val="28"/>
          <w:szCs w:val="28"/>
        </w:rPr>
        <w:t xml:space="preserve">Выход отдельных элементов техники за пределы лобового бруса вагона не должен превышать 400 мм. Техника, выходящая за пределы лобового бруса более чем на 400 мм, перевозится на сцепах вагонов с опорой на один или два вагона. </w:t>
      </w:r>
    </w:p>
    <w:p w:rsidR="007F4520" w:rsidRDefault="007F4520">
      <w:pPr>
        <w:pStyle w:val="35"/>
        <w:shd w:val="clear" w:color="auto" w:fill="auto"/>
        <w:tabs>
          <w:tab w:val="left" w:pos="0"/>
        </w:tabs>
        <w:spacing w:line="240" w:lineRule="auto"/>
        <w:ind w:left="709" w:right="20"/>
        <w:jc w:val="left"/>
        <w:rPr>
          <w:sz w:val="28"/>
          <w:szCs w:val="28"/>
        </w:rPr>
      </w:pPr>
      <w:r>
        <w:rPr>
          <w:color w:val="auto"/>
          <w:sz w:val="28"/>
          <w:szCs w:val="28"/>
        </w:rPr>
        <w:t>При погрузке на сцеп возможны два варианта размещения машин:</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lastRenderedPageBreak/>
        <w:t xml:space="preserve">колесная машина может устанавливаться над сцеплением вагонов, при этом колёса заднего (заднего и среднего) моста должны находиться в пределах пола одного вагона, колеса переднего моста </w:t>
      </w:r>
      <w:r w:rsidR="00EB1A10">
        <w:rPr>
          <w:sz w:val="28"/>
          <w:szCs w:val="28"/>
        </w:rPr>
        <w:t>–</w:t>
      </w:r>
      <w:r>
        <w:rPr>
          <w:sz w:val="28"/>
          <w:szCs w:val="28"/>
        </w:rPr>
        <w:t xml:space="preserve"> соседнего вагона;</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гусеничная или колёсная машина может устанавливаться на одном вагоне, а часть ее (стрела крана и т. п.) выходить за пределы лобового бруса более чем на 400 мм, что требует прикрытия другим вагоном.</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Над сцеплением вагонов не разрешается устанавливать гусеничные машины, машины с разрядными грузами, автоцистерны и другую технику с резервуарами, залитыми легковоспламеняющимися жидкостями или сжиженными газами, колёсные машины с числом осей более трех, колёсные краны и экскаваторы.</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При установке техники на сцеп грузоотправитель на боковых бортах платформ (полувагонов) сцепа с обеих сторон делает надписи «Сцеп не разъединять», рукоятки расцепных рычагов автосцепки закрепляют в гнездах кронштейнов мягкой проволокой в положении, исключающем расцепку.</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Техника, погруженная и закрепленная на платформах (полувагонах) с учетом маскировки, должна размещаться в пределах установленного габарита погрузки при условии нахождения вагона на прямом горизонтальном участке пути и совпадения в одной вертикальной плоскости продольных осей вагонов и пути.</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Перевозка техники, имеющей негабаритность 1-2 степеней боковой и нижней, 1-3 верхней, производится без предъявления органам железнодорожного транспорта чертежей или эскизов погрузки с расчетами креплений и без комиссионных осмотров на станции погрузки и в пути следования.</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Масса погруженной техники не должна превышать грузоподъемности платформ (полувагонов) с учетом допускаемого перегруза. Тележки вагонов должны быть загружены равномерно. Если это невозможно обеспечить, то допускается смещение общего центра массы техники от вертикальной плоскости, в которой находится поперечная ось вагона не более чем на одну восьмую длины базы вагона.</w:t>
      </w:r>
    </w:p>
    <w:p w:rsidR="007F4520" w:rsidRDefault="007F4520">
      <w:pPr>
        <w:pStyle w:val="19"/>
        <w:shd w:val="clear" w:color="auto" w:fill="auto"/>
        <w:tabs>
          <w:tab w:val="left" w:pos="0"/>
          <w:tab w:val="left" w:pos="672"/>
        </w:tabs>
        <w:spacing w:before="0" w:after="0" w:line="240" w:lineRule="auto"/>
        <w:ind w:firstLine="709"/>
        <w:jc w:val="both"/>
        <w:rPr>
          <w:sz w:val="28"/>
          <w:szCs w:val="28"/>
        </w:rPr>
      </w:pPr>
    </w:p>
    <w:p w:rsidR="007F4520" w:rsidRDefault="007F4520">
      <w:pPr>
        <w:pStyle w:val="19"/>
        <w:shd w:val="clear" w:color="auto" w:fill="auto"/>
        <w:tabs>
          <w:tab w:val="left" w:pos="0"/>
          <w:tab w:val="left" w:pos="672"/>
        </w:tabs>
        <w:spacing w:before="0" w:after="0" w:line="240" w:lineRule="auto"/>
        <w:ind w:firstLine="709"/>
        <w:jc w:val="both"/>
        <w:rPr>
          <w:sz w:val="28"/>
          <w:szCs w:val="28"/>
        </w:rPr>
      </w:pPr>
    </w:p>
    <w:p w:rsidR="007F4520" w:rsidRDefault="007F4520">
      <w:pPr>
        <w:pStyle w:val="19"/>
        <w:shd w:val="clear" w:color="auto" w:fill="auto"/>
        <w:tabs>
          <w:tab w:val="left" w:pos="0"/>
          <w:tab w:val="left" w:pos="672"/>
        </w:tabs>
        <w:spacing w:before="0" w:after="0" w:line="240" w:lineRule="auto"/>
        <w:ind w:firstLine="709"/>
        <w:jc w:val="both"/>
        <w:rPr>
          <w:sz w:val="28"/>
          <w:szCs w:val="28"/>
        </w:rPr>
      </w:pPr>
    </w:p>
    <w:p w:rsidR="007F4520" w:rsidRDefault="007F4520">
      <w:pPr>
        <w:pStyle w:val="19"/>
        <w:shd w:val="clear" w:color="auto" w:fill="auto"/>
        <w:tabs>
          <w:tab w:val="left" w:pos="0"/>
          <w:tab w:val="left" w:pos="672"/>
        </w:tabs>
        <w:spacing w:before="0" w:after="0" w:line="240" w:lineRule="auto"/>
        <w:ind w:firstLine="709"/>
        <w:jc w:val="both"/>
        <w:rPr>
          <w:sz w:val="28"/>
          <w:szCs w:val="28"/>
        </w:rPr>
      </w:pPr>
    </w:p>
    <w:p w:rsidR="007F4520" w:rsidRDefault="007F4520">
      <w:pPr>
        <w:pStyle w:val="19"/>
        <w:shd w:val="clear" w:color="auto" w:fill="auto"/>
        <w:tabs>
          <w:tab w:val="left" w:pos="0"/>
          <w:tab w:val="left" w:pos="672"/>
        </w:tabs>
        <w:spacing w:before="0" w:after="0" w:line="240" w:lineRule="auto"/>
        <w:ind w:firstLine="709"/>
        <w:jc w:val="both"/>
        <w:rPr>
          <w:sz w:val="28"/>
          <w:szCs w:val="28"/>
        </w:rPr>
      </w:pPr>
    </w:p>
    <w:p w:rsidR="007F4520" w:rsidRDefault="007F4520">
      <w:pPr>
        <w:pStyle w:val="19"/>
        <w:shd w:val="clear" w:color="auto" w:fill="auto"/>
        <w:tabs>
          <w:tab w:val="left" w:pos="0"/>
          <w:tab w:val="left" w:pos="672"/>
        </w:tabs>
        <w:spacing w:before="0" w:after="0" w:line="240" w:lineRule="auto"/>
        <w:ind w:firstLine="709"/>
        <w:jc w:val="both"/>
        <w:rPr>
          <w:sz w:val="28"/>
          <w:szCs w:val="28"/>
        </w:rPr>
      </w:pPr>
    </w:p>
    <w:p w:rsidR="007F4520" w:rsidRDefault="007F4520">
      <w:pPr>
        <w:pStyle w:val="19"/>
        <w:shd w:val="clear" w:color="auto" w:fill="auto"/>
        <w:tabs>
          <w:tab w:val="left" w:pos="0"/>
          <w:tab w:val="left" w:pos="672"/>
        </w:tabs>
        <w:spacing w:before="0" w:after="0" w:line="240" w:lineRule="auto"/>
        <w:ind w:firstLine="709"/>
        <w:jc w:val="both"/>
        <w:rPr>
          <w:sz w:val="28"/>
          <w:szCs w:val="28"/>
        </w:rPr>
      </w:pPr>
    </w:p>
    <w:p w:rsidR="007F4520" w:rsidRDefault="00500E9B">
      <w:pPr>
        <w:pStyle w:val="19"/>
        <w:shd w:val="clear" w:color="auto" w:fill="auto"/>
        <w:tabs>
          <w:tab w:val="left" w:pos="0"/>
        </w:tabs>
        <w:spacing w:before="0" w:after="0" w:line="240" w:lineRule="auto"/>
        <w:rPr>
          <w:sz w:val="28"/>
          <w:szCs w:val="28"/>
        </w:rPr>
      </w:pPr>
      <w:r>
        <w:rPr>
          <w:noProof/>
          <w:sz w:val="28"/>
          <w:szCs w:val="28"/>
          <w:lang w:eastAsia="ru-RU"/>
        </w:rPr>
        <w:lastRenderedPageBreak/>
        <w:drawing>
          <wp:inline distT="0" distB="0" distL="0" distR="0">
            <wp:extent cx="1647825" cy="193230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1932305"/>
                    </a:xfrm>
                    <a:prstGeom prst="rect">
                      <a:avLst/>
                    </a:prstGeom>
                    <a:solidFill>
                      <a:srgbClr val="FFFFFF"/>
                    </a:solidFill>
                    <a:ln>
                      <a:noFill/>
                    </a:ln>
                  </pic:spPr>
                </pic:pic>
              </a:graphicData>
            </a:graphic>
          </wp:inline>
        </w:drawing>
      </w:r>
    </w:p>
    <w:p w:rsidR="007F4520" w:rsidRDefault="007F4520">
      <w:pPr>
        <w:pStyle w:val="19"/>
        <w:shd w:val="clear" w:color="auto" w:fill="auto"/>
        <w:tabs>
          <w:tab w:val="left" w:pos="0"/>
        </w:tabs>
        <w:spacing w:before="0" w:after="0" w:line="240" w:lineRule="auto"/>
        <w:ind w:firstLine="709"/>
        <w:rPr>
          <w:sz w:val="28"/>
          <w:szCs w:val="28"/>
        </w:rPr>
      </w:pPr>
    </w:p>
    <w:p w:rsidR="007F4520" w:rsidRDefault="007F4520">
      <w:pPr>
        <w:pStyle w:val="19"/>
        <w:shd w:val="clear" w:color="auto" w:fill="auto"/>
        <w:tabs>
          <w:tab w:val="left" w:pos="0"/>
        </w:tabs>
        <w:spacing w:before="0" w:after="0" w:line="240" w:lineRule="auto"/>
        <w:ind w:firstLine="709"/>
        <w:rPr>
          <w:sz w:val="28"/>
          <w:szCs w:val="28"/>
        </w:rPr>
      </w:pPr>
    </w:p>
    <w:p w:rsidR="007F4520" w:rsidRDefault="007F4520">
      <w:pPr>
        <w:pStyle w:val="19"/>
        <w:shd w:val="clear" w:color="auto" w:fill="auto"/>
        <w:tabs>
          <w:tab w:val="left" w:pos="0"/>
        </w:tabs>
        <w:spacing w:before="0" w:after="0" w:line="240" w:lineRule="auto"/>
        <w:ind w:firstLine="709"/>
        <w:rPr>
          <w:sz w:val="28"/>
          <w:szCs w:val="28"/>
        </w:rPr>
      </w:pPr>
      <w:r>
        <w:rPr>
          <w:sz w:val="28"/>
          <w:szCs w:val="28"/>
        </w:rPr>
        <w:t>Рис. Габариты погрузки</w:t>
      </w:r>
    </w:p>
    <w:p w:rsidR="007F4520" w:rsidRDefault="007F4520">
      <w:pPr>
        <w:pStyle w:val="19"/>
        <w:shd w:val="clear" w:color="auto" w:fill="auto"/>
        <w:tabs>
          <w:tab w:val="left" w:pos="0"/>
          <w:tab w:val="left" w:pos="672"/>
        </w:tabs>
        <w:spacing w:before="0" w:after="0" w:line="240" w:lineRule="auto"/>
        <w:ind w:firstLine="709"/>
        <w:jc w:val="both"/>
        <w:rPr>
          <w:sz w:val="28"/>
          <w:szCs w:val="28"/>
        </w:rPr>
      </w:pP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Разница в загрузке тележек четырехосных вагонов не должна превышать 10 т, шестиосных – 15 т и восьмиосных – 20 т. Одновременно необходимо, чтобы нагрузка, передаваемая на каждую тележку этих вагонов, не превышала половины грузоподъемности, установленной для вагонов данного типа с учетом допускаемого перегруза.</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Поперечное смещение общего центра массы от вертикальной плоскости, в которой находится продольная ось вагона, допускается не более 100 мм.</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При размещении на одной платформе или сцепе из платформ нескольких военных гусеничных машин (далее – ВГМ), закрепленных при помощи УМК, шпор или упорных башмаков, зазор между ними должен быть не менее 220 мм. Если ВГМ закреплены с помощью упорных брусков и растяжек или струбцин (струбцин-растяжек), то зазор между машинами должен быть не менее 100 мм.</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При размещении на одной платформе (в полувагоне) или сцепе из них колесных машин зазор между ними должен быть не менее 50 мм.</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Зазор между колесной машиной, погруженной над сцеплением вагонов и не закрепленной на платформе (полувагоне) от продольного перемещения, и колесной машиной, погруженной на этой же платформе (полувагоне), должен быть не менее 270 мм, а с противоположной стороны – не менее 50 мм.</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Если рядом с колёсной машиной, погруженной над сцеплением и не закрепленной на платформе от продольных перемещений, расположена ВГМ, закрепленная при помощи УМК, шпор или упорных башмаков, то зазор между ними должен быть не менее 440 мм, а при закреплении ВГМ с помощью упорных брусков и растяжек.</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Порожние грузовые автомобили могут размещаться на платформе (в полувагоне) или на сцепе из них в наклонном положении. В полувагоны могут грузиться автомобили типа ГАЗ-52, ГАЗ-53.</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Погрузка автомобилей в наклонном положении производится своим ходом с использованием въездных трапов, автомобильными и железнодорожными кранами, автопогрузчиками с крановыми стрелами и комбинированным способом.</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При подготовке автомобилей к погрузке в наклонном положении дуги каркаса, брезент и боковые сиденья снимают и перевозят отдельно.</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lastRenderedPageBreak/>
        <w:t>Задние борта всех автомобилей, за исключением установленных последними, должны быть открыты и закреплены, в кузовах не должно быть никаких предметов.</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При погрузке автомобилей разных марок с кузовами различной ширины впереди устанавливают автомобили, имеющие кузова меньшей ширины.</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Автомобили устанавливают симметрично продольной оси платформ (полувагонов) е соблюдением минимальных зазоров между ними.</w:t>
      </w:r>
    </w:p>
    <w:p w:rsidR="007F4520" w:rsidRDefault="007F4520">
      <w:pPr>
        <w:pStyle w:val="19"/>
        <w:shd w:val="clear" w:color="auto" w:fill="auto"/>
        <w:tabs>
          <w:tab w:val="left" w:pos="0"/>
        </w:tabs>
        <w:spacing w:before="0" w:after="0" w:line="240" w:lineRule="auto"/>
        <w:ind w:firstLine="709"/>
        <w:jc w:val="both"/>
        <w:rPr>
          <w:sz w:val="28"/>
          <w:szCs w:val="28"/>
        </w:rPr>
      </w:pPr>
      <w:r>
        <w:rPr>
          <w:sz w:val="28"/>
          <w:szCs w:val="28"/>
        </w:rPr>
        <w:t>Минимальный зазор между автомобилями, установленными наклонно, – 50 мм, а со стороны автомобиля, установленного над сцеплением и не закрепленного на этой платформе (полувагоне) от продольного перемещения, – не менее 270 мм. Между нижней, наиболее выступающей частью автомобиля, установленного в наклонном положении, и полом кузова впереди стоящего автомобиля должен быть зазор не менее 50 мм.</w:t>
      </w:r>
    </w:p>
    <w:p w:rsidR="007F4520" w:rsidRDefault="007F4520">
      <w:pPr>
        <w:pStyle w:val="19"/>
        <w:shd w:val="clear" w:color="auto" w:fill="auto"/>
        <w:spacing w:before="0" w:after="0" w:line="240" w:lineRule="auto"/>
        <w:ind w:firstLine="709"/>
        <w:jc w:val="both"/>
        <w:rPr>
          <w:sz w:val="28"/>
          <w:szCs w:val="28"/>
        </w:rPr>
      </w:pPr>
      <w:r>
        <w:rPr>
          <w:sz w:val="28"/>
          <w:szCs w:val="28"/>
        </w:rPr>
        <w:t>Для удобства выгрузки последний автомобиль на сцепе может быть установлен горизонтально.</w:t>
      </w:r>
    </w:p>
    <w:p w:rsidR="007F4520" w:rsidRDefault="007F4520">
      <w:pPr>
        <w:pStyle w:val="19"/>
        <w:shd w:val="clear" w:color="auto" w:fill="auto"/>
        <w:spacing w:before="0" w:after="0" w:line="240" w:lineRule="auto"/>
        <w:ind w:firstLine="709"/>
        <w:jc w:val="both"/>
        <w:rPr>
          <w:sz w:val="28"/>
          <w:szCs w:val="28"/>
        </w:rPr>
      </w:pPr>
      <w:r>
        <w:rPr>
          <w:sz w:val="28"/>
          <w:szCs w:val="28"/>
        </w:rPr>
        <w:t>Топливные баки всех наклонно погруженных автомобилей могут быть залиты горючим не более чем на одну треть.</w:t>
      </w:r>
    </w:p>
    <w:p w:rsidR="007F4520" w:rsidRDefault="007F4520">
      <w:pPr>
        <w:pStyle w:val="19"/>
        <w:shd w:val="clear" w:color="auto" w:fill="auto"/>
        <w:spacing w:before="0" w:after="0" w:line="240" w:lineRule="auto"/>
        <w:ind w:firstLine="709"/>
        <w:jc w:val="both"/>
        <w:rPr>
          <w:sz w:val="28"/>
          <w:szCs w:val="28"/>
        </w:rPr>
      </w:pPr>
      <w:r>
        <w:rPr>
          <w:sz w:val="28"/>
          <w:szCs w:val="28"/>
        </w:rPr>
        <w:t>Перед погрузкой пол вагонов, опорные поверхности техники и приспособления для закрепления должны быть очищены грузоотправителем от грязи (снега и льда зимой).</w:t>
      </w:r>
    </w:p>
    <w:p w:rsidR="007F4520" w:rsidRDefault="007F4520">
      <w:pPr>
        <w:ind w:firstLine="709"/>
        <w:jc w:val="both"/>
        <w:rPr>
          <w:sz w:val="28"/>
          <w:szCs w:val="28"/>
        </w:rPr>
      </w:pPr>
      <w:r>
        <w:rPr>
          <w:sz w:val="28"/>
          <w:szCs w:val="28"/>
        </w:rPr>
        <w:t>В зимнее время пол вагонов в местах опирания техники отправитель обязан посыпать тонким слоем (1 – 2 мм) сухого песка.</w:t>
      </w:r>
    </w:p>
    <w:p w:rsidR="007F4520" w:rsidRDefault="007F4520">
      <w:pPr>
        <w:ind w:firstLine="709"/>
        <w:jc w:val="both"/>
        <w:rPr>
          <w:sz w:val="28"/>
          <w:szCs w:val="28"/>
        </w:rPr>
      </w:pPr>
    </w:p>
    <w:p w:rsidR="007F4520" w:rsidRDefault="007F4520">
      <w:pPr>
        <w:pStyle w:val="34"/>
        <w:shd w:val="clear" w:color="auto" w:fill="auto"/>
        <w:spacing w:before="0" w:after="0" w:line="240" w:lineRule="auto"/>
        <w:rPr>
          <w:sz w:val="28"/>
          <w:szCs w:val="28"/>
        </w:rPr>
      </w:pPr>
      <w:r>
        <w:rPr>
          <w:sz w:val="28"/>
          <w:szCs w:val="28"/>
        </w:rPr>
        <w:t xml:space="preserve">Рекомендации по размещению техники </w:t>
      </w:r>
      <w:r>
        <w:rPr>
          <w:bCs w:val="0"/>
          <w:sz w:val="28"/>
          <w:szCs w:val="28"/>
        </w:rPr>
        <w:t>аэромобильных группировок</w:t>
      </w:r>
      <w:r>
        <w:rPr>
          <w:sz w:val="28"/>
          <w:szCs w:val="28"/>
        </w:rPr>
        <w:t xml:space="preserve"> при перевозке речным и морским транспортом</w:t>
      </w:r>
    </w:p>
    <w:p w:rsidR="007F4520" w:rsidRDefault="007F4520">
      <w:pPr>
        <w:pStyle w:val="19"/>
        <w:shd w:val="clear" w:color="auto" w:fill="auto"/>
        <w:tabs>
          <w:tab w:val="left" w:pos="555"/>
        </w:tabs>
        <w:spacing w:before="0" w:after="0" w:line="240" w:lineRule="auto"/>
        <w:ind w:firstLine="709"/>
        <w:jc w:val="both"/>
        <w:rPr>
          <w:sz w:val="28"/>
          <w:szCs w:val="28"/>
        </w:rPr>
      </w:pPr>
      <w:r>
        <w:rPr>
          <w:sz w:val="28"/>
          <w:szCs w:val="28"/>
        </w:rPr>
        <w:t>Для перевозки техники речным и морским транспортом компании владельцы зафрахтованных судов представляют соответствующие плавсредства в соответствии с договорными обязательствами.</w:t>
      </w:r>
    </w:p>
    <w:p w:rsidR="007F4520" w:rsidRDefault="007F4520">
      <w:pPr>
        <w:pStyle w:val="19"/>
        <w:shd w:val="clear" w:color="auto" w:fill="auto"/>
        <w:tabs>
          <w:tab w:val="left" w:pos="555"/>
        </w:tabs>
        <w:spacing w:before="0" w:after="0" w:line="240" w:lineRule="auto"/>
        <w:ind w:firstLine="709"/>
        <w:jc w:val="both"/>
        <w:rPr>
          <w:sz w:val="28"/>
          <w:szCs w:val="28"/>
        </w:rPr>
      </w:pPr>
      <w:r>
        <w:rPr>
          <w:sz w:val="28"/>
          <w:szCs w:val="28"/>
        </w:rPr>
        <w:t>Владельцы зафрахтованных судов обязаны подавать транспортные средства под погрузку исправные и годные для перевозки данного груза, очищенные от остатков грязи и мусора.</w:t>
      </w:r>
    </w:p>
    <w:p w:rsidR="007F4520" w:rsidRDefault="007F4520">
      <w:pPr>
        <w:pStyle w:val="19"/>
        <w:shd w:val="clear" w:color="auto" w:fill="auto"/>
        <w:spacing w:before="0" w:after="0" w:line="240" w:lineRule="auto"/>
        <w:ind w:firstLine="709"/>
        <w:jc w:val="both"/>
        <w:rPr>
          <w:sz w:val="28"/>
          <w:szCs w:val="28"/>
        </w:rPr>
      </w:pPr>
      <w:r>
        <w:rPr>
          <w:sz w:val="28"/>
          <w:szCs w:val="28"/>
        </w:rPr>
        <w:t>Пригодность судов для перевозки данного груза, в коммерческом отношении, определяет грузоотправитель, если погрузка производится его средствами, или владелец транспортного средства, если погрузка производится его средствами.</w:t>
      </w:r>
    </w:p>
    <w:p w:rsidR="007F4520" w:rsidRDefault="007F4520">
      <w:pPr>
        <w:pStyle w:val="19"/>
        <w:shd w:val="clear" w:color="auto" w:fill="auto"/>
        <w:spacing w:before="0" w:after="0" w:line="240" w:lineRule="auto"/>
        <w:ind w:firstLine="709"/>
        <w:jc w:val="both"/>
        <w:rPr>
          <w:sz w:val="28"/>
          <w:szCs w:val="28"/>
        </w:rPr>
      </w:pPr>
      <w:r>
        <w:rPr>
          <w:sz w:val="28"/>
          <w:szCs w:val="28"/>
        </w:rPr>
        <w:t xml:space="preserve">Исходные данные для производства расчетов потребностей АМГ в речных и морских транспортных средствах представлены в Приложении </w:t>
      </w:r>
      <w:r w:rsidR="001A08D3">
        <w:rPr>
          <w:sz w:val="28"/>
          <w:szCs w:val="28"/>
        </w:rPr>
        <w:t>3</w:t>
      </w:r>
      <w:r>
        <w:rPr>
          <w:sz w:val="28"/>
          <w:szCs w:val="28"/>
        </w:rPr>
        <w:t>.</w:t>
      </w:r>
    </w:p>
    <w:p w:rsidR="005B53D4" w:rsidRDefault="005B53D4">
      <w:pPr>
        <w:pStyle w:val="19"/>
        <w:shd w:val="clear" w:color="auto" w:fill="auto"/>
        <w:spacing w:before="0" w:after="0" w:line="240" w:lineRule="auto"/>
        <w:ind w:firstLine="709"/>
        <w:jc w:val="both"/>
        <w:rPr>
          <w:sz w:val="28"/>
          <w:szCs w:val="28"/>
        </w:rPr>
      </w:pPr>
    </w:p>
    <w:p w:rsidR="005B53D4" w:rsidRDefault="005B53D4">
      <w:pPr>
        <w:pStyle w:val="19"/>
        <w:shd w:val="clear" w:color="auto" w:fill="auto"/>
        <w:spacing w:before="0" w:after="0" w:line="240" w:lineRule="auto"/>
        <w:ind w:firstLine="709"/>
        <w:jc w:val="both"/>
        <w:rPr>
          <w:sz w:val="28"/>
          <w:szCs w:val="28"/>
        </w:rPr>
      </w:pPr>
    </w:p>
    <w:p w:rsidR="005B53D4" w:rsidRDefault="005B53D4">
      <w:pPr>
        <w:pStyle w:val="19"/>
        <w:shd w:val="clear" w:color="auto" w:fill="auto"/>
        <w:spacing w:before="0" w:after="0" w:line="240" w:lineRule="auto"/>
        <w:ind w:firstLine="709"/>
        <w:jc w:val="both"/>
        <w:rPr>
          <w:sz w:val="28"/>
          <w:szCs w:val="28"/>
        </w:rPr>
      </w:pPr>
    </w:p>
    <w:p w:rsidR="005B53D4" w:rsidRDefault="005B53D4">
      <w:pPr>
        <w:pStyle w:val="19"/>
        <w:shd w:val="clear" w:color="auto" w:fill="auto"/>
        <w:spacing w:before="0" w:after="0" w:line="240" w:lineRule="auto"/>
        <w:ind w:firstLine="709"/>
        <w:jc w:val="both"/>
        <w:rPr>
          <w:sz w:val="28"/>
          <w:szCs w:val="28"/>
        </w:rPr>
      </w:pPr>
    </w:p>
    <w:p w:rsidR="005B53D4" w:rsidRDefault="005B53D4">
      <w:pPr>
        <w:pStyle w:val="19"/>
        <w:shd w:val="clear" w:color="auto" w:fill="auto"/>
        <w:spacing w:before="0" w:after="0" w:line="240" w:lineRule="auto"/>
        <w:ind w:firstLine="709"/>
        <w:jc w:val="both"/>
        <w:rPr>
          <w:sz w:val="28"/>
          <w:szCs w:val="28"/>
        </w:rPr>
      </w:pPr>
    </w:p>
    <w:p w:rsidR="005B53D4" w:rsidRDefault="005B53D4">
      <w:pPr>
        <w:pStyle w:val="19"/>
        <w:shd w:val="clear" w:color="auto" w:fill="auto"/>
        <w:spacing w:before="0" w:after="0" w:line="240" w:lineRule="auto"/>
        <w:ind w:firstLine="709"/>
        <w:jc w:val="both"/>
        <w:rPr>
          <w:sz w:val="28"/>
          <w:szCs w:val="28"/>
        </w:rPr>
      </w:pPr>
    </w:p>
    <w:p w:rsidR="005B53D4" w:rsidRDefault="005B53D4">
      <w:pPr>
        <w:pStyle w:val="19"/>
        <w:shd w:val="clear" w:color="auto" w:fill="auto"/>
        <w:spacing w:before="0" w:after="0" w:line="240" w:lineRule="auto"/>
        <w:ind w:firstLine="709"/>
        <w:jc w:val="both"/>
        <w:rPr>
          <w:sz w:val="28"/>
          <w:szCs w:val="28"/>
        </w:rPr>
      </w:pPr>
    </w:p>
    <w:p w:rsidR="007F4520" w:rsidRDefault="007F4520">
      <w:pPr>
        <w:pageBreakBefore/>
        <w:ind w:left="284"/>
        <w:rPr>
          <w:b/>
          <w:sz w:val="28"/>
          <w:szCs w:val="28"/>
        </w:rPr>
      </w:pPr>
    </w:p>
    <w:p w:rsidR="007F4520" w:rsidRDefault="007F4520">
      <w:pPr>
        <w:jc w:val="center"/>
        <w:rPr>
          <w:b/>
          <w:sz w:val="28"/>
          <w:szCs w:val="28"/>
        </w:rPr>
      </w:pPr>
      <w:r>
        <w:rPr>
          <w:b/>
          <w:sz w:val="28"/>
          <w:szCs w:val="28"/>
        </w:rPr>
        <w:t>Глава 4. ДЕЙСТВИЯ АЭРОМОБИЛЬНЫХ ГРУППИРОВОК ТЕРРИТОРИАЛЬНЫХ ОРГАНОВ МЧС РОССИИ В ЧРЕЗВЫЧАЙНЫХ СИТУАЦИЯХ</w:t>
      </w:r>
    </w:p>
    <w:p w:rsidR="007F4520" w:rsidRDefault="007F4520">
      <w:pPr>
        <w:ind w:left="284"/>
        <w:rPr>
          <w:b/>
          <w:sz w:val="28"/>
          <w:szCs w:val="28"/>
        </w:rPr>
      </w:pPr>
    </w:p>
    <w:p w:rsidR="007F4520" w:rsidRPr="000C1C5A" w:rsidRDefault="007F4520">
      <w:pPr>
        <w:jc w:val="center"/>
        <w:rPr>
          <w:b/>
          <w:sz w:val="28"/>
          <w:szCs w:val="28"/>
        </w:rPr>
      </w:pPr>
      <w:r>
        <w:rPr>
          <w:b/>
          <w:sz w:val="28"/>
          <w:szCs w:val="28"/>
        </w:rPr>
        <w:t>4.1. Общие положения по применению аэромобильных группировок территориальных органов МЧС России в чрезвычайных ситуациях</w:t>
      </w:r>
    </w:p>
    <w:p w:rsidR="007F4520" w:rsidRPr="000C1C5A" w:rsidRDefault="007F4520">
      <w:pPr>
        <w:jc w:val="center"/>
        <w:rPr>
          <w:b/>
          <w:sz w:val="28"/>
          <w:szCs w:val="28"/>
        </w:rPr>
      </w:pP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При возникновении чрезвычайных ситуаций аэромобильные группировки территориальных органов МЧС</w:t>
      </w:r>
      <w:r w:rsidR="00880BA3">
        <w:rPr>
          <w:color w:val="000000"/>
          <w:sz w:val="28"/>
          <w:szCs w:val="28"/>
        </w:rPr>
        <w:t xml:space="preserve"> </w:t>
      </w:r>
      <w:r w:rsidR="00880BA3">
        <w:rPr>
          <w:sz w:val="28"/>
          <w:szCs w:val="28"/>
        </w:rPr>
        <w:t>России</w:t>
      </w:r>
      <w:r>
        <w:rPr>
          <w:b/>
          <w:color w:val="000000"/>
          <w:sz w:val="28"/>
          <w:szCs w:val="28"/>
        </w:rPr>
        <w:t xml:space="preserve"> </w:t>
      </w:r>
      <w:r>
        <w:rPr>
          <w:color w:val="000000"/>
          <w:sz w:val="28"/>
          <w:szCs w:val="28"/>
        </w:rPr>
        <w:t>решают комплекс разнообразных задач, важнейшей из которых является проведение аварийно-спасательных и других неотложных работ, а также жизнеобеспечение пострадавшего населения.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ходе подготовки к действиям руководители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и их штабы обязаны заблаговременно изучить и знать, какие последствия могут быть в случае аварий на том или ином объекте экономики. Они должны оценить возможный характер и объем аварийно-спасательных и других неотложных работ, изучить структуру и возможности формирований входящих в группировку.</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Оповещение аэромобильных группировок территориальных органов МЧС</w:t>
      </w:r>
      <w:r w:rsidR="00880BA3">
        <w:rPr>
          <w:color w:val="000000"/>
          <w:sz w:val="28"/>
          <w:szCs w:val="28"/>
        </w:rPr>
        <w:t xml:space="preserve"> </w:t>
      </w:r>
      <w:r w:rsidR="00880BA3">
        <w:rPr>
          <w:sz w:val="28"/>
          <w:szCs w:val="28"/>
        </w:rPr>
        <w:t>России</w:t>
      </w:r>
      <w:r>
        <w:rPr>
          <w:color w:val="000000"/>
          <w:sz w:val="28"/>
          <w:szCs w:val="28"/>
        </w:rPr>
        <w:t xml:space="preserve"> осуществляется через оперативных дежурных территориальных органов МЧС России по имеющимся каналам радио и проводной связи.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Основным методом работы руководителя аэромобильной группировки территориального органа МЧС</w:t>
      </w:r>
      <w:r w:rsidR="00880BA3">
        <w:rPr>
          <w:color w:val="000000"/>
          <w:sz w:val="28"/>
          <w:szCs w:val="28"/>
        </w:rPr>
        <w:t xml:space="preserve"> </w:t>
      </w:r>
      <w:r w:rsidR="00880BA3">
        <w:rPr>
          <w:sz w:val="28"/>
          <w:szCs w:val="28"/>
        </w:rPr>
        <w:t>России</w:t>
      </w:r>
      <w:r>
        <w:rPr>
          <w:color w:val="000000"/>
          <w:sz w:val="28"/>
          <w:szCs w:val="28"/>
        </w:rPr>
        <w:t xml:space="preserve"> и штаба после получения задачи на проведение АСДНР при ликвидации чрезвычайной ситуации является «параллельный», так как только этот метод работы может обеспечить в кратчайшие сроки подготовку группировки к действиям по выполнению поставленной задачи с учетом конкретно складывающейся обстановки.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Основные формирования с прибытием в зону чрезвычайной ситуации немедленно приступают к выполнению задач на указанных объектах. </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По мере прибытия подразделений усиления наращиваются усилия по проведению аварийно-спасательных работ с целью их завершения в кратчайшие сроки. Выполнение задач организуется по сменам или только в светлое время суток в зависимости от складывающейся обстановки.</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Руководитель аэромобильной группировки территориального органа МЧС</w:t>
      </w:r>
      <w:r w:rsidR="00880BA3">
        <w:rPr>
          <w:color w:val="000000"/>
          <w:sz w:val="28"/>
          <w:szCs w:val="28"/>
        </w:rPr>
        <w:t xml:space="preserve"> </w:t>
      </w:r>
      <w:r w:rsidR="00880BA3">
        <w:rPr>
          <w:sz w:val="28"/>
          <w:szCs w:val="28"/>
        </w:rPr>
        <w:t>России</w:t>
      </w:r>
      <w:r>
        <w:rPr>
          <w:color w:val="000000"/>
          <w:sz w:val="28"/>
          <w:szCs w:val="28"/>
        </w:rPr>
        <w:t xml:space="preserve"> осуществляет организацию хода АСДНР, выезжая на участки работ подчиненных и приданных формирований, уточняет задачи и отдает указания по выполнению работ и всестороннему обеспечению действий формирований, организует взаимодействие.</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Наиболее сложные работы по локализации аварий на коммунально-энергетических и технологических сетях личный состав аэромобильных группировок должен проводин под руководством специалистов организаций и предприятий, на которых произошла авария.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 xml:space="preserve">Взаимодействие осуществляется непрерывно в течение всего времени проведения аварийно-спасательных и других неотложных работ, при нарушении – </w:t>
      </w:r>
      <w:r>
        <w:rPr>
          <w:color w:val="000000"/>
          <w:sz w:val="28"/>
          <w:szCs w:val="28"/>
        </w:rPr>
        <w:lastRenderedPageBreak/>
        <w:t>немедленно восстанавливается.</w:t>
      </w:r>
    </w:p>
    <w:p w:rsidR="007F4520" w:rsidRDefault="007F4520">
      <w:pPr>
        <w:pStyle w:val="19"/>
        <w:shd w:val="clear" w:color="auto" w:fill="auto"/>
        <w:spacing w:before="0" w:after="0" w:line="240" w:lineRule="auto"/>
        <w:ind w:firstLine="709"/>
        <w:jc w:val="both"/>
        <w:rPr>
          <w:color w:val="000000"/>
          <w:sz w:val="28"/>
          <w:szCs w:val="28"/>
        </w:rPr>
      </w:pPr>
      <w:r>
        <w:rPr>
          <w:color w:val="000000"/>
          <w:sz w:val="28"/>
          <w:szCs w:val="28"/>
        </w:rPr>
        <w:t>В ходе проведения АСДНР аэромобильной группировке задачи ставятся на каждые сутки приказом, а формированиям – по выполнению указанных работ на участке, при переходе на другой участок.</w:t>
      </w:r>
    </w:p>
    <w:p w:rsidR="007F4520" w:rsidRDefault="007F4520">
      <w:pPr>
        <w:pStyle w:val="19"/>
        <w:shd w:val="clear" w:color="auto" w:fill="auto"/>
        <w:spacing w:before="0" w:after="0" w:line="240" w:lineRule="auto"/>
        <w:ind w:firstLine="709"/>
        <w:jc w:val="both"/>
        <w:rPr>
          <w:sz w:val="28"/>
          <w:szCs w:val="28"/>
        </w:rPr>
      </w:pPr>
      <w:r>
        <w:rPr>
          <w:color w:val="000000"/>
          <w:sz w:val="28"/>
          <w:szCs w:val="28"/>
        </w:rPr>
        <w:t>При завершении АСДНР штаб формирования, как правило, передает свои участки работ представителям органов местного самоуправления или руководителям объектов экономики по актам с указанием видов и объемов выполненных задач.</w:t>
      </w:r>
    </w:p>
    <w:p w:rsidR="007F4520" w:rsidRDefault="007F4520">
      <w:pPr>
        <w:pStyle w:val="19"/>
        <w:shd w:val="clear" w:color="auto" w:fill="auto"/>
        <w:spacing w:before="0" w:after="0" w:line="240" w:lineRule="auto"/>
        <w:ind w:firstLine="709"/>
        <w:jc w:val="both"/>
        <w:rPr>
          <w:sz w:val="28"/>
          <w:szCs w:val="28"/>
        </w:rPr>
      </w:pPr>
    </w:p>
    <w:p w:rsidR="007F4520" w:rsidRDefault="007F4520">
      <w:pPr>
        <w:numPr>
          <w:ilvl w:val="1"/>
          <w:numId w:val="7"/>
        </w:numPr>
        <w:jc w:val="center"/>
        <w:rPr>
          <w:rFonts w:eastAsia="Calibri"/>
          <w:b/>
          <w:sz w:val="28"/>
          <w:szCs w:val="28"/>
        </w:rPr>
      </w:pPr>
      <w:r>
        <w:rPr>
          <w:rFonts w:eastAsia="Calibri"/>
          <w:b/>
          <w:sz w:val="28"/>
          <w:szCs w:val="28"/>
        </w:rPr>
        <w:t xml:space="preserve">Организация и проведение АСДНР аэромобильными группировками территориальных органов МЧС России по ликвидации </w:t>
      </w:r>
    </w:p>
    <w:p w:rsidR="007F4520" w:rsidRDefault="007F4520">
      <w:pPr>
        <w:ind w:left="720"/>
        <w:jc w:val="center"/>
        <w:rPr>
          <w:b/>
          <w:sz w:val="28"/>
          <w:szCs w:val="28"/>
        </w:rPr>
      </w:pPr>
      <w:r>
        <w:rPr>
          <w:rFonts w:eastAsia="Calibri"/>
          <w:b/>
          <w:sz w:val="28"/>
          <w:szCs w:val="28"/>
        </w:rPr>
        <w:t>чрезвычайных ситуаций</w:t>
      </w:r>
    </w:p>
    <w:p w:rsidR="007F4520" w:rsidRDefault="007F4520">
      <w:pPr>
        <w:ind w:left="720"/>
        <w:jc w:val="center"/>
        <w:rPr>
          <w:b/>
          <w:sz w:val="28"/>
          <w:szCs w:val="28"/>
        </w:rPr>
      </w:pPr>
    </w:p>
    <w:p w:rsidR="007F4520" w:rsidRDefault="007F4520">
      <w:pPr>
        <w:pStyle w:val="Style2"/>
        <w:widowControl/>
        <w:spacing w:line="240" w:lineRule="auto"/>
        <w:ind w:firstLine="709"/>
        <w:jc w:val="both"/>
        <w:rPr>
          <w:rStyle w:val="FontStyle12"/>
          <w:sz w:val="28"/>
          <w:szCs w:val="28"/>
        </w:rPr>
      </w:pPr>
      <w:r>
        <w:rPr>
          <w:rStyle w:val="FontStyle11"/>
          <w:sz w:val="28"/>
          <w:szCs w:val="28"/>
        </w:rPr>
        <w:t>Аварийно-спасательные и другие неотложные работы в зонах чрезвычайных ситуаций по продолжительности и видам выполняемых основных задач можно условно разделить на два этапа.</w:t>
      </w:r>
    </w:p>
    <w:p w:rsidR="007F4520" w:rsidRDefault="007F4520">
      <w:pPr>
        <w:pStyle w:val="Style2"/>
        <w:widowControl/>
        <w:spacing w:line="240" w:lineRule="auto"/>
        <w:ind w:firstLine="709"/>
        <w:jc w:val="both"/>
        <w:rPr>
          <w:rStyle w:val="FontStyle11"/>
          <w:sz w:val="28"/>
          <w:szCs w:val="28"/>
        </w:rPr>
      </w:pPr>
      <w:r>
        <w:rPr>
          <w:rStyle w:val="FontStyle12"/>
          <w:sz w:val="28"/>
          <w:szCs w:val="28"/>
        </w:rPr>
        <w:t xml:space="preserve">На первом этапе </w:t>
      </w:r>
      <w:r>
        <w:rPr>
          <w:rStyle w:val="FontStyle11"/>
          <w:sz w:val="28"/>
          <w:szCs w:val="28"/>
        </w:rPr>
        <w:t>проводятся аварийно-спасательные работы, направленные на поиск и извлечение пострадавших из-под завалов и вывод (вывоз) их из опасных зон. Продолжительность этапа определяется допустимым временем возможного выживания людей под завалами и не должна превышать 3-5 суток. Основными видами аварийно-спасательных работ на этом этапе являются: ведение разведки в зоне чрезвычайной ситуации; поиск и извлечение пострадавших из-под завалов; оказание им первой помощи с последующей медицинской эва</w:t>
      </w:r>
      <w:r>
        <w:rPr>
          <w:rStyle w:val="FontStyle11"/>
          <w:sz w:val="28"/>
          <w:szCs w:val="28"/>
        </w:rPr>
        <w:softHyphen/>
        <w:t>куацией в соответствующие лечебные учреждения; локализация и ликвидация пожаров и аварий на коммунально-энергетических сетях, угрожающих жизни пострадавшим и препятствующих проведению спасательных работ.</w:t>
      </w:r>
    </w:p>
    <w:p w:rsidR="007F4520" w:rsidRDefault="007F4520" w:rsidP="001A08D3">
      <w:pPr>
        <w:pStyle w:val="Style2"/>
        <w:widowControl/>
        <w:spacing w:line="240" w:lineRule="auto"/>
        <w:ind w:firstLine="709"/>
        <w:jc w:val="both"/>
        <w:rPr>
          <w:rStyle w:val="FontStyle12"/>
          <w:sz w:val="28"/>
          <w:szCs w:val="28"/>
        </w:rPr>
      </w:pPr>
      <w:r>
        <w:rPr>
          <w:rStyle w:val="FontStyle11"/>
          <w:sz w:val="28"/>
          <w:szCs w:val="28"/>
        </w:rPr>
        <w:t>Аварийно-спасательные работы начинаются немедленно и ведутся круглосуточно, в две-три смены. Наращивание усилий при этом осуществляется за счет прибывающих войск и формирований из других регионов страны.</w:t>
      </w:r>
    </w:p>
    <w:p w:rsidR="007F4520" w:rsidRDefault="007F4520">
      <w:pPr>
        <w:pStyle w:val="Style2"/>
        <w:widowControl/>
        <w:spacing w:line="240" w:lineRule="auto"/>
        <w:ind w:firstLine="709"/>
        <w:jc w:val="both"/>
        <w:rPr>
          <w:rFonts w:eastAsia="Calibri"/>
          <w:sz w:val="28"/>
          <w:szCs w:val="28"/>
        </w:rPr>
      </w:pPr>
      <w:r>
        <w:rPr>
          <w:rStyle w:val="FontStyle12"/>
          <w:sz w:val="28"/>
          <w:szCs w:val="28"/>
        </w:rPr>
        <w:t xml:space="preserve">На втором этапе </w:t>
      </w:r>
      <w:r>
        <w:rPr>
          <w:rStyle w:val="FontStyle11"/>
          <w:sz w:val="28"/>
          <w:szCs w:val="28"/>
        </w:rPr>
        <w:t>проводятся другие неотложные работы. Основными видами этих работ являются: сплошная разборка завалов разрушенных зданий и сооружений; извлечение пострадавших и захоронение погибших; обрушение зданий, грозящих обвалом; дезинфекция территорий с целью предотвращения эпидемий; восстановление разрушенных участков дорог; возведение палаточных городков и временных построек для населения, ос</w:t>
      </w:r>
      <w:r>
        <w:rPr>
          <w:rStyle w:val="FontStyle11"/>
          <w:sz w:val="28"/>
          <w:szCs w:val="28"/>
        </w:rPr>
        <w:softHyphen/>
        <w:t>тавшегося без крова. Осуществляется постоянный контроль за санитарно-эпидемиологической обстановкой на территории расположения личного состава, а также за качеством питьевой воды и организацией питания.</w:t>
      </w:r>
    </w:p>
    <w:p w:rsidR="007F4520" w:rsidRDefault="007F4520">
      <w:pPr>
        <w:pStyle w:val="Style2"/>
        <w:widowControl/>
        <w:spacing w:line="240" w:lineRule="auto"/>
        <w:ind w:firstLine="709"/>
        <w:jc w:val="both"/>
        <w:rPr>
          <w:rStyle w:val="FontStyle11"/>
          <w:sz w:val="28"/>
          <w:szCs w:val="28"/>
        </w:rPr>
      </w:pPr>
      <w:r>
        <w:rPr>
          <w:rFonts w:eastAsia="Calibri"/>
          <w:sz w:val="28"/>
          <w:szCs w:val="28"/>
        </w:rPr>
        <w:t>Аэромобильной группировкой территориального органа МЧС России</w:t>
      </w:r>
      <w:r>
        <w:rPr>
          <w:rFonts w:eastAsia="Calibri"/>
          <w:b/>
          <w:sz w:val="28"/>
          <w:szCs w:val="28"/>
        </w:rPr>
        <w:t xml:space="preserve"> </w:t>
      </w:r>
      <w:r>
        <w:rPr>
          <w:rStyle w:val="FontStyle11"/>
          <w:sz w:val="28"/>
          <w:szCs w:val="28"/>
        </w:rPr>
        <w:t>на втором этапе решают задачи в тесном взаимодействии с органами местного самоуправления, силами и средствами привлеченных министерств и ведомств.</w:t>
      </w:r>
    </w:p>
    <w:p w:rsidR="007F4520" w:rsidRDefault="007F4520">
      <w:pPr>
        <w:pStyle w:val="Style2"/>
        <w:widowControl/>
        <w:spacing w:line="240" w:lineRule="auto"/>
        <w:ind w:firstLine="709"/>
        <w:jc w:val="both"/>
        <w:rPr>
          <w:rStyle w:val="FontStyle11"/>
          <w:sz w:val="28"/>
          <w:szCs w:val="28"/>
        </w:rPr>
      </w:pPr>
      <w:r>
        <w:rPr>
          <w:rStyle w:val="FontStyle11"/>
          <w:sz w:val="28"/>
          <w:szCs w:val="28"/>
        </w:rPr>
        <w:lastRenderedPageBreak/>
        <w:t xml:space="preserve">С прибытием в район сосредоточения руководитель формирования, входящего в состав </w:t>
      </w:r>
      <w:r>
        <w:rPr>
          <w:rFonts w:eastAsia="Calibri"/>
          <w:sz w:val="28"/>
          <w:szCs w:val="28"/>
        </w:rPr>
        <w:t>аэромобильной группировкой территориального органа МЧС России</w:t>
      </w:r>
      <w:r>
        <w:rPr>
          <w:rStyle w:val="FontStyle11"/>
          <w:sz w:val="28"/>
          <w:szCs w:val="28"/>
        </w:rPr>
        <w:t>, получает распоряжение на проведение АСДНР.</w:t>
      </w:r>
    </w:p>
    <w:p w:rsidR="007F4520" w:rsidRDefault="007F4520">
      <w:pPr>
        <w:pStyle w:val="Style2"/>
        <w:widowControl/>
        <w:spacing w:line="240" w:lineRule="auto"/>
        <w:ind w:firstLine="709"/>
        <w:jc w:val="both"/>
        <w:rPr>
          <w:rStyle w:val="FontStyle11"/>
          <w:sz w:val="28"/>
          <w:szCs w:val="28"/>
        </w:rPr>
      </w:pPr>
      <w:r>
        <w:rPr>
          <w:rStyle w:val="FontStyle11"/>
          <w:sz w:val="28"/>
          <w:szCs w:val="28"/>
        </w:rPr>
        <w:t xml:space="preserve">Подготовка формирования, входящего в состав </w:t>
      </w:r>
      <w:r>
        <w:rPr>
          <w:rFonts w:eastAsia="Calibri"/>
          <w:sz w:val="28"/>
          <w:szCs w:val="28"/>
        </w:rPr>
        <w:t xml:space="preserve">аэромобильной группировкой </w:t>
      </w:r>
      <w:r>
        <w:rPr>
          <w:rStyle w:val="FontStyle11"/>
          <w:sz w:val="28"/>
          <w:szCs w:val="28"/>
        </w:rPr>
        <w:t>к проведению аварийно-спасательных и других неотложных работ на конкретных участках осуществляется в районах сосредоточения.</w:t>
      </w:r>
    </w:p>
    <w:p w:rsidR="007F4520" w:rsidRDefault="007F4520">
      <w:pPr>
        <w:pStyle w:val="Style2"/>
        <w:widowControl/>
        <w:spacing w:line="240" w:lineRule="auto"/>
        <w:ind w:firstLine="709"/>
        <w:jc w:val="both"/>
        <w:rPr>
          <w:rStyle w:val="FontStyle11"/>
          <w:sz w:val="28"/>
          <w:szCs w:val="28"/>
        </w:rPr>
      </w:pPr>
      <w:r>
        <w:rPr>
          <w:rStyle w:val="FontStyle11"/>
          <w:sz w:val="28"/>
          <w:szCs w:val="28"/>
        </w:rPr>
        <w:t xml:space="preserve">В районе сосредоточения формирования, входящие в состав </w:t>
      </w:r>
      <w:r>
        <w:rPr>
          <w:rFonts w:eastAsia="Calibri"/>
          <w:sz w:val="28"/>
          <w:szCs w:val="28"/>
        </w:rPr>
        <w:t>аэромобильной группировки территориального органа МЧС России</w:t>
      </w:r>
      <w:r>
        <w:rPr>
          <w:rStyle w:val="FontStyle11"/>
          <w:sz w:val="28"/>
          <w:szCs w:val="28"/>
        </w:rPr>
        <w:t xml:space="preserve"> распо</w:t>
      </w:r>
      <w:r>
        <w:rPr>
          <w:rStyle w:val="FontStyle11"/>
          <w:sz w:val="28"/>
          <w:szCs w:val="28"/>
        </w:rPr>
        <w:softHyphen/>
        <w:t>лагаются лагерем вблизи своих участков (объектов) проведения АСДНР. Для этого районы расположения должны назначаться с учетом следующих основных требований и обеспечивать:</w:t>
      </w:r>
    </w:p>
    <w:p w:rsidR="007F4520" w:rsidRDefault="007F4520">
      <w:pPr>
        <w:pStyle w:val="Style5"/>
        <w:widowControl/>
        <w:tabs>
          <w:tab w:val="left" w:pos="456"/>
        </w:tabs>
        <w:spacing w:line="240" w:lineRule="auto"/>
        <w:ind w:firstLine="709"/>
        <w:jc w:val="both"/>
        <w:rPr>
          <w:rStyle w:val="FontStyle11"/>
          <w:sz w:val="28"/>
          <w:szCs w:val="28"/>
        </w:rPr>
      </w:pPr>
      <w:r>
        <w:rPr>
          <w:rStyle w:val="FontStyle11"/>
          <w:sz w:val="28"/>
          <w:szCs w:val="28"/>
        </w:rPr>
        <w:t>удобство быстрого выхода сил к участкам проведения АСДНР;</w:t>
      </w:r>
    </w:p>
    <w:p w:rsidR="007F4520" w:rsidRDefault="007F4520">
      <w:pPr>
        <w:pStyle w:val="Style5"/>
        <w:widowControl/>
        <w:tabs>
          <w:tab w:val="left" w:pos="456"/>
        </w:tabs>
        <w:spacing w:line="240" w:lineRule="auto"/>
        <w:ind w:firstLine="709"/>
        <w:jc w:val="both"/>
        <w:rPr>
          <w:rStyle w:val="FontStyle11"/>
          <w:sz w:val="28"/>
          <w:szCs w:val="28"/>
        </w:rPr>
      </w:pPr>
      <w:r>
        <w:rPr>
          <w:rStyle w:val="FontStyle11"/>
          <w:sz w:val="28"/>
          <w:szCs w:val="28"/>
        </w:rPr>
        <w:t>развертывание палаточных комплексов для личного состава, размещение штабов, служб, имущества и техники части;</w:t>
      </w:r>
    </w:p>
    <w:p w:rsidR="007F4520" w:rsidRDefault="007F4520">
      <w:pPr>
        <w:pStyle w:val="Style5"/>
        <w:widowControl/>
        <w:tabs>
          <w:tab w:val="left" w:pos="456"/>
        </w:tabs>
        <w:spacing w:line="240" w:lineRule="auto"/>
        <w:ind w:firstLine="709"/>
        <w:jc w:val="both"/>
        <w:rPr>
          <w:rStyle w:val="FontStyle11"/>
          <w:sz w:val="28"/>
          <w:szCs w:val="28"/>
        </w:rPr>
      </w:pPr>
      <w:r>
        <w:rPr>
          <w:rStyle w:val="FontStyle11"/>
          <w:sz w:val="28"/>
          <w:szCs w:val="28"/>
        </w:rPr>
        <w:t>отдых личного состава, прием пищи, оказание первой помощи пострадавшим;</w:t>
      </w:r>
    </w:p>
    <w:p w:rsidR="007F4520" w:rsidRDefault="007F4520">
      <w:pPr>
        <w:pStyle w:val="Style5"/>
        <w:widowControl/>
        <w:tabs>
          <w:tab w:val="left" w:pos="456"/>
        </w:tabs>
        <w:spacing w:line="240" w:lineRule="auto"/>
        <w:ind w:firstLine="709"/>
        <w:jc w:val="both"/>
        <w:rPr>
          <w:rStyle w:val="FontStyle11"/>
          <w:sz w:val="28"/>
          <w:szCs w:val="28"/>
        </w:rPr>
      </w:pPr>
      <w:r>
        <w:rPr>
          <w:rStyle w:val="FontStyle11"/>
          <w:sz w:val="28"/>
          <w:szCs w:val="28"/>
        </w:rPr>
        <w:t>необходимые в санитарно-эпидемиологическом отношении условия.</w:t>
      </w:r>
    </w:p>
    <w:p w:rsidR="007F4520" w:rsidRDefault="007F4520">
      <w:pPr>
        <w:pStyle w:val="Style2"/>
        <w:widowControl/>
        <w:spacing w:line="240" w:lineRule="auto"/>
        <w:ind w:firstLine="709"/>
        <w:jc w:val="both"/>
        <w:rPr>
          <w:rStyle w:val="FontStyle11"/>
          <w:sz w:val="28"/>
          <w:szCs w:val="28"/>
        </w:rPr>
      </w:pPr>
      <w:r>
        <w:rPr>
          <w:rStyle w:val="FontStyle11"/>
          <w:sz w:val="28"/>
          <w:szCs w:val="28"/>
        </w:rPr>
        <w:t>В районе расположения развертываются пункты специальной обработки и пункты питания.</w:t>
      </w:r>
    </w:p>
    <w:p w:rsidR="007F4520" w:rsidRDefault="007F4520">
      <w:pPr>
        <w:ind w:firstLine="709"/>
        <w:jc w:val="both"/>
        <w:rPr>
          <w:b/>
          <w:sz w:val="28"/>
          <w:szCs w:val="28"/>
        </w:rPr>
      </w:pPr>
      <w:r>
        <w:rPr>
          <w:rStyle w:val="FontStyle11"/>
          <w:sz w:val="28"/>
          <w:szCs w:val="28"/>
        </w:rPr>
        <w:t xml:space="preserve">Формирования, входящие в состав </w:t>
      </w:r>
      <w:r>
        <w:rPr>
          <w:rFonts w:eastAsia="Calibri"/>
          <w:sz w:val="28"/>
          <w:szCs w:val="28"/>
        </w:rPr>
        <w:t>аэромобильной группировки территориального органа МЧС России</w:t>
      </w:r>
      <w:r>
        <w:rPr>
          <w:rStyle w:val="FontStyle11"/>
          <w:sz w:val="28"/>
          <w:szCs w:val="28"/>
        </w:rPr>
        <w:t xml:space="preserve"> на участках проводят аварийно-спасательные и другие неотложные работы в соответствии со своим предназначением и возможностями техники. Обслуживание и заправка техники осуществляется при смене на местах производства работ.</w:t>
      </w:r>
    </w:p>
    <w:p w:rsidR="007F4520" w:rsidRDefault="007F4520">
      <w:pPr>
        <w:jc w:val="center"/>
        <w:rPr>
          <w:b/>
          <w:sz w:val="28"/>
          <w:szCs w:val="28"/>
        </w:rPr>
      </w:pPr>
    </w:p>
    <w:p w:rsidR="007F4520" w:rsidRDefault="007F4520">
      <w:pPr>
        <w:numPr>
          <w:ilvl w:val="1"/>
          <w:numId w:val="7"/>
        </w:numPr>
        <w:jc w:val="center"/>
        <w:rPr>
          <w:b/>
          <w:sz w:val="28"/>
          <w:szCs w:val="28"/>
        </w:rPr>
      </w:pPr>
      <w:r>
        <w:rPr>
          <w:b/>
          <w:sz w:val="28"/>
          <w:szCs w:val="28"/>
        </w:rPr>
        <w:t>Ведение разведки районов ЧС аэромобильными группировками территориальных органов МЧС России</w:t>
      </w:r>
    </w:p>
    <w:p w:rsidR="007F4520" w:rsidRDefault="007F4520">
      <w:pPr>
        <w:jc w:val="center"/>
        <w:rPr>
          <w:b/>
          <w:sz w:val="28"/>
          <w:szCs w:val="28"/>
        </w:rPr>
      </w:pPr>
    </w:p>
    <w:p w:rsidR="007F4520" w:rsidRDefault="007F4520">
      <w:pPr>
        <w:ind w:firstLine="709"/>
        <w:jc w:val="both"/>
        <w:rPr>
          <w:sz w:val="28"/>
          <w:szCs w:val="28"/>
        </w:rPr>
      </w:pPr>
      <w:r>
        <w:rPr>
          <w:sz w:val="28"/>
          <w:szCs w:val="28"/>
        </w:rPr>
        <w:t xml:space="preserve">Разведка – совокупность мероприятий, организуемых и проводимых АМГ в целях сбора, добывания и передачи органам управления достоверных данных об обстановке, сложившейся вследствие аварий, катастроф и стихийных бедствий. Основные требования к проведению разведки в зоне ЧС изложены в </w:t>
      </w:r>
      <w:r>
        <w:rPr>
          <w:bCs/>
          <w:sz w:val="28"/>
          <w:szCs w:val="28"/>
        </w:rPr>
        <w:t>ГОСТ Р 22.8.01-96. «Безопасность в чрезвычайных ситуациях. Ликвидация чрезвычайных ситуаций. Общие требования»</w:t>
      </w:r>
    </w:p>
    <w:p w:rsidR="007F4520" w:rsidRDefault="007F4520">
      <w:pPr>
        <w:ind w:firstLine="720"/>
        <w:jc w:val="both"/>
        <w:rPr>
          <w:sz w:val="28"/>
          <w:szCs w:val="28"/>
        </w:rPr>
      </w:pPr>
      <w:r>
        <w:rPr>
          <w:sz w:val="28"/>
          <w:szCs w:val="28"/>
        </w:rPr>
        <w:t>По характеру решаемых задач разведка подразделяется на общую и специальную.</w:t>
      </w:r>
    </w:p>
    <w:p w:rsidR="007F4520" w:rsidRDefault="007F4520">
      <w:pPr>
        <w:ind w:firstLine="720"/>
        <w:jc w:val="both"/>
        <w:rPr>
          <w:sz w:val="28"/>
          <w:szCs w:val="28"/>
        </w:rPr>
      </w:pPr>
      <w:r>
        <w:rPr>
          <w:sz w:val="28"/>
          <w:szCs w:val="28"/>
        </w:rPr>
        <w:t>Общая разведка проводится в целях получения данных, необходимых для принятия решений на ведение АСДНР в очагах поражения, районах стихийных бедствий, крупных аварий и катастроф.</w:t>
      </w:r>
    </w:p>
    <w:p w:rsidR="007F4520" w:rsidRDefault="007F4520">
      <w:pPr>
        <w:ind w:firstLine="720"/>
        <w:jc w:val="both"/>
        <w:rPr>
          <w:sz w:val="28"/>
          <w:szCs w:val="28"/>
        </w:rPr>
      </w:pPr>
      <w:r>
        <w:rPr>
          <w:sz w:val="28"/>
          <w:szCs w:val="28"/>
        </w:rPr>
        <w:t>Общая разведка ведется специально подготовленным для этого личным составом из числа АМГ.</w:t>
      </w:r>
    </w:p>
    <w:p w:rsidR="007F4520" w:rsidRDefault="007F4520">
      <w:pPr>
        <w:ind w:firstLine="720"/>
        <w:jc w:val="both"/>
        <w:rPr>
          <w:sz w:val="28"/>
          <w:szCs w:val="28"/>
        </w:rPr>
      </w:pPr>
      <w:r>
        <w:rPr>
          <w:sz w:val="28"/>
          <w:szCs w:val="28"/>
        </w:rPr>
        <w:t xml:space="preserve">Специальная разведка проводится с целью получения наиболее полных данных о характере радиоактивного, химического и биологического (бактериологического) заражения местности, воздуха и источников воды, </w:t>
      </w:r>
      <w:r>
        <w:rPr>
          <w:sz w:val="28"/>
          <w:szCs w:val="28"/>
        </w:rPr>
        <w:lastRenderedPageBreak/>
        <w:t>уточнения пожарной, медицинской и инженерной обстановки в районах расположения и действий АМГ.</w:t>
      </w:r>
    </w:p>
    <w:p w:rsidR="007F4520" w:rsidRDefault="007F4520">
      <w:pPr>
        <w:ind w:firstLine="720"/>
        <w:jc w:val="both"/>
        <w:rPr>
          <w:sz w:val="28"/>
          <w:szCs w:val="28"/>
        </w:rPr>
      </w:pPr>
      <w:r>
        <w:rPr>
          <w:sz w:val="28"/>
          <w:szCs w:val="28"/>
        </w:rPr>
        <w:t>По характеру решаемых задач специальная разведка подразделяется на радиационную, химическую и неспецифическую биологическую (бактериологическую), инженерную, пожарную, медицинскую.</w:t>
      </w:r>
    </w:p>
    <w:p w:rsidR="007F4520" w:rsidRDefault="007F4520">
      <w:pPr>
        <w:ind w:firstLine="720"/>
        <w:jc w:val="both"/>
        <w:rPr>
          <w:sz w:val="28"/>
          <w:szCs w:val="28"/>
        </w:rPr>
      </w:pPr>
      <w:r>
        <w:rPr>
          <w:sz w:val="28"/>
          <w:szCs w:val="28"/>
        </w:rPr>
        <w:t>Общая и специальная разведка ведется в тесном взаимодействии с разведывательными органами всех сил, участвующих в ликвидации ЧС.</w:t>
      </w:r>
    </w:p>
    <w:p w:rsidR="007F4520" w:rsidRDefault="007F4520">
      <w:pPr>
        <w:ind w:firstLine="720"/>
        <w:jc w:val="both"/>
        <w:rPr>
          <w:sz w:val="28"/>
          <w:szCs w:val="28"/>
        </w:rPr>
      </w:pPr>
      <w:r>
        <w:rPr>
          <w:sz w:val="28"/>
          <w:szCs w:val="28"/>
        </w:rPr>
        <w:t>С целью получения комплекса данных по видам обстановки разведка организуется и ведется:</w:t>
      </w:r>
    </w:p>
    <w:p w:rsidR="007F4520" w:rsidRDefault="007F4520">
      <w:pPr>
        <w:ind w:firstLine="720"/>
        <w:jc w:val="both"/>
        <w:rPr>
          <w:sz w:val="28"/>
          <w:szCs w:val="28"/>
        </w:rPr>
      </w:pPr>
      <w:r>
        <w:rPr>
          <w:sz w:val="28"/>
          <w:szCs w:val="28"/>
        </w:rPr>
        <w:t>бактериологическая (биологическая) разведка в целях определения масштаба и границ зон заражения, выявления источников; определения вида и характера заражения; ведения постоянного наблюдения и контроля за изменением обстановки;</w:t>
      </w:r>
    </w:p>
    <w:p w:rsidR="007F4520" w:rsidRDefault="007F4520">
      <w:pPr>
        <w:ind w:firstLine="720"/>
        <w:jc w:val="both"/>
        <w:rPr>
          <w:sz w:val="28"/>
          <w:szCs w:val="28"/>
        </w:rPr>
      </w:pPr>
      <w:r>
        <w:rPr>
          <w:sz w:val="28"/>
          <w:szCs w:val="28"/>
        </w:rPr>
        <w:t>инженерная разведка с целью определения состояния наземных транспортных систем, проходимости местности на маршрутах движения сил ликвидации ЧС, мест, границ и характера разрушений, завалов, затоплений, состояния коммунально-энергетических систем в зоне ЧС; установления наличия потенциальных источников вторичных поражающих факторов в зоне ЧС; установления нахождения пострадавших;</w:t>
      </w:r>
    </w:p>
    <w:p w:rsidR="007F4520" w:rsidRDefault="007F4520">
      <w:pPr>
        <w:ind w:firstLine="720"/>
        <w:jc w:val="both"/>
        <w:rPr>
          <w:sz w:val="28"/>
          <w:szCs w:val="28"/>
        </w:rPr>
      </w:pPr>
      <w:r>
        <w:rPr>
          <w:sz w:val="28"/>
          <w:szCs w:val="28"/>
        </w:rPr>
        <w:t>пожарная разведка для уточнения пожарной обстановки в районе, на направлении и объектах действий, определения мест, объектов и масштабов пожаров, направления и скорости их распространения; выявления опасностей, угрожающих спасателям и населению, определения способов локализации пожаров, путей эвакуации, способов защиты; обнаружения водоисточников, их объемов и способов использования;</w:t>
      </w:r>
    </w:p>
    <w:p w:rsidR="007F4520" w:rsidRDefault="007F4520">
      <w:pPr>
        <w:ind w:firstLine="720"/>
        <w:jc w:val="both"/>
        <w:rPr>
          <w:sz w:val="28"/>
          <w:szCs w:val="28"/>
        </w:rPr>
      </w:pPr>
      <w:r>
        <w:rPr>
          <w:sz w:val="28"/>
          <w:szCs w:val="28"/>
        </w:rPr>
        <w:t>медицинская разведка для выявления пораженных, их численности и состояния, определения путей выноса пораженных и маршруты их эвакуации районов развертывания медицинских пунктов, мест для сбора и погрузки пораженных на транспорт для эвакуации в лечебные учреждения вне зоны ЧС;</w:t>
      </w:r>
    </w:p>
    <w:p w:rsidR="007F4520" w:rsidRDefault="007F4520">
      <w:pPr>
        <w:ind w:firstLine="720"/>
        <w:jc w:val="both"/>
        <w:rPr>
          <w:sz w:val="28"/>
          <w:szCs w:val="28"/>
        </w:rPr>
      </w:pPr>
      <w:r>
        <w:rPr>
          <w:sz w:val="28"/>
          <w:szCs w:val="28"/>
        </w:rPr>
        <w:t>радиационная разведка для выявления источников радиоактивного загрязнения, определения характера, степени и масштабов радиоактивного загрязнения местности, воды, воздуха, объектов, техники и людей в зоне ЧС направлений и районов с наименьшими уровнями радиации; ведения постоянного наблюдения и контроля за изменением радиационной обстановкой; предоставления необходимых данных для введения режимов радиационной защиты населения и сил ликвидации ЧС;</w:t>
      </w:r>
    </w:p>
    <w:p w:rsidR="007F4520" w:rsidRDefault="007F4520">
      <w:pPr>
        <w:widowControl/>
        <w:suppressAutoHyphens w:val="0"/>
        <w:autoSpaceDE/>
        <w:ind w:firstLine="709"/>
        <w:jc w:val="both"/>
        <w:rPr>
          <w:sz w:val="28"/>
          <w:szCs w:val="28"/>
        </w:rPr>
      </w:pPr>
      <w:r>
        <w:rPr>
          <w:sz w:val="28"/>
          <w:szCs w:val="28"/>
        </w:rPr>
        <w:t>санитарно-эпидемиологическая разведка для определения санитарно-эпидемиологического состояния зоны ЧС, в том числе районов эвакуированного населения и расположения сил ликвидации ЧС; предоставления необходимых данных для введения системы режимно-ограничительных мероприятий (обсервации и карантина); ведения постоянного наблюдения и контроля за изменением санитарно-эпидемиологической обстановки в зоне ЧС;</w:t>
      </w:r>
    </w:p>
    <w:p w:rsidR="001A08D3" w:rsidRDefault="007F4520" w:rsidP="001A08D3">
      <w:pPr>
        <w:widowControl/>
        <w:suppressAutoHyphens w:val="0"/>
        <w:autoSpaceDE/>
        <w:ind w:firstLine="709"/>
        <w:jc w:val="both"/>
        <w:rPr>
          <w:sz w:val="28"/>
          <w:szCs w:val="28"/>
        </w:rPr>
      </w:pPr>
      <w:r>
        <w:rPr>
          <w:sz w:val="28"/>
          <w:szCs w:val="28"/>
        </w:rPr>
        <w:t xml:space="preserve">химическая разведка для выявления источников химического загрязнения,  определения вида опасного химического вещества, характера и масштаба </w:t>
      </w:r>
      <w:r>
        <w:rPr>
          <w:sz w:val="28"/>
          <w:szCs w:val="28"/>
        </w:rPr>
        <w:lastRenderedPageBreak/>
        <w:t xml:space="preserve">заражения местности, воды, воздуха, объектов, техники и людей в зоне ЧС, обходов участков химического заражения; предоставления необходимых данных для обеспечения мер химической безопасности; ведения постоянного наблюдения и контроля за изменением </w:t>
      </w:r>
      <w:r w:rsidR="001A08D3">
        <w:rPr>
          <w:sz w:val="28"/>
          <w:szCs w:val="28"/>
        </w:rPr>
        <w:t>химической обстановки в зоне ЧС.</w:t>
      </w:r>
    </w:p>
    <w:p w:rsidR="007F4520" w:rsidRDefault="007F4520" w:rsidP="001A08D3">
      <w:pPr>
        <w:widowControl/>
        <w:suppressAutoHyphens w:val="0"/>
        <w:autoSpaceDE/>
        <w:ind w:firstLine="709"/>
        <w:jc w:val="both"/>
        <w:rPr>
          <w:sz w:val="28"/>
          <w:szCs w:val="28"/>
        </w:rPr>
      </w:pPr>
      <w:r>
        <w:rPr>
          <w:sz w:val="28"/>
          <w:szCs w:val="28"/>
        </w:rPr>
        <w:t>Сбор необходимых данных может осуществляться с использованием робототехнических средств и БПЛА.</w:t>
      </w:r>
    </w:p>
    <w:p w:rsidR="007F4520" w:rsidRDefault="007F4520">
      <w:pPr>
        <w:shd w:val="clear" w:color="auto" w:fill="FFFFFF"/>
        <w:ind w:firstLine="708"/>
        <w:jc w:val="both"/>
        <w:rPr>
          <w:sz w:val="28"/>
          <w:szCs w:val="28"/>
        </w:rPr>
      </w:pPr>
      <w:r>
        <w:rPr>
          <w:sz w:val="28"/>
          <w:szCs w:val="28"/>
        </w:rPr>
        <w:t>Сбор и обобщение данных об обстановке осуществляются личным</w:t>
      </w:r>
      <w:r>
        <w:rPr>
          <w:bCs/>
          <w:sz w:val="28"/>
          <w:szCs w:val="28"/>
        </w:rPr>
        <w:t xml:space="preserve"> составом АМГ. Личный состав АМГ подготавливает выводы из оценки </w:t>
      </w:r>
      <w:r>
        <w:rPr>
          <w:sz w:val="28"/>
          <w:szCs w:val="28"/>
        </w:rPr>
        <w:t>данных</w:t>
      </w:r>
      <w:r>
        <w:rPr>
          <w:bCs/>
          <w:sz w:val="28"/>
          <w:szCs w:val="28"/>
        </w:rPr>
        <w:t xml:space="preserve"> разведки и регулярно докладывает о них начальнику штаба ликвидации ЧС.</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Разведка производится наземными и воздушными средствами непрерывно с момента прибытия в район ЧС и до ликвидации его последствий с целью определения:</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наличия и характера угрозы людям, их местонахождения, путей, способов и средств спасения (защиты), а также необходимости защиты (эвакуации) имущества;</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наличия и возможности вторичных проявлений опасных факторов ЧС, в том числе обусловленные особенностями технологии и организации производства на объекте;</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места, площади и источника горения, а также путей распространения огня;</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наличия и возможности использования средств противопожарной защиты объекта;</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местонахождения ближайших водоисточников и возможных способов их использования;</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наличия электроустановок под напряжением и целесообразность их отключения;</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возможных путей ввода сил и средств;</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мест вскрытия и разборки строительных конструкций, а также расчистки проходов для выдвижения пожарных и аварийно-спасательных средств</w:t>
      </w:r>
      <w:r>
        <w:t xml:space="preserve">  </w:t>
      </w:r>
      <w:r>
        <w:rPr>
          <w:rFonts w:ascii="Times New Roman" w:hAnsi="Times New Roman" w:cs="Times New Roman"/>
          <w:sz w:val="28"/>
          <w:szCs w:val="28"/>
        </w:rPr>
        <w:t>на позиции;</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наличия опасного радиационного фона и химического заражения;</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определения положения источников радиационного излучения;</w:t>
      </w:r>
    </w:p>
    <w:p w:rsidR="007F4520" w:rsidRDefault="007F4520">
      <w:pPr>
        <w:pStyle w:val="afe"/>
        <w:ind w:firstLine="709"/>
        <w:jc w:val="both"/>
        <w:rPr>
          <w:rFonts w:ascii="Times New Roman" w:hAnsi="Times New Roman" w:cs="Times New Roman"/>
          <w:sz w:val="28"/>
          <w:szCs w:val="28"/>
        </w:rPr>
      </w:pPr>
      <w:r>
        <w:rPr>
          <w:rFonts w:ascii="Times New Roman" w:hAnsi="Times New Roman" w:cs="Times New Roman"/>
          <w:sz w:val="28"/>
          <w:szCs w:val="28"/>
        </w:rPr>
        <w:t>наличия и определения концентрации АХОВ;</w:t>
      </w:r>
    </w:p>
    <w:p w:rsidR="007F4520" w:rsidRDefault="007F4520">
      <w:pPr>
        <w:pStyle w:val="afe"/>
        <w:ind w:firstLine="709"/>
        <w:jc w:val="both"/>
        <w:rPr>
          <w:sz w:val="28"/>
          <w:szCs w:val="28"/>
        </w:rPr>
      </w:pPr>
      <w:r>
        <w:rPr>
          <w:rFonts w:ascii="Times New Roman" w:hAnsi="Times New Roman" w:cs="Times New Roman"/>
          <w:sz w:val="28"/>
          <w:szCs w:val="28"/>
        </w:rPr>
        <w:t>доразведка обстановки в период проведения работ по ликвидации последствий ЧС и по их окончании.</w:t>
      </w:r>
    </w:p>
    <w:p w:rsidR="007F4520" w:rsidRDefault="007F4520">
      <w:pPr>
        <w:ind w:firstLine="709"/>
        <w:jc w:val="both"/>
        <w:rPr>
          <w:sz w:val="28"/>
          <w:szCs w:val="28"/>
          <w:shd w:val="clear" w:color="auto" w:fill="FFFFFF"/>
        </w:rPr>
      </w:pPr>
      <w:r>
        <w:rPr>
          <w:sz w:val="28"/>
          <w:szCs w:val="28"/>
        </w:rPr>
        <w:t xml:space="preserve">Ведение разведки обычно организуется в соответствии с Планом мероприятий по ликвидации ЧС после установления факта аварии или катастрофы. </w:t>
      </w:r>
    </w:p>
    <w:p w:rsidR="007F4520" w:rsidRDefault="007F4520">
      <w:pPr>
        <w:shd w:val="clear" w:color="auto" w:fill="FFFFFF"/>
        <w:ind w:firstLine="709"/>
        <w:jc w:val="both"/>
        <w:rPr>
          <w:rStyle w:val="ab"/>
          <w:b w:val="0"/>
          <w:bCs w:val="0"/>
          <w:sz w:val="28"/>
          <w:szCs w:val="28"/>
        </w:rPr>
      </w:pPr>
      <w:r>
        <w:rPr>
          <w:sz w:val="28"/>
          <w:szCs w:val="28"/>
          <w:shd w:val="clear" w:color="auto" w:fill="FFFFFF"/>
        </w:rPr>
        <w:t xml:space="preserve">Данные об обстановке подразделения ведущие разведку представляют  в органы управления в виде срочных и внесрочных донесений. Срочные донесения представляются в определенное время, как правило, в формализованном виде; внесрочные — по мере необходимости в произвольной форме. </w:t>
      </w:r>
    </w:p>
    <w:p w:rsidR="007F4520" w:rsidRDefault="007F4520">
      <w:pPr>
        <w:shd w:val="clear" w:color="auto" w:fill="FFFFFF"/>
        <w:ind w:firstLine="709"/>
        <w:jc w:val="both"/>
        <w:rPr>
          <w:sz w:val="28"/>
          <w:szCs w:val="28"/>
        </w:rPr>
      </w:pPr>
      <w:r>
        <w:rPr>
          <w:rStyle w:val="ab"/>
          <w:b w:val="0"/>
          <w:bCs w:val="0"/>
          <w:sz w:val="28"/>
          <w:szCs w:val="28"/>
        </w:rPr>
        <w:t>Обстановка анализируется по элементам, основными из которых являются:</w:t>
      </w:r>
    </w:p>
    <w:p w:rsidR="007F4520" w:rsidRDefault="007F4520">
      <w:pPr>
        <w:ind w:firstLine="709"/>
        <w:jc w:val="both"/>
        <w:rPr>
          <w:sz w:val="28"/>
          <w:szCs w:val="28"/>
        </w:rPr>
      </w:pPr>
      <w:r>
        <w:rPr>
          <w:sz w:val="28"/>
          <w:szCs w:val="28"/>
        </w:rPr>
        <w:t xml:space="preserve">характер и масштаб развития чрезвычайной ситуации, степень опасности для производственного персонала и населения, границы опасных зон (пожаров, </w:t>
      </w:r>
      <w:r>
        <w:rPr>
          <w:sz w:val="28"/>
          <w:szCs w:val="28"/>
        </w:rPr>
        <w:lastRenderedPageBreak/>
        <w:t>радиоактивного загрязнения, химического, бактериологического заражения и др.) и прогноз их распространения;</w:t>
      </w:r>
    </w:p>
    <w:p w:rsidR="007F4520" w:rsidRDefault="007F4520">
      <w:pPr>
        <w:ind w:firstLine="709"/>
        <w:jc w:val="both"/>
        <w:rPr>
          <w:sz w:val="28"/>
          <w:szCs w:val="28"/>
        </w:rPr>
      </w:pPr>
      <w:r>
        <w:rPr>
          <w:sz w:val="28"/>
          <w:szCs w:val="28"/>
        </w:rPr>
        <w:t>виды, объемы и условия неотложных работ;</w:t>
      </w:r>
    </w:p>
    <w:p w:rsidR="007F4520" w:rsidRDefault="007F4520">
      <w:pPr>
        <w:ind w:firstLine="709"/>
        <w:jc w:val="both"/>
        <w:rPr>
          <w:sz w:val="28"/>
          <w:szCs w:val="28"/>
        </w:rPr>
      </w:pPr>
      <w:r>
        <w:rPr>
          <w:sz w:val="28"/>
          <w:szCs w:val="28"/>
        </w:rPr>
        <w:t>потребность в силах и средствах для проведения работ в возможно короткие сроки;</w:t>
      </w:r>
    </w:p>
    <w:p w:rsidR="007F4520" w:rsidRPr="000C1C5A" w:rsidRDefault="007F4520">
      <w:pPr>
        <w:ind w:firstLine="709"/>
        <w:jc w:val="both"/>
        <w:rPr>
          <w:sz w:val="28"/>
          <w:szCs w:val="28"/>
        </w:rPr>
      </w:pPr>
      <w:r>
        <w:rPr>
          <w:sz w:val="28"/>
          <w:szCs w:val="28"/>
        </w:rPr>
        <w:t>количество, укомплектованность, обеспеченность и готовность к действиям сил и средств, последовательность их ввода в зону чрезвычайной ситуации для развертывания работ.</w:t>
      </w:r>
    </w:p>
    <w:p w:rsidR="007F4520" w:rsidRPr="000C1C5A" w:rsidRDefault="007F4520">
      <w:pPr>
        <w:ind w:firstLine="709"/>
        <w:jc w:val="both"/>
        <w:rPr>
          <w:sz w:val="28"/>
          <w:szCs w:val="28"/>
        </w:rPr>
      </w:pPr>
    </w:p>
    <w:p w:rsidR="005B53D4" w:rsidRDefault="007F4520" w:rsidP="005B53D4">
      <w:pPr>
        <w:pStyle w:val="Style3"/>
        <w:widowControl/>
        <w:numPr>
          <w:ilvl w:val="1"/>
          <w:numId w:val="7"/>
        </w:numPr>
        <w:jc w:val="center"/>
        <w:rPr>
          <w:rStyle w:val="FontStyle13"/>
          <w:rFonts w:ascii="Times New Roman" w:hAnsi="Times New Roman" w:cs="Times New Roman"/>
          <w:sz w:val="28"/>
          <w:szCs w:val="28"/>
        </w:rPr>
      </w:pPr>
      <w:r w:rsidRPr="005B53D4">
        <w:rPr>
          <w:rStyle w:val="FontStyle13"/>
          <w:rFonts w:ascii="Times New Roman" w:hAnsi="Times New Roman" w:cs="Times New Roman"/>
          <w:sz w:val="28"/>
          <w:szCs w:val="28"/>
        </w:rPr>
        <w:t xml:space="preserve">Особенности действий соединений и частей в зонах радиоактивного, химического заражения (загрязнения), затопления, при землетрясении </w:t>
      </w:r>
    </w:p>
    <w:p w:rsidR="007F4520" w:rsidRPr="005B53D4" w:rsidRDefault="007F4520" w:rsidP="005B53D4">
      <w:pPr>
        <w:pStyle w:val="Style3"/>
        <w:widowControl/>
        <w:ind w:left="720"/>
        <w:jc w:val="center"/>
        <w:rPr>
          <w:sz w:val="28"/>
          <w:szCs w:val="28"/>
        </w:rPr>
      </w:pPr>
      <w:r w:rsidRPr="005B53D4">
        <w:rPr>
          <w:rStyle w:val="FontStyle13"/>
          <w:rFonts w:ascii="Times New Roman" w:hAnsi="Times New Roman" w:cs="Times New Roman"/>
          <w:sz w:val="28"/>
          <w:szCs w:val="28"/>
        </w:rPr>
        <w:t>и тушении крупномасштабных пожаров</w:t>
      </w:r>
    </w:p>
    <w:p w:rsidR="007F4520" w:rsidRPr="005B53D4" w:rsidRDefault="007F4520">
      <w:pPr>
        <w:pStyle w:val="Style6"/>
        <w:widowControl/>
        <w:spacing w:line="240" w:lineRule="auto"/>
        <w:ind w:firstLine="709"/>
        <w:jc w:val="both"/>
        <w:rPr>
          <w:sz w:val="28"/>
          <w:szCs w:val="28"/>
        </w:rPr>
      </w:pPr>
    </w:p>
    <w:p w:rsidR="007F4520" w:rsidRPr="005B53D4" w:rsidRDefault="007F4520">
      <w:pPr>
        <w:pStyle w:val="Style6"/>
        <w:widowControl/>
        <w:spacing w:line="240" w:lineRule="auto"/>
        <w:ind w:firstLine="709"/>
        <w:jc w:val="both"/>
        <w:rPr>
          <w:rStyle w:val="FontStyle11"/>
          <w:sz w:val="28"/>
          <w:szCs w:val="28"/>
        </w:rPr>
      </w:pPr>
      <w:r w:rsidRPr="005B53D4">
        <w:rPr>
          <w:rStyle w:val="FontStyle14"/>
          <w:rFonts w:ascii="Times New Roman" w:hAnsi="Times New Roman" w:cs="Times New Roman"/>
          <w:sz w:val="28"/>
          <w:szCs w:val="28"/>
        </w:rPr>
        <w:t>В зонах радиоактивного загрязнения</w:t>
      </w:r>
    </w:p>
    <w:p w:rsidR="007F4520" w:rsidRDefault="007F4520">
      <w:pPr>
        <w:pStyle w:val="Style2"/>
        <w:widowControl/>
        <w:spacing w:line="240" w:lineRule="auto"/>
        <w:ind w:firstLine="709"/>
        <w:jc w:val="both"/>
        <w:rPr>
          <w:rStyle w:val="FontStyle11"/>
          <w:sz w:val="28"/>
          <w:szCs w:val="28"/>
        </w:rPr>
      </w:pPr>
      <w:r>
        <w:rPr>
          <w:rStyle w:val="FontStyle11"/>
          <w:sz w:val="28"/>
          <w:szCs w:val="28"/>
        </w:rPr>
        <w:t xml:space="preserve">Наиболее характерной по масштабам последствий и комплексу аварийно-спасательных и других неотложных работ является авария на АЭС, применительно к которой рассматривается вариант действий </w:t>
      </w:r>
      <w:r>
        <w:rPr>
          <w:rFonts w:eastAsia="Calibri"/>
          <w:sz w:val="28"/>
          <w:szCs w:val="28"/>
        </w:rPr>
        <w:t>аэромобильной группировки территориального органа МЧС России</w:t>
      </w:r>
      <w:r>
        <w:rPr>
          <w:rStyle w:val="FontStyle11"/>
          <w:sz w:val="28"/>
          <w:szCs w:val="28"/>
        </w:rPr>
        <w:t>.</w:t>
      </w:r>
    </w:p>
    <w:p w:rsidR="007F4520" w:rsidRDefault="007F4520">
      <w:pPr>
        <w:pStyle w:val="Style2"/>
        <w:widowControl/>
        <w:spacing w:line="240" w:lineRule="auto"/>
        <w:ind w:firstLine="709"/>
        <w:jc w:val="both"/>
        <w:rPr>
          <w:rStyle w:val="FontStyle11"/>
          <w:sz w:val="28"/>
          <w:szCs w:val="28"/>
        </w:rPr>
      </w:pPr>
      <w:r>
        <w:rPr>
          <w:rStyle w:val="FontStyle11"/>
          <w:sz w:val="28"/>
          <w:szCs w:val="28"/>
        </w:rPr>
        <w:t>В соответствии с Нормами радиационной безопасности (НРБ-99) при аварии на радиационно опасных объектах в зависимости от степени радиоактивного загрязнения местности определены следующие зоны:</w:t>
      </w:r>
    </w:p>
    <w:p w:rsidR="007F4520" w:rsidRDefault="007F4520">
      <w:pPr>
        <w:pStyle w:val="Style5"/>
        <w:widowControl/>
        <w:tabs>
          <w:tab w:val="left" w:pos="408"/>
        </w:tabs>
        <w:spacing w:line="240" w:lineRule="auto"/>
        <w:ind w:left="709"/>
        <w:jc w:val="both"/>
        <w:rPr>
          <w:rStyle w:val="FontStyle11"/>
          <w:sz w:val="28"/>
          <w:szCs w:val="28"/>
        </w:rPr>
      </w:pPr>
      <w:r>
        <w:rPr>
          <w:rStyle w:val="FontStyle11"/>
          <w:sz w:val="28"/>
          <w:szCs w:val="28"/>
        </w:rPr>
        <w:t>радиационного контроля – от 1 мЗв до 5 мЗв;</w:t>
      </w:r>
    </w:p>
    <w:p w:rsidR="007F4520" w:rsidRDefault="007F4520">
      <w:pPr>
        <w:pStyle w:val="Style5"/>
        <w:widowControl/>
        <w:tabs>
          <w:tab w:val="left" w:pos="408"/>
        </w:tabs>
        <w:spacing w:line="240" w:lineRule="auto"/>
        <w:ind w:left="709"/>
        <w:jc w:val="both"/>
        <w:rPr>
          <w:rStyle w:val="FontStyle11"/>
          <w:sz w:val="28"/>
          <w:szCs w:val="28"/>
        </w:rPr>
      </w:pPr>
      <w:r>
        <w:rPr>
          <w:rStyle w:val="FontStyle11"/>
          <w:sz w:val="28"/>
          <w:szCs w:val="28"/>
        </w:rPr>
        <w:t>ограниченного проживания населения – от 5 мЗв до 20 мЗв;</w:t>
      </w:r>
    </w:p>
    <w:p w:rsidR="007F4520" w:rsidRDefault="007F4520">
      <w:pPr>
        <w:pStyle w:val="Style5"/>
        <w:widowControl/>
        <w:tabs>
          <w:tab w:val="left" w:pos="408"/>
        </w:tabs>
        <w:spacing w:line="240" w:lineRule="auto"/>
        <w:ind w:left="709"/>
        <w:jc w:val="both"/>
        <w:rPr>
          <w:rStyle w:val="FontStyle11"/>
          <w:sz w:val="28"/>
          <w:szCs w:val="28"/>
        </w:rPr>
      </w:pPr>
      <w:r>
        <w:rPr>
          <w:rStyle w:val="FontStyle11"/>
          <w:sz w:val="28"/>
          <w:szCs w:val="28"/>
        </w:rPr>
        <w:t>отселения – от 20 мЗв до 50 мЗв;</w:t>
      </w:r>
    </w:p>
    <w:p w:rsidR="007F4520" w:rsidRDefault="007F4520">
      <w:pPr>
        <w:pStyle w:val="Style5"/>
        <w:widowControl/>
        <w:tabs>
          <w:tab w:val="left" w:pos="408"/>
        </w:tabs>
        <w:spacing w:line="240" w:lineRule="auto"/>
        <w:ind w:left="709"/>
        <w:jc w:val="both"/>
        <w:rPr>
          <w:rStyle w:val="FontStyle11"/>
          <w:sz w:val="28"/>
          <w:szCs w:val="28"/>
        </w:rPr>
      </w:pPr>
      <w:r>
        <w:rPr>
          <w:rStyle w:val="FontStyle11"/>
          <w:sz w:val="28"/>
          <w:szCs w:val="28"/>
        </w:rPr>
        <w:t>отчуждения – более 50 мЗв.</w:t>
      </w:r>
    </w:p>
    <w:p w:rsidR="007F4520" w:rsidRDefault="007F4520">
      <w:pPr>
        <w:pStyle w:val="Style2"/>
        <w:widowControl/>
        <w:spacing w:line="240" w:lineRule="auto"/>
        <w:ind w:firstLine="709"/>
        <w:jc w:val="both"/>
        <w:rPr>
          <w:rStyle w:val="FontStyle11"/>
          <w:sz w:val="28"/>
          <w:szCs w:val="28"/>
        </w:rPr>
      </w:pPr>
      <w:r>
        <w:rPr>
          <w:rStyle w:val="FontStyle11"/>
          <w:sz w:val="28"/>
          <w:szCs w:val="28"/>
        </w:rPr>
        <w:t>Для удобства выполнения задач и управления силами в районе аварии вся территория в пределах внешней границы зоны временного отселения условно разбивается на секторы с созданием в них оперативных групп.</w:t>
      </w:r>
    </w:p>
    <w:p w:rsidR="007F4520" w:rsidRDefault="007F4520">
      <w:pPr>
        <w:pStyle w:val="Style2"/>
        <w:widowControl/>
        <w:spacing w:line="240" w:lineRule="auto"/>
        <w:ind w:firstLine="709"/>
        <w:jc w:val="both"/>
        <w:rPr>
          <w:rStyle w:val="FontStyle11"/>
          <w:sz w:val="28"/>
          <w:szCs w:val="28"/>
        </w:rPr>
      </w:pPr>
      <w:r>
        <w:rPr>
          <w:rStyle w:val="FontStyle11"/>
          <w:sz w:val="28"/>
          <w:szCs w:val="28"/>
        </w:rPr>
        <w:t>В свою очередь секторы делятся на зоны ответственности, за которыми закрепляются конкретные формирования. В каждой зоне ответственности подразделениям частей на каждые сутки назначаются участки или объекты проведения работ.</w:t>
      </w:r>
    </w:p>
    <w:p w:rsidR="007F4520" w:rsidRDefault="007F4520">
      <w:pPr>
        <w:pStyle w:val="Style2"/>
        <w:widowControl/>
        <w:spacing w:line="240" w:lineRule="auto"/>
        <w:ind w:firstLine="709"/>
        <w:jc w:val="both"/>
        <w:rPr>
          <w:rStyle w:val="FontStyle11"/>
          <w:sz w:val="28"/>
          <w:szCs w:val="28"/>
        </w:rPr>
      </w:pPr>
      <w:r>
        <w:rPr>
          <w:rStyle w:val="FontStyle11"/>
          <w:sz w:val="28"/>
          <w:szCs w:val="28"/>
        </w:rPr>
        <w:t xml:space="preserve">Основными задачами для </w:t>
      </w:r>
      <w:r>
        <w:rPr>
          <w:rFonts w:eastAsia="Calibri"/>
          <w:sz w:val="28"/>
          <w:szCs w:val="28"/>
        </w:rPr>
        <w:t>аэромобильной группировки территориального органа МЧС России</w:t>
      </w:r>
      <w:r>
        <w:rPr>
          <w:rStyle w:val="WW8Num1z4"/>
          <w:sz w:val="28"/>
          <w:szCs w:val="28"/>
        </w:rPr>
        <w:t xml:space="preserve"> </w:t>
      </w:r>
      <w:r>
        <w:rPr>
          <w:rStyle w:val="FontStyle11"/>
          <w:sz w:val="28"/>
          <w:szCs w:val="28"/>
        </w:rPr>
        <w:t>в зонах радиоактивного загрязнения являются:</w:t>
      </w:r>
    </w:p>
    <w:p w:rsidR="007F4520" w:rsidRDefault="007F4520">
      <w:pPr>
        <w:pStyle w:val="Style5"/>
        <w:widowControl/>
        <w:tabs>
          <w:tab w:val="left" w:pos="408"/>
        </w:tabs>
        <w:spacing w:line="240" w:lineRule="auto"/>
        <w:ind w:firstLine="709"/>
        <w:jc w:val="both"/>
        <w:rPr>
          <w:rStyle w:val="FontStyle11"/>
          <w:sz w:val="28"/>
          <w:szCs w:val="28"/>
        </w:rPr>
      </w:pPr>
      <w:r>
        <w:rPr>
          <w:rStyle w:val="FontStyle11"/>
          <w:sz w:val="28"/>
          <w:szCs w:val="28"/>
        </w:rPr>
        <w:t>ведение радиационной разведки;</w:t>
      </w:r>
    </w:p>
    <w:p w:rsidR="007F4520" w:rsidRDefault="007F4520">
      <w:pPr>
        <w:pStyle w:val="Style5"/>
        <w:widowControl/>
        <w:tabs>
          <w:tab w:val="left" w:pos="408"/>
        </w:tabs>
        <w:spacing w:line="240" w:lineRule="auto"/>
        <w:ind w:firstLine="709"/>
        <w:jc w:val="both"/>
        <w:rPr>
          <w:rStyle w:val="FontStyle11"/>
          <w:sz w:val="28"/>
          <w:szCs w:val="28"/>
        </w:rPr>
      </w:pPr>
      <w:r>
        <w:rPr>
          <w:rStyle w:val="FontStyle11"/>
          <w:sz w:val="28"/>
          <w:szCs w:val="28"/>
        </w:rPr>
        <w:t>осуществление радиационного контроля населения;</w:t>
      </w:r>
    </w:p>
    <w:p w:rsidR="007F4520" w:rsidRDefault="007F4520">
      <w:pPr>
        <w:pStyle w:val="Style5"/>
        <w:widowControl/>
        <w:tabs>
          <w:tab w:val="left" w:pos="408"/>
        </w:tabs>
        <w:spacing w:line="240" w:lineRule="auto"/>
        <w:ind w:firstLine="709"/>
        <w:jc w:val="both"/>
        <w:rPr>
          <w:rStyle w:val="FontStyle11"/>
          <w:sz w:val="28"/>
          <w:szCs w:val="28"/>
        </w:rPr>
      </w:pPr>
      <w:r>
        <w:rPr>
          <w:rStyle w:val="FontStyle11"/>
          <w:sz w:val="28"/>
          <w:szCs w:val="28"/>
        </w:rPr>
        <w:t>эвакуация населения и вывоз материальных средств, не подвергшихся радиоактивному загрязнению, из зон отчуждения;</w:t>
      </w:r>
    </w:p>
    <w:p w:rsidR="007F4520" w:rsidRDefault="007F4520">
      <w:pPr>
        <w:pStyle w:val="Style5"/>
        <w:widowControl/>
        <w:tabs>
          <w:tab w:val="left" w:pos="408"/>
        </w:tabs>
        <w:spacing w:line="240" w:lineRule="auto"/>
        <w:ind w:firstLine="709"/>
        <w:jc w:val="both"/>
        <w:rPr>
          <w:rStyle w:val="FontStyle11"/>
          <w:sz w:val="28"/>
          <w:szCs w:val="28"/>
        </w:rPr>
      </w:pPr>
      <w:r>
        <w:rPr>
          <w:rStyle w:val="FontStyle11"/>
          <w:sz w:val="28"/>
          <w:szCs w:val="28"/>
        </w:rPr>
        <w:t>разборка завалов и разрушенных зданий в районе аварии;</w:t>
      </w:r>
    </w:p>
    <w:p w:rsidR="007F4520" w:rsidRDefault="007F4520">
      <w:pPr>
        <w:ind w:firstLine="709"/>
        <w:jc w:val="both"/>
        <w:rPr>
          <w:rStyle w:val="FontStyle11"/>
          <w:sz w:val="28"/>
          <w:szCs w:val="28"/>
        </w:rPr>
      </w:pPr>
      <w:r>
        <w:rPr>
          <w:rStyle w:val="FontStyle11"/>
          <w:sz w:val="28"/>
          <w:szCs w:val="28"/>
        </w:rPr>
        <w:t>дезактивация территорий, дорог, сооружений и техники;</w:t>
      </w:r>
    </w:p>
    <w:p w:rsidR="007F4520" w:rsidRDefault="007F4520">
      <w:pPr>
        <w:pStyle w:val="Style3"/>
        <w:widowControl/>
        <w:tabs>
          <w:tab w:val="left" w:pos="432"/>
        </w:tabs>
        <w:ind w:firstLine="709"/>
        <w:rPr>
          <w:rStyle w:val="FontStyle11"/>
          <w:sz w:val="28"/>
          <w:szCs w:val="28"/>
        </w:rPr>
      </w:pPr>
      <w:r>
        <w:rPr>
          <w:rStyle w:val="FontStyle11"/>
          <w:sz w:val="28"/>
          <w:szCs w:val="28"/>
        </w:rPr>
        <w:t>пылеподавление на дорогах и участках местности;</w:t>
      </w:r>
    </w:p>
    <w:p w:rsidR="007F4520" w:rsidRDefault="007F4520">
      <w:pPr>
        <w:pStyle w:val="Style3"/>
        <w:widowControl/>
        <w:tabs>
          <w:tab w:val="left" w:pos="432"/>
        </w:tabs>
        <w:ind w:firstLine="709"/>
        <w:rPr>
          <w:rStyle w:val="FontStyle11"/>
          <w:sz w:val="28"/>
          <w:szCs w:val="28"/>
        </w:rPr>
      </w:pPr>
      <w:r>
        <w:rPr>
          <w:rStyle w:val="FontStyle11"/>
          <w:sz w:val="28"/>
          <w:szCs w:val="28"/>
        </w:rPr>
        <w:t>санитарная обработка людей;</w:t>
      </w:r>
    </w:p>
    <w:p w:rsidR="007F4520" w:rsidRDefault="007F4520">
      <w:pPr>
        <w:pStyle w:val="Style3"/>
        <w:widowControl/>
        <w:tabs>
          <w:tab w:val="left" w:pos="432"/>
        </w:tabs>
        <w:ind w:firstLine="709"/>
        <w:rPr>
          <w:rStyle w:val="FontStyle11"/>
          <w:sz w:val="28"/>
          <w:szCs w:val="28"/>
        </w:rPr>
      </w:pPr>
      <w:r>
        <w:rPr>
          <w:rStyle w:val="FontStyle11"/>
          <w:sz w:val="28"/>
          <w:szCs w:val="28"/>
        </w:rPr>
        <w:t>вывоз и захоронение радиоактивных отходов и загрязненных свыше установленных норм предметов.</w:t>
      </w:r>
    </w:p>
    <w:p w:rsidR="007F4520" w:rsidRDefault="007F4520">
      <w:pPr>
        <w:pStyle w:val="Style4"/>
        <w:widowControl/>
        <w:ind w:firstLine="709"/>
        <w:jc w:val="both"/>
        <w:rPr>
          <w:rStyle w:val="FontStyle11"/>
          <w:sz w:val="28"/>
          <w:szCs w:val="28"/>
        </w:rPr>
      </w:pPr>
      <w:r>
        <w:rPr>
          <w:rStyle w:val="FontStyle11"/>
          <w:sz w:val="28"/>
          <w:szCs w:val="28"/>
        </w:rPr>
        <w:lastRenderedPageBreak/>
        <w:t xml:space="preserve">Кроме того, формирования </w:t>
      </w:r>
      <w:r>
        <w:rPr>
          <w:rFonts w:eastAsia="Calibri"/>
          <w:sz w:val="28"/>
          <w:szCs w:val="28"/>
        </w:rPr>
        <w:t>аэромобильной группировки территориального органа МЧС России</w:t>
      </w:r>
      <w:r>
        <w:rPr>
          <w:rStyle w:val="WW8Num1z4"/>
          <w:sz w:val="28"/>
          <w:szCs w:val="28"/>
        </w:rPr>
        <w:t xml:space="preserve"> </w:t>
      </w:r>
      <w:r>
        <w:rPr>
          <w:rStyle w:val="FontStyle11"/>
          <w:sz w:val="28"/>
          <w:szCs w:val="28"/>
        </w:rPr>
        <w:t>могут привлекаться для локализации и тушения пожаров в районе аварии, добычи и очистки воды, охраны важных объеков, оцепления зон отчуждения, осуществления пропуска людей на загрязненную территорию и выхода из нее.</w:t>
      </w:r>
    </w:p>
    <w:p w:rsidR="007F4520" w:rsidRDefault="007F4520">
      <w:pPr>
        <w:pStyle w:val="Style4"/>
        <w:widowControl/>
        <w:ind w:firstLine="709"/>
        <w:jc w:val="both"/>
        <w:rPr>
          <w:rStyle w:val="FontStyle11"/>
          <w:sz w:val="28"/>
          <w:szCs w:val="28"/>
        </w:rPr>
      </w:pPr>
      <w:r>
        <w:rPr>
          <w:rStyle w:val="FontStyle11"/>
          <w:sz w:val="28"/>
          <w:szCs w:val="28"/>
        </w:rPr>
        <w:t xml:space="preserve">По прибытии в район аварии на АЭС формированиям </w:t>
      </w:r>
      <w:r>
        <w:rPr>
          <w:rFonts w:eastAsia="Calibri"/>
          <w:sz w:val="28"/>
          <w:szCs w:val="28"/>
        </w:rPr>
        <w:t>аэромобильной группировки территориального органа МЧС России</w:t>
      </w:r>
      <w:r>
        <w:rPr>
          <w:rStyle w:val="WW8Num1z4"/>
          <w:sz w:val="28"/>
          <w:szCs w:val="28"/>
        </w:rPr>
        <w:t xml:space="preserve"> </w:t>
      </w:r>
      <w:r>
        <w:rPr>
          <w:rStyle w:val="FontStyle11"/>
          <w:sz w:val="28"/>
          <w:szCs w:val="28"/>
        </w:rPr>
        <w:t>назначаются районы сосредоточения, определяются зоны ответственности, объекты и виды АСДНР в особой зоне. Районы сосредоточения выбираются, как правило, вблизи внешней границы зоны временного отселения с наименьшими мощностями доз излучения, вне лесов на местности с прочным почвенным покровом.</w:t>
      </w:r>
    </w:p>
    <w:p w:rsidR="007F4520" w:rsidRDefault="007F4520">
      <w:pPr>
        <w:pStyle w:val="Style4"/>
        <w:widowControl/>
        <w:ind w:firstLine="709"/>
        <w:jc w:val="both"/>
        <w:rPr>
          <w:rStyle w:val="FontStyle11"/>
          <w:sz w:val="28"/>
          <w:szCs w:val="28"/>
        </w:rPr>
      </w:pPr>
      <w:r>
        <w:rPr>
          <w:rStyle w:val="FontStyle11"/>
          <w:sz w:val="28"/>
          <w:szCs w:val="28"/>
        </w:rPr>
        <w:t xml:space="preserve">Формирования </w:t>
      </w:r>
      <w:r>
        <w:rPr>
          <w:rFonts w:eastAsia="Calibri"/>
          <w:sz w:val="28"/>
          <w:szCs w:val="28"/>
        </w:rPr>
        <w:t>АМГ территориального органа МЧС России</w:t>
      </w:r>
      <w:r>
        <w:rPr>
          <w:rStyle w:val="FontStyle11"/>
          <w:sz w:val="28"/>
          <w:szCs w:val="28"/>
        </w:rPr>
        <w:t xml:space="preserve"> в назначенных районах располагаются лагерем с оборудованием полевых парков, площадок санитарной обработки личного состава и дезактивации техники. В районах расположения частей развертываются штабы, оборудуются вертолетные площадки. В зимних условиях формирования </w:t>
      </w:r>
      <w:r>
        <w:rPr>
          <w:rFonts w:eastAsia="Calibri"/>
          <w:sz w:val="28"/>
          <w:szCs w:val="28"/>
        </w:rPr>
        <w:t>аэромобильной группировки территориального органа МЧС России</w:t>
      </w:r>
      <w:r>
        <w:rPr>
          <w:rStyle w:val="WW8Num1z4"/>
          <w:sz w:val="28"/>
          <w:szCs w:val="28"/>
        </w:rPr>
        <w:t xml:space="preserve"> </w:t>
      </w:r>
      <w:r>
        <w:rPr>
          <w:rStyle w:val="FontStyle11"/>
          <w:sz w:val="28"/>
          <w:szCs w:val="28"/>
        </w:rPr>
        <w:t>могут располагаться, по согласованию с органами местного самоуправления, в общественных зданиях (школах, клубах, киноактеатрах и т.п.) населенных пунктов.</w:t>
      </w:r>
    </w:p>
    <w:p w:rsidR="007F4520" w:rsidRDefault="007F4520">
      <w:pPr>
        <w:pStyle w:val="Style4"/>
        <w:widowControl/>
        <w:ind w:firstLine="709"/>
        <w:jc w:val="both"/>
        <w:rPr>
          <w:rStyle w:val="FontStyle11"/>
          <w:sz w:val="28"/>
          <w:szCs w:val="28"/>
        </w:rPr>
      </w:pPr>
      <w:r>
        <w:rPr>
          <w:rStyle w:val="FontStyle11"/>
          <w:sz w:val="28"/>
          <w:szCs w:val="28"/>
        </w:rPr>
        <w:t>Ликвидация пожара на АЭС ведется централизованно под руководством противопожарной службы. Получив задачу, пожарные подразделения выходят к местам пожаров, развертывают средства пожаротушения. В целях исключения переоблучения личного состава действия пожарных подразделений организуются с постоянной частичной заменой расчетов без приостановления работы стволов.</w:t>
      </w:r>
    </w:p>
    <w:p w:rsidR="007F4520" w:rsidRDefault="007F4520">
      <w:pPr>
        <w:pStyle w:val="Style5"/>
        <w:widowControl/>
        <w:spacing w:line="240" w:lineRule="auto"/>
        <w:ind w:firstLine="709"/>
        <w:jc w:val="both"/>
        <w:rPr>
          <w:rStyle w:val="FontStyle11"/>
          <w:sz w:val="28"/>
          <w:szCs w:val="28"/>
        </w:rPr>
      </w:pPr>
      <w:r>
        <w:rPr>
          <w:rStyle w:val="FontStyle11"/>
          <w:sz w:val="28"/>
          <w:szCs w:val="28"/>
        </w:rPr>
        <w:t>Подразделения радиационной и химической разведки радиационную разведку территории, участков дорог, населенных пунктов в зоне ответственности, осуществляют отбор проб грунта, растительности и воды в указанных точках, с последующей доставкой в соответствующие лаборатории и учреждении сети наблюдения и лабораторного контроля (СНЛК). Разведка ведется разведывательными дозорами, состав и количество которых определяется характером полученной задачи, наличием подго</w:t>
      </w:r>
      <w:r>
        <w:rPr>
          <w:rStyle w:val="FontStyle11"/>
          <w:sz w:val="28"/>
          <w:szCs w:val="28"/>
        </w:rPr>
        <w:softHyphen/>
        <w:t>товленных расчетов и временем представления разведывательных данных.</w:t>
      </w:r>
    </w:p>
    <w:p w:rsidR="007F4520" w:rsidRDefault="007F4520">
      <w:pPr>
        <w:pStyle w:val="Style4"/>
        <w:widowControl/>
        <w:ind w:firstLine="709"/>
        <w:jc w:val="both"/>
        <w:rPr>
          <w:rStyle w:val="FontStyle11"/>
          <w:sz w:val="28"/>
          <w:szCs w:val="28"/>
        </w:rPr>
      </w:pPr>
      <w:r>
        <w:rPr>
          <w:rStyle w:val="FontStyle11"/>
          <w:sz w:val="28"/>
          <w:szCs w:val="28"/>
        </w:rPr>
        <w:t>Механизированные подразделения выполняют задачи по разборке завалов, дезактивации местности, строительству водоохранных сооружений, ограждению зоны отчуждения, оборудованию и содержанию мест захоронения зараженного грунта и других материалов (могильников), строительству дорог с твердым покрытием.</w:t>
      </w:r>
    </w:p>
    <w:p w:rsidR="007F4520" w:rsidRDefault="007F4520">
      <w:pPr>
        <w:pStyle w:val="Style4"/>
        <w:widowControl/>
        <w:ind w:firstLine="709"/>
        <w:jc w:val="both"/>
        <w:rPr>
          <w:rStyle w:val="FontStyle11"/>
          <w:sz w:val="28"/>
          <w:szCs w:val="28"/>
        </w:rPr>
      </w:pPr>
      <w:r>
        <w:rPr>
          <w:rStyle w:val="FontStyle11"/>
          <w:sz w:val="28"/>
          <w:szCs w:val="28"/>
        </w:rPr>
        <w:t xml:space="preserve">Перед постановкой задач накануне проводится рекогносцировка, в ходе которой изучаются объекты работ, определяются рациональные способы выполнения задач, уточняются объемы работ, а также определяются необходимые силы и средства. Затем, по опыту ликвидации последствий аварии на Чернобыльской АЭС, разрабатываются и утверждаются технологические карты (планы) </w:t>
      </w:r>
      <w:r w:rsidRPr="005B53D4">
        <w:rPr>
          <w:rStyle w:val="FontStyle12"/>
          <w:b w:val="0"/>
          <w:sz w:val="28"/>
          <w:szCs w:val="28"/>
        </w:rPr>
        <w:t>деза</w:t>
      </w:r>
      <w:r>
        <w:rPr>
          <w:rStyle w:val="FontStyle11"/>
          <w:sz w:val="28"/>
          <w:szCs w:val="28"/>
        </w:rPr>
        <w:t xml:space="preserve">ктивации населенных пунктов, участков дорог, строительства водоохранных сооружений и выполнения других видов работ. Определяются </w:t>
      </w:r>
      <w:r>
        <w:rPr>
          <w:rStyle w:val="FontStyle11"/>
          <w:sz w:val="28"/>
          <w:szCs w:val="28"/>
        </w:rPr>
        <w:lastRenderedPageBreak/>
        <w:t>порядок и пути подвоза дезактивирующих растворов, воды и материальных средств. После выполнения перечисленных мероприятий с подразделениями и расчетами проводятся, при необходимости, практические показные занятия, инструктаж с личным составом по мерам безопасности и ставятся задачи.</w:t>
      </w:r>
    </w:p>
    <w:p w:rsidR="007F4520" w:rsidRDefault="007F4520">
      <w:pPr>
        <w:pStyle w:val="Style4"/>
        <w:widowControl/>
        <w:ind w:firstLine="709"/>
        <w:jc w:val="both"/>
        <w:rPr>
          <w:rStyle w:val="FontStyle11"/>
          <w:sz w:val="28"/>
          <w:szCs w:val="28"/>
        </w:rPr>
      </w:pPr>
      <w:r>
        <w:rPr>
          <w:rStyle w:val="FontStyle11"/>
          <w:sz w:val="28"/>
          <w:szCs w:val="28"/>
        </w:rPr>
        <w:t xml:space="preserve">Перед началом дезактивации населенных пунктов нужно провести пылеподавление оголенных участков местности и грунтовых дорог в радиусе </w:t>
      </w:r>
      <w:r>
        <w:rPr>
          <w:rStyle w:val="FontStyle20"/>
          <w:sz w:val="28"/>
          <w:szCs w:val="28"/>
        </w:rPr>
        <w:t xml:space="preserve">5 </w:t>
      </w:r>
      <w:r>
        <w:rPr>
          <w:rStyle w:val="FontStyle11"/>
          <w:sz w:val="28"/>
          <w:szCs w:val="28"/>
        </w:rPr>
        <w:t>км. Эти работы выполняются с использованием вертолетов и авторазливочных станций.</w:t>
      </w:r>
    </w:p>
    <w:p w:rsidR="007F4520" w:rsidRDefault="007F4520">
      <w:pPr>
        <w:pStyle w:val="Style5"/>
        <w:widowControl/>
        <w:spacing w:line="240" w:lineRule="auto"/>
        <w:ind w:firstLine="709"/>
        <w:jc w:val="both"/>
        <w:rPr>
          <w:rStyle w:val="FontStyle11"/>
          <w:sz w:val="28"/>
          <w:szCs w:val="28"/>
        </w:rPr>
      </w:pPr>
      <w:r>
        <w:rPr>
          <w:rStyle w:val="FontStyle11"/>
          <w:sz w:val="28"/>
          <w:szCs w:val="28"/>
        </w:rPr>
        <w:t>Инженерно-технические подразделения выполняют задачи по разборкке завалов с наличием железобетонных и металлических конструкций, расчистке от лесных насаждений и снятию поверхностного</w:t>
      </w:r>
      <w:r>
        <w:rPr>
          <w:rStyle w:val="FontStyle20"/>
          <w:sz w:val="28"/>
          <w:szCs w:val="28"/>
        </w:rPr>
        <w:t xml:space="preserve"> </w:t>
      </w:r>
      <w:r>
        <w:rPr>
          <w:rStyle w:val="FontStyle11"/>
          <w:sz w:val="28"/>
          <w:szCs w:val="28"/>
        </w:rPr>
        <w:t>слоя загрязненного грунта в особой зоне, возведению дамб,</w:t>
      </w:r>
      <w:r>
        <w:rPr>
          <w:rStyle w:val="FontStyle20"/>
          <w:sz w:val="28"/>
          <w:szCs w:val="28"/>
        </w:rPr>
        <w:t xml:space="preserve"> </w:t>
      </w:r>
      <w:r>
        <w:rPr>
          <w:rStyle w:val="FontStyle11"/>
          <w:sz w:val="28"/>
          <w:szCs w:val="28"/>
        </w:rPr>
        <w:t>насыпей и других водоохранных сооружений на реках в пределах своего сектора.</w:t>
      </w:r>
    </w:p>
    <w:p w:rsidR="007F4520" w:rsidRDefault="007F4520">
      <w:pPr>
        <w:pStyle w:val="Style4"/>
        <w:widowControl/>
        <w:ind w:firstLine="709"/>
        <w:jc w:val="both"/>
        <w:rPr>
          <w:rStyle w:val="FontStyle11"/>
          <w:sz w:val="28"/>
          <w:szCs w:val="28"/>
        </w:rPr>
      </w:pPr>
      <w:r>
        <w:rPr>
          <w:rStyle w:val="FontStyle11"/>
          <w:sz w:val="28"/>
          <w:szCs w:val="28"/>
        </w:rPr>
        <w:t>Подразделения радиационной, химической и биологической защиты</w:t>
      </w:r>
      <w:r>
        <w:rPr>
          <w:rStyle w:val="FontStyle16"/>
          <w:sz w:val="28"/>
          <w:szCs w:val="28"/>
        </w:rPr>
        <w:t xml:space="preserve"> </w:t>
      </w:r>
      <w:r>
        <w:rPr>
          <w:rStyle w:val="FontStyle11"/>
          <w:sz w:val="28"/>
          <w:szCs w:val="28"/>
        </w:rPr>
        <w:t>осуществляют дезактивацию техники, санитарную обработку личного состава и их радиационный контроль при выходе из зон</w:t>
      </w:r>
      <w:r>
        <w:rPr>
          <w:rStyle w:val="FontStyle18"/>
          <w:rFonts w:cs="Times New Roman"/>
          <w:sz w:val="28"/>
          <w:szCs w:val="28"/>
        </w:rPr>
        <w:t xml:space="preserve"> </w:t>
      </w:r>
      <w:r>
        <w:rPr>
          <w:rStyle w:val="FontStyle11"/>
          <w:sz w:val="28"/>
          <w:szCs w:val="28"/>
        </w:rPr>
        <w:t xml:space="preserve">загрязнения в районах специальной обработки. </w:t>
      </w:r>
    </w:p>
    <w:p w:rsidR="007F4520" w:rsidRDefault="007F4520">
      <w:pPr>
        <w:ind w:firstLine="709"/>
        <w:jc w:val="both"/>
        <w:rPr>
          <w:rStyle w:val="FontStyle11"/>
          <w:sz w:val="28"/>
          <w:szCs w:val="28"/>
        </w:rPr>
      </w:pPr>
      <w:r>
        <w:rPr>
          <w:rStyle w:val="FontStyle11"/>
          <w:sz w:val="28"/>
          <w:szCs w:val="28"/>
        </w:rPr>
        <w:t>Пункты специальной обработки развертываются на основных шоссей</w:t>
      </w:r>
      <w:r>
        <w:rPr>
          <w:rStyle w:val="FontStyle11"/>
          <w:spacing w:val="30"/>
          <w:sz w:val="28"/>
          <w:szCs w:val="28"/>
        </w:rPr>
        <w:t>ных</w:t>
      </w:r>
      <w:r>
        <w:rPr>
          <w:rStyle w:val="FontStyle11"/>
          <w:sz w:val="28"/>
          <w:szCs w:val="28"/>
        </w:rPr>
        <w:t xml:space="preserve"> дорогах вблизи внешних границ особой зоны, </w:t>
      </w:r>
      <w:r>
        <w:rPr>
          <w:rStyle w:val="FontStyle19"/>
          <w:sz w:val="28"/>
          <w:szCs w:val="28"/>
        </w:rPr>
        <w:t>зоны от</w:t>
      </w:r>
      <w:r>
        <w:rPr>
          <w:rStyle w:val="FontStyle11"/>
          <w:spacing w:val="30"/>
          <w:sz w:val="28"/>
          <w:szCs w:val="28"/>
        </w:rPr>
        <w:t>чуждения</w:t>
      </w:r>
      <w:r>
        <w:rPr>
          <w:rStyle w:val="FontStyle11"/>
          <w:sz w:val="28"/>
          <w:szCs w:val="28"/>
        </w:rPr>
        <w:t xml:space="preserve"> и зоны временного отселения. Работа личного состава организуется круглосуточно в три смены. </w:t>
      </w:r>
    </w:p>
    <w:p w:rsidR="007F4520" w:rsidRDefault="007F4520">
      <w:pPr>
        <w:pStyle w:val="Style2"/>
        <w:widowControl/>
        <w:spacing w:line="240" w:lineRule="auto"/>
        <w:ind w:firstLine="709"/>
        <w:jc w:val="both"/>
        <w:rPr>
          <w:rStyle w:val="FontStyle11"/>
          <w:sz w:val="28"/>
          <w:szCs w:val="28"/>
        </w:rPr>
      </w:pPr>
      <w:r>
        <w:rPr>
          <w:rStyle w:val="FontStyle11"/>
          <w:sz w:val="28"/>
          <w:szCs w:val="28"/>
        </w:rPr>
        <w:t>Пожарные подразделения после ликвидации пожаров могут привлекаться для дезактивации многоэтажных зданий, подвоза или подачи воды на пункты специальной обработки.</w:t>
      </w:r>
    </w:p>
    <w:p w:rsidR="007F4520" w:rsidRDefault="007F4520">
      <w:pPr>
        <w:pStyle w:val="Style2"/>
        <w:widowControl/>
        <w:spacing w:line="240" w:lineRule="auto"/>
        <w:ind w:firstLine="709"/>
        <w:jc w:val="both"/>
        <w:rPr>
          <w:rStyle w:val="FontStyle11"/>
          <w:sz w:val="28"/>
          <w:szCs w:val="28"/>
        </w:rPr>
      </w:pPr>
      <w:r>
        <w:rPr>
          <w:rStyle w:val="FontStyle11"/>
          <w:sz w:val="28"/>
          <w:szCs w:val="28"/>
        </w:rPr>
        <w:t>Подразделения водоснабжения оборудуют пункты водоснабжения в районах расположения частей и на участках проведения работ. При этом в первую очередь используются существующие источники воды, а при недостатке их пункты водоснабжения оборудуются на скважинах, которые защищаются от попадания радиоактивных веществ.</w:t>
      </w:r>
    </w:p>
    <w:p w:rsidR="007F4520" w:rsidRDefault="007F4520">
      <w:pPr>
        <w:pStyle w:val="Style3"/>
        <w:widowControl/>
        <w:ind w:firstLine="709"/>
        <w:rPr>
          <w:rStyle w:val="FontStyle11"/>
          <w:sz w:val="28"/>
          <w:szCs w:val="28"/>
        </w:rPr>
      </w:pPr>
      <w:r>
        <w:rPr>
          <w:rStyle w:val="FontStyle11"/>
          <w:sz w:val="28"/>
          <w:szCs w:val="28"/>
        </w:rPr>
        <w:t>Медицинские подразделения развертываются в районах со</w:t>
      </w:r>
      <w:r>
        <w:rPr>
          <w:rStyle w:val="FontStyle11"/>
          <w:sz w:val="28"/>
          <w:szCs w:val="28"/>
        </w:rPr>
        <w:softHyphen/>
        <w:t xml:space="preserve">средоточения формирования </w:t>
      </w:r>
      <w:r>
        <w:rPr>
          <w:rFonts w:eastAsia="Calibri"/>
          <w:sz w:val="28"/>
          <w:szCs w:val="28"/>
        </w:rPr>
        <w:t>аэромобильной группировки территориального органа МЧС России и</w:t>
      </w:r>
      <w:r>
        <w:rPr>
          <w:rStyle w:val="FontStyle11"/>
          <w:sz w:val="28"/>
          <w:szCs w:val="28"/>
        </w:rPr>
        <w:t xml:space="preserve"> обеспечивают контроль за соблюдением норм радиационной безопасности личным составом при выполнении работ на закрепленных участках. Они осуществляют медицинский контроль состояния здоровья личного состава, оказывают экстренную врачебную помощь пораженным при острых отравлениях радионуклидами с последующей эвакуацией их в специализированные лечебные отделения территориальных центров медицины катастроф.</w:t>
      </w:r>
    </w:p>
    <w:p w:rsidR="007F4520" w:rsidRDefault="007F4520">
      <w:pPr>
        <w:pStyle w:val="Style3"/>
        <w:widowControl/>
        <w:ind w:firstLine="709"/>
      </w:pPr>
      <w:r>
        <w:rPr>
          <w:rStyle w:val="FontStyle11"/>
          <w:sz w:val="28"/>
          <w:szCs w:val="28"/>
        </w:rPr>
        <w:t xml:space="preserve">Помимо указанных работ в секторе организуется охрана </w:t>
      </w:r>
      <w:r w:rsidR="00BF466A">
        <w:rPr>
          <w:rStyle w:val="FontStyle11"/>
          <w:sz w:val="28"/>
          <w:szCs w:val="28"/>
        </w:rPr>
        <w:t>об</w:t>
      </w:r>
      <w:r>
        <w:rPr>
          <w:rStyle w:val="FontStyle11"/>
          <w:sz w:val="28"/>
          <w:szCs w:val="28"/>
        </w:rPr>
        <w:t xml:space="preserve">щественного порядка, как правило, силами подразделений </w:t>
      </w:r>
      <w:r w:rsidR="00BF466A">
        <w:rPr>
          <w:rStyle w:val="FontStyle11"/>
          <w:sz w:val="28"/>
          <w:szCs w:val="28"/>
        </w:rPr>
        <w:t>внут</w:t>
      </w:r>
      <w:r>
        <w:rPr>
          <w:rStyle w:val="FontStyle11"/>
          <w:sz w:val="28"/>
          <w:szCs w:val="28"/>
        </w:rPr>
        <w:t xml:space="preserve">ренних войск и </w:t>
      </w:r>
      <w:r w:rsidR="001A08D3">
        <w:rPr>
          <w:rStyle w:val="FontStyle11"/>
          <w:sz w:val="28"/>
          <w:szCs w:val="28"/>
        </w:rPr>
        <w:t>по</w:t>
      </w:r>
      <w:r>
        <w:rPr>
          <w:rStyle w:val="FontStyle11"/>
          <w:sz w:val="28"/>
          <w:szCs w:val="28"/>
        </w:rPr>
        <w:t xml:space="preserve">лиции. Но для несения комендантской </w:t>
      </w:r>
      <w:r w:rsidR="00BF466A">
        <w:rPr>
          <w:rStyle w:val="FontStyle19"/>
          <w:sz w:val="28"/>
          <w:szCs w:val="28"/>
        </w:rPr>
        <w:t>служ</w:t>
      </w:r>
      <w:r>
        <w:rPr>
          <w:rStyle w:val="FontStyle11"/>
          <w:sz w:val="28"/>
          <w:szCs w:val="28"/>
        </w:rPr>
        <w:t xml:space="preserve">бы могут быть задействованы </w:t>
      </w:r>
      <w:r w:rsidR="00BF466A">
        <w:rPr>
          <w:rStyle w:val="FontStyle11"/>
          <w:sz w:val="28"/>
          <w:szCs w:val="28"/>
        </w:rPr>
        <w:t>СВФ</w:t>
      </w:r>
      <w:r>
        <w:rPr>
          <w:rStyle w:val="FontStyle11"/>
          <w:sz w:val="28"/>
          <w:szCs w:val="28"/>
        </w:rPr>
        <w:t>.</w:t>
      </w:r>
    </w:p>
    <w:p w:rsidR="007F4520" w:rsidRDefault="007F4520">
      <w:pPr>
        <w:pStyle w:val="Style8"/>
        <w:widowControl/>
        <w:ind w:firstLine="709"/>
      </w:pPr>
    </w:p>
    <w:p w:rsidR="001A08D3" w:rsidRDefault="001A08D3">
      <w:pPr>
        <w:pStyle w:val="Style8"/>
        <w:widowControl/>
        <w:ind w:firstLine="709"/>
      </w:pPr>
    </w:p>
    <w:p w:rsidR="001A08D3" w:rsidRDefault="001A08D3">
      <w:pPr>
        <w:pStyle w:val="Style8"/>
        <w:widowControl/>
        <w:ind w:firstLine="709"/>
      </w:pPr>
    </w:p>
    <w:p w:rsidR="001A08D3" w:rsidRDefault="001A08D3">
      <w:pPr>
        <w:pStyle w:val="Style8"/>
        <w:widowControl/>
        <w:ind w:firstLine="709"/>
      </w:pPr>
    </w:p>
    <w:p w:rsidR="007F4520" w:rsidRDefault="007F4520">
      <w:pPr>
        <w:pStyle w:val="Style8"/>
        <w:widowControl/>
        <w:spacing w:line="240" w:lineRule="auto"/>
        <w:ind w:firstLine="709"/>
        <w:rPr>
          <w:rStyle w:val="FontStyle11"/>
          <w:sz w:val="28"/>
          <w:szCs w:val="28"/>
        </w:rPr>
      </w:pPr>
      <w:r>
        <w:rPr>
          <w:rStyle w:val="FontStyle19"/>
          <w:b/>
          <w:sz w:val="28"/>
          <w:szCs w:val="28"/>
        </w:rPr>
        <w:lastRenderedPageBreak/>
        <w:t>В зонах химического заражения</w:t>
      </w:r>
    </w:p>
    <w:p w:rsidR="007F4520" w:rsidRDefault="007F4520">
      <w:pPr>
        <w:pStyle w:val="Style2"/>
        <w:widowControl/>
        <w:spacing w:line="240" w:lineRule="auto"/>
        <w:ind w:firstLine="709"/>
        <w:jc w:val="both"/>
        <w:rPr>
          <w:rStyle w:val="FontStyle11"/>
          <w:sz w:val="28"/>
          <w:szCs w:val="28"/>
        </w:rPr>
      </w:pPr>
      <w:r>
        <w:rPr>
          <w:rStyle w:val="FontStyle11"/>
          <w:sz w:val="28"/>
          <w:szCs w:val="28"/>
        </w:rPr>
        <w:t>Чрезвычайные ситуации, связанные с выливом или выбросом АХОВ, могут возникнуть при производственных авариях на химически опасных объектах, авариях и катастрофах на трубопроводах или железнодорожном транспорте.</w:t>
      </w:r>
    </w:p>
    <w:p w:rsidR="007F4520" w:rsidRDefault="007F4520">
      <w:pPr>
        <w:pStyle w:val="Style3"/>
        <w:widowControl/>
        <w:ind w:firstLine="709"/>
        <w:rPr>
          <w:rStyle w:val="FontStyle11"/>
          <w:sz w:val="28"/>
          <w:szCs w:val="28"/>
        </w:rPr>
      </w:pPr>
      <w:r>
        <w:rPr>
          <w:rStyle w:val="FontStyle11"/>
          <w:sz w:val="28"/>
          <w:szCs w:val="28"/>
        </w:rPr>
        <w:t xml:space="preserve">Формирования </w:t>
      </w:r>
      <w:r>
        <w:rPr>
          <w:rFonts w:eastAsia="Calibri"/>
          <w:sz w:val="28"/>
          <w:szCs w:val="28"/>
        </w:rPr>
        <w:t>аэромобильной группировки территориального органа МЧС России</w:t>
      </w:r>
      <w:r>
        <w:rPr>
          <w:rStyle w:val="WW8Num1z4"/>
          <w:sz w:val="28"/>
          <w:szCs w:val="28"/>
        </w:rPr>
        <w:t xml:space="preserve"> при </w:t>
      </w:r>
      <w:r>
        <w:rPr>
          <w:rStyle w:val="FontStyle11"/>
          <w:sz w:val="28"/>
          <w:szCs w:val="28"/>
        </w:rPr>
        <w:t>авариях на химически опасных объектах могут привлекаться для выполнения следующих задач:</w:t>
      </w:r>
    </w:p>
    <w:p w:rsidR="007F4520" w:rsidRDefault="007F4520">
      <w:pPr>
        <w:pStyle w:val="Style7"/>
        <w:widowControl/>
        <w:ind w:firstLine="709"/>
        <w:rPr>
          <w:rStyle w:val="FontStyle11"/>
          <w:sz w:val="28"/>
          <w:szCs w:val="28"/>
        </w:rPr>
      </w:pPr>
      <w:r>
        <w:rPr>
          <w:rStyle w:val="FontStyle11"/>
          <w:sz w:val="28"/>
          <w:szCs w:val="28"/>
        </w:rPr>
        <w:t>ведение разведки на территории аварийного объекта и в зоне заражения;</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ведение аварийно-спасательных работ на аварийном объекте, в жилой застройке и на других объектах в зоне заражения, где возможно поражение людей;</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участие в проведении эвакуации населения из опасной зоны и первоочередное обеспечение жизнедеятельности пострадавшего населения;</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оказание врачебной помощи пострадавшим с последующей эвакуацией их в специализированные лечебные учреждения;</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участие совместно со специалистами аварийного объекта в локализации источника химического заражения на технологическом оборудовании;</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локализация и обеззараживание парогазовой фазы (облака) АХОВ;</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выполнение работ по локализации и обеззараживанию проливов АХОВ;</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выполнение неотложных работ на аварийном объекте и в зоне заражения;</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обеззараживание территории, зданий и сооружений, зараженных АХОВ;</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проведение санитарной обработки населения и личного состава подразделений, действовавших в зоне заражения;</w:t>
      </w:r>
    </w:p>
    <w:p w:rsidR="007F4520" w:rsidRDefault="007F4520">
      <w:pPr>
        <w:pStyle w:val="Style6"/>
        <w:widowControl/>
        <w:tabs>
          <w:tab w:val="left" w:pos="480"/>
        </w:tabs>
        <w:spacing w:line="240" w:lineRule="auto"/>
        <w:ind w:firstLine="709"/>
        <w:jc w:val="both"/>
        <w:rPr>
          <w:rStyle w:val="FontStyle11"/>
          <w:sz w:val="28"/>
          <w:szCs w:val="28"/>
        </w:rPr>
      </w:pPr>
      <w:r>
        <w:rPr>
          <w:rStyle w:val="FontStyle11"/>
          <w:sz w:val="28"/>
          <w:szCs w:val="28"/>
        </w:rPr>
        <w:t>участие совместно с территориальной службой охраны общественного порядка в поддержании установленного режима и зоне заражения;</w:t>
      </w:r>
    </w:p>
    <w:p w:rsidR="007F4520" w:rsidRDefault="007F4520">
      <w:pPr>
        <w:pStyle w:val="Style1"/>
        <w:widowControl/>
        <w:spacing w:line="240" w:lineRule="auto"/>
        <w:ind w:firstLine="709"/>
        <w:rPr>
          <w:rStyle w:val="FontStyle11"/>
          <w:b/>
          <w:sz w:val="28"/>
          <w:szCs w:val="28"/>
        </w:rPr>
      </w:pPr>
      <w:r>
        <w:rPr>
          <w:rStyle w:val="FontStyle11"/>
          <w:sz w:val="28"/>
          <w:szCs w:val="28"/>
        </w:rPr>
        <w:t xml:space="preserve">проведение обеззараживания техники. </w:t>
      </w:r>
    </w:p>
    <w:p w:rsidR="007F4520" w:rsidRDefault="007F4520" w:rsidP="005B53D4">
      <w:pPr>
        <w:pStyle w:val="Style6"/>
        <w:widowControl/>
        <w:tabs>
          <w:tab w:val="left" w:pos="480"/>
        </w:tabs>
        <w:spacing w:line="240" w:lineRule="auto"/>
        <w:ind w:firstLine="709"/>
        <w:jc w:val="both"/>
        <w:rPr>
          <w:rStyle w:val="FontStyle11"/>
          <w:sz w:val="28"/>
          <w:szCs w:val="28"/>
        </w:rPr>
      </w:pPr>
      <w:r w:rsidRPr="005B53D4">
        <w:rPr>
          <w:rStyle w:val="FontStyle11"/>
          <w:sz w:val="28"/>
          <w:szCs w:val="28"/>
        </w:rPr>
        <w:t>Получив</w:t>
      </w:r>
      <w:r w:rsidRPr="005B53D4">
        <w:rPr>
          <w:rStyle w:val="FontStyle11"/>
          <w:b/>
          <w:bCs/>
          <w:smallCaps/>
          <w:sz w:val="28"/>
          <w:szCs w:val="28"/>
        </w:rPr>
        <w:t xml:space="preserve"> </w:t>
      </w:r>
      <w:r>
        <w:rPr>
          <w:rStyle w:val="FontStyle11"/>
          <w:sz w:val="28"/>
          <w:szCs w:val="28"/>
        </w:rPr>
        <w:t xml:space="preserve">задачу, руководитель </w:t>
      </w:r>
      <w:r w:rsidRPr="005B53D4">
        <w:rPr>
          <w:rStyle w:val="FontStyle11"/>
          <w:sz w:val="28"/>
          <w:szCs w:val="28"/>
        </w:rPr>
        <w:t xml:space="preserve">аэромобильной группировки территориального органа МЧС России </w:t>
      </w:r>
      <w:r>
        <w:rPr>
          <w:rStyle w:val="FontStyle11"/>
          <w:sz w:val="28"/>
          <w:szCs w:val="28"/>
        </w:rPr>
        <w:t xml:space="preserve">используя данные разведки, оценивает обстановку, принимает </w:t>
      </w:r>
      <w:r w:rsidRPr="005B53D4">
        <w:rPr>
          <w:rStyle w:val="FontStyle11"/>
          <w:bCs/>
          <w:sz w:val="28"/>
          <w:szCs w:val="28"/>
        </w:rPr>
        <w:t>решение</w:t>
      </w:r>
      <w:r>
        <w:rPr>
          <w:rStyle w:val="FontStyle11"/>
          <w:sz w:val="28"/>
          <w:szCs w:val="28"/>
        </w:rPr>
        <w:t xml:space="preserve"> и ставит задачи подчиненным силам. При </w:t>
      </w:r>
      <w:r w:rsidRPr="005B53D4">
        <w:rPr>
          <w:rStyle w:val="FontStyle11"/>
          <w:bCs/>
          <w:sz w:val="28"/>
          <w:szCs w:val="28"/>
        </w:rPr>
        <w:t>необходи</w:t>
      </w:r>
      <w:r>
        <w:rPr>
          <w:rStyle w:val="FontStyle11"/>
          <w:sz w:val="28"/>
          <w:szCs w:val="28"/>
        </w:rPr>
        <w:t xml:space="preserve">мости проводит рекогносцировку района предстоящих </w:t>
      </w:r>
      <w:r w:rsidRPr="005B53D4">
        <w:rPr>
          <w:rStyle w:val="FontStyle11"/>
          <w:sz w:val="28"/>
          <w:szCs w:val="28"/>
        </w:rPr>
        <w:t>действий</w:t>
      </w:r>
      <w:r>
        <w:rPr>
          <w:rStyle w:val="FontStyle11"/>
          <w:sz w:val="28"/>
          <w:szCs w:val="28"/>
        </w:rPr>
        <w:t>, в ходе которой уточняет поставленные задачи.</w:t>
      </w:r>
    </w:p>
    <w:p w:rsidR="007F4520" w:rsidRPr="005B53D4" w:rsidRDefault="007F4520" w:rsidP="005B53D4">
      <w:pPr>
        <w:pStyle w:val="Style6"/>
        <w:widowControl/>
        <w:tabs>
          <w:tab w:val="left" w:pos="480"/>
        </w:tabs>
        <w:spacing w:line="240" w:lineRule="auto"/>
        <w:ind w:firstLine="709"/>
        <w:jc w:val="both"/>
        <w:rPr>
          <w:rStyle w:val="FontStyle11"/>
          <w:bCs/>
          <w:sz w:val="28"/>
          <w:szCs w:val="28"/>
        </w:rPr>
      </w:pPr>
      <w:r>
        <w:rPr>
          <w:rStyle w:val="FontStyle11"/>
          <w:sz w:val="28"/>
          <w:szCs w:val="28"/>
        </w:rPr>
        <w:t xml:space="preserve">Разведка района действий организуется штабом и ведется разведывательными дозорами и химическими наблюдательными </w:t>
      </w:r>
      <w:r w:rsidRPr="005B53D4">
        <w:rPr>
          <w:rStyle w:val="FontStyle11"/>
          <w:sz w:val="28"/>
          <w:szCs w:val="28"/>
        </w:rPr>
        <w:t xml:space="preserve">постами </w:t>
      </w:r>
      <w:r>
        <w:rPr>
          <w:rStyle w:val="FontStyle11"/>
          <w:sz w:val="28"/>
          <w:szCs w:val="28"/>
        </w:rPr>
        <w:t xml:space="preserve">непрерывно с момента получения задачи до завершения </w:t>
      </w:r>
      <w:r w:rsidRPr="005B53D4">
        <w:rPr>
          <w:rStyle w:val="FontStyle11"/>
          <w:sz w:val="28"/>
          <w:szCs w:val="28"/>
        </w:rPr>
        <w:t>аварийно-</w:t>
      </w:r>
      <w:r>
        <w:rPr>
          <w:rStyle w:val="FontStyle11"/>
          <w:sz w:val="28"/>
          <w:szCs w:val="28"/>
        </w:rPr>
        <w:t>спасательных работ.</w:t>
      </w:r>
    </w:p>
    <w:p w:rsidR="007F4520" w:rsidRDefault="007F4520" w:rsidP="005B53D4">
      <w:pPr>
        <w:pStyle w:val="Style6"/>
        <w:widowControl/>
        <w:tabs>
          <w:tab w:val="left" w:pos="480"/>
        </w:tabs>
        <w:spacing w:line="240" w:lineRule="auto"/>
        <w:ind w:firstLine="709"/>
        <w:jc w:val="both"/>
        <w:rPr>
          <w:rStyle w:val="FontStyle11"/>
          <w:sz w:val="28"/>
          <w:szCs w:val="28"/>
        </w:rPr>
      </w:pPr>
      <w:r w:rsidRPr="005B53D4">
        <w:rPr>
          <w:rStyle w:val="FontStyle11"/>
          <w:bCs/>
          <w:sz w:val="28"/>
          <w:szCs w:val="28"/>
        </w:rPr>
        <w:t>Подразделения</w:t>
      </w:r>
      <w:r w:rsidRPr="005B53D4">
        <w:rPr>
          <w:rStyle w:val="FontStyle11"/>
          <w:b/>
          <w:bCs/>
          <w:smallCaps/>
          <w:sz w:val="28"/>
          <w:szCs w:val="28"/>
        </w:rPr>
        <w:t xml:space="preserve"> </w:t>
      </w:r>
      <w:r>
        <w:rPr>
          <w:rStyle w:val="FontStyle11"/>
          <w:sz w:val="28"/>
          <w:szCs w:val="28"/>
        </w:rPr>
        <w:t>радиационной и химической разведки, выполняя</w:t>
      </w:r>
      <w:r w:rsidRPr="005B53D4">
        <w:rPr>
          <w:rStyle w:val="FontStyle11"/>
          <w:bCs/>
          <w:sz w:val="28"/>
          <w:szCs w:val="28"/>
        </w:rPr>
        <w:t xml:space="preserve"> задачу</w:t>
      </w:r>
      <w:r w:rsidRPr="005B53D4">
        <w:rPr>
          <w:rStyle w:val="FontStyle11"/>
          <w:sz w:val="28"/>
          <w:szCs w:val="28"/>
        </w:rPr>
        <w:t xml:space="preserve"> в </w:t>
      </w:r>
      <w:r>
        <w:rPr>
          <w:rStyle w:val="FontStyle11"/>
          <w:sz w:val="28"/>
          <w:szCs w:val="28"/>
        </w:rPr>
        <w:t xml:space="preserve">составе разведывательных дозоров, определяют тип АХОВ и его концентрацию, устанавливают и обозначают границы заражения, места застоя и направление распространения </w:t>
      </w:r>
      <w:r w:rsidRPr="005B53D4">
        <w:rPr>
          <w:rStyle w:val="FontStyle11"/>
          <w:bCs/>
          <w:sz w:val="28"/>
          <w:szCs w:val="28"/>
        </w:rPr>
        <w:t>зараженного</w:t>
      </w:r>
      <w:r>
        <w:rPr>
          <w:rStyle w:val="FontStyle11"/>
          <w:sz w:val="28"/>
          <w:szCs w:val="28"/>
        </w:rPr>
        <w:t xml:space="preserve"> воздуха, пути ввода сил к участкам (объектам работ</w:t>
      </w:r>
      <w:r w:rsidRPr="005B53D4">
        <w:rPr>
          <w:rStyle w:val="FontStyle11"/>
          <w:bCs/>
          <w:smallCaps/>
          <w:sz w:val="28"/>
          <w:szCs w:val="28"/>
        </w:rPr>
        <w:t>).</w:t>
      </w:r>
      <w:r w:rsidRPr="005B53D4">
        <w:rPr>
          <w:rStyle w:val="FontStyle11"/>
          <w:b/>
          <w:bCs/>
          <w:smallCaps/>
          <w:sz w:val="28"/>
          <w:szCs w:val="28"/>
        </w:rPr>
        <w:t xml:space="preserve"> </w:t>
      </w:r>
      <w:r>
        <w:rPr>
          <w:rStyle w:val="FontStyle11"/>
          <w:sz w:val="28"/>
          <w:szCs w:val="28"/>
        </w:rPr>
        <w:t>Химические наблюдательные посты выставляются на участках работ и ведут наблюдение за изменением химичес</w:t>
      </w:r>
      <w:r>
        <w:rPr>
          <w:rStyle w:val="FontStyle11"/>
          <w:sz w:val="28"/>
          <w:szCs w:val="28"/>
        </w:rPr>
        <w:softHyphen/>
        <w:t>кой и метеорологической обстановки. Разведывательные дозоры и химические наблюдательные посты оснащаются приборами индикации АХОВ.</w:t>
      </w:r>
    </w:p>
    <w:p w:rsidR="007F4520" w:rsidRDefault="007F4520">
      <w:pPr>
        <w:pStyle w:val="Style3"/>
        <w:widowControl/>
        <w:ind w:firstLine="709"/>
        <w:rPr>
          <w:rStyle w:val="FontStyle11"/>
          <w:sz w:val="28"/>
          <w:szCs w:val="28"/>
        </w:rPr>
      </w:pPr>
      <w:r>
        <w:rPr>
          <w:rStyle w:val="FontStyle11"/>
          <w:sz w:val="28"/>
          <w:szCs w:val="28"/>
        </w:rPr>
        <w:lastRenderedPageBreak/>
        <w:t>Медицинские подразделения во взаимодействии с объектовой лабораторией и медицинской санитарной частью пострадавшего объекта в составе разведывательных дозоров и самостоятельно проводят медико-санитарную разведку. При этом они определяют места нахождения пораженных и структуру потерь. Осуществляют отбор проб продуктов питания, пищевого сырья, питьевой воды и фуража с доставкой их в лаборатории и учреждения СНЛК местного уровня для проведения санитарной экспертизы и выдачи заключения о пригодности их к использованию.</w:t>
      </w:r>
    </w:p>
    <w:p w:rsidR="007F4520" w:rsidRDefault="007F4520">
      <w:pPr>
        <w:pStyle w:val="Style2"/>
        <w:widowControl/>
        <w:spacing w:line="240" w:lineRule="auto"/>
        <w:ind w:firstLine="709"/>
        <w:jc w:val="both"/>
        <w:rPr>
          <w:rStyle w:val="FontStyle11"/>
          <w:sz w:val="28"/>
          <w:szCs w:val="28"/>
        </w:rPr>
      </w:pPr>
      <w:r>
        <w:rPr>
          <w:rStyle w:val="FontStyle11"/>
          <w:sz w:val="28"/>
          <w:szCs w:val="28"/>
        </w:rPr>
        <w:t>По мере поступления разведывательных данных осуществляется ввод подразделений дегазации и дезактивации в зону чрезвычайной ситуации для нейтрализации АХОВ. Во взаимодействии с пожарными подразделениями они, в целях уменьшения глубины распространения зараженного воздуха на направлении движения, ставят вертикальные водяные (огневые) завесы.</w:t>
      </w:r>
    </w:p>
    <w:p w:rsidR="007F4520" w:rsidRDefault="007F4520">
      <w:pPr>
        <w:pStyle w:val="Style3"/>
        <w:widowControl/>
        <w:ind w:firstLine="709"/>
        <w:rPr>
          <w:rStyle w:val="FontStyle11"/>
          <w:sz w:val="28"/>
          <w:szCs w:val="28"/>
        </w:rPr>
      </w:pPr>
      <w:r>
        <w:rPr>
          <w:rStyle w:val="FontStyle11"/>
          <w:sz w:val="28"/>
          <w:szCs w:val="28"/>
        </w:rPr>
        <w:t>Инженерно-технические подразделения разбирают завал в месте аварии, производят обвалование растекающихся АХОВ снимают зараженный слой грунта и засыпают места разлива до газирующими веществами. Одновременно они могут выполнять задачу по дегазации путей эвакуации пострадавших из зоны заражения.</w:t>
      </w:r>
    </w:p>
    <w:p w:rsidR="007F4520" w:rsidRDefault="007F4520" w:rsidP="005B53D4">
      <w:pPr>
        <w:pStyle w:val="Style3"/>
        <w:widowControl/>
        <w:ind w:firstLine="709"/>
        <w:rPr>
          <w:rStyle w:val="FontStyle11"/>
          <w:sz w:val="28"/>
          <w:szCs w:val="28"/>
        </w:rPr>
      </w:pPr>
      <w:r>
        <w:rPr>
          <w:rStyle w:val="FontStyle11"/>
          <w:sz w:val="28"/>
          <w:szCs w:val="28"/>
        </w:rPr>
        <w:t xml:space="preserve">Спасательные подразделения во взаимодействии с медицинской службой частей и подразделениями Всероссийской службы медицины катастроф местного уровня осуществляют поиск </w:t>
      </w:r>
      <w:r w:rsidRPr="005B53D4">
        <w:rPr>
          <w:rStyle w:val="FontStyle11"/>
          <w:bCs/>
          <w:sz w:val="28"/>
          <w:szCs w:val="28"/>
        </w:rPr>
        <w:t>пост</w:t>
      </w:r>
      <w:r>
        <w:rPr>
          <w:rStyle w:val="FontStyle11"/>
          <w:sz w:val="28"/>
          <w:szCs w:val="28"/>
        </w:rPr>
        <w:t xml:space="preserve">радавших, оказание им медицинской помощи и последующую медицинскую </w:t>
      </w:r>
      <w:r w:rsidRPr="005B53D4">
        <w:rPr>
          <w:rStyle w:val="FontStyle11"/>
          <w:bCs/>
          <w:sz w:val="28"/>
          <w:szCs w:val="28"/>
        </w:rPr>
        <w:t>эва</w:t>
      </w:r>
      <w:r>
        <w:rPr>
          <w:rStyle w:val="FontStyle11"/>
          <w:sz w:val="28"/>
          <w:szCs w:val="28"/>
        </w:rPr>
        <w:t>куацию в специализированные учреждения службы экстренной медицинской помощи города по показаниям.</w:t>
      </w:r>
    </w:p>
    <w:p w:rsidR="007F4520" w:rsidRDefault="007F4520">
      <w:pPr>
        <w:pStyle w:val="Style3"/>
        <w:widowControl/>
        <w:ind w:firstLine="709"/>
        <w:rPr>
          <w:rStyle w:val="FontStyle11"/>
          <w:sz w:val="28"/>
          <w:szCs w:val="28"/>
        </w:rPr>
      </w:pPr>
      <w:r>
        <w:rPr>
          <w:rStyle w:val="FontStyle11"/>
          <w:sz w:val="28"/>
          <w:szCs w:val="28"/>
        </w:rPr>
        <w:t xml:space="preserve">Подразделения радиационной, химической и биологической защиты развертывают пункты специальной </w:t>
      </w:r>
      <w:r>
        <w:rPr>
          <w:rStyle w:val="FontStyle19"/>
          <w:sz w:val="28"/>
          <w:szCs w:val="28"/>
        </w:rPr>
        <w:t xml:space="preserve">обработки </w:t>
      </w:r>
      <w:r>
        <w:rPr>
          <w:rStyle w:val="FontStyle11"/>
          <w:sz w:val="28"/>
          <w:szCs w:val="28"/>
        </w:rPr>
        <w:t>внешней границы зоны заражения вблизи источников воды направлении действий своих сил. Они проводят санитарную обработку людей, обеззараживание техники и других материальных средств.</w:t>
      </w:r>
    </w:p>
    <w:p w:rsidR="007F4520" w:rsidRDefault="007F4520">
      <w:pPr>
        <w:pStyle w:val="Style2"/>
        <w:widowControl/>
        <w:spacing w:line="240" w:lineRule="auto"/>
        <w:ind w:firstLine="709"/>
        <w:jc w:val="both"/>
        <w:rPr>
          <w:sz w:val="28"/>
          <w:szCs w:val="28"/>
        </w:rPr>
      </w:pPr>
      <w:r>
        <w:rPr>
          <w:rStyle w:val="FontStyle11"/>
          <w:sz w:val="28"/>
          <w:szCs w:val="28"/>
        </w:rPr>
        <w:t xml:space="preserve">В районе расположения размещаются подразделения технического обеспечения и тыла и пункты управления части. В этом же районе после выполнения АСДНР проводятся мероприятия </w:t>
      </w:r>
      <w:r w:rsidR="008F7B15">
        <w:rPr>
          <w:rStyle w:val="FontStyle11"/>
          <w:sz w:val="28"/>
          <w:szCs w:val="28"/>
        </w:rPr>
        <w:t>по</w:t>
      </w:r>
      <w:r>
        <w:rPr>
          <w:rStyle w:val="FontStyle11"/>
          <w:sz w:val="28"/>
          <w:szCs w:val="28"/>
        </w:rPr>
        <w:t xml:space="preserve"> восстановлению способности подразделений.</w:t>
      </w:r>
    </w:p>
    <w:p w:rsidR="007F4520" w:rsidRDefault="007F4520">
      <w:pPr>
        <w:pStyle w:val="Style5"/>
        <w:widowControl/>
        <w:spacing w:line="240" w:lineRule="auto"/>
        <w:ind w:firstLine="709"/>
        <w:jc w:val="both"/>
        <w:rPr>
          <w:sz w:val="28"/>
          <w:szCs w:val="28"/>
        </w:rPr>
      </w:pPr>
    </w:p>
    <w:p w:rsidR="007F4520" w:rsidRPr="005B53D4" w:rsidRDefault="007F4520">
      <w:pPr>
        <w:pStyle w:val="Style5"/>
        <w:widowControl/>
        <w:spacing w:line="240" w:lineRule="auto"/>
        <w:ind w:firstLine="709"/>
        <w:jc w:val="both"/>
        <w:rPr>
          <w:rStyle w:val="FontStyle11"/>
          <w:sz w:val="28"/>
          <w:szCs w:val="28"/>
        </w:rPr>
      </w:pPr>
      <w:r w:rsidRPr="005B53D4">
        <w:rPr>
          <w:rStyle w:val="FontStyle18"/>
          <w:rFonts w:ascii="Times New Roman" w:hAnsi="Times New Roman" w:cs="Times New Roman"/>
          <w:smallCaps w:val="0"/>
          <w:sz w:val="28"/>
          <w:szCs w:val="28"/>
        </w:rPr>
        <w:t>В зонах затопления</w:t>
      </w:r>
    </w:p>
    <w:p w:rsidR="007F4520" w:rsidRDefault="007F4520">
      <w:pPr>
        <w:pStyle w:val="Style2"/>
        <w:widowControl/>
        <w:spacing w:line="240" w:lineRule="auto"/>
        <w:ind w:firstLine="709"/>
        <w:jc w:val="both"/>
        <w:rPr>
          <w:rStyle w:val="FontStyle11"/>
          <w:sz w:val="28"/>
          <w:szCs w:val="28"/>
        </w:rPr>
      </w:pPr>
      <w:r>
        <w:rPr>
          <w:rStyle w:val="FontStyle11"/>
          <w:sz w:val="28"/>
          <w:szCs w:val="28"/>
        </w:rPr>
        <w:t>Зона затопления – это территория, затопленная водой вследствие разрушения гидротехнических сооружений, наводнения, цу</w:t>
      </w:r>
      <w:r>
        <w:rPr>
          <w:rStyle w:val="FontStyle20"/>
          <w:sz w:val="28"/>
          <w:szCs w:val="28"/>
        </w:rPr>
        <w:t xml:space="preserve">нами </w:t>
      </w:r>
      <w:r>
        <w:rPr>
          <w:rStyle w:val="FontStyle11"/>
          <w:sz w:val="28"/>
          <w:szCs w:val="28"/>
        </w:rPr>
        <w:t>или других природных явлений. А</w:t>
      </w:r>
      <w:r>
        <w:rPr>
          <w:rFonts w:eastAsia="Calibri"/>
          <w:sz w:val="28"/>
          <w:szCs w:val="28"/>
        </w:rPr>
        <w:t>эромобильные группировки территориальных органов МЧС России</w:t>
      </w:r>
      <w:r>
        <w:rPr>
          <w:rStyle w:val="WW8Num1z4"/>
          <w:sz w:val="28"/>
          <w:szCs w:val="28"/>
        </w:rPr>
        <w:t xml:space="preserve"> </w:t>
      </w:r>
      <w:r>
        <w:rPr>
          <w:rStyle w:val="FontStyle11"/>
          <w:sz w:val="28"/>
          <w:szCs w:val="28"/>
        </w:rPr>
        <w:t xml:space="preserve">привлекаются для выполнения инженерно-технических мероприятий, направленных на предотвращение или уменьшение </w:t>
      </w:r>
      <w:r>
        <w:rPr>
          <w:rStyle w:val="FontStyle19"/>
          <w:sz w:val="28"/>
          <w:szCs w:val="28"/>
        </w:rPr>
        <w:t>посл</w:t>
      </w:r>
      <w:r>
        <w:rPr>
          <w:rStyle w:val="FontStyle11"/>
          <w:sz w:val="28"/>
          <w:szCs w:val="28"/>
        </w:rPr>
        <w:t>едствий возможного затопления.</w:t>
      </w:r>
    </w:p>
    <w:p w:rsidR="007F4520" w:rsidRDefault="007F4520">
      <w:pPr>
        <w:pStyle w:val="Style2"/>
        <w:widowControl/>
        <w:spacing w:line="240" w:lineRule="auto"/>
        <w:ind w:firstLine="709"/>
        <w:jc w:val="both"/>
        <w:rPr>
          <w:rStyle w:val="FontStyle17"/>
          <w:sz w:val="28"/>
          <w:szCs w:val="28"/>
        </w:rPr>
      </w:pPr>
      <w:r>
        <w:rPr>
          <w:rStyle w:val="FontStyle11"/>
          <w:sz w:val="28"/>
          <w:szCs w:val="28"/>
        </w:rPr>
        <w:t xml:space="preserve">После получения задачи руководитель </w:t>
      </w:r>
      <w:r>
        <w:rPr>
          <w:rFonts w:eastAsia="Calibri"/>
          <w:sz w:val="28"/>
          <w:szCs w:val="28"/>
        </w:rPr>
        <w:t>аэромобильной группировки территориального органа МЧС России</w:t>
      </w:r>
      <w:r>
        <w:rPr>
          <w:rStyle w:val="WW8Num1z4"/>
          <w:sz w:val="28"/>
          <w:szCs w:val="28"/>
        </w:rPr>
        <w:t xml:space="preserve"> </w:t>
      </w:r>
      <w:r>
        <w:rPr>
          <w:rStyle w:val="FontStyle11"/>
          <w:sz w:val="28"/>
          <w:szCs w:val="28"/>
        </w:rPr>
        <w:t xml:space="preserve">размещает подчиненные силы в районе, который назначается на незатапливаемой территории как можно ближе к </w:t>
      </w:r>
      <w:r>
        <w:rPr>
          <w:rStyle w:val="FontStyle11"/>
          <w:sz w:val="28"/>
          <w:szCs w:val="28"/>
        </w:rPr>
        <w:lastRenderedPageBreak/>
        <w:t>объектам и участкам работ, и организует подготовку их к предстоящим действиям.</w:t>
      </w:r>
    </w:p>
    <w:p w:rsidR="007F4520" w:rsidRDefault="007F4520">
      <w:pPr>
        <w:pStyle w:val="Style1"/>
        <w:widowControl/>
        <w:spacing w:line="240" w:lineRule="auto"/>
        <w:ind w:firstLine="709"/>
        <w:rPr>
          <w:rStyle w:val="FontStyle11"/>
          <w:sz w:val="28"/>
          <w:szCs w:val="28"/>
        </w:rPr>
      </w:pPr>
      <w:r>
        <w:rPr>
          <w:rStyle w:val="FontStyle17"/>
          <w:sz w:val="28"/>
          <w:szCs w:val="28"/>
        </w:rPr>
        <w:t>Основными</w:t>
      </w:r>
      <w:r>
        <w:rPr>
          <w:rStyle w:val="FontStyle11"/>
          <w:sz w:val="28"/>
          <w:szCs w:val="28"/>
        </w:rPr>
        <w:t xml:space="preserve"> видами работ при угрозе затопления являются:</w:t>
      </w:r>
    </w:p>
    <w:p w:rsidR="007F4520" w:rsidRDefault="007F4520">
      <w:pPr>
        <w:pStyle w:val="Style7"/>
        <w:widowControl/>
        <w:tabs>
          <w:tab w:val="left" w:pos="355"/>
        </w:tabs>
        <w:spacing w:line="240" w:lineRule="auto"/>
        <w:ind w:firstLine="709"/>
        <w:rPr>
          <w:rStyle w:val="FontStyle11"/>
          <w:sz w:val="28"/>
          <w:szCs w:val="28"/>
        </w:rPr>
      </w:pPr>
      <w:r>
        <w:rPr>
          <w:rStyle w:val="FontStyle11"/>
          <w:sz w:val="28"/>
          <w:szCs w:val="28"/>
        </w:rPr>
        <w:t>разведка в зоне ответственности для получения данных об обстановке и выявления объектов, населенных пунктов и районов, которые могут оказаться в зоне затопления;</w:t>
      </w:r>
    </w:p>
    <w:p w:rsidR="007F4520" w:rsidRDefault="007F4520">
      <w:pPr>
        <w:pStyle w:val="Style6"/>
        <w:widowControl/>
        <w:tabs>
          <w:tab w:val="left" w:pos="202"/>
        </w:tabs>
        <w:spacing w:line="240" w:lineRule="auto"/>
        <w:ind w:firstLine="709"/>
        <w:jc w:val="both"/>
        <w:rPr>
          <w:rStyle w:val="FontStyle11"/>
          <w:sz w:val="28"/>
          <w:szCs w:val="28"/>
        </w:rPr>
      </w:pPr>
      <w:r>
        <w:rPr>
          <w:rStyle w:val="FontStyle11"/>
          <w:sz w:val="28"/>
          <w:szCs w:val="28"/>
        </w:rPr>
        <w:t>подготовка путей эвакуации людей, материальных средств и животных из зон возможного затопления;</w:t>
      </w:r>
    </w:p>
    <w:p w:rsidR="007F4520" w:rsidRDefault="007F4520" w:rsidP="005B53D4">
      <w:pPr>
        <w:pStyle w:val="Style6"/>
        <w:widowControl/>
        <w:tabs>
          <w:tab w:val="left" w:pos="202"/>
        </w:tabs>
        <w:spacing w:line="240" w:lineRule="auto"/>
        <w:ind w:firstLine="709"/>
        <w:jc w:val="both"/>
        <w:rPr>
          <w:rStyle w:val="FontStyle11"/>
          <w:sz w:val="28"/>
          <w:szCs w:val="28"/>
        </w:rPr>
      </w:pPr>
      <w:r>
        <w:rPr>
          <w:rStyle w:val="FontStyle11"/>
          <w:sz w:val="28"/>
          <w:szCs w:val="28"/>
        </w:rPr>
        <w:t>накопление запасов спасательных средств (кругов, поясов</w:t>
      </w:r>
      <w:r w:rsidRPr="005B53D4">
        <w:rPr>
          <w:rStyle w:val="FontStyle11"/>
          <w:sz w:val="28"/>
          <w:szCs w:val="28"/>
        </w:rPr>
        <w:t>,</w:t>
      </w:r>
      <w:r w:rsidRPr="005B53D4">
        <w:rPr>
          <w:rStyle w:val="FontStyle11"/>
          <w:bCs/>
          <w:sz w:val="28"/>
          <w:szCs w:val="28"/>
        </w:rPr>
        <w:t xml:space="preserve"> багров,</w:t>
      </w:r>
      <w:r w:rsidRPr="005B53D4">
        <w:rPr>
          <w:rStyle w:val="FontStyle11"/>
          <w:b/>
          <w:bCs/>
          <w:sz w:val="28"/>
          <w:szCs w:val="28"/>
        </w:rPr>
        <w:t xml:space="preserve"> </w:t>
      </w:r>
      <w:r>
        <w:rPr>
          <w:rStyle w:val="FontStyle11"/>
          <w:sz w:val="28"/>
          <w:szCs w:val="28"/>
        </w:rPr>
        <w:t>лестниц, веревок и т.д.), необходимых для спасения людей на воде;</w:t>
      </w:r>
    </w:p>
    <w:p w:rsidR="007F4520" w:rsidRDefault="007F4520">
      <w:pPr>
        <w:pStyle w:val="Style1"/>
        <w:widowControl/>
        <w:spacing w:line="240" w:lineRule="auto"/>
        <w:ind w:firstLine="709"/>
        <w:rPr>
          <w:rStyle w:val="FontStyle11"/>
          <w:sz w:val="28"/>
          <w:szCs w:val="28"/>
        </w:rPr>
      </w:pPr>
      <w:r>
        <w:rPr>
          <w:rStyle w:val="FontStyle11"/>
          <w:sz w:val="28"/>
          <w:szCs w:val="28"/>
        </w:rPr>
        <w:t>укрепление гидротехнических сооружений;</w:t>
      </w:r>
    </w:p>
    <w:p w:rsidR="007F4520" w:rsidRDefault="007F4520">
      <w:pPr>
        <w:pStyle w:val="Style1"/>
        <w:widowControl/>
        <w:spacing w:line="240" w:lineRule="auto"/>
        <w:ind w:firstLine="709"/>
        <w:rPr>
          <w:rStyle w:val="FontStyle30"/>
          <w:sz w:val="28"/>
          <w:szCs w:val="28"/>
        </w:rPr>
      </w:pPr>
      <w:r>
        <w:rPr>
          <w:rStyle w:val="FontStyle11"/>
          <w:sz w:val="28"/>
          <w:szCs w:val="28"/>
        </w:rPr>
        <w:t>устройство водоотводных каналов, плотин и дамб для защиты от</w:t>
      </w:r>
      <w:r>
        <w:rPr>
          <w:rStyle w:val="FontStyle15"/>
          <w:sz w:val="28"/>
          <w:szCs w:val="28"/>
        </w:rPr>
        <w:t xml:space="preserve"> </w:t>
      </w:r>
      <w:r>
        <w:rPr>
          <w:rStyle w:val="FontStyle11"/>
          <w:sz w:val="28"/>
          <w:szCs w:val="28"/>
        </w:rPr>
        <w:t>затопления населенных пунктов, промышленных предприятий и других объектов;</w:t>
      </w:r>
    </w:p>
    <w:p w:rsidR="007F4520" w:rsidRDefault="007F4520">
      <w:pPr>
        <w:pStyle w:val="Style5"/>
        <w:widowControl/>
        <w:spacing w:line="240" w:lineRule="auto"/>
        <w:ind w:firstLine="709"/>
        <w:jc w:val="both"/>
        <w:rPr>
          <w:rStyle w:val="FontStyle30"/>
          <w:sz w:val="28"/>
          <w:szCs w:val="28"/>
        </w:rPr>
      </w:pPr>
      <w:r>
        <w:rPr>
          <w:rStyle w:val="FontStyle30"/>
          <w:sz w:val="28"/>
          <w:szCs w:val="28"/>
        </w:rPr>
        <w:t>накопление вблизи гидротехнических сооружений аварийных запасов материалов для заделывания промоин и наращивания высоты дамб.</w:t>
      </w:r>
    </w:p>
    <w:p w:rsidR="007F4520" w:rsidRDefault="007F4520">
      <w:pPr>
        <w:pStyle w:val="Style1"/>
        <w:widowControl/>
        <w:spacing w:line="240" w:lineRule="auto"/>
        <w:ind w:firstLine="709"/>
        <w:rPr>
          <w:rStyle w:val="FontStyle30"/>
          <w:sz w:val="28"/>
          <w:szCs w:val="28"/>
        </w:rPr>
      </w:pPr>
      <w:r>
        <w:rPr>
          <w:rStyle w:val="FontStyle30"/>
          <w:sz w:val="28"/>
          <w:szCs w:val="28"/>
        </w:rPr>
        <w:t>Эти работы выполняются в тесном взаимодействии с местными организациями и формированиями РСЧС. В зависимости от складывающейся обстановки в угрожаемый период задачи могут выполняться в светлое время суток в одну смену или круглосуточно в 2-3 смены.</w:t>
      </w:r>
    </w:p>
    <w:p w:rsidR="007F4520" w:rsidRDefault="007F4520">
      <w:pPr>
        <w:pStyle w:val="Style2"/>
        <w:widowControl/>
        <w:spacing w:line="240" w:lineRule="auto"/>
        <w:ind w:firstLine="709"/>
        <w:jc w:val="both"/>
        <w:rPr>
          <w:rStyle w:val="FontStyle30"/>
          <w:sz w:val="28"/>
          <w:szCs w:val="28"/>
        </w:rPr>
      </w:pPr>
      <w:r>
        <w:rPr>
          <w:rStyle w:val="FontStyle30"/>
          <w:sz w:val="28"/>
          <w:szCs w:val="28"/>
        </w:rPr>
        <w:t>Для своевременного развертывания спасательных работ в зон</w:t>
      </w:r>
      <w:r w:rsidR="005B53D4">
        <w:rPr>
          <w:rStyle w:val="FontStyle30"/>
          <w:sz w:val="28"/>
          <w:szCs w:val="28"/>
        </w:rPr>
        <w:t>ах</w:t>
      </w:r>
      <w:r>
        <w:rPr>
          <w:rStyle w:val="FontStyle30"/>
          <w:sz w:val="28"/>
          <w:szCs w:val="28"/>
        </w:rPr>
        <w:t xml:space="preserve"> затопления руководитель </w:t>
      </w:r>
      <w:r>
        <w:rPr>
          <w:rFonts w:eastAsia="Calibri"/>
          <w:sz w:val="28"/>
          <w:szCs w:val="28"/>
        </w:rPr>
        <w:t>аэромобильной группировки территориального органа МЧС России</w:t>
      </w:r>
      <w:r>
        <w:rPr>
          <w:rStyle w:val="FontStyle30"/>
          <w:sz w:val="28"/>
          <w:szCs w:val="28"/>
        </w:rPr>
        <w:t xml:space="preserve"> уточняет ранее принятое решение по данным разведки и непосредственного наблюдения.</w:t>
      </w:r>
    </w:p>
    <w:p w:rsidR="007F4520" w:rsidRDefault="007F4520">
      <w:pPr>
        <w:pStyle w:val="Style1"/>
        <w:widowControl/>
        <w:spacing w:line="240" w:lineRule="auto"/>
        <w:ind w:firstLine="709"/>
        <w:rPr>
          <w:rStyle w:val="FontStyle30"/>
          <w:sz w:val="28"/>
          <w:szCs w:val="28"/>
        </w:rPr>
      </w:pPr>
      <w:r>
        <w:rPr>
          <w:rStyle w:val="FontStyle30"/>
          <w:sz w:val="28"/>
          <w:szCs w:val="28"/>
        </w:rPr>
        <w:t xml:space="preserve">Организуя действия формирований их начальники основные усилия сосредоточивают на спасении людей и находятся на важнейших участках, откуда управляют подчиненными силами, организуют и поддерживают </w:t>
      </w:r>
      <w:r>
        <w:rPr>
          <w:rStyle w:val="FontStyle38"/>
          <w:spacing w:val="-10"/>
          <w:sz w:val="28"/>
          <w:szCs w:val="28"/>
        </w:rPr>
        <w:t xml:space="preserve">не </w:t>
      </w:r>
      <w:r>
        <w:rPr>
          <w:rStyle w:val="FontStyle30"/>
          <w:sz w:val="28"/>
          <w:szCs w:val="28"/>
        </w:rPr>
        <w:t>прерывное взаимодействие между подразделениями и формированиями при выполнении ими задач.</w:t>
      </w:r>
    </w:p>
    <w:p w:rsidR="007F4520" w:rsidRDefault="007F4520">
      <w:pPr>
        <w:pStyle w:val="Style2"/>
        <w:widowControl/>
        <w:spacing w:line="240" w:lineRule="auto"/>
        <w:ind w:firstLine="709"/>
        <w:jc w:val="both"/>
        <w:rPr>
          <w:rStyle w:val="FontStyle30"/>
          <w:sz w:val="28"/>
          <w:szCs w:val="28"/>
        </w:rPr>
      </w:pPr>
      <w:r>
        <w:rPr>
          <w:rStyle w:val="FontStyle30"/>
          <w:sz w:val="28"/>
          <w:szCs w:val="28"/>
        </w:rPr>
        <w:t>Подразделения разведки, действуя в составе разведывательных дозоров на плавсредствах, устанавливают границы зоны затопления, характер разрушений населенных пунктов и объектов гидротехнических сооружений, места нахождения пострадавших и их состояние, возможности использования наземного транспорта, плавсредств, а также другие условия, влияющие на проведение спасательных работ. Спасение небольших групп людей разведывательные дозоры выполняют самостоятельно. О местонахождении большого числа пострадавших людей командир разведывательного дозора докладывает немедленно по радио начальнику, выславшему разведку.</w:t>
      </w:r>
    </w:p>
    <w:p w:rsidR="007F4520" w:rsidRDefault="007F4520">
      <w:pPr>
        <w:ind w:firstLine="709"/>
        <w:jc w:val="both"/>
        <w:rPr>
          <w:rStyle w:val="FontStyle18"/>
          <w:rFonts w:cs="Times New Roman"/>
          <w:b w:val="0"/>
          <w:smallCaps w:val="0"/>
          <w:sz w:val="28"/>
          <w:szCs w:val="28"/>
        </w:rPr>
      </w:pPr>
      <w:r>
        <w:rPr>
          <w:rStyle w:val="FontStyle30"/>
          <w:sz w:val="28"/>
          <w:szCs w:val="28"/>
        </w:rPr>
        <w:t xml:space="preserve">Для переправы </w:t>
      </w:r>
      <w:r>
        <w:rPr>
          <w:rStyle w:val="FontStyle11"/>
          <w:sz w:val="28"/>
          <w:szCs w:val="28"/>
        </w:rPr>
        <w:t xml:space="preserve">формирования </w:t>
      </w:r>
      <w:r>
        <w:rPr>
          <w:rFonts w:eastAsia="Calibri"/>
          <w:sz w:val="28"/>
          <w:szCs w:val="28"/>
        </w:rPr>
        <w:t>аэромобильной группировки территориального органа МЧС России</w:t>
      </w:r>
      <w:r>
        <w:rPr>
          <w:rStyle w:val="WW8Num1z4"/>
          <w:sz w:val="28"/>
          <w:szCs w:val="28"/>
        </w:rPr>
        <w:t xml:space="preserve"> </w:t>
      </w:r>
      <w:r>
        <w:rPr>
          <w:rStyle w:val="FontStyle30"/>
          <w:sz w:val="28"/>
          <w:szCs w:val="28"/>
        </w:rPr>
        <w:t>могут использоваться местные плавсредства, суда речного флота, баржи и паромы. Варианты загрузки техники и грузов на местные средства зависят от их габаритов и грузоподъемности.</w:t>
      </w:r>
    </w:p>
    <w:p w:rsidR="007F4520" w:rsidRPr="005B53D4" w:rsidRDefault="007F4520">
      <w:pPr>
        <w:pStyle w:val="Style1"/>
        <w:widowControl/>
        <w:spacing w:line="240" w:lineRule="auto"/>
        <w:ind w:firstLine="709"/>
        <w:rPr>
          <w:rStyle w:val="FontStyle30"/>
          <w:bCs/>
          <w:sz w:val="28"/>
          <w:szCs w:val="28"/>
        </w:rPr>
      </w:pPr>
      <w:r w:rsidRPr="005B53D4">
        <w:rPr>
          <w:rStyle w:val="FontStyle30"/>
          <w:bCs/>
          <w:sz w:val="28"/>
          <w:szCs w:val="28"/>
        </w:rPr>
        <w:t xml:space="preserve">Механизированные и инженерно-технические </w:t>
      </w:r>
      <w:r w:rsidRPr="005B53D4">
        <w:rPr>
          <w:rStyle w:val="FontStyle30"/>
          <w:sz w:val="28"/>
          <w:szCs w:val="28"/>
        </w:rPr>
        <w:t xml:space="preserve">подразделения </w:t>
      </w:r>
      <w:r w:rsidRPr="005B53D4">
        <w:rPr>
          <w:rStyle w:val="FontStyle30"/>
          <w:bCs/>
          <w:sz w:val="28"/>
          <w:szCs w:val="28"/>
        </w:rPr>
        <w:t xml:space="preserve">возводят или наращивают дамбы, плотины, оборудуют </w:t>
      </w:r>
      <w:r w:rsidRPr="005B53D4">
        <w:rPr>
          <w:rStyle w:val="FontStyle30"/>
          <w:bCs/>
          <w:iCs/>
          <w:sz w:val="28"/>
          <w:szCs w:val="28"/>
        </w:rPr>
        <w:t>водоот</w:t>
      </w:r>
      <w:r w:rsidRPr="005B53D4">
        <w:rPr>
          <w:rStyle w:val="FontStyle30"/>
          <w:bCs/>
          <w:sz w:val="28"/>
          <w:szCs w:val="28"/>
        </w:rPr>
        <w:t xml:space="preserve">водные каналы, при необходимости эвакуируют население, </w:t>
      </w:r>
      <w:r w:rsidRPr="005B53D4">
        <w:rPr>
          <w:rStyle w:val="FontStyle30"/>
          <w:sz w:val="28"/>
          <w:szCs w:val="28"/>
        </w:rPr>
        <w:t>выво</w:t>
      </w:r>
      <w:r w:rsidRPr="005B53D4">
        <w:rPr>
          <w:rStyle w:val="FontStyle30"/>
          <w:bCs/>
          <w:sz w:val="28"/>
          <w:szCs w:val="28"/>
        </w:rPr>
        <w:t xml:space="preserve">зят наиболее ценное оборудование на </w:t>
      </w:r>
      <w:r w:rsidRPr="005B53D4">
        <w:rPr>
          <w:rStyle w:val="FontStyle30"/>
          <w:bCs/>
          <w:sz w:val="28"/>
          <w:szCs w:val="28"/>
        </w:rPr>
        <w:lastRenderedPageBreak/>
        <w:t xml:space="preserve">незатапливаемые </w:t>
      </w:r>
      <w:r w:rsidRPr="005B53D4">
        <w:rPr>
          <w:rStyle w:val="FontStyle30"/>
          <w:sz w:val="28"/>
          <w:szCs w:val="28"/>
        </w:rPr>
        <w:t xml:space="preserve">участки, </w:t>
      </w:r>
      <w:r w:rsidRPr="005B53D4">
        <w:rPr>
          <w:rStyle w:val="FontStyle30"/>
          <w:bCs/>
          <w:sz w:val="28"/>
          <w:szCs w:val="28"/>
        </w:rPr>
        <w:t xml:space="preserve">выполняют работы по созданию запасов аварийных </w:t>
      </w:r>
      <w:r w:rsidRPr="005B53D4">
        <w:rPr>
          <w:rStyle w:val="FontStyle30"/>
          <w:sz w:val="28"/>
          <w:szCs w:val="28"/>
        </w:rPr>
        <w:t xml:space="preserve">материалов </w:t>
      </w:r>
      <w:r w:rsidRPr="005B53D4">
        <w:rPr>
          <w:rStyle w:val="FontStyle30"/>
          <w:bCs/>
          <w:sz w:val="28"/>
          <w:szCs w:val="28"/>
        </w:rPr>
        <w:t>для заделывания промоин, подготавливают пути эвакуации населения из зон возможного затопления.</w:t>
      </w:r>
    </w:p>
    <w:p w:rsidR="007F4520" w:rsidRDefault="007F4520">
      <w:pPr>
        <w:pStyle w:val="Style1"/>
        <w:widowControl/>
        <w:spacing w:line="240" w:lineRule="auto"/>
        <w:ind w:firstLine="709"/>
        <w:rPr>
          <w:rStyle w:val="FontStyle30"/>
          <w:bCs/>
          <w:sz w:val="28"/>
          <w:szCs w:val="28"/>
        </w:rPr>
      </w:pPr>
      <w:r w:rsidRPr="005B53D4">
        <w:rPr>
          <w:rStyle w:val="FontStyle30"/>
          <w:bCs/>
          <w:sz w:val="28"/>
          <w:szCs w:val="28"/>
        </w:rPr>
        <w:t xml:space="preserve">Пожарные подразделения, подразделения радиационной химической и биологической защиты и подразделения </w:t>
      </w:r>
      <w:r w:rsidRPr="005B53D4">
        <w:rPr>
          <w:rStyle w:val="FontStyle30"/>
          <w:iCs/>
          <w:sz w:val="28"/>
          <w:szCs w:val="28"/>
        </w:rPr>
        <w:t>водо</w:t>
      </w:r>
      <w:r w:rsidRPr="005B53D4">
        <w:rPr>
          <w:rStyle w:val="FontStyle30"/>
          <w:bCs/>
          <w:sz w:val="28"/>
          <w:szCs w:val="28"/>
        </w:rPr>
        <w:t>снабжения выполняют работы по откачиванию воды после ее спада из подвалов, нижних этажей зданий и других заглубленных помещений.</w:t>
      </w:r>
    </w:p>
    <w:p w:rsidR="006F4248" w:rsidRPr="005B53D4" w:rsidRDefault="006F4248">
      <w:pPr>
        <w:pStyle w:val="Style1"/>
        <w:widowControl/>
        <w:spacing w:line="240" w:lineRule="auto"/>
        <w:ind w:firstLine="709"/>
        <w:rPr>
          <w:rStyle w:val="FontStyle30"/>
          <w:bCs/>
          <w:sz w:val="28"/>
          <w:szCs w:val="28"/>
        </w:rPr>
      </w:pPr>
      <w:r>
        <w:rPr>
          <w:rStyle w:val="FontStyle30"/>
          <w:bCs/>
          <w:sz w:val="28"/>
          <w:szCs w:val="28"/>
        </w:rPr>
        <w:t>П</w:t>
      </w:r>
      <w:r w:rsidRPr="005B53D4">
        <w:rPr>
          <w:rStyle w:val="FontStyle30"/>
          <w:bCs/>
          <w:sz w:val="28"/>
          <w:szCs w:val="28"/>
        </w:rPr>
        <w:t>одразделения радиационной химической и биологической защиты</w:t>
      </w:r>
      <w:r>
        <w:rPr>
          <w:rStyle w:val="FontStyle30"/>
          <w:bCs/>
          <w:sz w:val="28"/>
          <w:szCs w:val="28"/>
        </w:rPr>
        <w:t xml:space="preserve"> </w:t>
      </w:r>
      <w:r w:rsidRPr="005B53D4">
        <w:rPr>
          <w:rStyle w:val="FontStyle30"/>
          <w:bCs/>
          <w:sz w:val="28"/>
          <w:szCs w:val="28"/>
        </w:rPr>
        <w:t xml:space="preserve">после спада воды выполняют </w:t>
      </w:r>
      <w:r>
        <w:rPr>
          <w:rStyle w:val="FontStyle30"/>
          <w:bCs/>
          <w:sz w:val="28"/>
          <w:szCs w:val="28"/>
        </w:rPr>
        <w:t xml:space="preserve">дезинфекционные мероприятия. </w:t>
      </w:r>
    </w:p>
    <w:p w:rsidR="007F4520" w:rsidRPr="005B53D4" w:rsidRDefault="007F4520">
      <w:pPr>
        <w:ind w:firstLine="709"/>
        <w:jc w:val="both"/>
        <w:rPr>
          <w:rStyle w:val="FontStyle30"/>
          <w:bCs/>
          <w:sz w:val="28"/>
          <w:szCs w:val="28"/>
        </w:rPr>
      </w:pPr>
      <w:r w:rsidRPr="005B53D4">
        <w:rPr>
          <w:rStyle w:val="FontStyle30"/>
          <w:bCs/>
          <w:sz w:val="28"/>
          <w:szCs w:val="28"/>
        </w:rPr>
        <w:t xml:space="preserve">Медицинские подразделения развертываются в местах </w:t>
      </w:r>
      <w:r w:rsidRPr="005B53D4">
        <w:rPr>
          <w:rStyle w:val="FontStyle30"/>
          <w:iCs/>
          <w:sz w:val="28"/>
          <w:szCs w:val="28"/>
        </w:rPr>
        <w:t>сосре</w:t>
      </w:r>
      <w:r w:rsidRPr="005B53D4">
        <w:rPr>
          <w:rStyle w:val="FontStyle30"/>
          <w:bCs/>
          <w:sz w:val="28"/>
          <w:szCs w:val="28"/>
        </w:rPr>
        <w:t>доточения эвакуируемого населения, оказывают медицинскую помощь. Пострадавшие, нуждающиеся в специализированной медицинской помощи, направляются в соответствующие учреждения службы медицины катастроф местного уровня. Вопросы медицинского обеспечения пострадавшего населения решаются в тесном взаимодействии с территориальными органами здравоохранения.</w:t>
      </w:r>
    </w:p>
    <w:p w:rsidR="007F4520" w:rsidRPr="005B53D4" w:rsidRDefault="007F4520">
      <w:pPr>
        <w:pStyle w:val="Style1"/>
        <w:widowControl/>
        <w:spacing w:line="240" w:lineRule="auto"/>
        <w:ind w:firstLine="709"/>
        <w:rPr>
          <w:rStyle w:val="FontStyle30"/>
          <w:bCs/>
          <w:sz w:val="28"/>
          <w:szCs w:val="28"/>
        </w:rPr>
      </w:pPr>
      <w:r w:rsidRPr="005B53D4">
        <w:rPr>
          <w:rStyle w:val="FontStyle30"/>
          <w:bCs/>
          <w:sz w:val="28"/>
          <w:szCs w:val="28"/>
        </w:rPr>
        <w:t xml:space="preserve">При проведении спасательных и других неотложных работ и </w:t>
      </w:r>
      <w:r w:rsidRPr="005B53D4">
        <w:rPr>
          <w:rStyle w:val="FontStyle30"/>
          <w:sz w:val="28"/>
          <w:szCs w:val="28"/>
        </w:rPr>
        <w:t>зонах</w:t>
      </w:r>
      <w:r>
        <w:rPr>
          <w:rStyle w:val="FontStyle30"/>
          <w:sz w:val="28"/>
          <w:szCs w:val="28"/>
        </w:rPr>
        <w:t xml:space="preserve"> </w:t>
      </w:r>
      <w:r w:rsidRPr="005B53D4">
        <w:rPr>
          <w:rStyle w:val="FontStyle30"/>
          <w:bCs/>
          <w:sz w:val="28"/>
          <w:szCs w:val="28"/>
        </w:rPr>
        <w:t>затопления учитывается возможность резкого изменения обстановки. В этих целях от подразделений, выполняющих зада</w:t>
      </w:r>
      <w:r w:rsidRPr="005B53D4">
        <w:rPr>
          <w:rStyle w:val="FontStyle30"/>
          <w:sz w:val="28"/>
          <w:szCs w:val="28"/>
        </w:rPr>
        <w:t xml:space="preserve">чи, </w:t>
      </w:r>
      <w:r w:rsidRPr="005B53D4">
        <w:rPr>
          <w:rStyle w:val="FontStyle30"/>
          <w:bCs/>
          <w:sz w:val="28"/>
          <w:szCs w:val="28"/>
        </w:rPr>
        <w:t>выставляются наблюдатели. На случай интенсивного повышения уровня воды заблаговременно определяются пути отхода личного состава подразделений.</w:t>
      </w:r>
    </w:p>
    <w:p w:rsidR="007F4520" w:rsidRPr="005B53D4" w:rsidRDefault="007F4520">
      <w:pPr>
        <w:pStyle w:val="Style1"/>
        <w:widowControl/>
        <w:spacing w:line="240" w:lineRule="auto"/>
        <w:ind w:firstLine="709"/>
        <w:rPr>
          <w:rStyle w:val="FontStyle30"/>
          <w:sz w:val="28"/>
          <w:szCs w:val="28"/>
        </w:rPr>
      </w:pPr>
      <w:r w:rsidRPr="005B53D4">
        <w:rPr>
          <w:rStyle w:val="FontStyle30"/>
          <w:bCs/>
          <w:sz w:val="28"/>
          <w:szCs w:val="28"/>
        </w:rPr>
        <w:t>После завершения основных работ по спасению пострадавшего населения патрулирование силами разведывательных дозоров продолжается до спада уровня воды.</w:t>
      </w:r>
    </w:p>
    <w:p w:rsidR="007F4520" w:rsidRDefault="007F4520">
      <w:pPr>
        <w:pStyle w:val="Style2"/>
        <w:widowControl/>
        <w:spacing w:line="240" w:lineRule="auto"/>
        <w:ind w:firstLine="709"/>
        <w:jc w:val="both"/>
        <w:rPr>
          <w:sz w:val="28"/>
          <w:szCs w:val="28"/>
        </w:rPr>
      </w:pPr>
    </w:p>
    <w:p w:rsidR="007F4520" w:rsidRPr="005B53D4" w:rsidRDefault="007F4520">
      <w:pPr>
        <w:pStyle w:val="Style2"/>
        <w:widowControl/>
        <w:spacing w:line="240" w:lineRule="auto"/>
        <w:ind w:firstLine="709"/>
        <w:jc w:val="both"/>
        <w:rPr>
          <w:rStyle w:val="FontStyle18"/>
          <w:rFonts w:ascii="Times New Roman" w:hAnsi="Times New Roman" w:cs="Times New Roman"/>
          <w:smallCaps w:val="0"/>
          <w:sz w:val="28"/>
          <w:szCs w:val="28"/>
        </w:rPr>
      </w:pPr>
      <w:r w:rsidRPr="005B53D4">
        <w:rPr>
          <w:rStyle w:val="FontStyle23"/>
          <w:rFonts w:ascii="Times New Roman" w:hAnsi="Times New Roman" w:cs="Times New Roman"/>
          <w:i w:val="0"/>
          <w:sz w:val="28"/>
          <w:szCs w:val="28"/>
        </w:rPr>
        <w:t>При землетрясении</w:t>
      </w:r>
    </w:p>
    <w:p w:rsidR="007F4520" w:rsidRPr="005B53D4" w:rsidRDefault="007F4520">
      <w:pPr>
        <w:pStyle w:val="Style1"/>
        <w:widowControl/>
        <w:spacing w:line="240" w:lineRule="auto"/>
        <w:ind w:firstLine="709"/>
        <w:rPr>
          <w:rStyle w:val="FontStyle30"/>
          <w:sz w:val="28"/>
          <w:szCs w:val="28"/>
        </w:rPr>
      </w:pPr>
      <w:r w:rsidRPr="005B53D4">
        <w:rPr>
          <w:rStyle w:val="FontStyle30"/>
          <w:sz w:val="28"/>
          <w:szCs w:val="28"/>
        </w:rPr>
        <w:t>Основной задачей войск гражданской обороны в зоне катастрофического землетрясения является спасение пострадавших из-под завалов.</w:t>
      </w:r>
    </w:p>
    <w:p w:rsidR="007F4520" w:rsidRPr="005B53D4" w:rsidRDefault="007F4520">
      <w:pPr>
        <w:pStyle w:val="Style1"/>
        <w:widowControl/>
        <w:spacing w:line="240" w:lineRule="auto"/>
        <w:ind w:firstLine="709"/>
        <w:rPr>
          <w:rStyle w:val="FontStyle30"/>
          <w:bCs/>
          <w:sz w:val="28"/>
          <w:szCs w:val="28"/>
        </w:rPr>
      </w:pPr>
      <w:r w:rsidRPr="005B53D4">
        <w:rPr>
          <w:rStyle w:val="FontStyle30"/>
          <w:sz w:val="28"/>
          <w:szCs w:val="28"/>
        </w:rPr>
        <w:t>Территория, подвергшаяся разрушительному землетрясению, разбивается на районы и участки, на которых назначаются объекты</w:t>
      </w:r>
      <w:r w:rsidRPr="005B53D4">
        <w:rPr>
          <w:rStyle w:val="FontStyle30"/>
          <w:bCs/>
          <w:sz w:val="28"/>
          <w:szCs w:val="28"/>
        </w:rPr>
        <w:t xml:space="preserve"> вед</w:t>
      </w:r>
      <w:r w:rsidRPr="005B53D4">
        <w:rPr>
          <w:rStyle w:val="FontStyle30"/>
          <w:sz w:val="28"/>
          <w:szCs w:val="28"/>
        </w:rPr>
        <w:t>ения работ. Первоочередными объектами ведения работ являются места наибольшего скопления пострадавшего населения.</w:t>
      </w:r>
    </w:p>
    <w:p w:rsidR="007F4520" w:rsidRPr="005B53D4" w:rsidRDefault="007F4520" w:rsidP="005B53D4">
      <w:pPr>
        <w:pStyle w:val="Style1"/>
        <w:widowControl/>
        <w:spacing w:line="240" w:lineRule="auto"/>
        <w:ind w:firstLine="709"/>
        <w:rPr>
          <w:rStyle w:val="FontStyle30"/>
          <w:bCs/>
          <w:sz w:val="28"/>
          <w:szCs w:val="28"/>
        </w:rPr>
      </w:pPr>
      <w:r w:rsidRPr="005B53D4">
        <w:rPr>
          <w:rStyle w:val="FontStyle30"/>
          <w:bCs/>
          <w:sz w:val="28"/>
          <w:szCs w:val="28"/>
        </w:rPr>
        <w:t xml:space="preserve">Аэромобильная группировка территориального органа МЧС России </w:t>
      </w:r>
      <w:r w:rsidRPr="005B53D4">
        <w:rPr>
          <w:rStyle w:val="FontStyle30"/>
          <w:sz w:val="28"/>
          <w:szCs w:val="28"/>
        </w:rPr>
        <w:t xml:space="preserve">может вести работы на нескольких участках. </w:t>
      </w:r>
    </w:p>
    <w:p w:rsidR="007F4520" w:rsidRPr="005B53D4" w:rsidRDefault="007F4520" w:rsidP="005B53D4">
      <w:pPr>
        <w:pStyle w:val="Style1"/>
        <w:widowControl/>
        <w:spacing w:line="240" w:lineRule="auto"/>
        <w:ind w:firstLine="709"/>
        <w:rPr>
          <w:rStyle w:val="FontStyle30"/>
          <w:bCs/>
          <w:sz w:val="28"/>
          <w:szCs w:val="28"/>
        </w:rPr>
      </w:pPr>
      <w:r w:rsidRPr="005B53D4">
        <w:rPr>
          <w:rStyle w:val="FontStyle30"/>
          <w:bCs/>
          <w:sz w:val="28"/>
          <w:szCs w:val="28"/>
        </w:rPr>
        <w:t xml:space="preserve">Районы </w:t>
      </w:r>
      <w:r w:rsidRPr="005B53D4">
        <w:rPr>
          <w:rStyle w:val="FontStyle30"/>
          <w:sz w:val="28"/>
          <w:szCs w:val="28"/>
        </w:rPr>
        <w:t xml:space="preserve">расположения </w:t>
      </w:r>
      <w:r w:rsidRPr="005B53D4">
        <w:rPr>
          <w:rStyle w:val="FontStyle30"/>
          <w:bCs/>
          <w:sz w:val="28"/>
          <w:szCs w:val="28"/>
        </w:rPr>
        <w:t>формирований аэромобильной группировки территориального органа МЧС России</w:t>
      </w:r>
      <w:r w:rsidRPr="005B53D4">
        <w:rPr>
          <w:rStyle w:val="FontStyle30"/>
          <w:sz w:val="28"/>
          <w:szCs w:val="28"/>
        </w:rPr>
        <w:t xml:space="preserve"> назначаются руководителем группировки вблизи участков аварийно-спасательных и других неотложных работ на открытой</w:t>
      </w:r>
      <w:r w:rsidRPr="005B53D4">
        <w:rPr>
          <w:rStyle w:val="FontStyle30"/>
          <w:bCs/>
          <w:sz w:val="28"/>
          <w:szCs w:val="28"/>
        </w:rPr>
        <w:t xml:space="preserve"> </w:t>
      </w:r>
      <w:r w:rsidRPr="005B53D4">
        <w:rPr>
          <w:rStyle w:val="FontStyle30"/>
          <w:sz w:val="28"/>
          <w:szCs w:val="28"/>
        </w:rPr>
        <w:t>не заваливаемой местности (на случай повторного толчка).</w:t>
      </w:r>
    </w:p>
    <w:p w:rsidR="007F4520" w:rsidRPr="00BF466A" w:rsidRDefault="007F4520">
      <w:pPr>
        <w:pStyle w:val="Style16"/>
        <w:widowControl/>
        <w:spacing w:line="240" w:lineRule="auto"/>
        <w:ind w:firstLine="709"/>
        <w:jc w:val="both"/>
        <w:rPr>
          <w:rStyle w:val="FontStyle30"/>
          <w:bCs/>
          <w:sz w:val="28"/>
          <w:szCs w:val="28"/>
        </w:rPr>
      </w:pPr>
      <w:r w:rsidRPr="00BF466A">
        <w:rPr>
          <w:rStyle w:val="FontStyle30"/>
          <w:bCs/>
          <w:sz w:val="28"/>
          <w:szCs w:val="28"/>
        </w:rPr>
        <w:t>Основными</w:t>
      </w:r>
      <w:r w:rsidRPr="00BF466A">
        <w:rPr>
          <w:rStyle w:val="FontStyle30"/>
          <w:sz w:val="28"/>
          <w:szCs w:val="28"/>
        </w:rPr>
        <w:t xml:space="preserve"> задачами </w:t>
      </w:r>
      <w:r w:rsidRPr="00BF466A">
        <w:rPr>
          <w:rStyle w:val="FontStyle30"/>
          <w:bCs/>
          <w:sz w:val="28"/>
          <w:szCs w:val="28"/>
        </w:rPr>
        <w:t>аэромобильной группировки территориального органа МЧС России</w:t>
      </w:r>
      <w:r w:rsidRPr="00BF466A">
        <w:rPr>
          <w:rStyle w:val="FontStyle30"/>
          <w:sz w:val="28"/>
          <w:szCs w:val="28"/>
        </w:rPr>
        <w:t xml:space="preserve"> при ликвидации последствий землетрясения являются:</w:t>
      </w:r>
    </w:p>
    <w:p w:rsidR="007F4520" w:rsidRPr="005B53D4" w:rsidRDefault="007F4520" w:rsidP="005B53D4">
      <w:pPr>
        <w:pStyle w:val="Style16"/>
        <w:widowControl/>
        <w:spacing w:line="240" w:lineRule="auto"/>
        <w:ind w:firstLine="709"/>
        <w:jc w:val="both"/>
        <w:rPr>
          <w:rStyle w:val="FontStyle26"/>
          <w:bCs/>
          <w:sz w:val="28"/>
          <w:szCs w:val="28"/>
        </w:rPr>
      </w:pPr>
      <w:r w:rsidRPr="005B53D4">
        <w:rPr>
          <w:rStyle w:val="FontStyle26"/>
          <w:sz w:val="28"/>
          <w:szCs w:val="28"/>
        </w:rPr>
        <w:t xml:space="preserve">ведение </w:t>
      </w:r>
      <w:r w:rsidRPr="005B53D4">
        <w:rPr>
          <w:rStyle w:val="FontStyle26"/>
          <w:bCs/>
          <w:sz w:val="28"/>
          <w:szCs w:val="28"/>
        </w:rPr>
        <w:t xml:space="preserve">разведки районов, участков и объектов аварийно-спасательных и других неотложных работ; </w:t>
      </w:r>
    </w:p>
    <w:p w:rsidR="007F4520" w:rsidRPr="005B53D4" w:rsidRDefault="007F4520" w:rsidP="005B53D4">
      <w:pPr>
        <w:pStyle w:val="Style16"/>
        <w:widowControl/>
        <w:spacing w:line="240" w:lineRule="auto"/>
        <w:ind w:firstLine="709"/>
        <w:jc w:val="both"/>
        <w:rPr>
          <w:rStyle w:val="FontStyle26"/>
          <w:iCs/>
          <w:sz w:val="28"/>
          <w:szCs w:val="28"/>
        </w:rPr>
      </w:pPr>
      <w:r w:rsidRPr="005B53D4">
        <w:rPr>
          <w:rStyle w:val="FontStyle26"/>
          <w:bCs/>
          <w:sz w:val="28"/>
          <w:szCs w:val="28"/>
        </w:rPr>
        <w:t>локализация тушение пожаров;</w:t>
      </w:r>
    </w:p>
    <w:p w:rsidR="007F4520" w:rsidRPr="005B53D4" w:rsidRDefault="007F4520" w:rsidP="005B53D4">
      <w:pPr>
        <w:pStyle w:val="Style16"/>
        <w:widowControl/>
        <w:spacing w:line="240" w:lineRule="auto"/>
        <w:ind w:firstLine="709"/>
        <w:jc w:val="both"/>
        <w:rPr>
          <w:rStyle w:val="FontStyle26"/>
          <w:sz w:val="28"/>
          <w:szCs w:val="28"/>
        </w:rPr>
      </w:pPr>
      <w:r w:rsidRPr="005B53D4">
        <w:rPr>
          <w:rStyle w:val="FontStyle26"/>
          <w:iCs/>
          <w:sz w:val="28"/>
          <w:szCs w:val="28"/>
        </w:rPr>
        <w:t xml:space="preserve">поиск и </w:t>
      </w:r>
      <w:r w:rsidRPr="005B53D4">
        <w:rPr>
          <w:rStyle w:val="FontStyle26"/>
          <w:bCs/>
          <w:sz w:val="28"/>
          <w:szCs w:val="28"/>
        </w:rPr>
        <w:t xml:space="preserve">извлечение пострадавших и погибших, оказание медицинской помощи и эвакуация их </w:t>
      </w:r>
      <w:r w:rsidRPr="005B53D4">
        <w:rPr>
          <w:rStyle w:val="FontStyle26"/>
          <w:bCs/>
          <w:iCs/>
          <w:sz w:val="28"/>
          <w:szCs w:val="28"/>
        </w:rPr>
        <w:t>в безопасные места</w:t>
      </w:r>
      <w:r w:rsidRPr="005B53D4">
        <w:rPr>
          <w:rStyle w:val="FontStyle26"/>
          <w:bCs/>
          <w:sz w:val="28"/>
          <w:szCs w:val="28"/>
        </w:rPr>
        <w:t>;</w:t>
      </w:r>
    </w:p>
    <w:p w:rsidR="007F4520" w:rsidRPr="005B53D4" w:rsidRDefault="007F4520" w:rsidP="005B53D4">
      <w:pPr>
        <w:pStyle w:val="Style16"/>
        <w:widowControl/>
        <w:spacing w:line="240" w:lineRule="auto"/>
        <w:ind w:firstLine="709"/>
        <w:jc w:val="both"/>
        <w:rPr>
          <w:rStyle w:val="FontStyle26"/>
          <w:sz w:val="28"/>
          <w:szCs w:val="28"/>
        </w:rPr>
      </w:pPr>
      <w:r w:rsidRPr="005B53D4">
        <w:rPr>
          <w:rStyle w:val="FontStyle26"/>
          <w:sz w:val="28"/>
          <w:szCs w:val="28"/>
        </w:rPr>
        <w:lastRenderedPageBreak/>
        <w:t>расчистка и проделывание проходов в завалах, расчистка и подготовка площадок для размещения техники и людей;</w:t>
      </w:r>
    </w:p>
    <w:p w:rsidR="007F4520" w:rsidRPr="005B53D4" w:rsidRDefault="007F4520" w:rsidP="005B53D4">
      <w:pPr>
        <w:pStyle w:val="Style16"/>
        <w:widowControl/>
        <w:spacing w:line="240" w:lineRule="auto"/>
        <w:ind w:firstLine="709"/>
        <w:jc w:val="both"/>
        <w:rPr>
          <w:rStyle w:val="FontStyle26"/>
          <w:sz w:val="28"/>
          <w:szCs w:val="28"/>
        </w:rPr>
      </w:pPr>
      <w:r w:rsidRPr="005B53D4">
        <w:rPr>
          <w:rStyle w:val="FontStyle26"/>
          <w:sz w:val="28"/>
          <w:szCs w:val="28"/>
        </w:rPr>
        <w:t>обрушение или укрепление конструкций зданий и сооружений, угрожающих обвалом;</w:t>
      </w:r>
    </w:p>
    <w:p w:rsidR="007F4520" w:rsidRPr="005B53D4" w:rsidRDefault="007F4520" w:rsidP="005B53D4">
      <w:pPr>
        <w:pStyle w:val="Style16"/>
        <w:widowControl/>
        <w:spacing w:line="240" w:lineRule="auto"/>
        <w:ind w:firstLine="709"/>
        <w:jc w:val="both"/>
        <w:rPr>
          <w:rStyle w:val="FontStyle26"/>
          <w:sz w:val="28"/>
          <w:szCs w:val="28"/>
        </w:rPr>
      </w:pPr>
      <w:r w:rsidRPr="005B53D4">
        <w:rPr>
          <w:rStyle w:val="FontStyle26"/>
          <w:sz w:val="28"/>
          <w:szCs w:val="28"/>
        </w:rPr>
        <w:t>отключение поврежденных коммунально-энергетических сетей, локализация и ликвидация аварий на них;</w:t>
      </w:r>
    </w:p>
    <w:p w:rsidR="007F4520" w:rsidRPr="005B53D4" w:rsidRDefault="007F4520" w:rsidP="005B53D4">
      <w:pPr>
        <w:pStyle w:val="Style16"/>
        <w:widowControl/>
        <w:spacing w:line="240" w:lineRule="auto"/>
        <w:ind w:firstLine="709"/>
        <w:jc w:val="both"/>
        <w:rPr>
          <w:rStyle w:val="FontStyle26"/>
          <w:sz w:val="28"/>
          <w:szCs w:val="28"/>
        </w:rPr>
      </w:pPr>
      <w:r w:rsidRPr="005B53D4">
        <w:rPr>
          <w:rStyle w:val="FontStyle26"/>
          <w:sz w:val="28"/>
          <w:szCs w:val="28"/>
        </w:rPr>
        <w:t>ремонт и поддержание в готовности подъездных путей к участкам проведения работ;</w:t>
      </w:r>
    </w:p>
    <w:p w:rsidR="007F4520" w:rsidRDefault="007F4520">
      <w:pPr>
        <w:pStyle w:val="Style4"/>
        <w:widowControl/>
        <w:tabs>
          <w:tab w:val="left" w:pos="494"/>
        </w:tabs>
        <w:ind w:firstLine="709"/>
        <w:jc w:val="both"/>
        <w:rPr>
          <w:rStyle w:val="FontStyle11"/>
          <w:sz w:val="28"/>
          <w:szCs w:val="28"/>
        </w:rPr>
      </w:pPr>
      <w:r>
        <w:rPr>
          <w:rStyle w:val="FontStyle11"/>
          <w:sz w:val="28"/>
          <w:szCs w:val="28"/>
        </w:rPr>
        <w:t>оборудование и содержание переправ через водные преграды;</w:t>
      </w:r>
    </w:p>
    <w:p w:rsidR="007F4520" w:rsidRDefault="007F4520">
      <w:pPr>
        <w:pStyle w:val="Style4"/>
        <w:widowControl/>
        <w:tabs>
          <w:tab w:val="left" w:pos="494"/>
        </w:tabs>
        <w:ind w:firstLine="709"/>
        <w:jc w:val="both"/>
        <w:rPr>
          <w:rStyle w:val="FontStyle11"/>
          <w:sz w:val="28"/>
          <w:szCs w:val="28"/>
        </w:rPr>
      </w:pPr>
      <w:r>
        <w:rPr>
          <w:rStyle w:val="FontStyle11"/>
          <w:sz w:val="28"/>
          <w:szCs w:val="28"/>
        </w:rPr>
        <w:t>выполнение мероприятий по эвакуации и жизнеобеспечению пострадавшего населения.</w:t>
      </w:r>
    </w:p>
    <w:p w:rsidR="007F4520" w:rsidRDefault="007F4520">
      <w:pPr>
        <w:pStyle w:val="Style1"/>
        <w:widowControl/>
        <w:spacing w:line="240" w:lineRule="auto"/>
        <w:ind w:firstLine="709"/>
        <w:rPr>
          <w:rStyle w:val="FontStyle11"/>
          <w:sz w:val="28"/>
          <w:szCs w:val="28"/>
        </w:rPr>
      </w:pPr>
      <w:r>
        <w:rPr>
          <w:rStyle w:val="FontStyle11"/>
          <w:sz w:val="28"/>
          <w:szCs w:val="28"/>
        </w:rPr>
        <w:t>Спасательные, механизированные и инженерно-технические подразделения ведут аварийно-спасательные и другие неотложные работы. Для выявления мест нахождения пораженных через каждые 4-6 часов работы на участках проводится режим полного молчания «час тишины» протяженностью до одного часа, для чего техника глушится, прекращаются все виды работ и передвижения.</w:t>
      </w:r>
    </w:p>
    <w:p w:rsidR="007F4520" w:rsidRDefault="007F4520">
      <w:pPr>
        <w:pStyle w:val="Style1"/>
        <w:widowControl/>
        <w:spacing w:line="240" w:lineRule="auto"/>
        <w:ind w:firstLine="709"/>
        <w:rPr>
          <w:rStyle w:val="FontStyle11"/>
          <w:sz w:val="28"/>
          <w:szCs w:val="28"/>
        </w:rPr>
      </w:pPr>
      <w:r>
        <w:rPr>
          <w:rStyle w:val="FontStyle11"/>
          <w:sz w:val="28"/>
          <w:szCs w:val="28"/>
        </w:rPr>
        <w:t>Медицинские подразделения в тесном взаимодействии со службой медицины катастроф проводят медико-санитарную разведку, оказывают помощь пострадавшим и лиц, нуждающихся в дальнейшей медицинской помощи, эвакуируют в лечебные учреждения соответствующего профиля.</w:t>
      </w:r>
    </w:p>
    <w:p w:rsidR="007F4520" w:rsidRDefault="007F4520">
      <w:pPr>
        <w:pStyle w:val="Style1"/>
        <w:widowControl/>
        <w:spacing w:line="240" w:lineRule="auto"/>
        <w:ind w:firstLine="709"/>
        <w:rPr>
          <w:rStyle w:val="FontStyle11"/>
          <w:sz w:val="28"/>
          <w:szCs w:val="28"/>
        </w:rPr>
      </w:pPr>
      <w:r>
        <w:rPr>
          <w:rStyle w:val="FontStyle11"/>
          <w:sz w:val="28"/>
          <w:szCs w:val="28"/>
        </w:rPr>
        <w:t>Подразделения радиационной, химической и биологической защиты выявляют наличие возможного радиоактивного загряз</w:t>
      </w:r>
      <w:r>
        <w:rPr>
          <w:rStyle w:val="FontStyle11"/>
          <w:sz w:val="28"/>
          <w:szCs w:val="28"/>
        </w:rPr>
        <w:softHyphen/>
        <w:t>нения и химического заражения и при необходимости проводят дезактивацию и дегазацию территории, сооружений, техники, а также санитарную обработку людей.</w:t>
      </w:r>
    </w:p>
    <w:p w:rsidR="007F4520" w:rsidRDefault="007F4520">
      <w:pPr>
        <w:pStyle w:val="Style1"/>
        <w:widowControl/>
        <w:spacing w:line="240" w:lineRule="auto"/>
        <w:ind w:firstLine="709"/>
        <w:rPr>
          <w:rStyle w:val="FontStyle11"/>
          <w:sz w:val="28"/>
          <w:szCs w:val="28"/>
        </w:rPr>
      </w:pPr>
      <w:r>
        <w:rPr>
          <w:rStyle w:val="FontStyle11"/>
          <w:sz w:val="28"/>
          <w:szCs w:val="28"/>
        </w:rPr>
        <w:t>На втором этапе ликвидации последствий землетрясения АСДНР проводятся, как правило, в светлое время суток, при этом осуществляется сплошная разборка завалов.</w:t>
      </w:r>
    </w:p>
    <w:p w:rsidR="007F4520" w:rsidRDefault="007F4520">
      <w:pPr>
        <w:ind w:firstLine="709"/>
        <w:jc w:val="both"/>
        <w:rPr>
          <w:rStyle w:val="FontStyle11"/>
          <w:sz w:val="28"/>
          <w:szCs w:val="28"/>
        </w:rPr>
      </w:pPr>
      <w:r>
        <w:rPr>
          <w:rStyle w:val="FontStyle11"/>
          <w:sz w:val="28"/>
          <w:szCs w:val="28"/>
        </w:rPr>
        <w:t>Опыт ликвидации последствий землетрясения в Нефтегорске показал, что для наиболее эффективного ведения АСДНР целесообразно на основе спасательных и механизированных (инженерно-технических) подразделений создавать сводные механизированные спасательные группы численностью 25-30 человек для выполнения спасательных работ в тяжелых и средних завалах.</w:t>
      </w:r>
    </w:p>
    <w:p w:rsidR="007F4520" w:rsidRDefault="007F4520">
      <w:pPr>
        <w:pStyle w:val="Style1"/>
        <w:widowControl/>
        <w:spacing w:line="240" w:lineRule="auto"/>
        <w:ind w:firstLine="709"/>
        <w:rPr>
          <w:rStyle w:val="FontStyle11"/>
          <w:sz w:val="28"/>
          <w:szCs w:val="28"/>
        </w:rPr>
      </w:pPr>
      <w:r>
        <w:rPr>
          <w:rStyle w:val="FontStyle11"/>
          <w:sz w:val="28"/>
          <w:szCs w:val="28"/>
        </w:rPr>
        <w:t>Спасательные работы в легких завалах рекомендуется вести спа</w:t>
      </w:r>
      <w:r>
        <w:rPr>
          <w:rStyle w:val="FontStyle11"/>
          <w:sz w:val="28"/>
          <w:szCs w:val="28"/>
        </w:rPr>
        <w:softHyphen/>
        <w:t>сательными отделениями (6-8 человек) с ручным аварийно-спасательным инструментом.</w:t>
      </w:r>
    </w:p>
    <w:p w:rsidR="007F4520" w:rsidRDefault="007F4520">
      <w:pPr>
        <w:pStyle w:val="Style1"/>
        <w:widowControl/>
        <w:spacing w:line="240" w:lineRule="auto"/>
        <w:ind w:firstLine="709"/>
        <w:rPr>
          <w:rStyle w:val="FontStyle11"/>
          <w:sz w:val="28"/>
          <w:szCs w:val="28"/>
        </w:rPr>
      </w:pPr>
      <w:r>
        <w:rPr>
          <w:rStyle w:val="FontStyle11"/>
          <w:sz w:val="28"/>
          <w:szCs w:val="28"/>
        </w:rPr>
        <w:t>При создании смен, по возможности, должна сохраняться ор</w:t>
      </w:r>
      <w:r>
        <w:rPr>
          <w:rStyle w:val="FontStyle11"/>
          <w:sz w:val="28"/>
          <w:szCs w:val="28"/>
        </w:rPr>
        <w:softHyphen/>
        <w:t>ганизационно-штатная структура подразделений.</w:t>
      </w:r>
    </w:p>
    <w:p w:rsidR="007F4520" w:rsidRDefault="007F4520">
      <w:pPr>
        <w:pStyle w:val="Style1"/>
        <w:widowControl/>
        <w:spacing w:line="240" w:lineRule="auto"/>
        <w:ind w:firstLine="709"/>
        <w:rPr>
          <w:sz w:val="28"/>
          <w:szCs w:val="28"/>
        </w:rPr>
      </w:pPr>
      <w:r>
        <w:rPr>
          <w:rStyle w:val="FontStyle11"/>
          <w:sz w:val="28"/>
          <w:szCs w:val="28"/>
        </w:rPr>
        <w:t xml:space="preserve">По окончании АСДНР формирования </w:t>
      </w:r>
      <w:r>
        <w:rPr>
          <w:rFonts w:eastAsia="Calibri"/>
          <w:sz w:val="28"/>
          <w:szCs w:val="28"/>
        </w:rPr>
        <w:t>аэромобильной группировки территориального органа МЧС России</w:t>
      </w:r>
      <w:r>
        <w:rPr>
          <w:rStyle w:val="FontStyle11"/>
          <w:sz w:val="28"/>
          <w:szCs w:val="28"/>
        </w:rPr>
        <w:t xml:space="preserve"> могут привлекаться для разборки завалов, вывоза остатков строительных конструкций и материалов и вы</w:t>
      </w:r>
      <w:r>
        <w:rPr>
          <w:rStyle w:val="FontStyle11"/>
          <w:sz w:val="28"/>
          <w:szCs w:val="28"/>
        </w:rPr>
        <w:softHyphen/>
        <w:t>полнения других работ по восстановлению объектов жизнеобеспечения населения.</w:t>
      </w:r>
    </w:p>
    <w:p w:rsidR="007F4520" w:rsidRDefault="007F4520">
      <w:pPr>
        <w:pStyle w:val="Style3"/>
        <w:widowControl/>
        <w:ind w:firstLine="709"/>
        <w:rPr>
          <w:sz w:val="28"/>
          <w:szCs w:val="28"/>
        </w:rPr>
      </w:pPr>
    </w:p>
    <w:p w:rsidR="006F4248" w:rsidRDefault="006F4248">
      <w:pPr>
        <w:pStyle w:val="Style3"/>
        <w:widowControl/>
        <w:ind w:firstLine="709"/>
        <w:rPr>
          <w:sz w:val="28"/>
          <w:szCs w:val="28"/>
        </w:rPr>
      </w:pPr>
    </w:p>
    <w:p w:rsidR="006F4248" w:rsidRDefault="006F4248">
      <w:pPr>
        <w:pStyle w:val="Style3"/>
        <w:widowControl/>
        <w:ind w:firstLine="709"/>
        <w:rPr>
          <w:sz w:val="28"/>
          <w:szCs w:val="28"/>
        </w:rPr>
      </w:pPr>
    </w:p>
    <w:p w:rsidR="006F4248" w:rsidRDefault="006F4248">
      <w:pPr>
        <w:pStyle w:val="Style3"/>
        <w:widowControl/>
        <w:ind w:firstLine="709"/>
        <w:rPr>
          <w:sz w:val="28"/>
          <w:szCs w:val="28"/>
        </w:rPr>
      </w:pPr>
    </w:p>
    <w:p w:rsidR="007F4520" w:rsidRPr="005B53D4" w:rsidRDefault="007F4520">
      <w:pPr>
        <w:pStyle w:val="Style3"/>
        <w:widowControl/>
        <w:ind w:firstLine="709"/>
        <w:rPr>
          <w:rStyle w:val="FontStyle11"/>
          <w:sz w:val="28"/>
          <w:szCs w:val="28"/>
        </w:rPr>
      </w:pPr>
      <w:r w:rsidRPr="005B53D4">
        <w:rPr>
          <w:rStyle w:val="FontStyle13"/>
          <w:rFonts w:ascii="Times New Roman" w:hAnsi="Times New Roman" w:cs="Times New Roman"/>
          <w:sz w:val="28"/>
          <w:szCs w:val="28"/>
        </w:rPr>
        <w:lastRenderedPageBreak/>
        <w:t>При тушении крупномасштабных пожаров</w:t>
      </w:r>
    </w:p>
    <w:p w:rsidR="007F4520" w:rsidRDefault="007F4520">
      <w:pPr>
        <w:pStyle w:val="Style1"/>
        <w:widowControl/>
        <w:spacing w:line="240" w:lineRule="auto"/>
        <w:ind w:firstLine="709"/>
        <w:rPr>
          <w:rFonts w:eastAsia="Calibri"/>
          <w:sz w:val="28"/>
          <w:szCs w:val="28"/>
        </w:rPr>
      </w:pPr>
      <w:r>
        <w:rPr>
          <w:rStyle w:val="FontStyle11"/>
          <w:sz w:val="28"/>
          <w:szCs w:val="28"/>
        </w:rPr>
        <w:t xml:space="preserve">Одной из основных задач </w:t>
      </w:r>
      <w:r>
        <w:rPr>
          <w:rFonts w:eastAsia="Calibri"/>
          <w:sz w:val="28"/>
          <w:szCs w:val="28"/>
        </w:rPr>
        <w:t>аэромобильной группировки территориального органа МЧС России</w:t>
      </w:r>
      <w:r>
        <w:rPr>
          <w:rStyle w:val="FontStyle11"/>
          <w:sz w:val="28"/>
          <w:szCs w:val="28"/>
        </w:rPr>
        <w:t xml:space="preserve"> в чрезвычайных ситуациях является тушение крупномасштабных пожаров.</w:t>
      </w:r>
    </w:p>
    <w:p w:rsidR="007F4520" w:rsidRDefault="007F4520">
      <w:pPr>
        <w:pStyle w:val="Style1"/>
        <w:widowControl/>
        <w:spacing w:line="240" w:lineRule="auto"/>
        <w:ind w:firstLine="709"/>
        <w:rPr>
          <w:rStyle w:val="FontStyle11"/>
          <w:sz w:val="28"/>
          <w:szCs w:val="28"/>
        </w:rPr>
      </w:pPr>
      <w:r>
        <w:rPr>
          <w:rFonts w:eastAsia="Calibri"/>
          <w:sz w:val="28"/>
          <w:szCs w:val="28"/>
        </w:rPr>
        <w:t>Аэромобильная группировка территориального органа МЧС России</w:t>
      </w:r>
      <w:r>
        <w:rPr>
          <w:rStyle w:val="FontStyle11"/>
          <w:sz w:val="28"/>
          <w:szCs w:val="28"/>
        </w:rPr>
        <w:t xml:space="preserve"> в район предстоящих действий выдвигается обычно в полном составе или частью сил.</w:t>
      </w:r>
    </w:p>
    <w:p w:rsidR="007F4520" w:rsidRDefault="007F4520">
      <w:pPr>
        <w:pStyle w:val="Style1"/>
        <w:widowControl/>
        <w:spacing w:line="240" w:lineRule="auto"/>
        <w:ind w:firstLine="709"/>
        <w:rPr>
          <w:rFonts w:eastAsia="Calibri"/>
          <w:sz w:val="28"/>
          <w:szCs w:val="28"/>
        </w:rPr>
      </w:pPr>
      <w:r>
        <w:rPr>
          <w:rStyle w:val="FontStyle11"/>
          <w:sz w:val="28"/>
          <w:szCs w:val="28"/>
        </w:rPr>
        <w:t xml:space="preserve">В зоне чрезвычайной ситуации формированиям </w:t>
      </w:r>
      <w:r>
        <w:rPr>
          <w:rFonts w:eastAsia="Calibri"/>
          <w:sz w:val="28"/>
          <w:szCs w:val="28"/>
        </w:rPr>
        <w:t>аэромобильной группировке территориального органа МЧС России</w:t>
      </w:r>
      <w:r>
        <w:rPr>
          <w:rStyle w:val="FontStyle11"/>
          <w:sz w:val="28"/>
          <w:szCs w:val="28"/>
        </w:rPr>
        <w:t xml:space="preserve"> назначаются зоны ответственности, указываются очаги пожаров, к тушению которых необходимо приступить в кратчайшие сроки, направления сосредоточения основных усилий, вопросы взаимодействия с формированиями лесничеств и противопожарной службы.</w:t>
      </w:r>
    </w:p>
    <w:p w:rsidR="007F4520" w:rsidRDefault="007F4520">
      <w:pPr>
        <w:pStyle w:val="Style1"/>
        <w:widowControl/>
        <w:spacing w:line="240" w:lineRule="auto"/>
        <w:ind w:firstLine="709"/>
        <w:rPr>
          <w:rStyle w:val="FontStyle36"/>
          <w:sz w:val="28"/>
          <w:szCs w:val="28"/>
        </w:rPr>
      </w:pPr>
      <w:r>
        <w:rPr>
          <w:rFonts w:eastAsia="Calibri"/>
          <w:sz w:val="28"/>
          <w:szCs w:val="28"/>
        </w:rPr>
        <w:t>Руководитель аэромобильной группировки территориального органа МЧС России</w:t>
      </w:r>
      <w:r>
        <w:rPr>
          <w:rStyle w:val="FontStyle11"/>
          <w:sz w:val="28"/>
          <w:szCs w:val="28"/>
        </w:rPr>
        <w:t xml:space="preserve"> получив задачу на тушение пожаров в зоне ответственности, организует разведку и выдвижение формирований на свои участки к очагам пожаров. С получением данных разведки он оценивает пожарную обстановку, принимает решение и ставит задачи формированиям.</w:t>
      </w:r>
    </w:p>
    <w:p w:rsidR="007F4520" w:rsidRDefault="007F4520">
      <w:pPr>
        <w:pStyle w:val="Style4"/>
        <w:widowControl/>
        <w:ind w:firstLine="709"/>
        <w:jc w:val="both"/>
        <w:rPr>
          <w:rStyle w:val="FontStyle36"/>
          <w:sz w:val="28"/>
          <w:szCs w:val="28"/>
        </w:rPr>
      </w:pPr>
      <w:r>
        <w:rPr>
          <w:rStyle w:val="FontStyle36"/>
          <w:sz w:val="28"/>
          <w:szCs w:val="28"/>
        </w:rPr>
        <w:t>Формирование АМГ, как правило, действует в один эшелон с выделением резерва. В состав резерва выделяются подразделения, способные быстро выдвинуться к новому очагу пожара и тушить его или сменить (усилить) действующие подразделения.</w:t>
      </w:r>
    </w:p>
    <w:p w:rsidR="007F4520" w:rsidRDefault="007F4520">
      <w:pPr>
        <w:pStyle w:val="Style4"/>
        <w:widowControl/>
        <w:ind w:firstLine="709"/>
        <w:jc w:val="both"/>
        <w:rPr>
          <w:rStyle w:val="FontStyle36"/>
          <w:sz w:val="28"/>
          <w:szCs w:val="28"/>
        </w:rPr>
      </w:pPr>
      <w:r>
        <w:rPr>
          <w:rStyle w:val="FontStyle36"/>
          <w:sz w:val="28"/>
          <w:szCs w:val="28"/>
        </w:rPr>
        <w:t>В приказе при постановке задач на тушение крупномасштабного пожара руководитель указывает: средства усиления; задачи; основные тактические приемы локализации и тушения пожара, рубежи лока</w:t>
      </w:r>
      <w:r>
        <w:rPr>
          <w:rStyle w:val="FontStyle36"/>
          <w:sz w:val="28"/>
          <w:szCs w:val="28"/>
        </w:rPr>
        <w:softHyphen/>
        <w:t>лизации; направление отхода личного состава; порядок смены формирований и окарауливания; порядок подвоза воды.</w:t>
      </w:r>
    </w:p>
    <w:p w:rsidR="007F4520" w:rsidRDefault="007F4520">
      <w:pPr>
        <w:pStyle w:val="Style4"/>
        <w:widowControl/>
        <w:ind w:firstLine="709"/>
        <w:jc w:val="both"/>
        <w:rPr>
          <w:rStyle w:val="FontStyle36"/>
          <w:sz w:val="28"/>
          <w:szCs w:val="28"/>
        </w:rPr>
      </w:pPr>
      <w:r>
        <w:rPr>
          <w:rStyle w:val="FontStyle36"/>
          <w:sz w:val="28"/>
          <w:szCs w:val="28"/>
        </w:rPr>
        <w:t>После постановки задач руководитель и штаб принимают меры по обеспечению наиболее быстрой локализации участков пожаров, используя все имеющиеся силы и средства.</w:t>
      </w:r>
    </w:p>
    <w:p w:rsidR="007F4520" w:rsidRDefault="007F4520">
      <w:pPr>
        <w:pStyle w:val="Style4"/>
        <w:widowControl/>
        <w:ind w:firstLine="709"/>
        <w:jc w:val="both"/>
        <w:rPr>
          <w:rStyle w:val="FontStyle36"/>
          <w:sz w:val="28"/>
          <w:szCs w:val="28"/>
        </w:rPr>
      </w:pPr>
      <w:r>
        <w:rPr>
          <w:rStyle w:val="FontStyle36"/>
          <w:sz w:val="28"/>
          <w:szCs w:val="28"/>
        </w:rPr>
        <w:t>Тушение пожара разделяется на следующие последовательно осуществляемые операции (работы): локализация пожара; дотушивание очагов горения, оставшихся внутри пожара; окарауливание пожарища.</w:t>
      </w:r>
    </w:p>
    <w:p w:rsidR="007F4520" w:rsidRDefault="007F4520">
      <w:pPr>
        <w:pStyle w:val="Style4"/>
        <w:widowControl/>
        <w:ind w:firstLine="709"/>
        <w:jc w:val="both"/>
        <w:rPr>
          <w:rStyle w:val="FontStyle36"/>
          <w:sz w:val="28"/>
          <w:szCs w:val="28"/>
        </w:rPr>
      </w:pPr>
      <w:r>
        <w:rPr>
          <w:rStyle w:val="FontStyle36"/>
          <w:sz w:val="28"/>
          <w:szCs w:val="28"/>
        </w:rPr>
        <w:t>Локализация пожара проводится в целях недопущения распространения его на другие участки. В качестве рубежей локализации пожара обычно выбираются просеки, дороги, реки, ручьи, опушки леса.</w:t>
      </w:r>
    </w:p>
    <w:p w:rsidR="007F4520" w:rsidRDefault="007F4520">
      <w:pPr>
        <w:pStyle w:val="Style4"/>
        <w:widowControl/>
        <w:ind w:firstLine="709"/>
        <w:jc w:val="both"/>
        <w:rPr>
          <w:rStyle w:val="FontStyle35"/>
          <w:b w:val="0"/>
          <w:sz w:val="28"/>
          <w:szCs w:val="28"/>
        </w:rPr>
      </w:pPr>
      <w:r>
        <w:rPr>
          <w:rStyle w:val="FontStyle36"/>
          <w:sz w:val="28"/>
          <w:szCs w:val="28"/>
        </w:rPr>
        <w:t>Удаление рубежа локализации от кромки пожара должно быть таким, чтобы ко времени подхода огня к рубежу работы по его созданию были закончены.</w:t>
      </w:r>
    </w:p>
    <w:p w:rsidR="007F4520" w:rsidRDefault="007F4520">
      <w:pPr>
        <w:pStyle w:val="Style4"/>
        <w:widowControl/>
        <w:ind w:firstLine="709"/>
        <w:jc w:val="both"/>
        <w:rPr>
          <w:rStyle w:val="FontStyle36"/>
          <w:sz w:val="28"/>
          <w:szCs w:val="28"/>
        </w:rPr>
      </w:pPr>
      <w:r>
        <w:rPr>
          <w:rStyle w:val="FontStyle35"/>
          <w:b w:val="0"/>
          <w:sz w:val="28"/>
          <w:szCs w:val="28"/>
        </w:rPr>
        <w:t>При тушении лесных пожаров обычно применяются следующие основные тактические приемы:</w:t>
      </w:r>
      <w:r>
        <w:rPr>
          <w:rStyle w:val="FontStyle35"/>
          <w:sz w:val="28"/>
          <w:szCs w:val="28"/>
        </w:rPr>
        <w:t xml:space="preserve"> </w:t>
      </w:r>
      <w:r>
        <w:rPr>
          <w:rStyle w:val="FontStyle36"/>
          <w:sz w:val="28"/>
          <w:szCs w:val="28"/>
        </w:rPr>
        <w:t>тушение кромки пожара по всему периметру (при наличии достаточного количества сил и средств); тушение пожара с фронта двумя группами подразделений с последующим продвижением к флангам (при недостатке сил); тушение кромки пожара двумя группами подразделений охватом с тыла и продвижением к флангам (при недостатке сил и средств и пожаре слабой интенсивности).</w:t>
      </w:r>
    </w:p>
    <w:p w:rsidR="007F4520" w:rsidRDefault="007F4520">
      <w:pPr>
        <w:pStyle w:val="Style4"/>
        <w:widowControl/>
        <w:ind w:firstLine="709"/>
        <w:jc w:val="both"/>
        <w:rPr>
          <w:rStyle w:val="FontStyle35"/>
          <w:b w:val="0"/>
          <w:sz w:val="28"/>
          <w:szCs w:val="28"/>
        </w:rPr>
      </w:pPr>
      <w:r>
        <w:rPr>
          <w:rStyle w:val="FontStyle36"/>
          <w:sz w:val="28"/>
          <w:szCs w:val="28"/>
        </w:rPr>
        <w:lastRenderedPageBreak/>
        <w:t>Под тактикой тушения лесных пожаров понимают совокупность приемов и способов тушения, предусматривающих наиболее целесообразные действия привлекаемых для этого сил, а также рациональное использование средств пожаротушения в конкретных условиях.</w:t>
      </w:r>
    </w:p>
    <w:p w:rsidR="007F4520" w:rsidRDefault="007F4520">
      <w:pPr>
        <w:pStyle w:val="Style4"/>
        <w:widowControl/>
        <w:ind w:firstLine="709"/>
        <w:jc w:val="both"/>
        <w:rPr>
          <w:rStyle w:val="FontStyle35"/>
          <w:b w:val="0"/>
          <w:sz w:val="28"/>
          <w:szCs w:val="28"/>
        </w:rPr>
      </w:pPr>
      <w:r>
        <w:rPr>
          <w:rStyle w:val="FontStyle35"/>
          <w:b w:val="0"/>
          <w:sz w:val="28"/>
          <w:szCs w:val="28"/>
        </w:rPr>
        <w:t>Существуют следующие основные способы тушения:</w:t>
      </w:r>
      <w:r>
        <w:rPr>
          <w:rStyle w:val="FontStyle35"/>
          <w:sz w:val="28"/>
          <w:szCs w:val="28"/>
        </w:rPr>
        <w:t xml:space="preserve"> </w:t>
      </w:r>
      <w:r>
        <w:rPr>
          <w:rStyle w:val="FontStyle36"/>
          <w:sz w:val="28"/>
          <w:szCs w:val="28"/>
        </w:rPr>
        <w:t>захлестывание кромки пожара; забрасывание кромки пожара рыхлым грунтом; устройство заградительных и минерализованных полос и канав; тушение кромки пожара водой или раствором огнетушащих химикатов; отжиг или пуск встречного огня.</w:t>
      </w:r>
    </w:p>
    <w:p w:rsidR="007F4520" w:rsidRDefault="007F4520">
      <w:pPr>
        <w:pStyle w:val="Style4"/>
        <w:widowControl/>
        <w:ind w:firstLine="709"/>
        <w:jc w:val="both"/>
        <w:rPr>
          <w:rStyle w:val="FontStyle35"/>
          <w:b w:val="0"/>
          <w:sz w:val="28"/>
          <w:szCs w:val="28"/>
        </w:rPr>
      </w:pPr>
      <w:r>
        <w:rPr>
          <w:rStyle w:val="FontStyle35"/>
          <w:b w:val="0"/>
          <w:sz w:val="28"/>
          <w:szCs w:val="28"/>
        </w:rPr>
        <w:t>Захлестывание кромки пожара</w:t>
      </w:r>
      <w:r>
        <w:rPr>
          <w:rStyle w:val="FontStyle35"/>
          <w:sz w:val="28"/>
          <w:szCs w:val="28"/>
        </w:rPr>
        <w:t xml:space="preserve"> </w:t>
      </w:r>
      <w:r>
        <w:rPr>
          <w:rStyle w:val="FontStyle36"/>
          <w:sz w:val="28"/>
          <w:szCs w:val="28"/>
        </w:rPr>
        <w:t>применяется для тушения слабых и средней силы беглых и низовых лесных пожаров. Для тушения пожара используются пучки ветвей длиною 1-2 м или метлы из расплетенных отрезков металлического троса. Отделение (3-5 человек) за 1 час может погасить захлестыванием кромку пожара протяженностью до 1200 м.</w:t>
      </w:r>
    </w:p>
    <w:p w:rsidR="007F4520" w:rsidRDefault="007F4520">
      <w:pPr>
        <w:pStyle w:val="Style4"/>
        <w:widowControl/>
        <w:ind w:firstLine="709"/>
        <w:jc w:val="both"/>
        <w:rPr>
          <w:rStyle w:val="FontStyle35"/>
          <w:b w:val="0"/>
          <w:sz w:val="28"/>
          <w:szCs w:val="28"/>
        </w:rPr>
      </w:pPr>
      <w:r>
        <w:rPr>
          <w:rStyle w:val="FontStyle35"/>
          <w:b w:val="0"/>
          <w:sz w:val="28"/>
          <w:szCs w:val="28"/>
        </w:rPr>
        <w:t>Забрасывание кромки пожара рыхлым грунтом</w:t>
      </w:r>
      <w:r>
        <w:rPr>
          <w:rStyle w:val="FontStyle35"/>
          <w:sz w:val="28"/>
          <w:szCs w:val="28"/>
        </w:rPr>
        <w:t xml:space="preserve"> </w:t>
      </w:r>
      <w:r>
        <w:rPr>
          <w:rStyle w:val="FontStyle36"/>
          <w:sz w:val="28"/>
          <w:szCs w:val="28"/>
        </w:rPr>
        <w:t xml:space="preserve">производится с помощью лопат. На кромку огня набрасывается слой грунта высотой 6-8 см и шириной 40-60 см. Этот способ используется тогда, когда захлестывание огня не дает должного эффекта, а применять механизированные средства для прокладки минерализованных полос невозможно. Отделение (5-7 человек) за </w:t>
      </w:r>
      <w:r w:rsidR="00BF466A">
        <w:rPr>
          <w:rStyle w:val="FontStyle36"/>
          <w:sz w:val="28"/>
          <w:szCs w:val="28"/>
        </w:rPr>
        <w:t>1</w:t>
      </w:r>
      <w:r>
        <w:rPr>
          <w:rStyle w:val="FontStyle36"/>
          <w:sz w:val="28"/>
          <w:szCs w:val="28"/>
        </w:rPr>
        <w:t xml:space="preserve"> час может погасить забрасыванием кромку пожара протяженностью до 100-200 м.</w:t>
      </w:r>
    </w:p>
    <w:p w:rsidR="007F4520" w:rsidRDefault="007F4520">
      <w:pPr>
        <w:pStyle w:val="Style13"/>
        <w:widowControl/>
        <w:spacing w:line="240" w:lineRule="auto"/>
        <w:ind w:firstLine="709"/>
        <w:jc w:val="both"/>
        <w:rPr>
          <w:rStyle w:val="FontStyle36"/>
          <w:sz w:val="28"/>
          <w:szCs w:val="28"/>
        </w:rPr>
      </w:pPr>
      <w:r>
        <w:rPr>
          <w:rStyle w:val="FontStyle35"/>
          <w:b w:val="0"/>
          <w:sz w:val="28"/>
          <w:szCs w:val="28"/>
        </w:rPr>
        <w:t>Устройство заградительных и минерализованных полос и канав</w:t>
      </w:r>
      <w:r w:rsidR="008F7B15">
        <w:rPr>
          <w:rStyle w:val="FontStyle35"/>
          <w:b w:val="0"/>
          <w:sz w:val="28"/>
          <w:szCs w:val="28"/>
        </w:rPr>
        <w:t>.</w:t>
      </w:r>
    </w:p>
    <w:p w:rsidR="007F4520" w:rsidRDefault="007F4520">
      <w:pPr>
        <w:pStyle w:val="Style4"/>
        <w:widowControl/>
        <w:ind w:firstLine="709"/>
        <w:jc w:val="both"/>
        <w:rPr>
          <w:rStyle w:val="FontStyle11"/>
          <w:sz w:val="28"/>
          <w:szCs w:val="28"/>
        </w:rPr>
      </w:pPr>
      <w:r>
        <w:rPr>
          <w:rStyle w:val="FontStyle36"/>
          <w:sz w:val="28"/>
          <w:szCs w:val="28"/>
        </w:rPr>
        <w:t>Заградительной полосой называют полосу местности, с поверхности земли которой удалены лесные насаждения и горючие ма</w:t>
      </w:r>
      <w:r>
        <w:rPr>
          <w:rStyle w:val="FontStyle36"/>
          <w:sz w:val="28"/>
          <w:szCs w:val="28"/>
        </w:rPr>
        <w:softHyphen/>
        <w:t>териалы. Ширина заградительной полосы в тихую погоду должна быть не менее двойной высоты пламени огня. При сильном ветре ширина заградительной полосы может достигать 100 м.</w:t>
      </w:r>
    </w:p>
    <w:p w:rsidR="007F4520" w:rsidRDefault="007F4520">
      <w:pPr>
        <w:pStyle w:val="Style1"/>
        <w:widowControl/>
        <w:spacing w:line="240" w:lineRule="auto"/>
        <w:ind w:firstLine="709"/>
        <w:rPr>
          <w:rStyle w:val="FontStyle11"/>
          <w:sz w:val="28"/>
          <w:szCs w:val="28"/>
        </w:rPr>
      </w:pPr>
      <w:r>
        <w:rPr>
          <w:rStyle w:val="FontStyle11"/>
          <w:sz w:val="28"/>
          <w:szCs w:val="28"/>
        </w:rPr>
        <w:t>Минерализованной полосой называют полосу местности, с которой удалены лесные насаждения, горючие материалы, травяная растительность, лесная подстилка вплоть до минерального слоя почвы.</w:t>
      </w:r>
    </w:p>
    <w:p w:rsidR="007F4520" w:rsidRDefault="007F4520">
      <w:pPr>
        <w:pStyle w:val="Style1"/>
        <w:widowControl/>
        <w:spacing w:line="240" w:lineRule="auto"/>
        <w:ind w:firstLine="709"/>
        <w:rPr>
          <w:rStyle w:val="FontStyle11"/>
          <w:sz w:val="28"/>
          <w:szCs w:val="28"/>
        </w:rPr>
      </w:pPr>
      <w:r>
        <w:rPr>
          <w:rStyle w:val="FontStyle11"/>
          <w:sz w:val="28"/>
          <w:szCs w:val="28"/>
        </w:rPr>
        <w:t>Заградительные и минерализованные полосы устраивают по рубежам локализации и, в первую очередь, перед фронтом распространения пожара. Широкие заградительные полосы создают с помощью инженерной техники или отжигом от узкой минерализованной опорной полосы.</w:t>
      </w:r>
    </w:p>
    <w:p w:rsidR="007F4520" w:rsidRDefault="007F4520">
      <w:pPr>
        <w:pStyle w:val="Style1"/>
        <w:widowControl/>
        <w:spacing w:line="240" w:lineRule="auto"/>
        <w:ind w:firstLine="709"/>
        <w:rPr>
          <w:rStyle w:val="FontStyle11"/>
          <w:sz w:val="28"/>
          <w:szCs w:val="28"/>
        </w:rPr>
      </w:pPr>
      <w:r>
        <w:rPr>
          <w:rStyle w:val="FontStyle11"/>
          <w:sz w:val="28"/>
          <w:szCs w:val="28"/>
        </w:rPr>
        <w:t>Канавы отрывают преимущественно для остановки подземных пожаров. Глубина канав должна быть ниже на 10-15 см слоя торфа или достигать уровня грунтовых вод. Для их прокладки используют плужные канавокопатели, а при большой глубине залегания торфа – экскаваторы и траншейные машины.</w:t>
      </w:r>
    </w:p>
    <w:p w:rsidR="007F4520" w:rsidRDefault="007F4520">
      <w:pPr>
        <w:pStyle w:val="Style1"/>
        <w:widowControl/>
        <w:spacing w:line="240" w:lineRule="auto"/>
        <w:ind w:firstLine="709"/>
        <w:rPr>
          <w:rStyle w:val="FontStyle14"/>
          <w:rFonts w:cs="Times New Roman"/>
          <w:b w:val="0"/>
          <w:sz w:val="28"/>
          <w:szCs w:val="28"/>
        </w:rPr>
      </w:pPr>
      <w:r>
        <w:rPr>
          <w:rStyle w:val="FontStyle11"/>
          <w:sz w:val="28"/>
          <w:szCs w:val="28"/>
        </w:rPr>
        <w:t>Минерализованные полосы оборудуют бульдозерами, путе</w:t>
      </w:r>
      <w:r>
        <w:rPr>
          <w:rStyle w:val="FontStyle11"/>
          <w:sz w:val="28"/>
          <w:szCs w:val="28"/>
        </w:rPr>
        <w:softHyphen/>
        <w:t>прокладчиками, а в местах, где затруднено использование специальных машин, взрывным способом. При этом ширина минерализованной полосы должна быть не менее 40 см.</w:t>
      </w:r>
    </w:p>
    <w:p w:rsidR="007F4520" w:rsidRDefault="007F4520">
      <w:pPr>
        <w:pStyle w:val="Style1"/>
        <w:widowControl/>
        <w:spacing w:line="240" w:lineRule="auto"/>
        <w:ind w:firstLine="709"/>
        <w:rPr>
          <w:rStyle w:val="FontStyle14"/>
          <w:rFonts w:cs="Times New Roman"/>
          <w:b w:val="0"/>
          <w:sz w:val="28"/>
          <w:szCs w:val="28"/>
        </w:rPr>
      </w:pPr>
      <w:r w:rsidRPr="00E80D04">
        <w:rPr>
          <w:rStyle w:val="FontStyle11"/>
          <w:bCs/>
          <w:sz w:val="28"/>
          <w:szCs w:val="28"/>
        </w:rPr>
        <w:t>Тушение кромки пожара водой или раствором огнетушащих химикатов</w:t>
      </w:r>
      <w:r w:rsidRPr="00E80D04">
        <w:rPr>
          <w:rStyle w:val="FontStyle11"/>
          <w:b/>
          <w:bCs/>
          <w:sz w:val="28"/>
          <w:szCs w:val="28"/>
        </w:rPr>
        <w:t xml:space="preserve"> </w:t>
      </w:r>
      <w:r>
        <w:rPr>
          <w:rStyle w:val="FontStyle11"/>
          <w:sz w:val="28"/>
          <w:szCs w:val="28"/>
        </w:rPr>
        <w:t>производится с помощью пожарных, поливомоечных машин, авторазливочных станций, машин и оборудования с навесными водяными насосами.</w:t>
      </w:r>
    </w:p>
    <w:p w:rsidR="007F4520" w:rsidRDefault="007F4520">
      <w:pPr>
        <w:pStyle w:val="Style1"/>
        <w:widowControl/>
        <w:spacing w:line="240" w:lineRule="auto"/>
        <w:ind w:firstLine="709"/>
        <w:rPr>
          <w:rStyle w:val="FontStyle11"/>
          <w:sz w:val="28"/>
          <w:szCs w:val="28"/>
        </w:rPr>
      </w:pPr>
      <w:r w:rsidRPr="00E80D04">
        <w:rPr>
          <w:rStyle w:val="FontStyle11"/>
          <w:sz w:val="28"/>
          <w:szCs w:val="28"/>
        </w:rPr>
        <w:lastRenderedPageBreak/>
        <w:t>Отжиг –</w:t>
      </w:r>
      <w:r w:rsidRPr="00E80D04">
        <w:rPr>
          <w:rStyle w:val="FontStyle11"/>
          <w:bCs/>
          <w:sz w:val="28"/>
          <w:szCs w:val="28"/>
        </w:rPr>
        <w:t xml:space="preserve"> это заблаговременный пуск огня по надпочвенному покрову</w:t>
      </w:r>
      <w:r>
        <w:rPr>
          <w:rStyle w:val="FontStyle11"/>
          <w:sz w:val="28"/>
          <w:szCs w:val="28"/>
        </w:rPr>
        <w:t xml:space="preserve"> навстречу низовому или верховому пожару. Цель отжига – создать на пути огня широкую заградительную полосу. Отжиг производится от дорог, троп, ручьев и других естественных рубежей. Ширина выжигаемой полосы должна быть равной трехкратной глубине кромки низового пожара и не менее 200 м перед фронтом верхового пожара.</w:t>
      </w:r>
    </w:p>
    <w:p w:rsidR="007F4520" w:rsidRDefault="007F4520">
      <w:pPr>
        <w:ind w:firstLine="709"/>
        <w:jc w:val="both"/>
        <w:rPr>
          <w:rStyle w:val="FontStyle11"/>
          <w:sz w:val="28"/>
          <w:szCs w:val="28"/>
        </w:rPr>
      </w:pPr>
      <w:r>
        <w:rPr>
          <w:rStyle w:val="FontStyle11"/>
          <w:sz w:val="28"/>
          <w:szCs w:val="28"/>
        </w:rPr>
        <w:t>При выполнении задач по тушению лесных пожаров формирования АМГ на своих участках могут действовать самостоятельно, выбирая наиболее целесообразные тактические приемы и способы. Работы начинаются с оборудования заградительных полос перед фронтом пожара с последующей локализацией очага пожара по всему периметру, а при наличии достаточного количества сил и средств – и с одновременным тушением кромки пожара. Пожарные подразделения и подразделения радиационной, химической и биологической защиты используются для подачи воды к очагу пожара, тушения загораний леса за рубежами локализации.</w:t>
      </w:r>
    </w:p>
    <w:p w:rsidR="007F4520" w:rsidRDefault="007F4520">
      <w:pPr>
        <w:pStyle w:val="Style1"/>
        <w:widowControl/>
        <w:spacing w:line="240" w:lineRule="auto"/>
        <w:ind w:firstLine="709"/>
        <w:rPr>
          <w:rStyle w:val="FontStyle11"/>
          <w:sz w:val="28"/>
          <w:szCs w:val="28"/>
        </w:rPr>
      </w:pPr>
      <w:r>
        <w:rPr>
          <w:rStyle w:val="FontStyle11"/>
          <w:sz w:val="28"/>
          <w:szCs w:val="28"/>
        </w:rPr>
        <w:t>Для тушения торфяных пожаров целесообразно использовать инженерно-технические и пожарные подразделения. Они локализуют торфяные пожары путем окапывания их заградительными канавами глубиной до минерального грунта или грунтовых вод. Тушение проводится пожарными машинами, поливомоечными машинами и авторазливочными станциями путем заливки мест горения водой или заболачиванием всего участка пожара. При тушении горящих штабелей торфа применяются подача воды из стволов-распылителей и заливка мест горения водой со смачивателями.</w:t>
      </w:r>
    </w:p>
    <w:p w:rsidR="007F4520" w:rsidRDefault="007F4520">
      <w:pPr>
        <w:pStyle w:val="Style1"/>
        <w:widowControl/>
        <w:spacing w:line="240" w:lineRule="auto"/>
        <w:ind w:firstLine="709"/>
        <w:rPr>
          <w:rStyle w:val="FontStyle11"/>
          <w:sz w:val="28"/>
          <w:szCs w:val="28"/>
        </w:rPr>
      </w:pPr>
      <w:r>
        <w:rPr>
          <w:rStyle w:val="FontStyle11"/>
          <w:sz w:val="28"/>
          <w:szCs w:val="28"/>
        </w:rPr>
        <w:t>При дотушивании район пожара дополнительно разделяется на участки. Дотушивание пожара заключается в ликвидации очагов горения, оставшихся на пройденной пожаром площади после его локализации.</w:t>
      </w:r>
    </w:p>
    <w:p w:rsidR="007F4520" w:rsidRDefault="007F4520">
      <w:pPr>
        <w:pStyle w:val="Style1"/>
        <w:widowControl/>
        <w:spacing w:line="240" w:lineRule="auto"/>
        <w:ind w:firstLine="709"/>
        <w:rPr>
          <w:rStyle w:val="FontStyle11"/>
          <w:sz w:val="28"/>
          <w:szCs w:val="28"/>
        </w:rPr>
      </w:pPr>
      <w:r>
        <w:rPr>
          <w:rStyle w:val="FontStyle11"/>
          <w:sz w:val="28"/>
          <w:szCs w:val="28"/>
        </w:rPr>
        <w:t>Окарауливание заключается в непрерывном или периодическом осмотре пройденной пожаром площади в целях предотвращения возникновения пожара от скрытых очагов, не выявленных при дотушивании.</w:t>
      </w:r>
    </w:p>
    <w:p w:rsidR="007F4520" w:rsidRDefault="007F4520">
      <w:pPr>
        <w:ind w:firstLine="709"/>
        <w:jc w:val="both"/>
        <w:rPr>
          <w:sz w:val="28"/>
          <w:szCs w:val="28"/>
        </w:rPr>
      </w:pPr>
      <w:r>
        <w:rPr>
          <w:rStyle w:val="FontStyle11"/>
          <w:sz w:val="28"/>
          <w:szCs w:val="28"/>
        </w:rPr>
        <w:t>После ликвидации пожара формирование АМГ, передав органам местного самоуправления пройденные пожаром площади для окарауливания, перемещается к другому очагу пожара на своем участке со сменой района расположения.</w:t>
      </w:r>
    </w:p>
    <w:p w:rsidR="007F4520" w:rsidRDefault="007F4520">
      <w:pPr>
        <w:pageBreakBefore/>
        <w:jc w:val="both"/>
        <w:rPr>
          <w:sz w:val="28"/>
          <w:szCs w:val="28"/>
        </w:rPr>
      </w:pPr>
    </w:p>
    <w:p w:rsidR="007F4520" w:rsidRDefault="007F4520">
      <w:pPr>
        <w:jc w:val="center"/>
        <w:rPr>
          <w:sz w:val="28"/>
          <w:szCs w:val="28"/>
        </w:rPr>
      </w:pPr>
      <w:r>
        <w:rPr>
          <w:b/>
          <w:sz w:val="28"/>
          <w:szCs w:val="28"/>
        </w:rPr>
        <w:t xml:space="preserve">Глава 5. ОСНОВЫ ТЫЛОВОГО ОБЕСПЕЧЕНИЯ </w:t>
      </w:r>
      <w:r>
        <w:rPr>
          <w:b/>
          <w:bCs/>
          <w:sz w:val="28"/>
          <w:szCs w:val="28"/>
        </w:rPr>
        <w:t xml:space="preserve">АЭРОМОБИЛЬНЫХ ГРУППИРОВОК </w:t>
      </w:r>
      <w:r>
        <w:rPr>
          <w:b/>
          <w:sz w:val="28"/>
          <w:szCs w:val="28"/>
        </w:rPr>
        <w:t>ТЕРРИТОРИАЛЬНЫХ ОРГАНОВ МЧС РОССИИ</w:t>
      </w:r>
    </w:p>
    <w:p w:rsidR="007F4520" w:rsidRDefault="007F4520">
      <w:pPr>
        <w:ind w:firstLine="709"/>
        <w:jc w:val="both"/>
        <w:rPr>
          <w:sz w:val="28"/>
          <w:szCs w:val="28"/>
        </w:rPr>
      </w:pPr>
    </w:p>
    <w:p w:rsidR="007F4520" w:rsidRDefault="007F4520">
      <w:pPr>
        <w:shd w:val="clear" w:color="auto" w:fill="FFFFFF"/>
        <w:jc w:val="center"/>
        <w:rPr>
          <w:b/>
          <w:bCs/>
          <w:sz w:val="28"/>
          <w:szCs w:val="28"/>
        </w:rPr>
      </w:pPr>
      <w:r>
        <w:rPr>
          <w:b/>
          <w:bCs/>
          <w:sz w:val="28"/>
          <w:szCs w:val="28"/>
        </w:rPr>
        <w:t>5.1. Цели и задачи тылового и материально-технического обеспечения аэромобильных группировок территориальных органов МЧС России</w:t>
      </w:r>
    </w:p>
    <w:p w:rsidR="007F4520" w:rsidRDefault="007F4520">
      <w:pPr>
        <w:shd w:val="clear" w:color="auto" w:fill="FFFFFF"/>
        <w:jc w:val="center"/>
        <w:rPr>
          <w:b/>
          <w:bCs/>
          <w:sz w:val="28"/>
          <w:szCs w:val="28"/>
        </w:rPr>
      </w:pPr>
    </w:p>
    <w:p w:rsidR="007F4520" w:rsidRDefault="007F4520">
      <w:pPr>
        <w:shd w:val="clear" w:color="auto" w:fill="FFFFFF"/>
        <w:ind w:firstLine="720"/>
        <w:jc w:val="both"/>
        <w:rPr>
          <w:color w:val="000000"/>
          <w:sz w:val="28"/>
          <w:szCs w:val="28"/>
          <w:shd w:val="clear" w:color="auto" w:fill="FFFFFF"/>
        </w:rPr>
      </w:pPr>
      <w:r>
        <w:rPr>
          <w:color w:val="000000"/>
          <w:sz w:val="28"/>
          <w:szCs w:val="28"/>
          <w:shd w:val="clear" w:color="auto" w:fill="FFFFFF"/>
        </w:rPr>
        <w:t>Тыловое обеспечение – комплекс мероприятий, направленных на удовлетворение материальных, транспортных, бытовых и др. потребностей войск, сил и формирований РСЧС в целях поддержания их в готовности к выполнению поставленных или решения повседневных задач; вид обеспечения действий в условиях ликвидации чрезвычайных ситуаций. Включает: материальное, транспортное, инженерное, аэродромное, аэродромно-техническое, медицинское, ветеринарное, торгово-бытовое, квартирно-эксплутационное и финансовое обеспечение и др.</w:t>
      </w:r>
    </w:p>
    <w:p w:rsidR="007F4520" w:rsidRDefault="007F4520">
      <w:pPr>
        <w:ind w:firstLine="709"/>
        <w:jc w:val="both"/>
        <w:rPr>
          <w:sz w:val="28"/>
          <w:szCs w:val="28"/>
        </w:rPr>
      </w:pPr>
      <w:r>
        <w:rPr>
          <w:color w:val="000000"/>
          <w:sz w:val="28"/>
          <w:szCs w:val="28"/>
          <w:shd w:val="clear" w:color="auto" w:fill="FFFFFF"/>
        </w:rPr>
        <w:t xml:space="preserve">Материально-техническое обеспечение является одним из важнейших элементов тылового обеспечения, под которым понимается комплекс мероприятий, направленных на удовлетворение материальных, транспортных, бытовых и др. потребностей войск, сил и формирований РСЧС в целях поддержания их в готовности к выполнению поставленных или решения повседневных задач; вид обеспечения действий в условиях ликвидации чрезвычайных ситуаций. </w:t>
      </w:r>
    </w:p>
    <w:p w:rsidR="007F4520" w:rsidRDefault="007F4520">
      <w:pPr>
        <w:ind w:firstLine="709"/>
        <w:jc w:val="both"/>
        <w:rPr>
          <w:rStyle w:val="FontStyle30"/>
          <w:sz w:val="28"/>
          <w:szCs w:val="28"/>
        </w:rPr>
      </w:pPr>
      <w:r>
        <w:rPr>
          <w:sz w:val="28"/>
          <w:szCs w:val="28"/>
        </w:rPr>
        <w:t xml:space="preserve">Основным документом, содержащим сведения об организации </w:t>
      </w:r>
      <w:r>
        <w:rPr>
          <w:rStyle w:val="FontStyle30"/>
          <w:sz w:val="28"/>
          <w:szCs w:val="28"/>
        </w:rPr>
        <w:t xml:space="preserve">метериально-технического обеспечения является Приказ МЧС № 555 от 18.09.2012 «Инструкция по организации материально-технического обеспечения системы МЧС России». </w:t>
      </w:r>
    </w:p>
    <w:p w:rsidR="007F4520" w:rsidRDefault="007F4520">
      <w:pPr>
        <w:ind w:firstLine="709"/>
        <w:jc w:val="both"/>
        <w:rPr>
          <w:rStyle w:val="FontStyle30"/>
          <w:sz w:val="28"/>
          <w:szCs w:val="28"/>
        </w:rPr>
      </w:pPr>
      <w:r>
        <w:rPr>
          <w:rStyle w:val="FontStyle30"/>
          <w:sz w:val="28"/>
          <w:szCs w:val="28"/>
        </w:rPr>
        <w:t xml:space="preserve">Данная инструкция определяет порядок планирования, эксплуатации, ремонта и учета использования материально-технических средств в системе МЧС России, ведения хозяйственной деятельности в СВФ, подразделениях ФПС ГПС, АСФ и подразделениях ГИМС МЧС России. </w:t>
      </w:r>
    </w:p>
    <w:p w:rsidR="007F4520" w:rsidRDefault="007F4520">
      <w:pPr>
        <w:ind w:firstLine="709"/>
        <w:jc w:val="both"/>
        <w:rPr>
          <w:rStyle w:val="FontStyle30"/>
          <w:sz w:val="28"/>
          <w:szCs w:val="28"/>
        </w:rPr>
      </w:pPr>
      <w:r>
        <w:rPr>
          <w:rStyle w:val="FontStyle30"/>
          <w:sz w:val="28"/>
          <w:szCs w:val="28"/>
        </w:rPr>
        <w:t>При этом под материально-техническим обеспечением учреждений и организаций МЧС России (далее – учреждения) понимается комплекс мероприятий по оснащению и обеспечению вооружением, военной и специальной техникой (ВВСТ), горючим и смазочными материалами (ГСМ), продовольствием, вещевым и другим имуществом, техническими средствами служб тыла, а также по поддержанию ВВСТ, запасов материальных средств и технических средств служб тыла в состоянии, обеспечивающем постоянную готовность к выполнению задач по предназначению.</w:t>
      </w:r>
    </w:p>
    <w:p w:rsidR="007F4520" w:rsidRDefault="007F4520">
      <w:pPr>
        <w:ind w:firstLine="709"/>
        <w:jc w:val="both"/>
        <w:rPr>
          <w:bCs/>
          <w:sz w:val="28"/>
          <w:szCs w:val="28"/>
        </w:rPr>
      </w:pPr>
      <w:r>
        <w:rPr>
          <w:rStyle w:val="FontStyle30"/>
          <w:sz w:val="28"/>
          <w:szCs w:val="28"/>
        </w:rPr>
        <w:t xml:space="preserve">При организации АМГ руководитель </w:t>
      </w:r>
      <w:r>
        <w:rPr>
          <w:bCs/>
          <w:sz w:val="28"/>
          <w:szCs w:val="28"/>
        </w:rPr>
        <w:t xml:space="preserve">территориального органа МЧС России на основании «Инструкция по организации материально-технического обеспечения системы МЧС» </w:t>
      </w:r>
      <w:r>
        <w:rPr>
          <w:rStyle w:val="FontStyle30"/>
          <w:sz w:val="28"/>
          <w:szCs w:val="28"/>
        </w:rPr>
        <w:t>определяет</w:t>
      </w:r>
      <w:r>
        <w:rPr>
          <w:rStyle w:val="FontStyle28"/>
          <w:b w:val="0"/>
          <w:sz w:val="28"/>
          <w:szCs w:val="28"/>
        </w:rPr>
        <w:t xml:space="preserve"> задачи, возлагаемые на должностных лиц по организации материально-технического обеспечения, а также организует планирование материально-технического обеспечения, хозяйственную деятельность и эксплуатацию техники.</w:t>
      </w:r>
    </w:p>
    <w:p w:rsidR="007F4520" w:rsidRDefault="007F4520">
      <w:pPr>
        <w:shd w:val="clear" w:color="auto" w:fill="FFFFFF"/>
        <w:ind w:firstLine="720"/>
        <w:jc w:val="both"/>
        <w:rPr>
          <w:bCs/>
          <w:sz w:val="28"/>
          <w:szCs w:val="28"/>
        </w:rPr>
      </w:pPr>
      <w:r>
        <w:rPr>
          <w:bCs/>
          <w:sz w:val="28"/>
          <w:szCs w:val="28"/>
        </w:rPr>
        <w:lastRenderedPageBreak/>
        <w:t>Техническое обеспечение – комплекс мероприятий, проводимых в целях поддержания вооружения и техники в исправном состоянии и в постоянной готовности к использованию, обеспечения надежной их работы, быстрого восстановления и возвращения в строй поврежденных вооружения и техники.</w:t>
      </w:r>
    </w:p>
    <w:p w:rsidR="007F4520" w:rsidRDefault="007F4520">
      <w:pPr>
        <w:shd w:val="clear" w:color="auto" w:fill="FFFFFF"/>
        <w:ind w:firstLine="720"/>
        <w:jc w:val="both"/>
        <w:rPr>
          <w:rStyle w:val="FontStyle30"/>
          <w:sz w:val="28"/>
          <w:szCs w:val="28"/>
        </w:rPr>
      </w:pPr>
      <w:r>
        <w:rPr>
          <w:bCs/>
          <w:sz w:val="28"/>
          <w:szCs w:val="28"/>
        </w:rPr>
        <w:t>Оно заключается в организации и осуществлении правильного применения, эксплуатации, ремонта и эвакуации вооружения и техники, а также в укомплектованности подразделений вооружением, техникой и техническим имуществом.</w:t>
      </w:r>
    </w:p>
    <w:p w:rsidR="007F4520" w:rsidRDefault="007F4520">
      <w:pPr>
        <w:shd w:val="clear" w:color="auto" w:fill="FFFFFF"/>
        <w:ind w:firstLine="720"/>
        <w:jc w:val="both"/>
        <w:rPr>
          <w:b/>
          <w:bCs/>
          <w:sz w:val="28"/>
          <w:szCs w:val="28"/>
        </w:rPr>
      </w:pPr>
      <w:r>
        <w:rPr>
          <w:rStyle w:val="FontStyle30"/>
          <w:sz w:val="28"/>
          <w:szCs w:val="28"/>
        </w:rPr>
        <w:t xml:space="preserve">При организации АМГ, руководитель </w:t>
      </w:r>
      <w:r>
        <w:rPr>
          <w:bCs/>
          <w:sz w:val="28"/>
          <w:szCs w:val="28"/>
        </w:rPr>
        <w:t>территориального органа МЧС России, по вопросам технического обеспечения определяет: задачи технического обеспечения, сроки, районы, объемы и порядок технического обслуживания вооружения и техники, время их готовности к применению; размеры запасов, материалов, имущества, порядок и сроки восстановления вышедших из строя вооружения и техники; пути эвакуации техники и вооружения, требующих ремонта.</w:t>
      </w:r>
    </w:p>
    <w:p w:rsidR="007F4520" w:rsidRDefault="007F4520">
      <w:pPr>
        <w:shd w:val="clear" w:color="auto" w:fill="FFFFFF"/>
        <w:rPr>
          <w:b/>
          <w:bCs/>
          <w:sz w:val="28"/>
          <w:szCs w:val="28"/>
        </w:rPr>
      </w:pPr>
    </w:p>
    <w:p w:rsidR="007F4520" w:rsidRDefault="007F4520">
      <w:pPr>
        <w:shd w:val="clear" w:color="auto" w:fill="FFFFFF"/>
        <w:jc w:val="center"/>
        <w:rPr>
          <w:b/>
          <w:bCs/>
          <w:sz w:val="28"/>
          <w:szCs w:val="28"/>
        </w:rPr>
      </w:pPr>
      <w:r>
        <w:rPr>
          <w:b/>
          <w:bCs/>
          <w:sz w:val="28"/>
          <w:szCs w:val="28"/>
        </w:rPr>
        <w:t>5.2. Рекомендации по созданию резервов материально-технических средств для аэромобильных группировок территориальных органов МЧС России</w:t>
      </w:r>
    </w:p>
    <w:p w:rsidR="007F4520" w:rsidRDefault="007F4520">
      <w:pPr>
        <w:shd w:val="clear" w:color="auto" w:fill="FFFFFF"/>
        <w:jc w:val="center"/>
        <w:rPr>
          <w:b/>
          <w:bCs/>
          <w:sz w:val="28"/>
          <w:szCs w:val="28"/>
        </w:rPr>
      </w:pPr>
    </w:p>
    <w:p w:rsidR="007F4520" w:rsidRDefault="007F4520">
      <w:pPr>
        <w:shd w:val="clear" w:color="auto" w:fill="FFFFFF"/>
        <w:tabs>
          <w:tab w:val="left" w:pos="1361"/>
        </w:tabs>
        <w:ind w:firstLine="720"/>
        <w:jc w:val="both"/>
        <w:rPr>
          <w:bCs/>
          <w:sz w:val="28"/>
          <w:szCs w:val="28"/>
        </w:rPr>
      </w:pPr>
      <w:r>
        <w:rPr>
          <w:bCs/>
          <w:sz w:val="28"/>
          <w:szCs w:val="28"/>
        </w:rPr>
        <w:t xml:space="preserve">Номенклатура и объемы резервов материальных ресурсов устанавливаются </w:t>
      </w:r>
      <w:r>
        <w:rPr>
          <w:rStyle w:val="FontStyle30"/>
          <w:sz w:val="28"/>
          <w:szCs w:val="28"/>
        </w:rPr>
        <w:t xml:space="preserve">руководителем </w:t>
      </w:r>
      <w:r>
        <w:rPr>
          <w:sz w:val="28"/>
          <w:szCs w:val="28"/>
        </w:rPr>
        <w:t>территориального органа МЧС России</w:t>
      </w:r>
      <w:r>
        <w:rPr>
          <w:rStyle w:val="FontStyle30"/>
          <w:sz w:val="28"/>
          <w:szCs w:val="28"/>
        </w:rPr>
        <w:t xml:space="preserve"> </w:t>
      </w:r>
      <w:r>
        <w:rPr>
          <w:bCs/>
          <w:sz w:val="28"/>
          <w:szCs w:val="28"/>
        </w:rPr>
        <w:t>с учетом повторяемости, масштабов и характера чрезвычайных ситуаций, анализа статистических данных, экспертных оценок и прочей информации. Основными документами, регламентирующими данную деятельность являются: Постановление Правительства РФ от 10 ноября 1996 г. N 1340 «О порядке создания и использования резервов материальных ресурсов для ликвидации чрезвычайных ситуаций природного и техногенного характера» и «Методические рекомендации по созданию и использованию резервов финансовых и материальных ресурсов для ликвидации чрезвычайных ситуаций органов местного самоуправления» МЧС России, утвержденные 21 декабря 2007г.</w:t>
      </w:r>
    </w:p>
    <w:p w:rsidR="007F4520" w:rsidRDefault="007F4520">
      <w:pPr>
        <w:shd w:val="clear" w:color="auto" w:fill="FFFFFF"/>
        <w:tabs>
          <w:tab w:val="left" w:pos="1361"/>
        </w:tabs>
        <w:ind w:firstLine="720"/>
        <w:jc w:val="both"/>
        <w:rPr>
          <w:spacing w:val="1"/>
          <w:sz w:val="28"/>
          <w:szCs w:val="28"/>
          <w:shd w:val="clear" w:color="auto" w:fill="FFFFFF"/>
        </w:rPr>
      </w:pPr>
      <w:r>
        <w:rPr>
          <w:bCs/>
          <w:sz w:val="28"/>
          <w:szCs w:val="28"/>
        </w:rPr>
        <w:t>В частности в данных документах представлена примерная номенклатура резервов материальных ресурсов для ликвидации чрезвычайных ситуаций природного и техногенного характера, нормы и нормативы первоочередного жизнеобеспечения населения в чрезвычайных ситуациях, перечень мероприятий по организации жизнеобеспечения населения в случаях чрезвычайных ситуаций, типовые документы по созданию и использованию резервов финансовых и материальных ресурсов для ликвидации чрезвычайных ситуаций.</w:t>
      </w:r>
    </w:p>
    <w:p w:rsidR="007F4520" w:rsidRDefault="007F4520">
      <w:pPr>
        <w:shd w:val="clear" w:color="auto" w:fill="FFFFFF"/>
        <w:tabs>
          <w:tab w:val="left" w:pos="1361"/>
        </w:tabs>
        <w:ind w:firstLine="720"/>
        <w:jc w:val="both"/>
        <w:rPr>
          <w:bCs/>
          <w:sz w:val="28"/>
          <w:szCs w:val="28"/>
        </w:rPr>
      </w:pPr>
      <w:r>
        <w:rPr>
          <w:spacing w:val="1"/>
          <w:sz w:val="28"/>
          <w:szCs w:val="28"/>
          <w:shd w:val="clear" w:color="auto" w:fill="FFFFFF"/>
        </w:rPr>
        <w:t xml:space="preserve">Кроме того при </w:t>
      </w:r>
      <w:r>
        <w:rPr>
          <w:bCs/>
          <w:sz w:val="28"/>
          <w:szCs w:val="28"/>
        </w:rPr>
        <w:t>создании резервов материально-технических средств</w:t>
      </w:r>
      <w:r>
        <w:rPr>
          <w:spacing w:val="1"/>
          <w:sz w:val="28"/>
          <w:szCs w:val="28"/>
          <w:shd w:val="clear" w:color="auto" w:fill="FFFFFF"/>
        </w:rPr>
        <w:t xml:space="preserve"> </w:t>
      </w:r>
      <w:r>
        <w:rPr>
          <w:bCs/>
          <w:sz w:val="28"/>
          <w:szCs w:val="28"/>
        </w:rPr>
        <w:t>для АМГ в районах выполнения работ</w:t>
      </w:r>
      <w:r>
        <w:rPr>
          <w:spacing w:val="1"/>
          <w:sz w:val="28"/>
          <w:szCs w:val="28"/>
          <w:shd w:val="clear" w:color="auto" w:fill="FFFFFF"/>
        </w:rPr>
        <w:t xml:space="preserve"> </w:t>
      </w:r>
      <w:r>
        <w:rPr>
          <w:rStyle w:val="FontStyle30"/>
          <w:sz w:val="28"/>
          <w:szCs w:val="28"/>
        </w:rPr>
        <w:t xml:space="preserve">руководителю </w:t>
      </w:r>
      <w:r>
        <w:rPr>
          <w:sz w:val="28"/>
          <w:szCs w:val="28"/>
        </w:rPr>
        <w:t>территориального органа МЧС России</w:t>
      </w:r>
      <w:r>
        <w:rPr>
          <w:rStyle w:val="FontStyle30"/>
          <w:sz w:val="28"/>
          <w:szCs w:val="28"/>
        </w:rPr>
        <w:t xml:space="preserve"> необходимо учитывать, что </w:t>
      </w:r>
      <w:r>
        <w:rPr>
          <w:spacing w:val="1"/>
          <w:sz w:val="28"/>
          <w:szCs w:val="28"/>
          <w:shd w:val="clear" w:color="auto" w:fill="FFFFFF"/>
        </w:rPr>
        <w:t>в большинстве регионов страны приняты нормативно-правовые акты конкретизирующие вопросы создания, хранения, использования и восполнения резерва материальных ресурсов для ликвидации чрезвычайных ситуаций природного и техногенного характера</w:t>
      </w:r>
      <w:r>
        <w:rPr>
          <w:rStyle w:val="apple-converted-space"/>
          <w:spacing w:val="1"/>
          <w:sz w:val="28"/>
          <w:szCs w:val="28"/>
          <w:shd w:val="clear" w:color="auto" w:fill="FFFFFF"/>
        </w:rPr>
        <w:t> с учетом местных особенностей.</w:t>
      </w:r>
    </w:p>
    <w:p w:rsidR="007F4520" w:rsidRDefault="007F4520">
      <w:pPr>
        <w:shd w:val="clear" w:color="auto" w:fill="FFFFFF"/>
        <w:tabs>
          <w:tab w:val="left" w:pos="1361"/>
        </w:tabs>
        <w:ind w:firstLine="720"/>
        <w:jc w:val="both"/>
        <w:rPr>
          <w:bCs/>
          <w:sz w:val="28"/>
          <w:szCs w:val="28"/>
        </w:rPr>
      </w:pPr>
      <w:r>
        <w:rPr>
          <w:bCs/>
          <w:sz w:val="28"/>
          <w:szCs w:val="28"/>
        </w:rPr>
        <w:lastRenderedPageBreak/>
        <w:t>Номенклатура и объем резервов материальных ресурсов, необходимых для проведения неотложных работ при ликвидации чрезвычайных ситуаций определяются в зависимости от типов и масштабов чрезвычайных ситуаций, продолжительности периода жизнеобеспечения, в течение которого должно осуществляться устойчивое снабжение АМГ.</w:t>
      </w:r>
    </w:p>
    <w:p w:rsidR="007F4520" w:rsidRDefault="007F4520">
      <w:pPr>
        <w:shd w:val="clear" w:color="auto" w:fill="FFFFFF"/>
        <w:tabs>
          <w:tab w:val="left" w:pos="1361"/>
        </w:tabs>
        <w:ind w:firstLine="720"/>
        <w:jc w:val="both"/>
        <w:rPr>
          <w:bCs/>
          <w:sz w:val="28"/>
          <w:szCs w:val="28"/>
        </w:rPr>
      </w:pPr>
      <w:r>
        <w:rPr>
          <w:bCs/>
          <w:sz w:val="28"/>
          <w:szCs w:val="28"/>
        </w:rPr>
        <w:t xml:space="preserve">Продолжительность периода жизнеобеспечения деятельности АМГ составляет до 10 сут. </w:t>
      </w:r>
    </w:p>
    <w:p w:rsidR="007F4520" w:rsidRDefault="007F4520">
      <w:pPr>
        <w:shd w:val="clear" w:color="auto" w:fill="FFFFFF"/>
        <w:tabs>
          <w:tab w:val="left" w:pos="1361"/>
        </w:tabs>
        <w:ind w:firstLine="720"/>
        <w:jc w:val="both"/>
        <w:rPr>
          <w:bCs/>
          <w:sz w:val="28"/>
          <w:szCs w:val="28"/>
        </w:rPr>
      </w:pPr>
      <w:r>
        <w:rPr>
          <w:bCs/>
          <w:sz w:val="28"/>
          <w:szCs w:val="28"/>
        </w:rPr>
        <w:t>Заказы на поставку продукции в резервы материальных ресурсов для ликвидации чрезвычайных ситуаций размещаются в установленном порядке, посредством заключения контрактов заказчиками материальных ресурсов.</w:t>
      </w:r>
    </w:p>
    <w:p w:rsidR="007F4520" w:rsidRDefault="007F4520">
      <w:pPr>
        <w:shd w:val="clear" w:color="auto" w:fill="FFFFFF"/>
        <w:tabs>
          <w:tab w:val="left" w:pos="1361"/>
        </w:tabs>
        <w:ind w:firstLine="720"/>
        <w:jc w:val="both"/>
        <w:rPr>
          <w:bCs/>
          <w:sz w:val="28"/>
          <w:szCs w:val="28"/>
        </w:rPr>
      </w:pPr>
      <w:r>
        <w:rPr>
          <w:bCs/>
          <w:sz w:val="28"/>
          <w:szCs w:val="28"/>
        </w:rPr>
        <w:t>Контракт является основным документом, определяющим права и обязанности юридических сторон, и регулирует экономические, правовые, имущественные и организационные отношения между заказчиком и поставщиком.</w:t>
      </w:r>
    </w:p>
    <w:p w:rsidR="007F4520" w:rsidRDefault="007F4520">
      <w:pPr>
        <w:shd w:val="clear" w:color="auto" w:fill="FFFFFF"/>
        <w:tabs>
          <w:tab w:val="left" w:pos="1361"/>
        </w:tabs>
        <w:ind w:firstLine="720"/>
        <w:jc w:val="both"/>
        <w:rPr>
          <w:bCs/>
          <w:sz w:val="28"/>
          <w:szCs w:val="28"/>
        </w:rPr>
      </w:pPr>
      <w:r>
        <w:rPr>
          <w:bCs/>
          <w:sz w:val="28"/>
          <w:szCs w:val="28"/>
        </w:rPr>
        <w:t>Заказы на поставку продукции в резервы материальных ресурсов для ликвидации чрезвычайных ситуаций размещаются на предприятиях, в учреждениях и организациях независимо от форм собственности и организационно-правовых форм поставщиков материальных ресурсов.</w:t>
      </w:r>
    </w:p>
    <w:p w:rsidR="007F4520" w:rsidRDefault="007F4520">
      <w:pPr>
        <w:shd w:val="clear" w:color="auto" w:fill="FFFFFF"/>
        <w:tabs>
          <w:tab w:val="left" w:pos="1361"/>
        </w:tabs>
        <w:ind w:firstLine="720"/>
        <w:jc w:val="both"/>
        <w:rPr>
          <w:bCs/>
          <w:sz w:val="28"/>
          <w:szCs w:val="28"/>
        </w:rPr>
      </w:pPr>
      <w:r>
        <w:rPr>
          <w:bCs/>
          <w:sz w:val="28"/>
          <w:szCs w:val="28"/>
        </w:rPr>
        <w:t>Ежегодный объем накоплений материальных ценностей во все виды резервов для чрезвычайных ситуаций планируется в пределах средств, предусмотренных на эти цели в бюджетах органов их создающих.</w:t>
      </w:r>
    </w:p>
    <w:p w:rsidR="007F4520" w:rsidRDefault="007F4520">
      <w:pPr>
        <w:shd w:val="clear" w:color="auto" w:fill="FFFFFF"/>
        <w:tabs>
          <w:tab w:val="left" w:pos="1361"/>
        </w:tabs>
        <w:ind w:firstLine="720"/>
        <w:jc w:val="both"/>
        <w:rPr>
          <w:bCs/>
          <w:sz w:val="28"/>
          <w:szCs w:val="28"/>
        </w:rPr>
      </w:pPr>
      <w:r>
        <w:rPr>
          <w:bCs/>
          <w:sz w:val="28"/>
          <w:szCs w:val="28"/>
        </w:rPr>
        <w:t>Расходы, связанные с созданием, хранением, обслуживанием (перемещением, подработкой, консервацией, проведением лабораторных испытаний, технических проверок и защиты от биологических вредителей) и с восполнением (освежением, заменой и т.п.) резервов материальных ресурсов для ликвидации чрезвычайных ситуаций, осуществляются за счет финансовых средств, предусмотренных в бюджетах органов их создающих.</w:t>
      </w:r>
    </w:p>
    <w:p w:rsidR="007F4520" w:rsidRDefault="007F4520">
      <w:pPr>
        <w:shd w:val="clear" w:color="auto" w:fill="FFFFFF"/>
        <w:tabs>
          <w:tab w:val="left" w:pos="1361"/>
        </w:tabs>
        <w:ind w:firstLine="720"/>
        <w:jc w:val="both"/>
        <w:rPr>
          <w:sz w:val="28"/>
          <w:szCs w:val="28"/>
        </w:rPr>
      </w:pPr>
      <w:r>
        <w:rPr>
          <w:bCs/>
          <w:sz w:val="28"/>
          <w:szCs w:val="28"/>
        </w:rPr>
        <w:t>Создание резервов материальных ресурсов для ликвидации чрезвычайных ситуаций, формирование их номенклатуры и объемов должно регламентироваться специальными нормативными правовыми и руководящими документами органов их создающих. В этих документах (положениях, порядках и т.п.) необходимо четкое определение ответственных за создание ресурсов, источников финансирования, порядка выпуска и возмещения ресурсов, их учета и контроля хранения, расходования, обновления и списания</w:t>
      </w:r>
      <w:r w:rsidR="008F7B15">
        <w:rPr>
          <w:bCs/>
          <w:sz w:val="28"/>
          <w:szCs w:val="28"/>
        </w:rPr>
        <w:t>.</w:t>
      </w:r>
    </w:p>
    <w:p w:rsidR="007F4520" w:rsidRDefault="007F4520">
      <w:pPr>
        <w:ind w:firstLine="709"/>
        <w:jc w:val="both"/>
        <w:rPr>
          <w:sz w:val="28"/>
          <w:szCs w:val="28"/>
        </w:rPr>
      </w:pPr>
    </w:p>
    <w:p w:rsidR="007F4520" w:rsidRDefault="007F4520">
      <w:pPr>
        <w:jc w:val="center"/>
        <w:rPr>
          <w:spacing w:val="-11"/>
          <w:sz w:val="28"/>
          <w:szCs w:val="28"/>
          <w:shd w:val="clear" w:color="auto" w:fill="C0C0C0"/>
        </w:rPr>
      </w:pPr>
      <w:r>
        <w:rPr>
          <w:b/>
          <w:sz w:val="28"/>
          <w:szCs w:val="28"/>
        </w:rPr>
        <w:t>5.3.</w:t>
      </w:r>
      <w:r>
        <w:rPr>
          <w:sz w:val="28"/>
          <w:szCs w:val="28"/>
        </w:rPr>
        <w:t xml:space="preserve"> </w:t>
      </w:r>
      <w:r>
        <w:rPr>
          <w:b/>
          <w:bCs/>
          <w:sz w:val="28"/>
          <w:szCs w:val="28"/>
        </w:rPr>
        <w:t>Рекомендации по организации медицинского и морально-психологического обеспечения аэромобильных группировок</w:t>
      </w:r>
    </w:p>
    <w:p w:rsidR="007F4520" w:rsidRDefault="007F4520">
      <w:pPr>
        <w:pStyle w:val="afe"/>
        <w:rPr>
          <w:rFonts w:ascii="Times New Roman" w:hAnsi="Times New Roman" w:cs="Times New Roman"/>
          <w:spacing w:val="-11"/>
          <w:sz w:val="28"/>
          <w:szCs w:val="28"/>
          <w:shd w:val="clear" w:color="auto" w:fill="C0C0C0"/>
        </w:rPr>
      </w:pPr>
    </w:p>
    <w:p w:rsidR="007F4520" w:rsidRDefault="007F4520">
      <w:pPr>
        <w:pStyle w:val="Style21"/>
        <w:widowControl/>
        <w:ind w:firstLine="709"/>
        <w:jc w:val="both"/>
        <w:rPr>
          <w:rStyle w:val="FontStyle42"/>
          <w:sz w:val="28"/>
          <w:szCs w:val="24"/>
        </w:rPr>
      </w:pPr>
      <w:r>
        <w:rPr>
          <w:rStyle w:val="FontStyle42"/>
          <w:b/>
          <w:sz w:val="28"/>
          <w:szCs w:val="24"/>
        </w:rPr>
        <w:t>Медицинское обеспечение</w:t>
      </w:r>
    </w:p>
    <w:p w:rsidR="007F4520" w:rsidRDefault="007F4520">
      <w:pPr>
        <w:pStyle w:val="Style22"/>
        <w:widowControl/>
        <w:tabs>
          <w:tab w:val="left" w:pos="0"/>
        </w:tabs>
        <w:spacing w:line="240" w:lineRule="auto"/>
        <w:ind w:firstLine="709"/>
        <w:rPr>
          <w:rStyle w:val="FontStyle42"/>
          <w:sz w:val="28"/>
          <w:szCs w:val="24"/>
        </w:rPr>
      </w:pPr>
      <w:r>
        <w:rPr>
          <w:rStyle w:val="FontStyle42"/>
          <w:sz w:val="28"/>
          <w:szCs w:val="24"/>
        </w:rPr>
        <w:t xml:space="preserve">Медицинское обеспечение </w:t>
      </w:r>
      <w:r>
        <w:rPr>
          <w:rStyle w:val="FontStyle42"/>
          <w:sz w:val="28"/>
        </w:rPr>
        <w:t>–</w:t>
      </w:r>
      <w:r>
        <w:rPr>
          <w:rStyle w:val="FontStyle42"/>
          <w:sz w:val="28"/>
          <w:szCs w:val="24"/>
        </w:rPr>
        <w:t xml:space="preserve"> это комплекс мероприяти</w:t>
      </w:r>
      <w:r>
        <w:rPr>
          <w:rStyle w:val="FontStyle42"/>
          <w:sz w:val="28"/>
        </w:rPr>
        <w:t>й, ор</w:t>
      </w:r>
      <w:r>
        <w:rPr>
          <w:rStyle w:val="FontStyle42"/>
          <w:sz w:val="28"/>
          <w:szCs w:val="24"/>
        </w:rPr>
        <w:t xml:space="preserve">ганизуемых </w:t>
      </w:r>
      <w:r>
        <w:rPr>
          <w:rStyle w:val="FontStyle42"/>
          <w:sz w:val="28"/>
        </w:rPr>
        <w:t>и</w:t>
      </w:r>
      <w:r>
        <w:rPr>
          <w:rStyle w:val="FontStyle42"/>
          <w:sz w:val="28"/>
          <w:szCs w:val="24"/>
        </w:rPr>
        <w:t xml:space="preserve"> осуществляемых </w:t>
      </w:r>
      <w:r>
        <w:rPr>
          <w:rStyle w:val="FontStyle41"/>
          <w:b w:val="0"/>
          <w:sz w:val="28"/>
          <w:szCs w:val="24"/>
        </w:rPr>
        <w:t>в</w:t>
      </w:r>
      <w:r>
        <w:rPr>
          <w:rStyle w:val="FontStyle41"/>
          <w:sz w:val="28"/>
          <w:szCs w:val="24"/>
        </w:rPr>
        <w:t xml:space="preserve"> </w:t>
      </w:r>
      <w:r>
        <w:rPr>
          <w:rStyle w:val="FontStyle42"/>
          <w:sz w:val="28"/>
          <w:szCs w:val="24"/>
        </w:rPr>
        <w:t xml:space="preserve">целях </w:t>
      </w:r>
      <w:r>
        <w:rPr>
          <w:rStyle w:val="FontStyle41"/>
          <w:b w:val="0"/>
          <w:sz w:val="28"/>
          <w:szCs w:val="24"/>
        </w:rPr>
        <w:t>сохранения</w:t>
      </w:r>
      <w:r>
        <w:rPr>
          <w:rStyle w:val="FontStyle42"/>
          <w:sz w:val="28"/>
        </w:rPr>
        <w:t xml:space="preserve"> и</w:t>
      </w:r>
      <w:r>
        <w:rPr>
          <w:rStyle w:val="FontStyle42"/>
          <w:sz w:val="28"/>
          <w:szCs w:val="24"/>
        </w:rPr>
        <w:t xml:space="preserve"> укрепления </w:t>
      </w:r>
      <w:r>
        <w:rPr>
          <w:rStyle w:val="FontStyle42"/>
          <w:sz w:val="28"/>
        </w:rPr>
        <w:t>здоровья</w:t>
      </w:r>
      <w:r>
        <w:rPr>
          <w:rStyle w:val="FontStyle42"/>
          <w:sz w:val="28"/>
          <w:szCs w:val="24"/>
        </w:rPr>
        <w:t xml:space="preserve"> личного состава, своевременного оказания медицинской помощ</w:t>
      </w:r>
      <w:r w:rsidR="00E80D04">
        <w:rPr>
          <w:rStyle w:val="FontStyle42"/>
          <w:sz w:val="28"/>
          <w:szCs w:val="24"/>
        </w:rPr>
        <w:t xml:space="preserve">и, </w:t>
      </w:r>
      <w:r>
        <w:rPr>
          <w:rStyle w:val="FontStyle42"/>
          <w:sz w:val="28"/>
          <w:szCs w:val="24"/>
        </w:rPr>
        <w:t>лечения и быстрейшего возвращения в строй после заболеваний, травм и поражений. Оно включает: лечебно-эвакуа</w:t>
      </w:r>
      <w:r>
        <w:rPr>
          <w:rStyle w:val="FontStyle42"/>
          <w:sz w:val="28"/>
        </w:rPr>
        <w:t>ционные,</w:t>
      </w:r>
      <w:r>
        <w:rPr>
          <w:rStyle w:val="FontStyle42"/>
          <w:sz w:val="28"/>
          <w:szCs w:val="24"/>
        </w:rPr>
        <w:t xml:space="preserve"> санитарно-гигиенические, противоэпидемические </w:t>
      </w:r>
      <w:r>
        <w:rPr>
          <w:rStyle w:val="FontStyle42"/>
          <w:sz w:val="28"/>
          <w:szCs w:val="24"/>
        </w:rPr>
        <w:lastRenderedPageBreak/>
        <w:t>мероприя</w:t>
      </w:r>
      <w:r>
        <w:rPr>
          <w:rStyle w:val="FontStyle42"/>
          <w:sz w:val="28"/>
        </w:rPr>
        <w:t>ти</w:t>
      </w:r>
      <w:r>
        <w:rPr>
          <w:rStyle w:val="FontStyle42"/>
          <w:sz w:val="28"/>
          <w:szCs w:val="24"/>
        </w:rPr>
        <w:t xml:space="preserve">я и мероприятия медицинской службы </w:t>
      </w:r>
      <w:r>
        <w:rPr>
          <w:rStyle w:val="FontStyle42"/>
          <w:sz w:val="28"/>
        </w:rPr>
        <w:t>п</w:t>
      </w:r>
      <w:r>
        <w:rPr>
          <w:rStyle w:val="FontStyle42"/>
          <w:sz w:val="28"/>
          <w:szCs w:val="24"/>
        </w:rPr>
        <w:t xml:space="preserve">о радиационной, химической </w:t>
      </w:r>
      <w:r>
        <w:rPr>
          <w:rStyle w:val="FontStyle42"/>
          <w:sz w:val="28"/>
        </w:rPr>
        <w:t>и</w:t>
      </w:r>
      <w:r>
        <w:rPr>
          <w:rStyle w:val="FontStyle42"/>
          <w:sz w:val="28"/>
          <w:szCs w:val="24"/>
        </w:rPr>
        <w:t xml:space="preserve"> биологической защите личного состава</w:t>
      </w:r>
      <w:r>
        <w:rPr>
          <w:rStyle w:val="FontStyle42"/>
          <w:sz w:val="28"/>
        </w:rPr>
        <w:t>.</w:t>
      </w:r>
    </w:p>
    <w:p w:rsidR="007F4520" w:rsidRDefault="007F4520">
      <w:pPr>
        <w:pStyle w:val="Style22"/>
        <w:widowControl/>
        <w:tabs>
          <w:tab w:val="left" w:pos="0"/>
        </w:tabs>
        <w:spacing w:line="240" w:lineRule="auto"/>
        <w:ind w:firstLine="709"/>
        <w:rPr>
          <w:rStyle w:val="FontStyle42"/>
          <w:sz w:val="28"/>
        </w:rPr>
      </w:pPr>
      <w:r>
        <w:rPr>
          <w:rStyle w:val="FontStyle42"/>
          <w:sz w:val="28"/>
          <w:szCs w:val="24"/>
        </w:rPr>
        <w:t xml:space="preserve">Лечебно-эвакуационные мероприятия при проведении аварийно-спасательных и других неотложных работ включают сортировку и подготовку пораженных больных к эвакуации, своевременное оказание медицинской  помощи личному составу, эвакуацию пораженных и больных на медицинский </w:t>
      </w:r>
      <w:r>
        <w:rPr>
          <w:rStyle w:val="FontStyle42"/>
          <w:sz w:val="28"/>
        </w:rPr>
        <w:t xml:space="preserve">пункт батальона, в медицинскую роту, </w:t>
      </w:r>
      <w:r>
        <w:rPr>
          <w:rStyle w:val="FontStyle42"/>
          <w:sz w:val="28"/>
          <w:szCs w:val="24"/>
        </w:rPr>
        <w:t>в ближайшие лечебные учреждения.</w:t>
      </w:r>
    </w:p>
    <w:p w:rsidR="007F4520" w:rsidRDefault="007F4520">
      <w:pPr>
        <w:pStyle w:val="Style22"/>
        <w:widowControl/>
        <w:tabs>
          <w:tab w:val="left" w:pos="0"/>
        </w:tabs>
        <w:spacing w:line="240" w:lineRule="auto"/>
        <w:ind w:firstLine="709"/>
        <w:rPr>
          <w:rStyle w:val="FontStyle44"/>
          <w:sz w:val="28"/>
          <w:szCs w:val="24"/>
        </w:rPr>
      </w:pPr>
      <w:r>
        <w:rPr>
          <w:rStyle w:val="FontStyle42"/>
          <w:sz w:val="28"/>
        </w:rPr>
        <w:t xml:space="preserve">Эвакуация пораженных и </w:t>
      </w:r>
      <w:r>
        <w:rPr>
          <w:rStyle w:val="FontStyle42"/>
          <w:sz w:val="28"/>
          <w:szCs w:val="24"/>
        </w:rPr>
        <w:t xml:space="preserve">больных из очагов поражения в ближайшие укрытия, к местам погрузки их на транспорт и к путям подвоза и эвакуации осуществляется </w:t>
      </w:r>
      <w:r>
        <w:rPr>
          <w:rStyle w:val="FontStyle42"/>
          <w:sz w:val="28"/>
        </w:rPr>
        <w:t xml:space="preserve">с </w:t>
      </w:r>
      <w:r>
        <w:rPr>
          <w:rStyle w:val="FontStyle42"/>
          <w:sz w:val="28"/>
          <w:szCs w:val="24"/>
        </w:rPr>
        <w:t>их личным оружием и противогазами</w:t>
      </w:r>
      <w:r>
        <w:rPr>
          <w:rStyle w:val="FontStyle42"/>
          <w:sz w:val="28"/>
        </w:rPr>
        <w:t>,</w:t>
      </w:r>
      <w:r>
        <w:rPr>
          <w:rStyle w:val="FontStyle42"/>
          <w:sz w:val="28"/>
          <w:szCs w:val="24"/>
        </w:rPr>
        <w:t xml:space="preserve"> силами и средствами батальона.</w:t>
      </w:r>
    </w:p>
    <w:p w:rsidR="007F4520" w:rsidRDefault="007F4520">
      <w:pPr>
        <w:pStyle w:val="Style24"/>
        <w:widowControl/>
        <w:tabs>
          <w:tab w:val="left" w:pos="0"/>
        </w:tabs>
        <w:spacing w:line="240" w:lineRule="auto"/>
        <w:ind w:firstLine="709"/>
        <w:rPr>
          <w:rStyle w:val="FontStyle44"/>
          <w:sz w:val="28"/>
          <w:szCs w:val="24"/>
        </w:rPr>
      </w:pPr>
      <w:r>
        <w:rPr>
          <w:rStyle w:val="FontStyle44"/>
          <w:sz w:val="28"/>
          <w:szCs w:val="24"/>
        </w:rPr>
        <w:t xml:space="preserve">Легкопораженные, не нуждающиеся в госпитализации, после оказания им медицинской помощи направляются в свои </w:t>
      </w:r>
      <w:r w:rsidR="008F7B15">
        <w:rPr>
          <w:rStyle w:val="FontStyle44"/>
          <w:sz w:val="28"/>
          <w:szCs w:val="24"/>
        </w:rPr>
        <w:t>формирования</w:t>
      </w:r>
      <w:r>
        <w:rPr>
          <w:rStyle w:val="FontStyle44"/>
          <w:sz w:val="28"/>
          <w:szCs w:val="24"/>
        </w:rPr>
        <w:t>.</w:t>
      </w:r>
    </w:p>
    <w:p w:rsidR="007F4520" w:rsidRDefault="007F4520">
      <w:pPr>
        <w:pStyle w:val="Style24"/>
        <w:widowControl/>
        <w:tabs>
          <w:tab w:val="left" w:pos="0"/>
        </w:tabs>
        <w:spacing w:line="240" w:lineRule="auto"/>
        <w:ind w:firstLine="709"/>
        <w:rPr>
          <w:rStyle w:val="FontStyle44"/>
          <w:sz w:val="28"/>
          <w:szCs w:val="24"/>
        </w:rPr>
      </w:pPr>
      <w:r>
        <w:rPr>
          <w:rStyle w:val="FontStyle44"/>
          <w:sz w:val="28"/>
          <w:szCs w:val="24"/>
        </w:rPr>
        <w:t>Инфекционные больные эвакуируются в изоляторы медицинских подразделений или в инфекционные госпитали (больницы) отдельно от других пораженных и больных.</w:t>
      </w:r>
    </w:p>
    <w:p w:rsidR="007F4520" w:rsidRDefault="007F4520">
      <w:pPr>
        <w:pStyle w:val="Style20"/>
        <w:widowControl/>
        <w:spacing w:line="240" w:lineRule="auto"/>
        <w:ind w:firstLine="709"/>
        <w:rPr>
          <w:sz w:val="28"/>
        </w:rPr>
      </w:pPr>
    </w:p>
    <w:p w:rsidR="007F4520" w:rsidRDefault="007F4520">
      <w:pPr>
        <w:pStyle w:val="Style20"/>
        <w:widowControl/>
        <w:spacing w:line="240" w:lineRule="auto"/>
        <w:ind w:firstLine="709"/>
        <w:rPr>
          <w:rStyle w:val="FontStyle44"/>
          <w:sz w:val="28"/>
          <w:szCs w:val="24"/>
        </w:rPr>
      </w:pPr>
      <w:r>
        <w:rPr>
          <w:rStyle w:val="FontStyle44"/>
          <w:b/>
          <w:sz w:val="28"/>
          <w:szCs w:val="24"/>
        </w:rPr>
        <w:t>Морально-психологическое обеспечение</w:t>
      </w:r>
    </w:p>
    <w:p w:rsidR="007F4520" w:rsidRDefault="007F4520">
      <w:pPr>
        <w:pStyle w:val="Style24"/>
        <w:widowControl/>
        <w:spacing w:line="240" w:lineRule="auto"/>
        <w:ind w:firstLine="709"/>
        <w:rPr>
          <w:rStyle w:val="FontStyle44"/>
          <w:sz w:val="28"/>
          <w:szCs w:val="24"/>
        </w:rPr>
      </w:pPr>
      <w:r>
        <w:rPr>
          <w:rStyle w:val="FontStyle44"/>
          <w:sz w:val="28"/>
          <w:szCs w:val="24"/>
        </w:rPr>
        <w:t>Морально-психологическое обеспечение организуется и осуществляется в целях формирования и поддержания устойчивого морально-психологического состояния личного состава; безусловного выполнения решений командира на проведение аварийно-спасательны</w:t>
      </w:r>
      <w:r w:rsidR="008F7B15">
        <w:rPr>
          <w:rStyle w:val="FontStyle44"/>
          <w:sz w:val="28"/>
          <w:szCs w:val="24"/>
        </w:rPr>
        <w:t>х и других неотложных работ;</w:t>
      </w:r>
      <w:r>
        <w:rPr>
          <w:rStyle w:val="FontStyle44"/>
          <w:sz w:val="28"/>
          <w:szCs w:val="24"/>
        </w:rPr>
        <w:t xml:space="preserve"> поддержания высокой готовности к действиям, дисциплины и сплоченности подразделений; восстановления психологических потерь.</w:t>
      </w:r>
    </w:p>
    <w:p w:rsidR="007F4520" w:rsidRDefault="007F4520">
      <w:pPr>
        <w:pStyle w:val="Style24"/>
        <w:widowControl/>
        <w:spacing w:line="240" w:lineRule="auto"/>
        <w:ind w:firstLine="709"/>
        <w:rPr>
          <w:rStyle w:val="FontStyle44"/>
          <w:sz w:val="28"/>
          <w:szCs w:val="24"/>
        </w:rPr>
      </w:pPr>
      <w:r>
        <w:rPr>
          <w:rStyle w:val="FontStyle44"/>
          <w:sz w:val="28"/>
          <w:szCs w:val="24"/>
        </w:rPr>
        <w:t>Содержание морально-психологического обеспечения определяется особенностями обстановки и конкретными задачами на проведение работ по ликвидации природных, техногенных и экологических чрезвычайных ситуаций. Его направления, формы и методы основываются на решениях и приказах командиров и осуществляются во всех формир</w:t>
      </w:r>
      <w:r w:rsidR="00BF466A">
        <w:rPr>
          <w:rStyle w:val="FontStyle44"/>
          <w:sz w:val="28"/>
          <w:szCs w:val="24"/>
        </w:rPr>
        <w:t>ованиях АМГ</w:t>
      </w:r>
      <w:r>
        <w:rPr>
          <w:rStyle w:val="FontStyle44"/>
          <w:sz w:val="28"/>
          <w:szCs w:val="24"/>
        </w:rPr>
        <w:t>.</w:t>
      </w:r>
    </w:p>
    <w:p w:rsidR="007F4520" w:rsidRDefault="007F4520">
      <w:pPr>
        <w:pStyle w:val="Style24"/>
        <w:widowControl/>
        <w:spacing w:line="240" w:lineRule="auto"/>
        <w:ind w:firstLine="709"/>
        <w:rPr>
          <w:rStyle w:val="FontStyle44"/>
          <w:sz w:val="28"/>
          <w:szCs w:val="24"/>
        </w:rPr>
      </w:pPr>
      <w:r>
        <w:rPr>
          <w:rStyle w:val="FontStyle44"/>
          <w:sz w:val="28"/>
          <w:szCs w:val="24"/>
        </w:rPr>
        <w:t>Основу морально-психологического обеспечения составляет воспитательная работа, она включает психолого-педагогическую, информационную, социально-правовую и культурно-досуговую работу.</w:t>
      </w:r>
    </w:p>
    <w:p w:rsidR="007F4520" w:rsidRDefault="007F4520">
      <w:pPr>
        <w:pStyle w:val="Style24"/>
        <w:widowControl/>
        <w:spacing w:line="240" w:lineRule="auto"/>
        <w:ind w:firstLine="709"/>
        <w:rPr>
          <w:bCs/>
          <w:iCs/>
          <w:sz w:val="28"/>
          <w:szCs w:val="28"/>
          <w:shd w:val="clear" w:color="auto" w:fill="FFFFFF"/>
        </w:rPr>
      </w:pPr>
      <w:r>
        <w:rPr>
          <w:rStyle w:val="FontStyle44"/>
          <w:sz w:val="28"/>
          <w:szCs w:val="24"/>
        </w:rPr>
        <w:t xml:space="preserve">Морально-психологическое обеспечение проводится непрерывно, его содержание уточняется с получением </w:t>
      </w:r>
      <w:r>
        <w:rPr>
          <w:rStyle w:val="FontStyle41"/>
          <w:b w:val="0"/>
          <w:sz w:val="28"/>
          <w:szCs w:val="24"/>
        </w:rPr>
        <w:t>задачи.</w:t>
      </w:r>
    </w:p>
    <w:p w:rsidR="007F4520" w:rsidRDefault="007F4520">
      <w:pPr>
        <w:pStyle w:val="afe"/>
        <w:pageBreakBefore/>
        <w:ind w:firstLine="709"/>
        <w:jc w:val="both"/>
        <w:rPr>
          <w:rFonts w:ascii="Times New Roman" w:hAnsi="Times New Roman" w:cs="Times New Roman"/>
          <w:bCs/>
          <w:iCs/>
          <w:sz w:val="28"/>
          <w:szCs w:val="28"/>
          <w:shd w:val="clear" w:color="auto" w:fill="FFFFFF"/>
        </w:rPr>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ind w:firstLine="709"/>
        <w:jc w:val="both"/>
      </w:pPr>
    </w:p>
    <w:p w:rsidR="007F4520" w:rsidRDefault="007F4520">
      <w:pPr>
        <w:jc w:val="center"/>
      </w:pPr>
      <w:r>
        <w:rPr>
          <w:b/>
          <w:sz w:val="28"/>
          <w:szCs w:val="28"/>
        </w:rPr>
        <w:t>ПРИЛОЖЕНИЯ</w:t>
      </w:r>
    </w:p>
    <w:p w:rsidR="007F4520" w:rsidRDefault="007F4520">
      <w:pPr>
        <w:ind w:firstLine="709"/>
        <w:jc w:val="both"/>
      </w:pPr>
    </w:p>
    <w:p w:rsidR="007F4520" w:rsidRDefault="007F4520">
      <w:pPr>
        <w:ind w:firstLine="709"/>
        <w:jc w:val="both"/>
      </w:pPr>
    </w:p>
    <w:p w:rsidR="007F4520" w:rsidRDefault="007F4520">
      <w:pPr>
        <w:pageBreakBefore/>
        <w:ind w:firstLine="709"/>
        <w:jc w:val="both"/>
      </w:pPr>
    </w:p>
    <w:p w:rsidR="007F4520" w:rsidRDefault="007F4520">
      <w:pPr>
        <w:pStyle w:val="1a"/>
        <w:keepNext/>
        <w:keepLines/>
        <w:shd w:val="clear" w:color="auto" w:fill="auto"/>
        <w:spacing w:after="95" w:line="300" w:lineRule="exact"/>
        <w:ind w:left="40"/>
        <w:jc w:val="right"/>
        <w:rPr>
          <w:rFonts w:ascii="Times New Roman" w:hAnsi="Times New Roman" w:cs="Times New Roman"/>
          <w:sz w:val="28"/>
          <w:szCs w:val="28"/>
        </w:rPr>
      </w:pPr>
      <w:bookmarkStart w:id="2" w:name="bookmark0"/>
      <w:r>
        <w:rPr>
          <w:rFonts w:ascii="Times New Roman" w:hAnsi="Times New Roman" w:cs="Times New Roman"/>
          <w:i/>
          <w:sz w:val="28"/>
          <w:szCs w:val="28"/>
        </w:rPr>
        <w:t>Приложение 1</w:t>
      </w:r>
    </w:p>
    <w:p w:rsidR="007F4520" w:rsidRDefault="007F4520">
      <w:pPr>
        <w:pStyle w:val="1a"/>
        <w:keepNext/>
        <w:keepLines/>
        <w:shd w:val="clear" w:color="auto" w:fill="auto"/>
        <w:spacing w:after="0" w:line="240" w:lineRule="auto"/>
        <w:ind w:left="40"/>
        <w:rPr>
          <w:rFonts w:ascii="Times New Roman" w:hAnsi="Times New Roman" w:cs="Times New Roman"/>
          <w:sz w:val="28"/>
          <w:szCs w:val="28"/>
        </w:rPr>
      </w:pPr>
    </w:p>
    <w:p w:rsidR="007F4520" w:rsidRDefault="007F4520">
      <w:pPr>
        <w:pStyle w:val="1a"/>
        <w:keepNext/>
        <w:keepLines/>
        <w:shd w:val="clear" w:color="auto" w:fill="auto"/>
        <w:spacing w:after="0" w:line="240" w:lineRule="auto"/>
        <w:ind w:left="40"/>
        <w:rPr>
          <w:rFonts w:ascii="Times New Roman" w:hAnsi="Times New Roman" w:cs="Times New Roman"/>
        </w:rPr>
      </w:pPr>
      <w:r>
        <w:rPr>
          <w:rFonts w:ascii="Times New Roman" w:hAnsi="Times New Roman" w:cs="Times New Roman"/>
          <w:b/>
          <w:sz w:val="24"/>
          <w:szCs w:val="24"/>
        </w:rPr>
        <w:t>Пример приказа руководителя территориального органа МСЧ России на создание аэромобильной группировки</w:t>
      </w:r>
    </w:p>
    <w:p w:rsidR="007F4520" w:rsidRDefault="007F4520">
      <w:pPr>
        <w:pStyle w:val="1a"/>
        <w:keepNext/>
        <w:keepLines/>
        <w:shd w:val="clear" w:color="auto" w:fill="auto"/>
        <w:spacing w:after="0" w:line="240" w:lineRule="auto"/>
        <w:ind w:left="40"/>
        <w:rPr>
          <w:rFonts w:ascii="Times New Roman" w:hAnsi="Times New Roman" w:cs="Times New Roman"/>
        </w:rPr>
      </w:pPr>
    </w:p>
    <w:p w:rsidR="007F4520" w:rsidRDefault="007F4520">
      <w:pPr>
        <w:pStyle w:val="1a"/>
        <w:keepNext/>
        <w:keepLines/>
        <w:shd w:val="clear" w:color="auto" w:fill="auto"/>
        <w:spacing w:after="0" w:line="240" w:lineRule="auto"/>
        <w:ind w:left="40"/>
        <w:rPr>
          <w:rFonts w:ascii="Times New Roman" w:hAnsi="Times New Roman" w:cs="Times New Roman"/>
        </w:rPr>
      </w:pPr>
    </w:p>
    <w:p w:rsidR="007F4520" w:rsidRDefault="007F4520">
      <w:pPr>
        <w:pStyle w:val="1a"/>
        <w:keepNext/>
        <w:keepLines/>
        <w:shd w:val="clear" w:color="auto" w:fill="auto"/>
        <w:spacing w:after="0" w:line="240" w:lineRule="auto"/>
        <w:ind w:left="40"/>
        <w:rPr>
          <w:u w:val="single"/>
          <w:vertAlign w:val="subscript"/>
        </w:rPr>
      </w:pPr>
      <w:r>
        <w:rPr>
          <w:rFonts w:ascii="Times New Roman" w:hAnsi="Times New Roman" w:cs="Times New Roman"/>
        </w:rPr>
        <w:t>МЧС РОССИИ</w:t>
      </w:r>
      <w:bookmarkEnd w:id="2"/>
    </w:p>
    <w:p w:rsidR="007F4520" w:rsidRDefault="007F4520">
      <w:pPr>
        <w:pStyle w:val="26"/>
        <w:shd w:val="clear" w:color="auto" w:fill="auto"/>
        <w:spacing w:before="0" w:after="0" w:line="240" w:lineRule="auto"/>
        <w:ind w:left="720" w:right="800"/>
      </w:pPr>
      <w:r>
        <w:rPr>
          <w:u w:val="single"/>
          <w:vertAlign w:val="subscript"/>
        </w:rPr>
        <w:t>название</w:t>
      </w:r>
      <w:r>
        <w:t xml:space="preserve"> РЕГИОНАЛЬНЫЙ ЦЕНТР ПО ДЕЛАМ ГРАЖДАНСКОЙ ОБОРОНЫ, ЧРЕЗВЫЧАЙНЫМ СИТУАЦИЯМ И ЛИКВИДАЦИИ ПОСЛЕДСТВИЙ СТИХИЙНЫХ БЕДСТВИЙ</w:t>
      </w:r>
    </w:p>
    <w:p w:rsidR="007F4520" w:rsidRDefault="007F4520">
      <w:pPr>
        <w:pStyle w:val="26"/>
        <w:shd w:val="clear" w:color="auto" w:fill="auto"/>
        <w:spacing w:before="0" w:after="0" w:line="240" w:lineRule="auto"/>
        <w:ind w:left="40"/>
        <w:jc w:val="center"/>
      </w:pPr>
    </w:p>
    <w:p w:rsidR="007F4520" w:rsidRDefault="007F4520">
      <w:pPr>
        <w:pStyle w:val="26"/>
        <w:shd w:val="clear" w:color="auto" w:fill="auto"/>
        <w:spacing w:before="0" w:after="0" w:line="240" w:lineRule="auto"/>
        <w:ind w:left="40"/>
        <w:jc w:val="center"/>
        <w:rPr>
          <w:u w:val="single"/>
          <w:vertAlign w:val="subscript"/>
        </w:rPr>
      </w:pPr>
      <w:r>
        <w:t>ПРИКАЗ</w:t>
      </w:r>
    </w:p>
    <w:p w:rsidR="007F4520" w:rsidRDefault="007F4520">
      <w:pPr>
        <w:tabs>
          <w:tab w:val="left" w:pos="4129"/>
          <w:tab w:val="left" w:pos="8785"/>
        </w:tabs>
        <w:spacing w:after="289" w:line="360" w:lineRule="exact"/>
        <w:ind w:left="20"/>
        <w:jc w:val="center"/>
        <w:rPr>
          <w:sz w:val="24"/>
          <w:szCs w:val="24"/>
        </w:rPr>
      </w:pPr>
      <w:r>
        <w:rPr>
          <w:u w:val="single"/>
          <w:vertAlign w:val="subscript"/>
        </w:rPr>
        <w:t>дата</w:t>
      </w:r>
      <w:r>
        <w:tab/>
      </w:r>
      <w:r>
        <w:rPr>
          <w:u w:val="single"/>
          <w:vertAlign w:val="subscript"/>
        </w:rPr>
        <w:t>населенный пункт</w:t>
      </w:r>
      <w:r>
        <w:tab/>
      </w:r>
      <w:r>
        <w:rPr>
          <w:u w:val="single"/>
          <w:vertAlign w:val="subscript"/>
        </w:rPr>
        <w:t>№</w:t>
      </w:r>
    </w:p>
    <w:p w:rsidR="007F4520" w:rsidRDefault="007F4520">
      <w:pPr>
        <w:pStyle w:val="26"/>
        <w:shd w:val="clear" w:color="auto" w:fill="auto"/>
        <w:spacing w:before="0" w:after="0" w:line="240" w:lineRule="auto"/>
        <w:ind w:left="40"/>
        <w:jc w:val="center"/>
        <w:rPr>
          <w:sz w:val="24"/>
          <w:szCs w:val="24"/>
        </w:rPr>
      </w:pPr>
      <w:r>
        <w:rPr>
          <w:sz w:val="24"/>
          <w:szCs w:val="24"/>
        </w:rPr>
        <w:t xml:space="preserve">О создании аэромобильной группировки сил МЧС России </w:t>
      </w:r>
      <w:r>
        <w:rPr>
          <w:sz w:val="24"/>
          <w:szCs w:val="24"/>
          <w:u w:val="single"/>
          <w:vertAlign w:val="subscript"/>
        </w:rPr>
        <w:t xml:space="preserve">название </w:t>
      </w:r>
      <w:r>
        <w:rPr>
          <w:sz w:val="24"/>
          <w:szCs w:val="24"/>
        </w:rPr>
        <w:t>федерального округа</w:t>
      </w:r>
    </w:p>
    <w:p w:rsidR="007F4520" w:rsidRDefault="007F4520">
      <w:pPr>
        <w:spacing w:line="317" w:lineRule="exact"/>
        <w:ind w:left="20" w:right="-2" w:firstLine="700"/>
        <w:jc w:val="both"/>
        <w:rPr>
          <w:sz w:val="24"/>
          <w:szCs w:val="24"/>
        </w:rPr>
      </w:pPr>
      <w:r>
        <w:rPr>
          <w:sz w:val="24"/>
          <w:szCs w:val="24"/>
        </w:rPr>
        <w:t xml:space="preserve">В целях оперативного реагирования на крупномасштабные чрезвычайные ситуации на территории Российской Федерации, а также на основании протокольного поручения МЧС России от 04.04.2014 № 38 ВВ </w:t>
      </w:r>
      <w:r>
        <w:rPr>
          <w:rStyle w:val="3pt"/>
          <w:sz w:val="24"/>
          <w:szCs w:val="24"/>
        </w:rPr>
        <w:t>приказываю:</w:t>
      </w:r>
    </w:p>
    <w:p w:rsidR="007F4520" w:rsidRDefault="007F4520">
      <w:pPr>
        <w:numPr>
          <w:ilvl w:val="0"/>
          <w:numId w:val="11"/>
        </w:numPr>
        <w:tabs>
          <w:tab w:val="left" w:pos="1426"/>
        </w:tabs>
        <w:suppressAutoHyphens w:val="0"/>
        <w:autoSpaceDE/>
        <w:spacing w:line="317" w:lineRule="exact"/>
        <w:ind w:left="20" w:right="40" w:firstLine="1020"/>
        <w:jc w:val="both"/>
        <w:rPr>
          <w:sz w:val="24"/>
          <w:szCs w:val="24"/>
        </w:rPr>
      </w:pPr>
      <w:r>
        <w:rPr>
          <w:sz w:val="24"/>
          <w:szCs w:val="24"/>
        </w:rPr>
        <w:t xml:space="preserve">Начальникам главных управлений МЧС России по субъектам Российской Федерации </w:t>
      </w:r>
      <w:r>
        <w:rPr>
          <w:sz w:val="24"/>
          <w:szCs w:val="24"/>
          <w:u w:val="single"/>
          <w:vertAlign w:val="subscript"/>
        </w:rPr>
        <w:t>название</w:t>
      </w:r>
      <w:r>
        <w:rPr>
          <w:sz w:val="24"/>
          <w:szCs w:val="24"/>
        </w:rPr>
        <w:t xml:space="preserve"> федерального округа, начальнику </w:t>
      </w:r>
      <w:r>
        <w:rPr>
          <w:sz w:val="24"/>
          <w:szCs w:val="24"/>
          <w:u w:val="single"/>
          <w:vertAlign w:val="subscript"/>
        </w:rPr>
        <w:t>название</w:t>
      </w:r>
      <w:r>
        <w:rPr>
          <w:sz w:val="24"/>
          <w:szCs w:val="24"/>
        </w:rPr>
        <w:t xml:space="preserve"> Спасательного центра, начальнику ФГКУ «РПСО МЧС России»:</w:t>
      </w:r>
    </w:p>
    <w:p w:rsidR="007F4520" w:rsidRDefault="007F4520">
      <w:pPr>
        <w:numPr>
          <w:ilvl w:val="1"/>
          <w:numId w:val="11"/>
        </w:numPr>
        <w:tabs>
          <w:tab w:val="left" w:pos="1494"/>
        </w:tabs>
        <w:suppressAutoHyphens w:val="0"/>
        <w:autoSpaceDE/>
        <w:spacing w:line="317" w:lineRule="exact"/>
        <w:ind w:left="20" w:right="40" w:firstLine="1020"/>
        <w:jc w:val="both"/>
        <w:rPr>
          <w:sz w:val="24"/>
          <w:szCs w:val="24"/>
        </w:rPr>
      </w:pPr>
      <w:r>
        <w:rPr>
          <w:sz w:val="24"/>
          <w:szCs w:val="24"/>
        </w:rPr>
        <w:t xml:space="preserve">Сформировать аэромобильные группировки субъектов Российской Федерации </w:t>
      </w:r>
      <w:r>
        <w:rPr>
          <w:sz w:val="24"/>
          <w:szCs w:val="24"/>
          <w:u w:val="single"/>
          <w:vertAlign w:val="subscript"/>
        </w:rPr>
        <w:t xml:space="preserve">название </w:t>
      </w:r>
      <w:r>
        <w:rPr>
          <w:sz w:val="24"/>
          <w:szCs w:val="24"/>
        </w:rPr>
        <w:t>федерального округа в соответствии с приложением;</w:t>
      </w:r>
    </w:p>
    <w:p w:rsidR="007F4520" w:rsidRDefault="007F4520">
      <w:pPr>
        <w:numPr>
          <w:ilvl w:val="1"/>
          <w:numId w:val="11"/>
        </w:numPr>
        <w:tabs>
          <w:tab w:val="left" w:pos="1494"/>
          <w:tab w:val="left" w:pos="3261"/>
        </w:tabs>
        <w:suppressAutoHyphens w:val="0"/>
        <w:autoSpaceDE/>
        <w:spacing w:line="317" w:lineRule="exact"/>
        <w:ind w:left="20" w:right="40" w:firstLine="1020"/>
        <w:jc w:val="both"/>
        <w:rPr>
          <w:sz w:val="24"/>
          <w:szCs w:val="24"/>
        </w:rPr>
      </w:pPr>
      <w:r>
        <w:rPr>
          <w:sz w:val="24"/>
          <w:szCs w:val="24"/>
        </w:rPr>
        <w:t>Состав аэромобильной группировки формировать из численности спасательных воинских формирований, специализированных пожарно-спасательных частей, специализированных частей по тушению крупных пожаров, АСФ и формирований МЧС России (ВГСЧ, ГИМС, научных, учебных, медицинских учреждений, подразделений психологического обеспечения), дислоцирующиеся в зоне ответственности (</w:t>
      </w:r>
      <w:r>
        <w:rPr>
          <w:color w:val="000000"/>
          <w:sz w:val="24"/>
          <w:szCs w:val="24"/>
          <w:u w:val="single"/>
          <w:vertAlign w:val="subscript"/>
        </w:rPr>
        <w:t>формирований МЧС России дислоцирующиеся в зоне ответственности территориального органа (ВГСЧ, ГИМС, научных, учебных, медицинских учреждений, подразделений психологического обеспечения)</w:t>
      </w:r>
      <w:r>
        <w:rPr>
          <w:sz w:val="24"/>
          <w:szCs w:val="24"/>
        </w:rPr>
        <w:t>;</w:t>
      </w:r>
    </w:p>
    <w:p w:rsidR="007F4520" w:rsidRDefault="007F4520">
      <w:pPr>
        <w:numPr>
          <w:ilvl w:val="1"/>
          <w:numId w:val="11"/>
        </w:numPr>
        <w:tabs>
          <w:tab w:val="left" w:pos="1498"/>
        </w:tabs>
        <w:suppressAutoHyphens w:val="0"/>
        <w:autoSpaceDE/>
        <w:spacing w:line="317" w:lineRule="exact"/>
        <w:ind w:left="20" w:right="40" w:firstLine="1020"/>
        <w:jc w:val="both"/>
        <w:rPr>
          <w:sz w:val="24"/>
          <w:szCs w:val="24"/>
        </w:rPr>
      </w:pPr>
      <w:r>
        <w:rPr>
          <w:sz w:val="24"/>
          <w:szCs w:val="24"/>
        </w:rPr>
        <w:t>Произвести расчеты укомплектованности аэромобильных группировок с учетом их автономного пребывания в зоне чрезвычайных ситуаций;</w:t>
      </w:r>
    </w:p>
    <w:p w:rsidR="007F4520" w:rsidRDefault="007F4520">
      <w:pPr>
        <w:numPr>
          <w:ilvl w:val="1"/>
          <w:numId w:val="11"/>
        </w:numPr>
        <w:tabs>
          <w:tab w:val="left" w:pos="1489"/>
        </w:tabs>
        <w:suppressAutoHyphens w:val="0"/>
        <w:autoSpaceDE/>
        <w:spacing w:line="317" w:lineRule="exact"/>
        <w:ind w:left="20" w:right="40" w:firstLine="1020"/>
        <w:jc w:val="both"/>
        <w:rPr>
          <w:sz w:val="24"/>
          <w:szCs w:val="24"/>
        </w:rPr>
      </w:pPr>
      <w:r>
        <w:rPr>
          <w:sz w:val="24"/>
          <w:szCs w:val="24"/>
        </w:rPr>
        <w:t>Обеспечить аэромобильную группировку продовольственным питанием на срок не менее десяти суток.</w:t>
      </w:r>
    </w:p>
    <w:p w:rsidR="007F4520" w:rsidRDefault="007F4520">
      <w:pPr>
        <w:numPr>
          <w:ilvl w:val="0"/>
          <w:numId w:val="11"/>
        </w:numPr>
        <w:tabs>
          <w:tab w:val="left" w:pos="1431"/>
        </w:tabs>
        <w:suppressAutoHyphens w:val="0"/>
        <w:autoSpaceDE/>
        <w:spacing w:line="317" w:lineRule="exact"/>
        <w:ind w:left="20" w:right="40" w:firstLine="1020"/>
        <w:jc w:val="both"/>
        <w:rPr>
          <w:sz w:val="24"/>
          <w:szCs w:val="24"/>
        </w:rPr>
      </w:pPr>
      <w:r>
        <w:rPr>
          <w:sz w:val="24"/>
          <w:szCs w:val="24"/>
        </w:rPr>
        <w:t xml:space="preserve">В срок до </w:t>
      </w:r>
      <w:r>
        <w:rPr>
          <w:sz w:val="24"/>
          <w:szCs w:val="24"/>
          <w:u w:val="single"/>
          <w:vertAlign w:val="subscript"/>
        </w:rPr>
        <w:t>дата</w:t>
      </w:r>
      <w:r>
        <w:rPr>
          <w:sz w:val="24"/>
          <w:szCs w:val="24"/>
        </w:rPr>
        <w:t xml:space="preserve"> копии приказов о создании аэромобильных группировок представить в региональный центр.</w:t>
      </w:r>
    </w:p>
    <w:p w:rsidR="007F4520" w:rsidRDefault="007F4520">
      <w:pPr>
        <w:numPr>
          <w:ilvl w:val="0"/>
          <w:numId w:val="11"/>
        </w:numPr>
        <w:tabs>
          <w:tab w:val="left" w:pos="1426"/>
        </w:tabs>
        <w:suppressAutoHyphens w:val="0"/>
        <w:autoSpaceDE/>
        <w:spacing w:line="317" w:lineRule="exact"/>
        <w:ind w:left="20" w:right="40" w:firstLine="1020"/>
        <w:jc w:val="both"/>
        <w:rPr>
          <w:sz w:val="24"/>
          <w:szCs w:val="24"/>
        </w:rPr>
      </w:pPr>
      <w:r>
        <w:rPr>
          <w:sz w:val="24"/>
          <w:szCs w:val="24"/>
        </w:rPr>
        <w:t xml:space="preserve">Приказ довести до всего личного состава </w:t>
      </w:r>
      <w:r>
        <w:rPr>
          <w:sz w:val="24"/>
          <w:szCs w:val="24"/>
          <w:u w:val="single"/>
          <w:vertAlign w:val="subscript"/>
        </w:rPr>
        <w:t>название</w:t>
      </w:r>
      <w:r>
        <w:rPr>
          <w:sz w:val="24"/>
          <w:szCs w:val="24"/>
        </w:rPr>
        <w:t xml:space="preserve"> регионального центра МЧС России, главных управлений МЧС России по субъектам Российской Федерации </w:t>
      </w:r>
      <w:r>
        <w:rPr>
          <w:sz w:val="24"/>
          <w:szCs w:val="24"/>
          <w:u w:val="single"/>
          <w:vertAlign w:val="subscript"/>
        </w:rPr>
        <w:t>название</w:t>
      </w:r>
      <w:r>
        <w:rPr>
          <w:sz w:val="24"/>
          <w:szCs w:val="24"/>
        </w:rPr>
        <w:t xml:space="preserve"> федерального округа, начальника ФГКУ «РПСО МЧС России» и начальника ФКУ «ЦУКС РЦ МЧС России», </w:t>
      </w:r>
      <w:r>
        <w:rPr>
          <w:color w:val="000000"/>
          <w:sz w:val="24"/>
          <w:szCs w:val="24"/>
          <w:u w:val="single"/>
          <w:vertAlign w:val="subscript"/>
        </w:rPr>
        <w:t>формирований МЧС России дислоцирующиеся в зоне ответственности территориального органа (ВГСЧ, ГИМС, научных, учебных, медицинских учреждений, подразделений психологического обеспечения)</w:t>
      </w:r>
      <w:r>
        <w:rPr>
          <w:sz w:val="24"/>
          <w:szCs w:val="24"/>
        </w:rPr>
        <w:t>.</w:t>
      </w:r>
    </w:p>
    <w:p w:rsidR="007F4520" w:rsidRDefault="007F4520">
      <w:pPr>
        <w:numPr>
          <w:ilvl w:val="0"/>
          <w:numId w:val="11"/>
        </w:numPr>
        <w:tabs>
          <w:tab w:val="left" w:pos="1436"/>
        </w:tabs>
        <w:suppressAutoHyphens w:val="0"/>
        <w:autoSpaceDE/>
        <w:spacing w:after="240" w:line="317" w:lineRule="exact"/>
        <w:ind w:left="20" w:right="40" w:firstLine="1020"/>
        <w:jc w:val="both"/>
      </w:pPr>
      <w:r>
        <w:rPr>
          <w:sz w:val="24"/>
          <w:szCs w:val="24"/>
        </w:rPr>
        <w:t>Контроль за исполнением настоящего приказа возложить на … .</w:t>
      </w:r>
    </w:p>
    <w:p w:rsidR="007F4520" w:rsidRDefault="007F4520">
      <w:pPr>
        <w:spacing w:line="317" w:lineRule="exact"/>
        <w:ind w:left="20" w:right="40"/>
        <w:rPr>
          <w:sz w:val="28"/>
          <w:szCs w:val="28"/>
        </w:rPr>
        <w:sectPr w:rsidR="007F4520">
          <w:headerReference w:type="even" r:id="rId10"/>
          <w:headerReference w:type="default" r:id="rId11"/>
          <w:footerReference w:type="even" r:id="rId12"/>
          <w:footerReference w:type="default" r:id="rId13"/>
          <w:headerReference w:type="first" r:id="rId14"/>
          <w:footerReference w:type="first" r:id="rId15"/>
          <w:pgSz w:w="11906" w:h="16838"/>
          <w:pgMar w:top="1022" w:right="989" w:bottom="1478" w:left="984" w:header="0" w:footer="720" w:gutter="0"/>
          <w:cols w:space="720"/>
          <w:docGrid w:linePitch="600" w:charSpace="40960"/>
        </w:sectPr>
      </w:pPr>
      <w:r>
        <w:t>Начальник регионального центра</w:t>
      </w:r>
    </w:p>
    <w:p w:rsidR="007F4520" w:rsidRDefault="007F4520">
      <w:pPr>
        <w:ind w:firstLine="709"/>
        <w:jc w:val="right"/>
      </w:pPr>
      <w:r>
        <w:rPr>
          <w:sz w:val="28"/>
          <w:szCs w:val="28"/>
        </w:rPr>
        <w:lastRenderedPageBreak/>
        <w:t>Приложение к приказу РЦ МЧС России от ______№</w:t>
      </w:r>
    </w:p>
    <w:p w:rsidR="007F4520" w:rsidRDefault="007F4520">
      <w:pPr>
        <w:ind w:firstLine="709"/>
        <w:jc w:val="both"/>
      </w:pPr>
    </w:p>
    <w:p w:rsidR="007F4520" w:rsidRDefault="007F4520">
      <w:pPr>
        <w:ind w:firstLine="709"/>
        <w:jc w:val="both"/>
        <w:rPr>
          <w:sz w:val="24"/>
          <w:szCs w:val="24"/>
        </w:rPr>
      </w:pPr>
      <w:r>
        <w:rPr>
          <w:sz w:val="24"/>
          <w:szCs w:val="24"/>
        </w:rPr>
        <w:t xml:space="preserve">Расчет аэромобильной группировки МЧС России по субъектам Российской Федерации </w:t>
      </w:r>
      <w:r>
        <w:rPr>
          <w:sz w:val="24"/>
          <w:szCs w:val="24"/>
          <w:u w:val="single"/>
          <w:vertAlign w:val="subscript"/>
        </w:rPr>
        <w:t>(название)</w:t>
      </w:r>
      <w:r>
        <w:rPr>
          <w:sz w:val="24"/>
          <w:szCs w:val="24"/>
        </w:rPr>
        <w:t xml:space="preserve"> федерального округа для ликвидации последствий крупномасштабных чрезвычайных ситуаций на _________________________________________.</w:t>
      </w:r>
      <w:r>
        <w:rPr>
          <w:sz w:val="24"/>
          <w:szCs w:val="24"/>
        </w:rPr>
        <w:tab/>
      </w:r>
    </w:p>
    <w:p w:rsidR="007F4520" w:rsidRDefault="007F4520">
      <w:pPr>
        <w:ind w:firstLine="709"/>
        <w:jc w:val="both"/>
        <w:rPr>
          <w:sz w:val="24"/>
          <w:szCs w:val="24"/>
        </w:rPr>
      </w:pPr>
    </w:p>
    <w:tbl>
      <w:tblPr>
        <w:tblW w:w="0" w:type="auto"/>
        <w:tblInd w:w="10" w:type="dxa"/>
        <w:tblLayout w:type="fixed"/>
        <w:tblCellMar>
          <w:left w:w="10" w:type="dxa"/>
          <w:right w:w="10" w:type="dxa"/>
        </w:tblCellMar>
        <w:tblLook w:val="0000"/>
      </w:tblPr>
      <w:tblGrid>
        <w:gridCol w:w="2700"/>
        <w:gridCol w:w="187"/>
        <w:gridCol w:w="499"/>
        <w:gridCol w:w="493"/>
        <w:gridCol w:w="208"/>
        <w:gridCol w:w="591"/>
        <w:gridCol w:w="105"/>
        <w:gridCol w:w="746"/>
        <w:gridCol w:w="17"/>
        <w:gridCol w:w="691"/>
        <w:gridCol w:w="142"/>
        <w:gridCol w:w="564"/>
        <w:gridCol w:w="287"/>
        <w:gridCol w:w="395"/>
        <w:gridCol w:w="597"/>
        <w:gridCol w:w="992"/>
        <w:gridCol w:w="851"/>
        <w:gridCol w:w="992"/>
        <w:gridCol w:w="850"/>
        <w:gridCol w:w="851"/>
        <w:gridCol w:w="850"/>
        <w:gridCol w:w="851"/>
      </w:tblGrid>
      <w:tr w:rsidR="007F4520" w:rsidTr="008F7B15">
        <w:trPr>
          <w:trHeight w:hRule="exact" w:val="302"/>
        </w:trPr>
        <w:tc>
          <w:tcPr>
            <w:tcW w:w="2887" w:type="dxa"/>
            <w:gridSpan w:val="2"/>
            <w:vMerge w:val="restart"/>
            <w:tcBorders>
              <w:top w:val="single" w:sz="4" w:space="0" w:color="000000"/>
              <w:left w:val="single" w:sz="4" w:space="0" w:color="000000"/>
            </w:tcBorders>
            <w:shd w:val="clear" w:color="auto" w:fill="FFFFFF"/>
          </w:tcPr>
          <w:p w:rsidR="007F4520" w:rsidRDefault="007F4520">
            <w:pPr>
              <w:spacing w:line="278" w:lineRule="exact"/>
              <w:jc w:val="center"/>
              <w:rPr>
                <w:rStyle w:val="10pt0pt"/>
              </w:rPr>
            </w:pPr>
            <w:r>
              <w:rPr>
                <w:rStyle w:val="10pt0pt"/>
              </w:rPr>
              <w:t>Наименование территориального органа</w:t>
            </w:r>
          </w:p>
        </w:tc>
        <w:tc>
          <w:tcPr>
            <w:tcW w:w="992" w:type="dxa"/>
            <w:gridSpan w:val="2"/>
            <w:vMerge w:val="restart"/>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По штату</w:t>
            </w:r>
          </w:p>
        </w:tc>
        <w:tc>
          <w:tcPr>
            <w:tcW w:w="10580" w:type="dxa"/>
            <w:gridSpan w:val="18"/>
            <w:tcBorders>
              <w:top w:val="single" w:sz="4" w:space="0" w:color="000000"/>
              <w:left w:val="single" w:sz="4" w:space="0" w:color="000000"/>
              <w:right w:val="single" w:sz="4" w:space="0" w:color="000000"/>
            </w:tcBorders>
            <w:shd w:val="clear" w:color="auto" w:fill="FFFFFF"/>
          </w:tcPr>
          <w:p w:rsidR="007F4520" w:rsidRDefault="007F4520">
            <w:pPr>
              <w:spacing w:line="200" w:lineRule="exact"/>
              <w:jc w:val="center"/>
            </w:pPr>
            <w:r>
              <w:rPr>
                <w:rStyle w:val="10pt0pt"/>
              </w:rPr>
              <w:t>Расчет сил и средств аэромобильной группировки</w:t>
            </w:r>
          </w:p>
        </w:tc>
      </w:tr>
      <w:tr w:rsidR="008F7B15" w:rsidTr="00424903">
        <w:trPr>
          <w:trHeight w:hRule="exact" w:val="1884"/>
        </w:trPr>
        <w:tc>
          <w:tcPr>
            <w:tcW w:w="2887" w:type="dxa"/>
            <w:gridSpan w:val="2"/>
            <w:vMerge/>
            <w:tcBorders>
              <w:left w:val="single" w:sz="4" w:space="0" w:color="000000"/>
            </w:tcBorders>
            <w:shd w:val="clear" w:color="auto" w:fill="FFFFFF"/>
          </w:tcPr>
          <w:p w:rsidR="008F7B15" w:rsidRDefault="008F7B15">
            <w:pPr>
              <w:snapToGrid w:val="0"/>
            </w:pPr>
          </w:p>
        </w:tc>
        <w:tc>
          <w:tcPr>
            <w:tcW w:w="992" w:type="dxa"/>
            <w:gridSpan w:val="2"/>
            <w:vMerge/>
            <w:tcBorders>
              <w:left w:val="single" w:sz="4" w:space="0" w:color="000000"/>
            </w:tcBorders>
            <w:shd w:val="clear" w:color="auto" w:fill="FFFFFF"/>
            <w:textDirection w:val="btLr"/>
          </w:tcPr>
          <w:p w:rsidR="008F7B15" w:rsidRDefault="008F7B15">
            <w:pPr>
              <w:snapToGrid w:val="0"/>
            </w:pPr>
          </w:p>
        </w:tc>
        <w:tc>
          <w:tcPr>
            <w:tcW w:w="1650" w:type="dxa"/>
            <w:gridSpan w:val="4"/>
            <w:tcBorders>
              <w:top w:val="single" w:sz="4" w:space="0" w:color="000000"/>
              <w:left w:val="single" w:sz="4" w:space="0" w:color="000000"/>
            </w:tcBorders>
            <w:shd w:val="clear" w:color="auto" w:fill="FFFFFF"/>
            <w:textDirection w:val="btLr"/>
          </w:tcPr>
          <w:p w:rsidR="008F7B15" w:rsidRDefault="008F7B15">
            <w:pPr>
              <w:spacing w:before="360"/>
              <w:jc w:val="center"/>
              <w:rPr>
                <w:rStyle w:val="10pt0pt"/>
              </w:rPr>
            </w:pPr>
            <w:r>
              <w:rPr>
                <w:rStyle w:val="10pt0pt"/>
              </w:rPr>
              <w:t>ЧС связанные с</w:t>
            </w:r>
          </w:p>
          <w:p w:rsidR="008F7B15" w:rsidRDefault="008F7B15">
            <w:pPr>
              <w:jc w:val="center"/>
              <w:rPr>
                <w:rStyle w:val="10pt0pt"/>
              </w:rPr>
            </w:pPr>
            <w:r>
              <w:rPr>
                <w:rStyle w:val="10pt0pt"/>
              </w:rPr>
              <w:t>паводком</w:t>
            </w:r>
          </w:p>
        </w:tc>
        <w:tc>
          <w:tcPr>
            <w:tcW w:w="1701" w:type="dxa"/>
            <w:gridSpan w:val="5"/>
            <w:tcBorders>
              <w:top w:val="single" w:sz="4" w:space="0" w:color="000000"/>
              <w:left w:val="single" w:sz="4" w:space="0" w:color="000000"/>
            </w:tcBorders>
            <w:shd w:val="clear" w:color="auto" w:fill="FFFFFF"/>
            <w:textDirection w:val="btLr"/>
          </w:tcPr>
          <w:p w:rsidR="008F7B15" w:rsidRDefault="008F7B15">
            <w:pPr>
              <w:spacing w:before="120"/>
              <w:jc w:val="center"/>
              <w:rPr>
                <w:rStyle w:val="10pt0pt"/>
              </w:rPr>
            </w:pPr>
            <w:r>
              <w:rPr>
                <w:rStyle w:val="10pt0pt"/>
              </w:rPr>
              <w:t>ЧС связанные с</w:t>
            </w:r>
          </w:p>
          <w:p w:rsidR="008F7B15" w:rsidRDefault="008F7B15">
            <w:pPr>
              <w:jc w:val="center"/>
              <w:rPr>
                <w:rStyle w:val="10pt0pt"/>
              </w:rPr>
            </w:pPr>
            <w:r>
              <w:rPr>
                <w:rStyle w:val="10pt0pt"/>
              </w:rPr>
              <w:t>природными</w:t>
            </w:r>
          </w:p>
          <w:p w:rsidR="008F7B15" w:rsidRDefault="008F7B15">
            <w:pPr>
              <w:jc w:val="center"/>
              <w:rPr>
                <w:rStyle w:val="10pt0pt"/>
              </w:rPr>
            </w:pPr>
            <w:r>
              <w:rPr>
                <w:rStyle w:val="10pt0pt"/>
              </w:rPr>
              <w:t>пожарами</w:t>
            </w:r>
          </w:p>
        </w:tc>
        <w:tc>
          <w:tcPr>
            <w:tcW w:w="1984" w:type="dxa"/>
            <w:gridSpan w:val="3"/>
            <w:tcBorders>
              <w:top w:val="single" w:sz="4" w:space="0" w:color="000000"/>
              <w:left w:val="single" w:sz="4" w:space="0" w:color="000000"/>
            </w:tcBorders>
            <w:shd w:val="clear" w:color="auto" w:fill="FFFFFF"/>
            <w:textDirection w:val="btLr"/>
          </w:tcPr>
          <w:p w:rsidR="008F7B15" w:rsidRDefault="008F7B15">
            <w:pPr>
              <w:spacing w:line="288" w:lineRule="exact"/>
              <w:jc w:val="center"/>
              <w:rPr>
                <w:rStyle w:val="10pt0pt"/>
              </w:rPr>
            </w:pPr>
            <w:r>
              <w:rPr>
                <w:rStyle w:val="10pt0pt"/>
              </w:rPr>
              <w:t>ЧС связанные с химическим, бактериологическим радиационным заражением</w:t>
            </w:r>
          </w:p>
        </w:tc>
        <w:tc>
          <w:tcPr>
            <w:tcW w:w="1843" w:type="dxa"/>
            <w:gridSpan w:val="2"/>
            <w:tcBorders>
              <w:top w:val="single" w:sz="4" w:space="0" w:color="000000"/>
              <w:left w:val="single" w:sz="4" w:space="0" w:color="000000"/>
            </w:tcBorders>
            <w:shd w:val="clear" w:color="auto" w:fill="FFFFFF"/>
            <w:textDirection w:val="btLr"/>
          </w:tcPr>
          <w:p w:rsidR="008F7B15" w:rsidRDefault="008F7B15">
            <w:pPr>
              <w:spacing w:line="288" w:lineRule="exact"/>
              <w:jc w:val="center"/>
              <w:rPr>
                <w:rStyle w:val="10pt0pt"/>
              </w:rPr>
            </w:pPr>
            <w:r>
              <w:rPr>
                <w:rStyle w:val="10pt0pt"/>
              </w:rPr>
              <w:t>ЧС связанные с крупными</w:t>
            </w:r>
          </w:p>
          <w:p w:rsidR="008F7B15" w:rsidRDefault="008F7B15">
            <w:pPr>
              <w:spacing w:after="120" w:line="200" w:lineRule="exact"/>
              <w:jc w:val="center"/>
              <w:rPr>
                <w:rStyle w:val="10pt0pt"/>
              </w:rPr>
            </w:pPr>
            <w:r>
              <w:rPr>
                <w:rStyle w:val="10pt0pt"/>
              </w:rPr>
              <w:t>транспортными</w:t>
            </w:r>
          </w:p>
          <w:p w:rsidR="008F7B15" w:rsidRDefault="008F7B15">
            <w:pPr>
              <w:spacing w:before="120" w:line="200" w:lineRule="exact"/>
              <w:jc w:val="center"/>
              <w:rPr>
                <w:rStyle w:val="10pt0pt"/>
              </w:rPr>
            </w:pPr>
            <w:r>
              <w:rPr>
                <w:rStyle w:val="10pt0pt"/>
              </w:rPr>
              <w:t>авариями</w:t>
            </w:r>
          </w:p>
        </w:tc>
        <w:tc>
          <w:tcPr>
            <w:tcW w:w="1701" w:type="dxa"/>
            <w:gridSpan w:val="2"/>
            <w:tcBorders>
              <w:top w:val="single" w:sz="4" w:space="0" w:color="000000"/>
              <w:left w:val="single" w:sz="4" w:space="0" w:color="000000"/>
            </w:tcBorders>
            <w:shd w:val="clear" w:color="auto" w:fill="FFFFFF"/>
            <w:textDirection w:val="btLr"/>
          </w:tcPr>
          <w:p w:rsidR="008F7B15" w:rsidRDefault="008F7B15">
            <w:pPr>
              <w:spacing w:line="283" w:lineRule="exact"/>
              <w:jc w:val="center"/>
              <w:rPr>
                <w:rStyle w:val="10pt0pt"/>
              </w:rPr>
            </w:pPr>
            <w:r>
              <w:rPr>
                <w:rStyle w:val="10pt0pt"/>
              </w:rPr>
              <w:t>ЧС связанные с обрушением зданий и сооружений</w:t>
            </w:r>
          </w:p>
        </w:tc>
        <w:tc>
          <w:tcPr>
            <w:tcW w:w="1701" w:type="dxa"/>
            <w:gridSpan w:val="2"/>
            <w:tcBorders>
              <w:top w:val="single" w:sz="4" w:space="0" w:color="000000"/>
              <w:left w:val="single" w:sz="4" w:space="0" w:color="000000"/>
              <w:right w:val="single" w:sz="4" w:space="0" w:color="000000"/>
            </w:tcBorders>
            <w:shd w:val="clear" w:color="auto" w:fill="FFFFFF"/>
            <w:textDirection w:val="btLr"/>
          </w:tcPr>
          <w:p w:rsidR="008F7B15" w:rsidRDefault="008F7B15">
            <w:pPr>
              <w:spacing w:before="120" w:line="200" w:lineRule="exact"/>
              <w:jc w:val="center"/>
              <w:rPr>
                <w:rStyle w:val="10pt0pt"/>
              </w:rPr>
            </w:pPr>
            <w:r>
              <w:rPr>
                <w:rStyle w:val="10pt0pt"/>
              </w:rPr>
              <w:t>Крупные техногенные</w:t>
            </w:r>
          </w:p>
          <w:p w:rsidR="008F7B15" w:rsidRDefault="008F7B15">
            <w:pPr>
              <w:spacing w:before="120" w:line="200" w:lineRule="exact"/>
              <w:jc w:val="center"/>
            </w:pPr>
            <w:r>
              <w:rPr>
                <w:rStyle w:val="10pt0pt"/>
              </w:rPr>
              <w:t>пожары</w:t>
            </w:r>
          </w:p>
        </w:tc>
      </w:tr>
      <w:tr w:rsidR="007F4520" w:rsidTr="008F7B15">
        <w:trPr>
          <w:trHeight w:hRule="exact" w:val="2543"/>
        </w:trPr>
        <w:tc>
          <w:tcPr>
            <w:tcW w:w="2887" w:type="dxa"/>
            <w:gridSpan w:val="2"/>
            <w:vMerge/>
            <w:tcBorders>
              <w:left w:val="single" w:sz="4" w:space="0" w:color="000000"/>
            </w:tcBorders>
            <w:shd w:val="clear" w:color="auto" w:fill="FFFFFF"/>
          </w:tcPr>
          <w:p w:rsidR="007F4520" w:rsidRDefault="007F4520">
            <w:pPr>
              <w:snapToGrid w:val="0"/>
            </w:pPr>
          </w:p>
        </w:tc>
        <w:tc>
          <w:tcPr>
            <w:tcW w:w="499" w:type="dxa"/>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Личный состав, чел.</w:t>
            </w:r>
          </w:p>
        </w:tc>
        <w:tc>
          <w:tcPr>
            <w:tcW w:w="493" w:type="dxa"/>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Техника, ед</w:t>
            </w:r>
          </w:p>
        </w:tc>
        <w:tc>
          <w:tcPr>
            <w:tcW w:w="799" w:type="dxa"/>
            <w:gridSpan w:val="2"/>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Личный состав, чел.</w:t>
            </w:r>
          </w:p>
        </w:tc>
        <w:tc>
          <w:tcPr>
            <w:tcW w:w="851" w:type="dxa"/>
            <w:gridSpan w:val="2"/>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Техника, ед/ плав, средств</w:t>
            </w:r>
          </w:p>
        </w:tc>
        <w:tc>
          <w:tcPr>
            <w:tcW w:w="850" w:type="dxa"/>
            <w:gridSpan w:val="3"/>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Личный состав, чел.</w:t>
            </w:r>
          </w:p>
        </w:tc>
        <w:tc>
          <w:tcPr>
            <w:tcW w:w="851" w:type="dxa"/>
            <w:gridSpan w:val="2"/>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Техника, ед</w:t>
            </w:r>
          </w:p>
        </w:tc>
        <w:tc>
          <w:tcPr>
            <w:tcW w:w="992" w:type="dxa"/>
            <w:gridSpan w:val="2"/>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Личный состав, чел.</w:t>
            </w:r>
          </w:p>
        </w:tc>
        <w:tc>
          <w:tcPr>
            <w:tcW w:w="992" w:type="dxa"/>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Техника, ед</w:t>
            </w:r>
          </w:p>
        </w:tc>
        <w:tc>
          <w:tcPr>
            <w:tcW w:w="851" w:type="dxa"/>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Личный состав, чел.</w:t>
            </w:r>
          </w:p>
        </w:tc>
        <w:tc>
          <w:tcPr>
            <w:tcW w:w="992" w:type="dxa"/>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Техника, ед</w:t>
            </w:r>
          </w:p>
        </w:tc>
        <w:tc>
          <w:tcPr>
            <w:tcW w:w="850" w:type="dxa"/>
            <w:tcBorders>
              <w:top w:val="single" w:sz="4" w:space="0" w:color="000000"/>
              <w:left w:val="single" w:sz="4" w:space="0" w:color="000000"/>
            </w:tcBorders>
            <w:shd w:val="clear" w:color="auto" w:fill="FFFFFF"/>
            <w:textDirection w:val="btLr"/>
          </w:tcPr>
          <w:p w:rsidR="007F4520" w:rsidRDefault="007F4520">
            <w:pPr>
              <w:spacing w:line="278" w:lineRule="exact"/>
              <w:jc w:val="both"/>
              <w:rPr>
                <w:rStyle w:val="10pt0pt"/>
              </w:rPr>
            </w:pPr>
            <w:r>
              <w:rPr>
                <w:rStyle w:val="10pt0pt"/>
              </w:rPr>
              <w:t>Личный состав, чел., из них кинологов/пиротехников</w:t>
            </w:r>
          </w:p>
        </w:tc>
        <w:tc>
          <w:tcPr>
            <w:tcW w:w="851" w:type="dxa"/>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Техника, ед</w:t>
            </w:r>
          </w:p>
        </w:tc>
        <w:tc>
          <w:tcPr>
            <w:tcW w:w="850" w:type="dxa"/>
            <w:tcBorders>
              <w:top w:val="single" w:sz="4" w:space="0" w:color="000000"/>
              <w:left w:val="single" w:sz="4" w:space="0" w:color="000000"/>
            </w:tcBorders>
            <w:shd w:val="clear" w:color="auto" w:fill="FFFFFF"/>
            <w:textDirection w:val="btLr"/>
          </w:tcPr>
          <w:p w:rsidR="007F4520" w:rsidRDefault="007F4520">
            <w:pPr>
              <w:spacing w:line="200" w:lineRule="exact"/>
              <w:jc w:val="center"/>
              <w:rPr>
                <w:rStyle w:val="10pt0pt"/>
              </w:rPr>
            </w:pPr>
            <w:r>
              <w:rPr>
                <w:rStyle w:val="10pt0pt"/>
              </w:rPr>
              <w:t>Личный состав, чел.</w:t>
            </w:r>
          </w:p>
        </w:tc>
        <w:tc>
          <w:tcPr>
            <w:tcW w:w="851" w:type="dxa"/>
            <w:tcBorders>
              <w:top w:val="single" w:sz="4" w:space="0" w:color="000000"/>
              <w:left w:val="single" w:sz="4" w:space="0" w:color="000000"/>
              <w:right w:val="single" w:sz="4" w:space="0" w:color="000000"/>
            </w:tcBorders>
            <w:shd w:val="clear" w:color="auto" w:fill="FFFFFF"/>
            <w:textDirection w:val="btLr"/>
          </w:tcPr>
          <w:p w:rsidR="007F4520" w:rsidRDefault="007F4520">
            <w:pPr>
              <w:spacing w:line="200" w:lineRule="exact"/>
              <w:jc w:val="center"/>
            </w:pPr>
            <w:r>
              <w:rPr>
                <w:rStyle w:val="10pt0pt"/>
              </w:rPr>
              <w:t>Техника, ед</w:t>
            </w:r>
          </w:p>
        </w:tc>
      </w:tr>
      <w:tr w:rsidR="007F4520" w:rsidTr="008F7B15">
        <w:trPr>
          <w:trHeight w:hRule="exact" w:val="288"/>
        </w:trPr>
        <w:tc>
          <w:tcPr>
            <w:tcW w:w="14459" w:type="dxa"/>
            <w:gridSpan w:val="22"/>
            <w:tcBorders>
              <w:top w:val="single" w:sz="4" w:space="0" w:color="000000"/>
              <w:left w:val="single" w:sz="4" w:space="0" w:color="000000"/>
              <w:right w:val="single" w:sz="4" w:space="0" w:color="000000"/>
            </w:tcBorders>
            <w:shd w:val="clear" w:color="auto" w:fill="FFFFFF"/>
          </w:tcPr>
          <w:p w:rsidR="007F4520" w:rsidRDefault="007F4520">
            <w:pPr>
              <w:spacing w:line="200" w:lineRule="exact"/>
              <w:ind w:right="100"/>
              <w:jc w:val="center"/>
            </w:pPr>
            <w:r>
              <w:rPr>
                <w:rStyle w:val="10pt0pt"/>
              </w:rPr>
              <w:t>региональный центр  МЧС России</w:t>
            </w:r>
          </w:p>
        </w:tc>
      </w:tr>
      <w:tr w:rsidR="007F4520" w:rsidTr="008F7B15">
        <w:trPr>
          <w:trHeight w:hRule="exact" w:val="274"/>
        </w:trPr>
        <w:tc>
          <w:tcPr>
            <w:tcW w:w="2700" w:type="dxa"/>
            <w:tcBorders>
              <w:top w:val="single" w:sz="4" w:space="0" w:color="000000"/>
              <w:left w:val="single" w:sz="4" w:space="0" w:color="000000"/>
            </w:tcBorders>
            <w:shd w:val="clear" w:color="auto" w:fill="FFFFFF"/>
          </w:tcPr>
          <w:p w:rsidR="007F4520" w:rsidRDefault="007F4520">
            <w:pPr>
              <w:spacing w:line="200" w:lineRule="exact"/>
              <w:jc w:val="center"/>
            </w:pPr>
            <w:r>
              <w:rPr>
                <w:rStyle w:val="10pt0pt"/>
              </w:rPr>
              <w:t>РПСО</w:t>
            </w:r>
          </w:p>
        </w:tc>
        <w:tc>
          <w:tcPr>
            <w:tcW w:w="686"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00"/>
            </w:pPr>
          </w:p>
        </w:tc>
        <w:tc>
          <w:tcPr>
            <w:tcW w:w="701"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20"/>
            </w:pPr>
          </w:p>
        </w:tc>
        <w:tc>
          <w:tcPr>
            <w:tcW w:w="696"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763"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20"/>
            </w:pPr>
          </w:p>
        </w:tc>
        <w:tc>
          <w:tcPr>
            <w:tcW w:w="691" w:type="dxa"/>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706"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300"/>
            </w:pPr>
          </w:p>
        </w:tc>
        <w:tc>
          <w:tcPr>
            <w:tcW w:w="682"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1589"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300"/>
            </w:pPr>
          </w:p>
        </w:tc>
        <w:tc>
          <w:tcPr>
            <w:tcW w:w="851" w:type="dxa"/>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992" w:type="dxa"/>
            <w:tcBorders>
              <w:top w:val="single" w:sz="4" w:space="0" w:color="000000"/>
              <w:left w:val="single" w:sz="4" w:space="0" w:color="000000"/>
            </w:tcBorders>
            <w:shd w:val="clear" w:color="auto" w:fill="FFFFFF"/>
          </w:tcPr>
          <w:p w:rsidR="007F4520" w:rsidRDefault="007F4520">
            <w:pPr>
              <w:snapToGrid w:val="0"/>
              <w:spacing w:line="200" w:lineRule="exact"/>
              <w:ind w:left="300"/>
            </w:pPr>
          </w:p>
        </w:tc>
        <w:tc>
          <w:tcPr>
            <w:tcW w:w="850" w:type="dxa"/>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851" w:type="dxa"/>
            <w:tcBorders>
              <w:top w:val="single" w:sz="4" w:space="0" w:color="000000"/>
              <w:left w:val="single" w:sz="4" w:space="0" w:color="000000"/>
            </w:tcBorders>
            <w:shd w:val="clear" w:color="auto" w:fill="FFFFFF"/>
          </w:tcPr>
          <w:p w:rsidR="007F4520" w:rsidRDefault="007F4520">
            <w:pPr>
              <w:snapToGrid w:val="0"/>
              <w:spacing w:line="200" w:lineRule="exact"/>
              <w:ind w:left="300"/>
            </w:pPr>
          </w:p>
        </w:tc>
        <w:tc>
          <w:tcPr>
            <w:tcW w:w="850" w:type="dxa"/>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851" w:type="dxa"/>
            <w:tcBorders>
              <w:top w:val="single" w:sz="4" w:space="0" w:color="000000"/>
              <w:left w:val="single" w:sz="4" w:space="0" w:color="000000"/>
              <w:right w:val="single" w:sz="4" w:space="0" w:color="000000"/>
            </w:tcBorders>
            <w:shd w:val="clear" w:color="auto" w:fill="FFFFFF"/>
          </w:tcPr>
          <w:p w:rsidR="007F4520" w:rsidRDefault="007F4520">
            <w:pPr>
              <w:snapToGrid w:val="0"/>
              <w:spacing w:line="200" w:lineRule="exact"/>
              <w:ind w:left="300"/>
            </w:pPr>
          </w:p>
        </w:tc>
      </w:tr>
      <w:tr w:rsidR="007F4520" w:rsidTr="008F7B15">
        <w:trPr>
          <w:trHeight w:hRule="exact" w:val="132"/>
        </w:trPr>
        <w:tc>
          <w:tcPr>
            <w:tcW w:w="2700" w:type="dxa"/>
            <w:tcBorders>
              <w:left w:val="single" w:sz="4" w:space="0" w:color="000000"/>
            </w:tcBorders>
            <w:shd w:val="clear" w:color="auto" w:fill="FFFFFF"/>
          </w:tcPr>
          <w:p w:rsidR="007F4520" w:rsidRDefault="007F4520">
            <w:pPr>
              <w:snapToGrid w:val="0"/>
              <w:rPr>
                <w:sz w:val="10"/>
                <w:szCs w:val="10"/>
              </w:rPr>
            </w:pPr>
          </w:p>
        </w:tc>
        <w:tc>
          <w:tcPr>
            <w:tcW w:w="686" w:type="dxa"/>
            <w:gridSpan w:val="2"/>
            <w:tcBorders>
              <w:left w:val="single" w:sz="4" w:space="0" w:color="000000"/>
            </w:tcBorders>
            <w:shd w:val="clear" w:color="auto" w:fill="FFFFFF"/>
          </w:tcPr>
          <w:p w:rsidR="007F4520" w:rsidRDefault="007F4520">
            <w:pPr>
              <w:snapToGrid w:val="0"/>
              <w:rPr>
                <w:sz w:val="10"/>
                <w:szCs w:val="10"/>
              </w:rPr>
            </w:pPr>
          </w:p>
        </w:tc>
        <w:tc>
          <w:tcPr>
            <w:tcW w:w="701" w:type="dxa"/>
            <w:gridSpan w:val="2"/>
            <w:tcBorders>
              <w:left w:val="single" w:sz="4" w:space="0" w:color="000000"/>
            </w:tcBorders>
            <w:shd w:val="clear" w:color="auto" w:fill="FFFFFF"/>
          </w:tcPr>
          <w:p w:rsidR="007F4520" w:rsidRDefault="007F4520">
            <w:pPr>
              <w:snapToGrid w:val="0"/>
              <w:rPr>
                <w:sz w:val="10"/>
                <w:szCs w:val="10"/>
              </w:rPr>
            </w:pPr>
          </w:p>
        </w:tc>
        <w:tc>
          <w:tcPr>
            <w:tcW w:w="696" w:type="dxa"/>
            <w:gridSpan w:val="2"/>
            <w:tcBorders>
              <w:left w:val="single" w:sz="4" w:space="0" w:color="000000"/>
            </w:tcBorders>
            <w:shd w:val="clear" w:color="auto" w:fill="FFFFFF"/>
          </w:tcPr>
          <w:p w:rsidR="007F4520" w:rsidRDefault="007F4520">
            <w:pPr>
              <w:snapToGrid w:val="0"/>
              <w:rPr>
                <w:sz w:val="10"/>
                <w:szCs w:val="10"/>
              </w:rPr>
            </w:pPr>
          </w:p>
        </w:tc>
        <w:tc>
          <w:tcPr>
            <w:tcW w:w="763" w:type="dxa"/>
            <w:gridSpan w:val="2"/>
            <w:tcBorders>
              <w:left w:val="single" w:sz="4" w:space="0" w:color="000000"/>
            </w:tcBorders>
            <w:shd w:val="clear" w:color="auto" w:fill="FFFFFF"/>
          </w:tcPr>
          <w:p w:rsidR="007F4520" w:rsidRDefault="007F4520">
            <w:pPr>
              <w:snapToGrid w:val="0"/>
              <w:rPr>
                <w:sz w:val="10"/>
                <w:szCs w:val="10"/>
              </w:rPr>
            </w:pPr>
          </w:p>
        </w:tc>
        <w:tc>
          <w:tcPr>
            <w:tcW w:w="691" w:type="dxa"/>
            <w:tcBorders>
              <w:left w:val="single" w:sz="4" w:space="0" w:color="000000"/>
            </w:tcBorders>
            <w:shd w:val="clear" w:color="auto" w:fill="FFFFFF"/>
          </w:tcPr>
          <w:p w:rsidR="007F4520" w:rsidRDefault="007F4520">
            <w:pPr>
              <w:snapToGrid w:val="0"/>
              <w:rPr>
                <w:sz w:val="10"/>
                <w:szCs w:val="10"/>
              </w:rPr>
            </w:pPr>
          </w:p>
        </w:tc>
        <w:tc>
          <w:tcPr>
            <w:tcW w:w="706" w:type="dxa"/>
            <w:gridSpan w:val="2"/>
            <w:tcBorders>
              <w:left w:val="single" w:sz="4" w:space="0" w:color="000000"/>
            </w:tcBorders>
            <w:shd w:val="clear" w:color="auto" w:fill="FFFFFF"/>
          </w:tcPr>
          <w:p w:rsidR="007F4520" w:rsidRDefault="007F4520">
            <w:pPr>
              <w:snapToGrid w:val="0"/>
              <w:rPr>
                <w:sz w:val="10"/>
                <w:szCs w:val="10"/>
              </w:rPr>
            </w:pPr>
          </w:p>
        </w:tc>
        <w:tc>
          <w:tcPr>
            <w:tcW w:w="682" w:type="dxa"/>
            <w:gridSpan w:val="2"/>
            <w:tcBorders>
              <w:left w:val="single" w:sz="4" w:space="0" w:color="000000"/>
            </w:tcBorders>
            <w:shd w:val="clear" w:color="auto" w:fill="FFFFFF"/>
          </w:tcPr>
          <w:p w:rsidR="007F4520" w:rsidRDefault="007F4520">
            <w:pPr>
              <w:snapToGrid w:val="0"/>
              <w:rPr>
                <w:sz w:val="10"/>
                <w:szCs w:val="10"/>
              </w:rPr>
            </w:pPr>
          </w:p>
        </w:tc>
        <w:tc>
          <w:tcPr>
            <w:tcW w:w="1589" w:type="dxa"/>
            <w:gridSpan w:val="2"/>
            <w:tcBorders>
              <w:left w:val="single" w:sz="4" w:space="0" w:color="000000"/>
            </w:tcBorders>
            <w:shd w:val="clear" w:color="auto" w:fill="FFFFFF"/>
          </w:tcPr>
          <w:p w:rsidR="007F4520" w:rsidRDefault="007F4520">
            <w:pPr>
              <w:snapToGrid w:val="0"/>
              <w:rPr>
                <w:sz w:val="10"/>
                <w:szCs w:val="10"/>
              </w:rPr>
            </w:pPr>
          </w:p>
        </w:tc>
        <w:tc>
          <w:tcPr>
            <w:tcW w:w="851" w:type="dxa"/>
            <w:tcBorders>
              <w:left w:val="single" w:sz="4" w:space="0" w:color="000000"/>
            </w:tcBorders>
            <w:shd w:val="clear" w:color="auto" w:fill="FFFFFF"/>
          </w:tcPr>
          <w:p w:rsidR="007F4520" w:rsidRDefault="007F4520">
            <w:pPr>
              <w:snapToGrid w:val="0"/>
              <w:rPr>
                <w:sz w:val="10"/>
                <w:szCs w:val="10"/>
              </w:rPr>
            </w:pPr>
          </w:p>
        </w:tc>
        <w:tc>
          <w:tcPr>
            <w:tcW w:w="992" w:type="dxa"/>
            <w:tcBorders>
              <w:left w:val="single" w:sz="4" w:space="0" w:color="000000"/>
            </w:tcBorders>
            <w:shd w:val="clear" w:color="auto" w:fill="FFFFFF"/>
          </w:tcPr>
          <w:p w:rsidR="007F4520" w:rsidRDefault="007F4520">
            <w:pPr>
              <w:snapToGrid w:val="0"/>
              <w:rPr>
                <w:sz w:val="10"/>
                <w:szCs w:val="10"/>
              </w:rPr>
            </w:pPr>
          </w:p>
        </w:tc>
        <w:tc>
          <w:tcPr>
            <w:tcW w:w="850" w:type="dxa"/>
            <w:tcBorders>
              <w:left w:val="single" w:sz="4" w:space="0" w:color="000000"/>
            </w:tcBorders>
            <w:shd w:val="clear" w:color="auto" w:fill="FFFFFF"/>
          </w:tcPr>
          <w:p w:rsidR="007F4520" w:rsidRDefault="007F4520">
            <w:pPr>
              <w:snapToGrid w:val="0"/>
              <w:spacing w:line="200" w:lineRule="exact"/>
              <w:ind w:left="240"/>
            </w:pPr>
          </w:p>
        </w:tc>
        <w:tc>
          <w:tcPr>
            <w:tcW w:w="851" w:type="dxa"/>
            <w:tcBorders>
              <w:left w:val="single" w:sz="4" w:space="0" w:color="000000"/>
            </w:tcBorders>
            <w:shd w:val="clear" w:color="auto" w:fill="FFFFFF"/>
          </w:tcPr>
          <w:p w:rsidR="007F4520" w:rsidRDefault="007F4520">
            <w:pPr>
              <w:snapToGrid w:val="0"/>
              <w:rPr>
                <w:sz w:val="10"/>
                <w:szCs w:val="10"/>
              </w:rPr>
            </w:pPr>
          </w:p>
        </w:tc>
        <w:tc>
          <w:tcPr>
            <w:tcW w:w="850" w:type="dxa"/>
            <w:tcBorders>
              <w:left w:val="single" w:sz="4" w:space="0" w:color="000000"/>
            </w:tcBorders>
            <w:shd w:val="clear" w:color="auto" w:fill="FFFFFF"/>
          </w:tcPr>
          <w:p w:rsidR="007F4520" w:rsidRDefault="007F4520">
            <w:pPr>
              <w:snapToGrid w:val="0"/>
              <w:rPr>
                <w:sz w:val="10"/>
                <w:szCs w:val="10"/>
              </w:rPr>
            </w:pPr>
          </w:p>
        </w:tc>
        <w:tc>
          <w:tcPr>
            <w:tcW w:w="851" w:type="dxa"/>
            <w:tcBorders>
              <w:left w:val="single" w:sz="4" w:space="0" w:color="000000"/>
              <w:right w:val="single" w:sz="4" w:space="0" w:color="000000"/>
            </w:tcBorders>
            <w:shd w:val="clear" w:color="auto" w:fill="FFFFFF"/>
          </w:tcPr>
          <w:p w:rsidR="007F4520" w:rsidRDefault="007F4520">
            <w:pPr>
              <w:snapToGrid w:val="0"/>
              <w:rPr>
                <w:sz w:val="10"/>
                <w:szCs w:val="10"/>
              </w:rPr>
            </w:pPr>
          </w:p>
        </w:tc>
      </w:tr>
      <w:tr w:rsidR="007F4520" w:rsidTr="008F7B15">
        <w:trPr>
          <w:trHeight w:hRule="exact" w:val="283"/>
        </w:trPr>
        <w:tc>
          <w:tcPr>
            <w:tcW w:w="14459" w:type="dxa"/>
            <w:gridSpan w:val="22"/>
            <w:tcBorders>
              <w:top w:val="single" w:sz="4" w:space="0" w:color="000000"/>
              <w:left w:val="single" w:sz="4" w:space="0" w:color="000000"/>
              <w:right w:val="single" w:sz="4" w:space="0" w:color="000000"/>
            </w:tcBorders>
            <w:shd w:val="clear" w:color="auto" w:fill="FFFFFF"/>
          </w:tcPr>
          <w:p w:rsidR="007F4520" w:rsidRDefault="007F4520">
            <w:pPr>
              <w:spacing w:line="200" w:lineRule="exact"/>
              <w:jc w:val="center"/>
            </w:pPr>
            <w:r>
              <w:rPr>
                <w:rStyle w:val="10pt0pt"/>
              </w:rPr>
              <w:t xml:space="preserve">Главное управление МЧС России по </w:t>
            </w:r>
            <w:r>
              <w:rPr>
                <w:u w:val="single"/>
                <w:vertAlign w:val="subscript"/>
              </w:rPr>
              <w:t>(название)</w:t>
            </w:r>
          </w:p>
        </w:tc>
      </w:tr>
      <w:tr w:rsidR="007F4520" w:rsidTr="008F7B15">
        <w:trPr>
          <w:trHeight w:hRule="exact" w:val="288"/>
        </w:trPr>
        <w:tc>
          <w:tcPr>
            <w:tcW w:w="2700" w:type="dxa"/>
            <w:tcBorders>
              <w:top w:val="single" w:sz="4" w:space="0" w:color="000000"/>
              <w:left w:val="single" w:sz="4" w:space="0" w:color="000000"/>
            </w:tcBorders>
            <w:shd w:val="clear" w:color="auto" w:fill="FFFFFF"/>
          </w:tcPr>
          <w:p w:rsidR="007F4520" w:rsidRDefault="007F4520">
            <w:pPr>
              <w:spacing w:line="200" w:lineRule="exact"/>
              <w:jc w:val="center"/>
            </w:pPr>
            <w:r>
              <w:rPr>
                <w:rStyle w:val="10pt0pt"/>
              </w:rPr>
              <w:t>СЧ</w:t>
            </w:r>
          </w:p>
        </w:tc>
        <w:tc>
          <w:tcPr>
            <w:tcW w:w="686"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00"/>
            </w:pPr>
          </w:p>
        </w:tc>
        <w:tc>
          <w:tcPr>
            <w:tcW w:w="701"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20"/>
            </w:pPr>
          </w:p>
        </w:tc>
        <w:tc>
          <w:tcPr>
            <w:tcW w:w="696"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763"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20"/>
            </w:pPr>
          </w:p>
        </w:tc>
        <w:tc>
          <w:tcPr>
            <w:tcW w:w="691" w:type="dxa"/>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706"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300"/>
            </w:pPr>
          </w:p>
        </w:tc>
        <w:tc>
          <w:tcPr>
            <w:tcW w:w="682"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1589"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300"/>
            </w:pPr>
          </w:p>
        </w:tc>
        <w:tc>
          <w:tcPr>
            <w:tcW w:w="851" w:type="dxa"/>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992" w:type="dxa"/>
            <w:tcBorders>
              <w:top w:val="single" w:sz="4" w:space="0" w:color="000000"/>
              <w:left w:val="single" w:sz="4" w:space="0" w:color="000000"/>
            </w:tcBorders>
            <w:shd w:val="clear" w:color="auto" w:fill="FFFFFF"/>
          </w:tcPr>
          <w:p w:rsidR="007F4520" w:rsidRDefault="007F4520">
            <w:pPr>
              <w:snapToGrid w:val="0"/>
              <w:spacing w:line="200" w:lineRule="exact"/>
              <w:ind w:left="300"/>
            </w:pPr>
          </w:p>
        </w:tc>
        <w:tc>
          <w:tcPr>
            <w:tcW w:w="850" w:type="dxa"/>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851" w:type="dxa"/>
            <w:tcBorders>
              <w:top w:val="single" w:sz="4" w:space="0" w:color="000000"/>
              <w:left w:val="single" w:sz="4" w:space="0" w:color="000000"/>
            </w:tcBorders>
            <w:shd w:val="clear" w:color="auto" w:fill="FFFFFF"/>
          </w:tcPr>
          <w:p w:rsidR="007F4520" w:rsidRDefault="007F4520">
            <w:pPr>
              <w:snapToGrid w:val="0"/>
              <w:spacing w:line="200" w:lineRule="exact"/>
              <w:ind w:left="300"/>
            </w:pPr>
          </w:p>
        </w:tc>
        <w:tc>
          <w:tcPr>
            <w:tcW w:w="850" w:type="dxa"/>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851" w:type="dxa"/>
            <w:tcBorders>
              <w:top w:val="single" w:sz="4" w:space="0" w:color="000000"/>
              <w:left w:val="single" w:sz="4" w:space="0" w:color="000000"/>
              <w:right w:val="single" w:sz="4" w:space="0" w:color="000000"/>
            </w:tcBorders>
            <w:shd w:val="clear" w:color="auto" w:fill="FFFFFF"/>
          </w:tcPr>
          <w:p w:rsidR="007F4520" w:rsidRDefault="007F4520">
            <w:pPr>
              <w:snapToGrid w:val="0"/>
              <w:spacing w:line="200" w:lineRule="exact"/>
              <w:ind w:left="300"/>
            </w:pPr>
          </w:p>
        </w:tc>
      </w:tr>
      <w:tr w:rsidR="007F4520" w:rsidTr="008F7B15">
        <w:trPr>
          <w:trHeight w:hRule="exact" w:val="283"/>
        </w:trPr>
        <w:tc>
          <w:tcPr>
            <w:tcW w:w="2700" w:type="dxa"/>
            <w:tcBorders>
              <w:top w:val="single" w:sz="4" w:space="0" w:color="000000"/>
              <w:left w:val="single" w:sz="4" w:space="0" w:color="000000"/>
            </w:tcBorders>
            <w:shd w:val="clear" w:color="auto" w:fill="FFFFFF"/>
          </w:tcPr>
          <w:p w:rsidR="007F4520" w:rsidRDefault="007F4520">
            <w:pPr>
              <w:spacing w:line="330" w:lineRule="exact"/>
              <w:jc w:val="center"/>
            </w:pPr>
            <w:r>
              <w:rPr>
                <w:rStyle w:val="Corbel165pt0pt"/>
                <w:rFonts w:cs="Times New Roman"/>
                <w:b w:val="0"/>
                <w:sz w:val="20"/>
                <w:szCs w:val="20"/>
              </w:rPr>
              <w:t>ГИМС</w:t>
            </w:r>
          </w:p>
        </w:tc>
        <w:tc>
          <w:tcPr>
            <w:tcW w:w="686"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00"/>
            </w:pPr>
          </w:p>
        </w:tc>
        <w:tc>
          <w:tcPr>
            <w:tcW w:w="701"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20"/>
            </w:pPr>
          </w:p>
        </w:tc>
        <w:tc>
          <w:tcPr>
            <w:tcW w:w="696"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40"/>
            </w:pPr>
          </w:p>
        </w:tc>
        <w:tc>
          <w:tcPr>
            <w:tcW w:w="763" w:type="dxa"/>
            <w:gridSpan w:val="2"/>
            <w:tcBorders>
              <w:top w:val="single" w:sz="4" w:space="0" w:color="000000"/>
              <w:left w:val="single" w:sz="4" w:space="0" w:color="000000"/>
            </w:tcBorders>
            <w:shd w:val="clear" w:color="auto" w:fill="FFFFFF"/>
          </w:tcPr>
          <w:p w:rsidR="007F4520" w:rsidRDefault="007F4520">
            <w:pPr>
              <w:snapToGrid w:val="0"/>
              <w:spacing w:line="200" w:lineRule="exact"/>
              <w:ind w:left="220"/>
            </w:pPr>
          </w:p>
        </w:tc>
        <w:tc>
          <w:tcPr>
            <w:tcW w:w="691" w:type="dxa"/>
            <w:tcBorders>
              <w:top w:val="single" w:sz="4" w:space="0" w:color="000000"/>
              <w:left w:val="single" w:sz="4" w:space="0" w:color="000000"/>
            </w:tcBorders>
            <w:shd w:val="clear" w:color="auto" w:fill="FFFFFF"/>
          </w:tcPr>
          <w:p w:rsidR="007F4520" w:rsidRDefault="007F4520">
            <w:pPr>
              <w:snapToGrid w:val="0"/>
              <w:rPr>
                <w:sz w:val="10"/>
                <w:szCs w:val="10"/>
              </w:rPr>
            </w:pPr>
          </w:p>
        </w:tc>
        <w:tc>
          <w:tcPr>
            <w:tcW w:w="706" w:type="dxa"/>
            <w:gridSpan w:val="2"/>
            <w:tcBorders>
              <w:top w:val="single" w:sz="4" w:space="0" w:color="000000"/>
              <w:left w:val="single" w:sz="4" w:space="0" w:color="000000"/>
            </w:tcBorders>
            <w:shd w:val="clear" w:color="auto" w:fill="FFFFFF"/>
          </w:tcPr>
          <w:p w:rsidR="007F4520" w:rsidRDefault="007F4520">
            <w:pPr>
              <w:snapToGrid w:val="0"/>
              <w:rPr>
                <w:sz w:val="10"/>
                <w:szCs w:val="10"/>
              </w:rPr>
            </w:pPr>
          </w:p>
        </w:tc>
        <w:tc>
          <w:tcPr>
            <w:tcW w:w="682" w:type="dxa"/>
            <w:gridSpan w:val="2"/>
            <w:tcBorders>
              <w:top w:val="single" w:sz="4" w:space="0" w:color="000000"/>
              <w:left w:val="single" w:sz="4" w:space="0" w:color="000000"/>
            </w:tcBorders>
            <w:shd w:val="clear" w:color="auto" w:fill="FFFFFF"/>
          </w:tcPr>
          <w:p w:rsidR="007F4520" w:rsidRDefault="007F4520">
            <w:pPr>
              <w:snapToGrid w:val="0"/>
              <w:rPr>
                <w:sz w:val="10"/>
                <w:szCs w:val="10"/>
              </w:rPr>
            </w:pPr>
          </w:p>
        </w:tc>
        <w:tc>
          <w:tcPr>
            <w:tcW w:w="1589" w:type="dxa"/>
            <w:gridSpan w:val="2"/>
            <w:tcBorders>
              <w:top w:val="single" w:sz="4" w:space="0" w:color="000000"/>
              <w:left w:val="single" w:sz="4" w:space="0" w:color="000000"/>
            </w:tcBorders>
            <w:shd w:val="clear" w:color="auto" w:fill="FFFFFF"/>
          </w:tcPr>
          <w:p w:rsidR="007F4520" w:rsidRDefault="007F4520">
            <w:pPr>
              <w:snapToGrid w:val="0"/>
              <w:rPr>
                <w:sz w:val="10"/>
                <w:szCs w:val="10"/>
              </w:rPr>
            </w:pPr>
          </w:p>
        </w:tc>
        <w:tc>
          <w:tcPr>
            <w:tcW w:w="851" w:type="dxa"/>
            <w:tcBorders>
              <w:top w:val="single" w:sz="4" w:space="0" w:color="000000"/>
              <w:left w:val="single" w:sz="4" w:space="0" w:color="000000"/>
            </w:tcBorders>
            <w:shd w:val="clear" w:color="auto" w:fill="FFFFFF"/>
          </w:tcPr>
          <w:p w:rsidR="007F4520" w:rsidRDefault="007F4520">
            <w:pPr>
              <w:snapToGrid w:val="0"/>
              <w:rPr>
                <w:sz w:val="10"/>
                <w:szCs w:val="10"/>
              </w:rPr>
            </w:pPr>
          </w:p>
        </w:tc>
        <w:tc>
          <w:tcPr>
            <w:tcW w:w="992" w:type="dxa"/>
            <w:tcBorders>
              <w:top w:val="single" w:sz="4" w:space="0" w:color="000000"/>
              <w:left w:val="single" w:sz="4" w:space="0" w:color="000000"/>
            </w:tcBorders>
            <w:shd w:val="clear" w:color="auto" w:fill="FFFFFF"/>
          </w:tcPr>
          <w:p w:rsidR="007F4520" w:rsidRDefault="007F4520">
            <w:pPr>
              <w:snapToGrid w:val="0"/>
              <w:rPr>
                <w:sz w:val="10"/>
                <w:szCs w:val="10"/>
              </w:rPr>
            </w:pPr>
          </w:p>
        </w:tc>
        <w:tc>
          <w:tcPr>
            <w:tcW w:w="850" w:type="dxa"/>
            <w:tcBorders>
              <w:top w:val="single" w:sz="4" w:space="0" w:color="000000"/>
              <w:left w:val="single" w:sz="4" w:space="0" w:color="000000"/>
            </w:tcBorders>
            <w:shd w:val="clear" w:color="auto" w:fill="FFFFFF"/>
          </w:tcPr>
          <w:p w:rsidR="007F4520" w:rsidRDefault="007F4520">
            <w:pPr>
              <w:snapToGrid w:val="0"/>
              <w:rPr>
                <w:sz w:val="10"/>
                <w:szCs w:val="10"/>
              </w:rPr>
            </w:pPr>
          </w:p>
        </w:tc>
        <w:tc>
          <w:tcPr>
            <w:tcW w:w="851" w:type="dxa"/>
            <w:tcBorders>
              <w:top w:val="single" w:sz="4" w:space="0" w:color="000000"/>
              <w:left w:val="single" w:sz="4" w:space="0" w:color="000000"/>
            </w:tcBorders>
            <w:shd w:val="clear" w:color="auto" w:fill="FFFFFF"/>
          </w:tcPr>
          <w:p w:rsidR="007F4520" w:rsidRDefault="007F4520">
            <w:pPr>
              <w:snapToGrid w:val="0"/>
              <w:rPr>
                <w:sz w:val="10"/>
                <w:szCs w:val="10"/>
              </w:rPr>
            </w:pPr>
          </w:p>
        </w:tc>
        <w:tc>
          <w:tcPr>
            <w:tcW w:w="850" w:type="dxa"/>
            <w:tcBorders>
              <w:top w:val="single" w:sz="4" w:space="0" w:color="000000"/>
              <w:left w:val="single" w:sz="4" w:space="0" w:color="000000"/>
            </w:tcBorders>
            <w:shd w:val="clear" w:color="auto" w:fill="FFFFFF"/>
          </w:tcPr>
          <w:p w:rsidR="007F4520" w:rsidRDefault="007F4520">
            <w:pPr>
              <w:snapToGrid w:val="0"/>
              <w:rPr>
                <w:sz w:val="10"/>
                <w:szCs w:val="10"/>
              </w:rPr>
            </w:pPr>
          </w:p>
        </w:tc>
        <w:tc>
          <w:tcPr>
            <w:tcW w:w="851" w:type="dxa"/>
            <w:tcBorders>
              <w:top w:val="single" w:sz="4" w:space="0" w:color="000000"/>
              <w:left w:val="single" w:sz="4" w:space="0" w:color="000000"/>
              <w:right w:val="single" w:sz="4" w:space="0" w:color="000000"/>
            </w:tcBorders>
            <w:shd w:val="clear" w:color="auto" w:fill="FFFFFF"/>
          </w:tcPr>
          <w:p w:rsidR="007F4520" w:rsidRDefault="007F4520">
            <w:pPr>
              <w:snapToGrid w:val="0"/>
              <w:rPr>
                <w:sz w:val="10"/>
                <w:szCs w:val="10"/>
              </w:rPr>
            </w:pPr>
          </w:p>
        </w:tc>
      </w:tr>
      <w:tr w:rsidR="007F4520" w:rsidTr="008F7B15">
        <w:trPr>
          <w:trHeight w:hRule="exact" w:val="298"/>
        </w:trPr>
        <w:tc>
          <w:tcPr>
            <w:tcW w:w="2700" w:type="dxa"/>
            <w:tcBorders>
              <w:top w:val="single" w:sz="4" w:space="0" w:color="000000"/>
              <w:left w:val="single" w:sz="4" w:space="0" w:color="000000"/>
              <w:bottom w:val="single" w:sz="4" w:space="0" w:color="000000"/>
            </w:tcBorders>
            <w:shd w:val="clear" w:color="auto" w:fill="FFFFFF"/>
          </w:tcPr>
          <w:p w:rsidR="007F4520" w:rsidRDefault="007F4520">
            <w:pPr>
              <w:spacing w:line="200" w:lineRule="exact"/>
              <w:jc w:val="center"/>
            </w:pPr>
            <w:r>
              <w:rPr>
                <w:rStyle w:val="10pt0pt"/>
              </w:rPr>
              <w:t>Итого</w:t>
            </w:r>
          </w:p>
        </w:tc>
        <w:tc>
          <w:tcPr>
            <w:tcW w:w="686" w:type="dxa"/>
            <w:gridSpan w:val="2"/>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200"/>
            </w:pPr>
          </w:p>
        </w:tc>
        <w:tc>
          <w:tcPr>
            <w:tcW w:w="701" w:type="dxa"/>
            <w:gridSpan w:val="2"/>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220"/>
            </w:pPr>
          </w:p>
        </w:tc>
        <w:tc>
          <w:tcPr>
            <w:tcW w:w="696" w:type="dxa"/>
            <w:gridSpan w:val="2"/>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240"/>
            </w:pPr>
          </w:p>
        </w:tc>
        <w:tc>
          <w:tcPr>
            <w:tcW w:w="763" w:type="dxa"/>
            <w:gridSpan w:val="2"/>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220"/>
            </w:pPr>
          </w:p>
        </w:tc>
        <w:tc>
          <w:tcPr>
            <w:tcW w:w="69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240"/>
            </w:pPr>
          </w:p>
        </w:tc>
        <w:tc>
          <w:tcPr>
            <w:tcW w:w="706" w:type="dxa"/>
            <w:gridSpan w:val="2"/>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300"/>
            </w:pPr>
          </w:p>
        </w:tc>
        <w:tc>
          <w:tcPr>
            <w:tcW w:w="682" w:type="dxa"/>
            <w:gridSpan w:val="2"/>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240"/>
            </w:pPr>
          </w:p>
        </w:tc>
        <w:tc>
          <w:tcPr>
            <w:tcW w:w="1589" w:type="dxa"/>
            <w:gridSpan w:val="2"/>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300"/>
            </w:pPr>
          </w:p>
        </w:tc>
        <w:tc>
          <w:tcPr>
            <w:tcW w:w="85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240"/>
            </w:pPr>
          </w:p>
        </w:tc>
        <w:tc>
          <w:tcPr>
            <w:tcW w:w="992"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300"/>
            </w:pPr>
          </w:p>
        </w:tc>
        <w:tc>
          <w:tcPr>
            <w:tcW w:w="850"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240"/>
            </w:pPr>
          </w:p>
        </w:tc>
        <w:tc>
          <w:tcPr>
            <w:tcW w:w="85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300"/>
            </w:pPr>
          </w:p>
        </w:tc>
        <w:tc>
          <w:tcPr>
            <w:tcW w:w="850"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200" w:lineRule="exact"/>
              <w:ind w:left="240"/>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spacing w:line="200" w:lineRule="exact"/>
              <w:ind w:left="300"/>
            </w:pPr>
          </w:p>
        </w:tc>
      </w:tr>
    </w:tbl>
    <w:p w:rsidR="007F4520" w:rsidRDefault="007F4520">
      <w:pPr>
        <w:pStyle w:val="26"/>
        <w:shd w:val="clear" w:color="auto" w:fill="auto"/>
        <w:spacing w:before="527" w:after="0" w:line="250" w:lineRule="exact"/>
        <w:ind w:left="20"/>
        <w:jc w:val="left"/>
        <w:rPr>
          <w:i/>
          <w:sz w:val="28"/>
          <w:szCs w:val="28"/>
        </w:rPr>
        <w:sectPr w:rsidR="007F4520">
          <w:headerReference w:type="even" r:id="rId16"/>
          <w:headerReference w:type="default" r:id="rId17"/>
          <w:footerReference w:type="even" r:id="rId18"/>
          <w:footerReference w:type="default" r:id="rId19"/>
          <w:headerReference w:type="first" r:id="rId20"/>
          <w:footerReference w:type="first" r:id="rId21"/>
          <w:pgSz w:w="16838" w:h="11906" w:orient="landscape"/>
          <w:pgMar w:top="851" w:right="1134" w:bottom="1701" w:left="1134" w:header="709" w:footer="720" w:gutter="0"/>
          <w:cols w:space="720"/>
          <w:docGrid w:linePitch="600" w:charSpace="40960"/>
        </w:sectPr>
      </w:pPr>
      <w:r>
        <w:rPr>
          <w:sz w:val="24"/>
          <w:szCs w:val="24"/>
        </w:rPr>
        <w:t>Примечание: готовность аэромобильной группировки «Ч»+__ часа</w:t>
      </w:r>
    </w:p>
    <w:p w:rsidR="007F4520" w:rsidRDefault="007F4520">
      <w:pPr>
        <w:pStyle w:val="1a"/>
        <w:keepNext/>
        <w:keepLines/>
        <w:shd w:val="clear" w:color="auto" w:fill="auto"/>
        <w:spacing w:after="0" w:line="240" w:lineRule="auto"/>
        <w:jc w:val="right"/>
        <w:rPr>
          <w:sz w:val="24"/>
          <w:szCs w:val="24"/>
        </w:rPr>
      </w:pPr>
      <w:r>
        <w:rPr>
          <w:rFonts w:ascii="Times New Roman" w:hAnsi="Times New Roman" w:cs="Times New Roman"/>
          <w:i/>
          <w:sz w:val="28"/>
          <w:szCs w:val="28"/>
        </w:rPr>
        <w:lastRenderedPageBreak/>
        <w:t>Приложение 2</w:t>
      </w:r>
    </w:p>
    <w:p w:rsidR="007F4520" w:rsidRDefault="007F4520">
      <w:pPr>
        <w:pStyle w:val="26"/>
        <w:shd w:val="clear" w:color="auto" w:fill="auto"/>
        <w:spacing w:before="0" w:after="0" w:line="240" w:lineRule="auto"/>
        <w:jc w:val="center"/>
        <w:rPr>
          <w:i/>
          <w:sz w:val="24"/>
          <w:szCs w:val="24"/>
        </w:rPr>
      </w:pPr>
      <w:r>
        <w:rPr>
          <w:sz w:val="24"/>
          <w:szCs w:val="24"/>
        </w:rPr>
        <w:t xml:space="preserve">Пример организации связи аэромобильной группировки территориального органа МЧС России </w:t>
      </w:r>
      <w:r w:rsidR="00500E9B">
        <w:rPr>
          <w:noProof/>
          <w:sz w:val="24"/>
          <w:szCs w:val="24"/>
          <w:lang w:eastAsia="ru-RU"/>
        </w:rPr>
        <w:drawing>
          <wp:inline distT="0" distB="0" distL="0" distR="0">
            <wp:extent cx="5624195" cy="8385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4195" cy="8385175"/>
                    </a:xfrm>
                    <a:prstGeom prst="rect">
                      <a:avLst/>
                    </a:prstGeom>
                    <a:solidFill>
                      <a:srgbClr val="FFFFFF"/>
                    </a:solidFill>
                    <a:ln>
                      <a:noFill/>
                    </a:ln>
                  </pic:spPr>
                </pic:pic>
              </a:graphicData>
            </a:graphic>
          </wp:inline>
        </w:drawing>
      </w:r>
    </w:p>
    <w:p w:rsidR="007F4520" w:rsidRDefault="007F4520">
      <w:pPr>
        <w:pStyle w:val="1a"/>
        <w:keepNext/>
        <w:keepLines/>
        <w:shd w:val="clear" w:color="auto" w:fill="auto"/>
        <w:spacing w:after="0" w:line="240" w:lineRule="auto"/>
        <w:jc w:val="right"/>
        <w:rPr>
          <w:rFonts w:ascii="Times New Roman" w:hAnsi="Times New Roman" w:cs="Times New Roman"/>
          <w:sz w:val="24"/>
          <w:szCs w:val="24"/>
        </w:rPr>
      </w:pPr>
      <w:r>
        <w:rPr>
          <w:rFonts w:ascii="Times New Roman" w:hAnsi="Times New Roman" w:cs="Times New Roman"/>
          <w:i/>
          <w:sz w:val="24"/>
          <w:szCs w:val="24"/>
        </w:rPr>
        <w:lastRenderedPageBreak/>
        <w:t>Приложение 3</w:t>
      </w:r>
    </w:p>
    <w:p w:rsidR="007F4520" w:rsidRDefault="007F4520">
      <w:pPr>
        <w:pStyle w:val="1a"/>
        <w:keepNext/>
        <w:keepLines/>
        <w:shd w:val="clear" w:color="auto" w:fill="auto"/>
        <w:spacing w:after="0" w:line="240" w:lineRule="auto"/>
        <w:jc w:val="both"/>
        <w:rPr>
          <w:rFonts w:ascii="Times New Roman" w:hAnsi="Times New Roman" w:cs="Times New Roman"/>
          <w:sz w:val="24"/>
          <w:szCs w:val="24"/>
        </w:rPr>
      </w:pPr>
    </w:p>
    <w:p w:rsidR="007F4520" w:rsidRDefault="007F4520">
      <w:pPr>
        <w:pStyle w:val="26"/>
        <w:shd w:val="clear" w:color="auto" w:fill="auto"/>
        <w:spacing w:before="0" w:after="0" w:line="240" w:lineRule="auto"/>
        <w:jc w:val="center"/>
        <w:rPr>
          <w:b w:val="0"/>
          <w:sz w:val="24"/>
          <w:szCs w:val="24"/>
          <w:u w:val="single"/>
        </w:rPr>
      </w:pPr>
      <w:r>
        <w:rPr>
          <w:sz w:val="24"/>
          <w:szCs w:val="24"/>
        </w:rPr>
        <w:t>Исходные данные для производства расчетов потребностей аэромобильной группировки в речных и морских транспортных средствах</w:t>
      </w:r>
    </w:p>
    <w:p w:rsidR="007F4520" w:rsidRDefault="007F4520">
      <w:pPr>
        <w:pStyle w:val="26"/>
        <w:numPr>
          <w:ilvl w:val="0"/>
          <w:numId w:val="10"/>
        </w:numPr>
        <w:shd w:val="clear" w:color="auto" w:fill="auto"/>
        <w:spacing w:before="0" w:after="0" w:line="240" w:lineRule="auto"/>
        <w:jc w:val="center"/>
        <w:rPr>
          <w:sz w:val="18"/>
          <w:szCs w:val="18"/>
        </w:rPr>
      </w:pPr>
      <w:r>
        <w:rPr>
          <w:b w:val="0"/>
          <w:sz w:val="24"/>
          <w:szCs w:val="24"/>
          <w:u w:val="single"/>
        </w:rPr>
        <w:t>Технические характеристики морских судов</w:t>
      </w:r>
    </w:p>
    <w:tbl>
      <w:tblPr>
        <w:tblW w:w="0" w:type="auto"/>
        <w:tblInd w:w="-421" w:type="dxa"/>
        <w:tblLayout w:type="fixed"/>
        <w:tblCellMar>
          <w:left w:w="10" w:type="dxa"/>
          <w:right w:w="10" w:type="dxa"/>
        </w:tblCellMar>
        <w:tblLook w:val="0000"/>
      </w:tblPr>
      <w:tblGrid>
        <w:gridCol w:w="1560"/>
        <w:gridCol w:w="1452"/>
        <w:gridCol w:w="488"/>
        <w:gridCol w:w="756"/>
        <w:gridCol w:w="1064"/>
        <w:gridCol w:w="69"/>
        <w:gridCol w:w="965"/>
        <w:gridCol w:w="1017"/>
        <w:gridCol w:w="17"/>
        <w:gridCol w:w="1034"/>
        <w:gridCol w:w="85"/>
        <w:gridCol w:w="1561"/>
        <w:gridCol w:w="10"/>
      </w:tblGrid>
      <w:tr w:rsidR="007F4520" w:rsidRPr="00B90047">
        <w:trPr>
          <w:trHeight w:hRule="exact" w:val="194"/>
        </w:trPr>
        <w:tc>
          <w:tcPr>
            <w:tcW w:w="1560" w:type="dxa"/>
            <w:vMerge w:val="restart"/>
            <w:tcBorders>
              <w:top w:val="single" w:sz="4" w:space="0" w:color="000000"/>
              <w:left w:val="single" w:sz="4" w:space="0" w:color="000000"/>
              <w:bottom w:val="single" w:sz="4" w:space="0" w:color="000000"/>
            </w:tcBorders>
            <w:shd w:val="clear" w:color="auto" w:fill="FFFFFF"/>
          </w:tcPr>
          <w:p w:rsidR="007F4520" w:rsidRPr="00B90047" w:rsidRDefault="007F4520">
            <w:pPr>
              <w:suppressAutoHyphens w:val="0"/>
              <w:autoSpaceDE/>
              <w:spacing w:line="170" w:lineRule="exact"/>
              <w:rPr>
                <w:sz w:val="16"/>
                <w:szCs w:val="16"/>
              </w:rPr>
            </w:pPr>
            <w:r w:rsidRPr="00B90047">
              <w:rPr>
                <w:sz w:val="16"/>
                <w:szCs w:val="16"/>
              </w:rPr>
              <w:t>1. Наименование судна</w:t>
            </w:r>
          </w:p>
          <w:p w:rsidR="007F4520" w:rsidRPr="00B90047" w:rsidRDefault="007F4520">
            <w:pPr>
              <w:suppressAutoHyphens w:val="0"/>
              <w:autoSpaceDE/>
              <w:spacing w:line="170" w:lineRule="exact"/>
              <w:rPr>
                <w:sz w:val="16"/>
                <w:szCs w:val="16"/>
              </w:rPr>
            </w:pPr>
            <w:r w:rsidRPr="00B90047">
              <w:rPr>
                <w:sz w:val="16"/>
                <w:szCs w:val="16"/>
              </w:rPr>
              <w:t xml:space="preserve">2. Водоизмещение </w:t>
            </w:r>
          </w:p>
          <w:p w:rsidR="007F4520" w:rsidRPr="00B90047" w:rsidRDefault="00993EFF">
            <w:pPr>
              <w:suppressAutoHyphens w:val="0"/>
              <w:autoSpaceDE/>
              <w:spacing w:line="170" w:lineRule="exact"/>
              <w:rPr>
                <w:sz w:val="16"/>
                <w:szCs w:val="16"/>
              </w:rPr>
            </w:pPr>
            <w:r>
              <w:rPr>
                <w:sz w:val="16"/>
                <w:szCs w:val="16"/>
              </w:rPr>
              <w:t>3. Грузоподъем</w:t>
            </w:r>
            <w:r w:rsidR="007F4520" w:rsidRPr="00B90047">
              <w:rPr>
                <w:sz w:val="16"/>
                <w:szCs w:val="16"/>
              </w:rPr>
              <w:t>ность, т</w:t>
            </w:r>
          </w:p>
          <w:p w:rsidR="007F4520" w:rsidRPr="00B90047" w:rsidRDefault="007F4520">
            <w:pPr>
              <w:suppressAutoHyphens w:val="0"/>
              <w:autoSpaceDE/>
              <w:spacing w:line="170" w:lineRule="exact"/>
              <w:rPr>
                <w:sz w:val="16"/>
                <w:szCs w:val="16"/>
              </w:rPr>
            </w:pPr>
            <w:r w:rsidRPr="00B90047">
              <w:rPr>
                <w:sz w:val="16"/>
                <w:szCs w:val="16"/>
              </w:rPr>
              <w:t xml:space="preserve">4. Количество тонн на 1см осадки </w:t>
            </w:r>
          </w:p>
        </w:tc>
        <w:tc>
          <w:tcPr>
            <w:tcW w:w="1452" w:type="dxa"/>
            <w:vMerge w:val="restart"/>
            <w:tcBorders>
              <w:top w:val="single" w:sz="4" w:space="0" w:color="000000"/>
              <w:left w:val="single" w:sz="4" w:space="0" w:color="000000"/>
              <w:bottom w:val="single" w:sz="4" w:space="0" w:color="000000"/>
            </w:tcBorders>
            <w:shd w:val="clear" w:color="auto" w:fill="FFFFFF"/>
          </w:tcPr>
          <w:p w:rsidR="007F4520" w:rsidRPr="00B90047" w:rsidRDefault="007F4520">
            <w:pPr>
              <w:suppressAutoHyphens w:val="0"/>
              <w:autoSpaceDE/>
              <w:spacing w:line="216" w:lineRule="auto"/>
              <w:ind w:left="132"/>
              <w:rPr>
                <w:sz w:val="16"/>
                <w:szCs w:val="16"/>
              </w:rPr>
            </w:pPr>
            <w:r w:rsidRPr="00B90047">
              <w:rPr>
                <w:sz w:val="16"/>
                <w:szCs w:val="16"/>
              </w:rPr>
              <w:t>1. Длина, м</w:t>
            </w:r>
          </w:p>
          <w:p w:rsidR="007F4520" w:rsidRPr="00B90047" w:rsidRDefault="007F4520">
            <w:pPr>
              <w:suppressAutoHyphens w:val="0"/>
              <w:autoSpaceDE/>
              <w:spacing w:line="216" w:lineRule="auto"/>
              <w:ind w:left="132"/>
              <w:rPr>
                <w:sz w:val="16"/>
                <w:szCs w:val="16"/>
              </w:rPr>
            </w:pPr>
            <w:r w:rsidRPr="00B90047">
              <w:rPr>
                <w:sz w:val="16"/>
                <w:szCs w:val="16"/>
              </w:rPr>
              <w:t>2. Ширина, м</w:t>
            </w:r>
          </w:p>
          <w:p w:rsidR="007F4520" w:rsidRPr="00B90047" w:rsidRDefault="007F4520">
            <w:pPr>
              <w:suppressAutoHyphens w:val="0"/>
              <w:autoSpaceDE/>
              <w:spacing w:line="216" w:lineRule="auto"/>
              <w:ind w:left="132"/>
              <w:rPr>
                <w:sz w:val="16"/>
                <w:szCs w:val="16"/>
              </w:rPr>
            </w:pPr>
            <w:r w:rsidRPr="00B90047">
              <w:rPr>
                <w:sz w:val="16"/>
                <w:szCs w:val="16"/>
              </w:rPr>
              <w:t>3. Осадка в грузу (порожнем), м</w:t>
            </w:r>
          </w:p>
          <w:p w:rsidR="007F4520" w:rsidRPr="00B90047" w:rsidRDefault="007F4520">
            <w:pPr>
              <w:suppressAutoHyphens w:val="0"/>
              <w:autoSpaceDE/>
              <w:spacing w:line="216" w:lineRule="auto"/>
              <w:ind w:left="132" w:right="-117"/>
              <w:rPr>
                <w:sz w:val="16"/>
                <w:szCs w:val="16"/>
              </w:rPr>
            </w:pPr>
            <w:r w:rsidRPr="00B90047">
              <w:rPr>
                <w:sz w:val="16"/>
                <w:szCs w:val="16"/>
              </w:rPr>
              <w:t>4. Скорость хода в грузу (порожнем), узл.</w:t>
            </w:r>
          </w:p>
          <w:p w:rsidR="007F4520" w:rsidRPr="00B90047" w:rsidRDefault="007F4520">
            <w:pPr>
              <w:suppressAutoHyphens w:val="0"/>
              <w:autoSpaceDE/>
              <w:spacing w:line="216" w:lineRule="auto"/>
              <w:ind w:left="132"/>
              <w:rPr>
                <w:rStyle w:val="9pt"/>
                <w:sz w:val="16"/>
                <w:szCs w:val="16"/>
              </w:rPr>
            </w:pPr>
            <w:r w:rsidRPr="00B90047">
              <w:rPr>
                <w:sz w:val="16"/>
                <w:szCs w:val="16"/>
              </w:rPr>
              <w:t>5. Дальность плавания, миль</w:t>
            </w:r>
          </w:p>
        </w:tc>
        <w:tc>
          <w:tcPr>
            <w:tcW w:w="7066" w:type="dxa"/>
            <w:gridSpan w:val="11"/>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rStyle w:val="9pt"/>
                <w:sz w:val="16"/>
                <w:szCs w:val="16"/>
              </w:rPr>
              <w:t>Грузовые помещения и грузоподъемные средства</w:t>
            </w:r>
          </w:p>
        </w:tc>
      </w:tr>
      <w:tr w:rsidR="007F4520" w:rsidRPr="00B90047">
        <w:trPr>
          <w:cantSplit/>
          <w:trHeight w:val="219"/>
        </w:trPr>
        <w:tc>
          <w:tcPr>
            <w:tcW w:w="1560" w:type="dxa"/>
            <w:vMerge/>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firstLine="132"/>
              <w:rPr>
                <w:sz w:val="16"/>
                <w:szCs w:val="16"/>
              </w:rPr>
            </w:pPr>
          </w:p>
        </w:tc>
        <w:tc>
          <w:tcPr>
            <w:tcW w:w="1452" w:type="dxa"/>
            <w:vMerge/>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firstLine="132"/>
              <w:rPr>
                <w:sz w:val="16"/>
                <w:szCs w:val="16"/>
              </w:rPr>
            </w:pPr>
          </w:p>
        </w:tc>
        <w:tc>
          <w:tcPr>
            <w:tcW w:w="488" w:type="dxa"/>
            <w:vMerge w:val="restart"/>
            <w:tcBorders>
              <w:top w:val="single" w:sz="4" w:space="0" w:color="000000"/>
              <w:left w:val="single" w:sz="4" w:space="0" w:color="000000"/>
              <w:bottom w:val="single" w:sz="4" w:space="0" w:color="000000"/>
            </w:tcBorders>
            <w:shd w:val="clear" w:color="auto" w:fill="FFFFFF"/>
            <w:textDirection w:val="btLr"/>
            <w:vAlign w:val="center"/>
          </w:tcPr>
          <w:p w:rsidR="007F4520" w:rsidRPr="00B90047" w:rsidRDefault="007F4520">
            <w:pPr>
              <w:ind w:left="102" w:right="113"/>
              <w:rPr>
                <w:sz w:val="16"/>
                <w:szCs w:val="16"/>
              </w:rPr>
            </w:pPr>
            <w:r w:rsidRPr="00B90047">
              <w:rPr>
                <w:sz w:val="16"/>
                <w:szCs w:val="16"/>
              </w:rPr>
              <w:t>№ Грузового помещения</w:t>
            </w:r>
          </w:p>
        </w:tc>
        <w:tc>
          <w:tcPr>
            <w:tcW w:w="756" w:type="dxa"/>
            <w:vMerge w:val="restart"/>
            <w:tcBorders>
              <w:top w:val="single" w:sz="4" w:space="0" w:color="000000"/>
              <w:left w:val="single" w:sz="4" w:space="0" w:color="000000"/>
              <w:bottom w:val="single" w:sz="4" w:space="0" w:color="000000"/>
            </w:tcBorders>
            <w:shd w:val="clear" w:color="auto" w:fill="FFFFFF"/>
            <w:textDirection w:val="btLr"/>
            <w:vAlign w:val="center"/>
          </w:tcPr>
          <w:p w:rsidR="007F4520" w:rsidRPr="00B90047" w:rsidRDefault="007F4520">
            <w:pPr>
              <w:spacing w:line="170" w:lineRule="exact"/>
              <w:ind w:left="57"/>
              <w:rPr>
                <w:sz w:val="16"/>
                <w:szCs w:val="16"/>
              </w:rPr>
            </w:pPr>
            <w:r w:rsidRPr="00B90047">
              <w:rPr>
                <w:sz w:val="16"/>
                <w:szCs w:val="16"/>
              </w:rPr>
              <w:t>Количество и грузоподъемность стрел (кранов), ед. х т</w:t>
            </w:r>
          </w:p>
        </w:tc>
        <w:tc>
          <w:tcPr>
            <w:tcW w:w="1133" w:type="dxa"/>
            <w:gridSpan w:val="2"/>
            <w:vMerge w:val="restart"/>
            <w:tcBorders>
              <w:top w:val="single" w:sz="4" w:space="0" w:color="000000"/>
              <w:left w:val="single" w:sz="4" w:space="0" w:color="000000"/>
              <w:bottom w:val="single" w:sz="4" w:space="0" w:color="000000"/>
            </w:tcBorders>
            <w:shd w:val="clear" w:color="auto" w:fill="FFFFFF"/>
            <w:textDirection w:val="btLr"/>
            <w:vAlign w:val="center"/>
          </w:tcPr>
          <w:p w:rsidR="007F4520" w:rsidRPr="00B90047" w:rsidRDefault="007F4520">
            <w:pPr>
              <w:spacing w:line="170" w:lineRule="exact"/>
              <w:ind w:left="57"/>
              <w:rPr>
                <w:sz w:val="16"/>
                <w:szCs w:val="16"/>
              </w:rPr>
            </w:pPr>
            <w:r w:rsidRPr="00B90047">
              <w:rPr>
                <w:sz w:val="16"/>
                <w:szCs w:val="16"/>
              </w:rPr>
              <w:t>Размеры  грузовых люков (длина х ширина), м</w:t>
            </w:r>
          </w:p>
        </w:tc>
        <w:tc>
          <w:tcPr>
            <w:tcW w:w="1999" w:type="dxa"/>
            <w:gridSpan w:val="3"/>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13" w:right="113"/>
              <w:jc w:val="center"/>
              <w:rPr>
                <w:sz w:val="16"/>
                <w:szCs w:val="16"/>
              </w:rPr>
            </w:pPr>
            <w:r w:rsidRPr="00B90047">
              <w:rPr>
                <w:sz w:val="16"/>
                <w:szCs w:val="16"/>
              </w:rPr>
              <w:t>трюмы</w:t>
            </w:r>
          </w:p>
        </w:tc>
        <w:tc>
          <w:tcPr>
            <w:tcW w:w="2690" w:type="dxa"/>
            <w:gridSpan w:val="4"/>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твиндеки (шельтердеки)</w:t>
            </w:r>
          </w:p>
        </w:tc>
      </w:tr>
      <w:tr w:rsidR="007F4520" w:rsidRPr="00B90047">
        <w:trPr>
          <w:cantSplit/>
          <w:trHeight w:val="262"/>
        </w:trPr>
        <w:tc>
          <w:tcPr>
            <w:tcW w:w="1560" w:type="dxa"/>
            <w:vMerge/>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firstLine="132"/>
              <w:rPr>
                <w:sz w:val="16"/>
                <w:szCs w:val="16"/>
              </w:rPr>
            </w:pPr>
          </w:p>
        </w:tc>
        <w:tc>
          <w:tcPr>
            <w:tcW w:w="1452" w:type="dxa"/>
            <w:vMerge/>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firstLine="132"/>
              <w:rPr>
                <w:sz w:val="16"/>
                <w:szCs w:val="16"/>
              </w:rPr>
            </w:pPr>
          </w:p>
        </w:tc>
        <w:tc>
          <w:tcPr>
            <w:tcW w:w="488" w:type="dxa"/>
            <w:vMerge/>
            <w:tcBorders>
              <w:top w:val="single" w:sz="4" w:space="0" w:color="000000"/>
              <w:left w:val="single" w:sz="4" w:space="0" w:color="000000"/>
              <w:bottom w:val="single" w:sz="4" w:space="0" w:color="000000"/>
            </w:tcBorders>
            <w:shd w:val="clear" w:color="auto" w:fill="FFFFFF"/>
            <w:textDirection w:val="btLr"/>
          </w:tcPr>
          <w:p w:rsidR="007F4520" w:rsidRPr="00B90047" w:rsidRDefault="007F4520">
            <w:pPr>
              <w:snapToGrid w:val="0"/>
              <w:spacing w:line="170" w:lineRule="exact"/>
              <w:ind w:left="100" w:right="113"/>
              <w:rPr>
                <w:sz w:val="16"/>
                <w:szCs w:val="16"/>
              </w:rPr>
            </w:pPr>
          </w:p>
        </w:tc>
        <w:tc>
          <w:tcPr>
            <w:tcW w:w="756" w:type="dxa"/>
            <w:vMerge/>
            <w:tcBorders>
              <w:top w:val="single" w:sz="4" w:space="0" w:color="000000"/>
              <w:left w:val="single" w:sz="4" w:space="0" w:color="000000"/>
              <w:bottom w:val="single" w:sz="4" w:space="0" w:color="000000"/>
            </w:tcBorders>
            <w:shd w:val="clear" w:color="auto" w:fill="FFFFFF"/>
            <w:textDirection w:val="btLr"/>
          </w:tcPr>
          <w:p w:rsidR="007F4520" w:rsidRPr="00B90047" w:rsidRDefault="007F4520">
            <w:pPr>
              <w:snapToGrid w:val="0"/>
              <w:spacing w:line="170" w:lineRule="exact"/>
              <w:ind w:left="220" w:right="113"/>
              <w:rPr>
                <w:sz w:val="16"/>
                <w:szCs w:val="16"/>
              </w:rPr>
            </w:pPr>
          </w:p>
        </w:tc>
        <w:tc>
          <w:tcPr>
            <w:tcW w:w="1133" w:type="dxa"/>
            <w:gridSpan w:val="2"/>
            <w:vMerge/>
            <w:tcBorders>
              <w:top w:val="single" w:sz="4" w:space="0" w:color="000000"/>
              <w:left w:val="single" w:sz="4" w:space="0" w:color="000000"/>
              <w:bottom w:val="single" w:sz="4" w:space="0" w:color="000000"/>
            </w:tcBorders>
            <w:shd w:val="clear" w:color="auto" w:fill="FFFFFF"/>
            <w:textDirection w:val="btLr"/>
          </w:tcPr>
          <w:p w:rsidR="007F4520" w:rsidRPr="00B90047" w:rsidRDefault="007F4520">
            <w:pPr>
              <w:snapToGrid w:val="0"/>
              <w:spacing w:line="170" w:lineRule="exact"/>
              <w:ind w:left="113" w:right="113"/>
              <w:jc w:val="both"/>
              <w:rPr>
                <w:sz w:val="16"/>
                <w:szCs w:val="16"/>
              </w:rPr>
            </w:pPr>
          </w:p>
        </w:tc>
        <w:tc>
          <w:tcPr>
            <w:tcW w:w="965" w:type="dxa"/>
            <w:tcBorders>
              <w:top w:val="single" w:sz="4" w:space="0" w:color="000000"/>
              <w:left w:val="single" w:sz="4" w:space="0" w:color="000000"/>
              <w:bottom w:val="single" w:sz="4" w:space="0" w:color="000000"/>
            </w:tcBorders>
            <w:shd w:val="clear" w:color="auto" w:fill="FFFFFF"/>
            <w:textDirection w:val="btLr"/>
            <w:vAlign w:val="center"/>
          </w:tcPr>
          <w:p w:rsidR="007F4520" w:rsidRPr="00B90047" w:rsidRDefault="007F4520">
            <w:pPr>
              <w:spacing w:line="180" w:lineRule="exact"/>
              <w:ind w:left="113" w:right="113"/>
              <w:rPr>
                <w:sz w:val="16"/>
                <w:szCs w:val="16"/>
              </w:rPr>
            </w:pPr>
            <w:r w:rsidRPr="00B90047">
              <w:rPr>
                <w:sz w:val="16"/>
                <w:szCs w:val="16"/>
              </w:rPr>
              <w:t>Полезная площадь, м</w:t>
            </w:r>
            <w:r w:rsidRPr="00B90047">
              <w:rPr>
                <w:sz w:val="16"/>
                <w:szCs w:val="16"/>
                <w:vertAlign w:val="superscript"/>
              </w:rPr>
              <w:t>2</w:t>
            </w:r>
          </w:p>
        </w:tc>
        <w:tc>
          <w:tcPr>
            <w:tcW w:w="1034" w:type="dxa"/>
            <w:gridSpan w:val="2"/>
            <w:tcBorders>
              <w:top w:val="single" w:sz="4" w:space="0" w:color="000000"/>
              <w:left w:val="single" w:sz="4" w:space="0" w:color="000000"/>
              <w:bottom w:val="single" w:sz="4" w:space="0" w:color="000000"/>
            </w:tcBorders>
            <w:shd w:val="clear" w:color="auto" w:fill="FFFFFF"/>
            <w:textDirection w:val="btLr"/>
            <w:vAlign w:val="center"/>
          </w:tcPr>
          <w:p w:rsidR="007F4520" w:rsidRPr="00B90047" w:rsidRDefault="007F4520">
            <w:pPr>
              <w:spacing w:line="180" w:lineRule="exact"/>
              <w:ind w:left="113" w:right="113"/>
              <w:rPr>
                <w:sz w:val="16"/>
                <w:szCs w:val="16"/>
              </w:rPr>
            </w:pPr>
            <w:r w:rsidRPr="00B90047">
              <w:rPr>
                <w:sz w:val="16"/>
                <w:szCs w:val="16"/>
              </w:rPr>
              <w:t>Высота, м</w:t>
            </w:r>
          </w:p>
        </w:tc>
        <w:tc>
          <w:tcPr>
            <w:tcW w:w="1034" w:type="dxa"/>
            <w:tcBorders>
              <w:top w:val="single" w:sz="4" w:space="0" w:color="000000"/>
              <w:left w:val="single" w:sz="4" w:space="0" w:color="000000"/>
              <w:bottom w:val="single" w:sz="4" w:space="0" w:color="000000"/>
            </w:tcBorders>
            <w:shd w:val="clear" w:color="auto" w:fill="FFFFFF"/>
            <w:textDirection w:val="btLr"/>
            <w:vAlign w:val="center"/>
          </w:tcPr>
          <w:p w:rsidR="007F4520" w:rsidRPr="00B90047" w:rsidRDefault="007F4520">
            <w:pPr>
              <w:spacing w:line="180" w:lineRule="exact"/>
              <w:ind w:left="113" w:right="113"/>
              <w:rPr>
                <w:sz w:val="16"/>
                <w:szCs w:val="16"/>
              </w:rPr>
            </w:pPr>
            <w:r w:rsidRPr="00B90047">
              <w:rPr>
                <w:sz w:val="16"/>
                <w:szCs w:val="16"/>
              </w:rPr>
              <w:t>Полезная площадь, м</w:t>
            </w:r>
            <w:r w:rsidRPr="00B90047">
              <w:rPr>
                <w:sz w:val="16"/>
                <w:szCs w:val="16"/>
                <w:vertAlign w:val="superscript"/>
              </w:rPr>
              <w:t>2</w:t>
            </w:r>
          </w:p>
        </w:tc>
        <w:tc>
          <w:tcPr>
            <w:tcW w:w="1656" w:type="dxa"/>
            <w:gridSpan w:val="3"/>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rsidR="007F4520" w:rsidRPr="00B90047" w:rsidRDefault="007F4520">
            <w:pPr>
              <w:spacing w:line="180" w:lineRule="exact"/>
              <w:ind w:left="113" w:right="113"/>
              <w:rPr>
                <w:sz w:val="16"/>
                <w:szCs w:val="16"/>
              </w:rPr>
            </w:pPr>
            <w:r w:rsidRPr="00B90047">
              <w:rPr>
                <w:sz w:val="16"/>
                <w:szCs w:val="16"/>
              </w:rPr>
              <w:t>Высота, м</w:t>
            </w:r>
          </w:p>
        </w:tc>
      </w:tr>
      <w:tr w:rsidR="007F4520" w:rsidRPr="00B90047">
        <w:trPr>
          <w:trHeight w:hRule="exact" w:val="194"/>
        </w:trPr>
        <w:tc>
          <w:tcPr>
            <w:tcW w:w="10078" w:type="dxa"/>
            <w:gridSpan w:val="13"/>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firstLine="132"/>
              <w:jc w:val="center"/>
              <w:rPr>
                <w:sz w:val="16"/>
                <w:szCs w:val="16"/>
              </w:rPr>
            </w:pPr>
            <w:r w:rsidRPr="00B90047">
              <w:rPr>
                <w:rStyle w:val="9pt"/>
                <w:sz w:val="16"/>
                <w:szCs w:val="16"/>
              </w:rPr>
              <w:t>Универсальные сухогрузные суда</w:t>
            </w:r>
          </w:p>
        </w:tc>
      </w:tr>
      <w:tr w:rsidR="007F4520" w:rsidRPr="00B90047">
        <w:trPr>
          <w:trHeight w:hRule="exact" w:val="218"/>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1. «Норильск»</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1. 176,8</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rPr>
            </w:pPr>
            <w:r w:rsidRPr="00B90047">
              <w:rPr>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rPr>
              <w:t>1</w:t>
            </w:r>
            <w:r w:rsidRPr="00B90047">
              <w:rPr>
                <w:sz w:val="16"/>
                <w:szCs w:val="16"/>
                <w:lang w:val="en-US"/>
              </w:rPr>
              <w:t>X</w:t>
            </w:r>
            <w:r w:rsidRPr="00B90047">
              <w:rPr>
                <w:sz w:val="16"/>
                <w:szCs w:val="16"/>
              </w:rPr>
              <w:t>20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rPr>
              <w:t>12.8</w:t>
            </w:r>
            <w:r w:rsidRPr="00B90047">
              <w:rPr>
                <w:sz w:val="16"/>
                <w:szCs w:val="16"/>
                <w:lang w:val="en-US"/>
              </w:rPr>
              <w:t>X</w:t>
            </w:r>
            <w:r w:rsidRPr="00B90047">
              <w:rPr>
                <w:sz w:val="16"/>
                <w:szCs w:val="16"/>
              </w:rPr>
              <w:t>13.0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124</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4,0</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260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6,0</w:t>
            </w:r>
          </w:p>
        </w:tc>
      </w:tr>
      <w:tr w:rsidR="007F4520" w:rsidRPr="00B90047">
        <w:trPr>
          <w:trHeight w:hRule="exact" w:val="26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2. 30 758</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2. 24.5</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lang w:val="en-US"/>
              </w:rPr>
            </w:pPr>
            <w:r w:rsidRPr="00B90047">
              <w:rPr>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lang w:val="en-US"/>
              </w:rPr>
              <w:t>2X40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rPr>
              <w:t xml:space="preserve">2 </w:t>
            </w:r>
            <w:r w:rsidRPr="00B90047">
              <w:rPr>
                <w:sz w:val="16"/>
                <w:szCs w:val="16"/>
                <w:lang w:val="en-US"/>
              </w:rPr>
              <w:t>(19,2X8,0)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374</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7,2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582</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4,5</w:t>
            </w:r>
          </w:p>
        </w:tc>
      </w:tr>
      <w:tr w:rsidR="007F4520" w:rsidRPr="00B90047">
        <w:trPr>
          <w:trHeight w:hRule="exact" w:val="27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3. 14 500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3. 10,6 (7.1)</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lang w:val="en-US"/>
              </w:rPr>
            </w:pPr>
            <w:r w:rsidRPr="00B90047">
              <w:rPr>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lang w:val="en-US"/>
              </w:rPr>
              <w:t>1X80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rPr>
              <w:t xml:space="preserve">2 </w:t>
            </w:r>
            <w:r w:rsidRPr="00B90047">
              <w:rPr>
                <w:sz w:val="16"/>
                <w:szCs w:val="16"/>
                <w:lang w:val="en-US"/>
              </w:rPr>
              <w:t>(25,6X8.0)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503</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7,2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719</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4,5</w:t>
            </w:r>
          </w:p>
        </w:tc>
      </w:tr>
      <w:tr w:rsidR="007F4520" w:rsidRPr="00B90047">
        <w:trPr>
          <w:trHeight w:hRule="exact" w:val="27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4. 29</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4. 16 (17)</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lang w:val="en-US"/>
              </w:rPr>
            </w:pPr>
            <w:r w:rsidRPr="00B90047">
              <w:rPr>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lang w:val="en-US"/>
              </w:rPr>
              <w:t>1X20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rPr>
              <w:t xml:space="preserve">2 </w:t>
            </w:r>
            <w:r w:rsidRPr="00B90047">
              <w:rPr>
                <w:sz w:val="16"/>
                <w:szCs w:val="16"/>
                <w:lang w:val="en-US"/>
              </w:rPr>
              <w:t>(19.2X8.0)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368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7,2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513</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4,5</w:t>
            </w:r>
          </w:p>
        </w:tc>
      </w:tr>
      <w:tr w:rsidR="007F4520" w:rsidRPr="00B90047">
        <w:trPr>
          <w:trHeight w:hRule="exact" w:val="23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5. 24 000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lang w:val="en-US"/>
              </w:rPr>
            </w:pPr>
            <w:r w:rsidRPr="00B90047">
              <w:rPr>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lang w:val="en-US"/>
              </w:rPr>
              <w:t>1x20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rPr>
              <w:t>12.8ХП.0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129</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3.1</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369</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5,0</w:t>
            </w:r>
          </w:p>
        </w:tc>
      </w:tr>
      <w:tr w:rsidR="007F4520" w:rsidRPr="00B90047">
        <w:trPr>
          <w:trHeight w:hRule="exact" w:val="24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1. «Амгуэма»</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1. 133,1</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rPr>
            </w:pPr>
            <w:r w:rsidRPr="00B90047">
              <w:rPr>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rPr>
              <w:t>2</w:t>
            </w:r>
            <w:r w:rsidRPr="00B90047">
              <w:rPr>
                <w:sz w:val="16"/>
                <w:szCs w:val="16"/>
                <w:lang w:val="en-US"/>
              </w:rPr>
              <w:t>X</w:t>
            </w:r>
            <w:r w:rsidRPr="00B90047">
              <w:rPr>
                <w:sz w:val="16"/>
                <w:szCs w:val="16"/>
              </w:rPr>
              <w:t>6</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rPr>
              <w:t>8,7</w:t>
            </w:r>
            <w:r w:rsidRPr="00B90047">
              <w:rPr>
                <w:sz w:val="16"/>
                <w:szCs w:val="16"/>
                <w:lang w:val="en-US"/>
              </w:rPr>
              <w:t>X</w:t>
            </w:r>
            <w:r w:rsidRPr="00B90047">
              <w:rPr>
                <w:sz w:val="16"/>
                <w:szCs w:val="16"/>
              </w:rPr>
              <w:t>7,6</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79</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5,7</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203</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3,8</w:t>
            </w:r>
          </w:p>
        </w:tc>
      </w:tr>
      <w:tr w:rsidR="007F4520" w:rsidRPr="00B90047">
        <w:trPr>
          <w:trHeight w:hRule="exact" w:val="40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2. 13 580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2. 18,9</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rPr>
            </w:pPr>
            <w:r w:rsidRPr="00B90047">
              <w:rPr>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rPr>
              <w:t>2</w:t>
            </w:r>
            <w:r w:rsidRPr="00B90047">
              <w:rPr>
                <w:sz w:val="16"/>
                <w:szCs w:val="16"/>
                <w:lang w:val="en-US"/>
              </w:rPr>
              <w:t>X</w:t>
            </w:r>
            <w:r w:rsidRPr="00B90047">
              <w:rPr>
                <w:sz w:val="16"/>
                <w:szCs w:val="16"/>
              </w:rPr>
              <w:t>10;</w:t>
            </w:r>
          </w:p>
          <w:p w:rsidR="007F4520" w:rsidRPr="00B90047" w:rsidRDefault="007F4520">
            <w:pPr>
              <w:ind w:left="34"/>
              <w:jc w:val="center"/>
              <w:rPr>
                <w:sz w:val="16"/>
                <w:szCs w:val="16"/>
              </w:rPr>
            </w:pPr>
            <w:r w:rsidRPr="00B90047">
              <w:rPr>
                <w:sz w:val="16"/>
                <w:szCs w:val="16"/>
              </w:rPr>
              <w:t>1</w:t>
            </w:r>
            <w:r w:rsidRPr="00B90047">
              <w:rPr>
                <w:sz w:val="16"/>
                <w:szCs w:val="16"/>
                <w:lang w:val="en-US"/>
              </w:rPr>
              <w:t>X</w:t>
            </w:r>
            <w:r w:rsidRPr="00B90047">
              <w:rPr>
                <w:sz w:val="16"/>
                <w:szCs w:val="16"/>
              </w:rPr>
              <w:t>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rPr>
              <w:t>10,6</w:t>
            </w:r>
            <w:r w:rsidRPr="00B90047">
              <w:rPr>
                <w:sz w:val="16"/>
                <w:szCs w:val="16"/>
                <w:lang w:val="en-US"/>
              </w:rPr>
              <w:t>X</w:t>
            </w:r>
            <w:r w:rsidRPr="00B90047">
              <w:rPr>
                <w:sz w:val="16"/>
                <w:szCs w:val="16"/>
              </w:rPr>
              <w:t>7,6</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208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6,4</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280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3,2</w:t>
            </w:r>
          </w:p>
        </w:tc>
      </w:tr>
      <w:tr w:rsidR="007F4520" w:rsidRPr="00B90047">
        <w:trPr>
          <w:trHeight w:hRule="exact" w:val="38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3. 72 80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3. 8,8 (3,9)</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rPr>
            </w:pPr>
            <w:r w:rsidRPr="00B90047">
              <w:rPr>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lang w:val="en-US"/>
              </w:rPr>
            </w:pPr>
            <w:r w:rsidRPr="00B90047">
              <w:rPr>
                <w:sz w:val="16"/>
                <w:szCs w:val="16"/>
              </w:rPr>
              <w:t>2</w:t>
            </w:r>
            <w:r w:rsidRPr="00B90047">
              <w:rPr>
                <w:sz w:val="16"/>
                <w:szCs w:val="16"/>
                <w:lang w:val="en-US"/>
              </w:rPr>
              <w:t>X</w:t>
            </w:r>
            <w:r w:rsidRPr="00B90047">
              <w:rPr>
                <w:sz w:val="16"/>
                <w:szCs w:val="16"/>
              </w:rPr>
              <w:t>10;</w:t>
            </w:r>
          </w:p>
          <w:p w:rsidR="007F4520" w:rsidRPr="00B90047" w:rsidRDefault="007F4520">
            <w:pPr>
              <w:ind w:left="34"/>
              <w:jc w:val="center"/>
              <w:rPr>
                <w:sz w:val="16"/>
                <w:szCs w:val="16"/>
                <w:lang w:val="en-US"/>
              </w:rPr>
            </w:pPr>
            <w:r w:rsidRPr="00B90047">
              <w:rPr>
                <w:sz w:val="16"/>
                <w:szCs w:val="16"/>
                <w:lang w:val="en-US"/>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lang w:val="en-US"/>
              </w:rPr>
              <w:t>10,6X7,6</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200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6,1</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312</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3.2</w:t>
            </w:r>
          </w:p>
        </w:tc>
      </w:tr>
      <w:tr w:rsidR="007F4520" w:rsidRPr="00B90047">
        <w:trPr>
          <w:trHeight w:hRule="exact" w:val="32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4. 17.5</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numPr>
                <w:ilvl w:val="0"/>
                <w:numId w:val="12"/>
              </w:numPr>
              <w:tabs>
                <w:tab w:val="left" w:pos="336"/>
              </w:tabs>
              <w:suppressAutoHyphens w:val="0"/>
              <w:autoSpaceDE/>
              <w:ind w:firstLine="132"/>
              <w:jc w:val="center"/>
              <w:rPr>
                <w:sz w:val="16"/>
                <w:szCs w:val="16"/>
              </w:rPr>
            </w:pPr>
            <w:r w:rsidRPr="00B90047">
              <w:rPr>
                <w:sz w:val="16"/>
                <w:szCs w:val="16"/>
              </w:rPr>
              <w:t>14.0 (15,0)</w:t>
            </w:r>
          </w:p>
          <w:p w:rsidR="007F4520" w:rsidRPr="00B90047" w:rsidRDefault="007F4520">
            <w:pPr>
              <w:tabs>
                <w:tab w:val="left" w:pos="323"/>
              </w:tabs>
              <w:ind w:firstLine="132"/>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lang w:val="en-US"/>
              </w:rPr>
            </w:pPr>
            <w:r w:rsidRPr="00B90047">
              <w:rPr>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lang w:val="en-US"/>
              </w:rPr>
            </w:pPr>
            <w:r w:rsidRPr="00B90047">
              <w:rPr>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5pt"/>
                <w:sz w:val="16"/>
                <w:szCs w:val="16"/>
              </w:rPr>
            </w:pPr>
            <w:r w:rsidRPr="00B90047">
              <w:rPr>
                <w:sz w:val="16"/>
                <w:szCs w:val="16"/>
                <w:lang w:val="en-US"/>
              </w:rPr>
              <w:t>8,7X7,</w:t>
            </w:r>
            <w:r w:rsidRPr="00B90047">
              <w:rPr>
                <w:sz w:val="16"/>
                <w:szCs w:val="16"/>
              </w:rPr>
              <w:t>6</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5pt"/>
                <w:sz w:val="16"/>
                <w:szCs w:val="16"/>
              </w:rPr>
            </w:pPr>
            <w:r w:rsidRPr="00B90047">
              <w:rPr>
                <w:rStyle w:val="5pt"/>
                <w:sz w:val="16"/>
                <w:szCs w:val="16"/>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5pt"/>
                <w:sz w:val="16"/>
                <w:szCs w:val="16"/>
              </w:rPr>
              <w:t>—</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207</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6,0</w:t>
            </w:r>
          </w:p>
        </w:tc>
      </w:tr>
      <w:tr w:rsidR="007F4520" w:rsidRPr="00B90047">
        <w:trPr>
          <w:trHeight w:hRule="exact" w:val="28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336"/>
              </w:tabs>
              <w:ind w:firstLine="132"/>
              <w:jc w:val="center"/>
              <w:rPr>
                <w:sz w:val="16"/>
                <w:szCs w:val="16"/>
              </w:rPr>
            </w:pPr>
            <w:r w:rsidRPr="00B90047">
              <w:rPr>
                <w:sz w:val="16"/>
                <w:szCs w:val="16"/>
              </w:rPr>
              <w:t>5. 8000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left="100" w:hanging="10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left="34"/>
              <w:jc w:val="center"/>
              <w:rPr>
                <w:sz w:val="16"/>
                <w:szCs w:val="16"/>
                <w:lang w:val="en-US"/>
              </w:rPr>
            </w:pP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jc w:val="center"/>
              <w:rPr>
                <w:sz w:val="16"/>
                <w:szCs w:val="16"/>
                <w:lang w:val="en-US"/>
              </w:rPr>
            </w:pP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left="32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left="120"/>
              <w:jc w:val="center"/>
              <w:rPr>
                <w:sz w:val="16"/>
                <w:szCs w:val="16"/>
              </w:rPr>
            </w:pP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napToGrid w:val="0"/>
              <w:ind w:left="140"/>
              <w:jc w:val="center"/>
              <w:rPr>
                <w:sz w:val="16"/>
                <w:szCs w:val="16"/>
              </w:rPr>
            </w:pPr>
          </w:p>
        </w:tc>
      </w:tr>
      <w:tr w:rsidR="007F4520" w:rsidRPr="00B90047">
        <w:trPr>
          <w:trHeight w:hRule="exact" w:val="24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 xml:space="preserve"> 1. «Бежица»</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1. 155.7</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rPr>
            </w:pPr>
            <w:r w:rsidRPr="00B90047">
              <w:rPr>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rPr>
              <w:t>2</w:t>
            </w:r>
            <w:r w:rsidRPr="00B90047">
              <w:rPr>
                <w:sz w:val="16"/>
                <w:szCs w:val="16"/>
                <w:lang w:val="en-US"/>
              </w:rPr>
              <w:t>X</w:t>
            </w:r>
            <w:r w:rsidRPr="00B90047">
              <w:rPr>
                <w:sz w:val="16"/>
                <w:szCs w:val="16"/>
              </w:rPr>
              <w:t>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rPr>
              <w:t>8,4 X 6.0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90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4,0</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160 (160)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3.5 (2,2)</w:t>
            </w:r>
          </w:p>
        </w:tc>
      </w:tr>
      <w:tr w:rsidR="007F4520" w:rsidRPr="00B90047">
        <w:trPr>
          <w:trHeight w:hRule="exact" w:val="361"/>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2. 18 500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2. 20,6</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rPr>
            </w:pPr>
            <w:r w:rsidRPr="00B90047">
              <w:rPr>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rPr>
              <w:t>2</w:t>
            </w:r>
            <w:r w:rsidRPr="00B90047">
              <w:rPr>
                <w:sz w:val="16"/>
                <w:szCs w:val="16"/>
                <w:lang w:val="en-US"/>
              </w:rPr>
              <w:t>X</w:t>
            </w:r>
            <w:r w:rsidRPr="00B90047">
              <w:rPr>
                <w:sz w:val="16"/>
                <w:szCs w:val="16"/>
              </w:rPr>
              <w:t>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10" w:hanging="10"/>
              <w:jc w:val="center"/>
              <w:rPr>
                <w:sz w:val="16"/>
                <w:szCs w:val="16"/>
              </w:rPr>
            </w:pPr>
            <w:r w:rsidRPr="00B90047">
              <w:rPr>
                <w:sz w:val="16"/>
                <w:szCs w:val="16"/>
              </w:rPr>
              <w:t>13,6</w:t>
            </w:r>
            <w:r w:rsidRPr="00B90047">
              <w:rPr>
                <w:sz w:val="16"/>
                <w:szCs w:val="16"/>
                <w:lang w:val="en-US"/>
              </w:rPr>
              <w:t>X</w:t>
            </w:r>
            <w:r w:rsidRPr="00B90047">
              <w:rPr>
                <w:sz w:val="16"/>
                <w:szCs w:val="16"/>
              </w:rPr>
              <w:t xml:space="preserve">6,2 </w:t>
            </w:r>
          </w:p>
          <w:p w:rsidR="007F4520" w:rsidRPr="00B90047" w:rsidRDefault="007F4520">
            <w:pPr>
              <w:ind w:right="-10" w:hanging="10"/>
              <w:jc w:val="center"/>
              <w:rPr>
                <w:rStyle w:val="9pt"/>
                <w:sz w:val="16"/>
                <w:szCs w:val="16"/>
              </w:rPr>
            </w:pPr>
            <w:r w:rsidRPr="00B90047">
              <w:rPr>
                <w:sz w:val="16"/>
                <w:szCs w:val="16"/>
              </w:rPr>
              <w:t>(2 люка)</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180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260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3.1</w:t>
            </w:r>
          </w:p>
        </w:tc>
      </w:tr>
      <w:tr w:rsidR="007F4520" w:rsidRPr="00B90047">
        <w:trPr>
          <w:trHeight w:hRule="exact" w:val="42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3. 10 500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3. 9,1 (6,1)</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lang w:val="en-US"/>
              </w:rPr>
            </w:pPr>
            <w:r w:rsidRPr="00B90047">
              <w:rPr>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lang w:val="en-US"/>
              </w:rPr>
            </w:pPr>
            <w:r w:rsidRPr="00B90047">
              <w:rPr>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lang w:val="en-US"/>
              </w:rPr>
              <w:t xml:space="preserve">13,6X6,2 </w:t>
            </w:r>
          </w:p>
          <w:p w:rsidR="007F4520" w:rsidRPr="00B90047" w:rsidRDefault="007F4520">
            <w:pPr>
              <w:jc w:val="center"/>
              <w:rPr>
                <w:rStyle w:val="9pt"/>
                <w:sz w:val="16"/>
                <w:szCs w:val="16"/>
              </w:rPr>
            </w:pPr>
            <w:r w:rsidRPr="00B90047">
              <w:rPr>
                <w:sz w:val="16"/>
                <w:szCs w:val="16"/>
              </w:rPr>
              <w:t>(2 люка)</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270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280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3,0</w:t>
            </w:r>
          </w:p>
        </w:tc>
      </w:tr>
      <w:tr w:rsidR="007F4520" w:rsidRPr="00B90047">
        <w:trPr>
          <w:trHeight w:hRule="exact" w:val="416"/>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sz w:val="16"/>
                <w:szCs w:val="16"/>
              </w:rPr>
            </w:pPr>
            <w:r w:rsidRPr="00B90047">
              <w:rPr>
                <w:sz w:val="16"/>
                <w:szCs w:val="16"/>
              </w:rPr>
              <w:t>4. 23,9</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4. 15,5 (16,5)</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lang w:val="en-US"/>
              </w:rPr>
            </w:pPr>
            <w:r w:rsidRPr="00B90047">
              <w:rPr>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lang w:val="en-US"/>
              </w:rPr>
            </w:pPr>
            <w:r w:rsidRPr="00B90047">
              <w:rPr>
                <w:sz w:val="16"/>
                <w:szCs w:val="16"/>
                <w:lang w:val="en-US"/>
              </w:rPr>
              <w:t>4X5;</w:t>
            </w:r>
          </w:p>
          <w:p w:rsidR="007F4520" w:rsidRPr="00B90047" w:rsidRDefault="007F4520">
            <w:pPr>
              <w:ind w:left="34"/>
              <w:jc w:val="center"/>
              <w:rPr>
                <w:sz w:val="16"/>
                <w:szCs w:val="16"/>
                <w:lang w:val="en-US"/>
              </w:rPr>
            </w:pPr>
            <w:r w:rsidRPr="00B90047">
              <w:rPr>
                <w:sz w:val="16"/>
                <w:szCs w:val="16"/>
                <w:lang w:val="en-US"/>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lang w:val="en-US"/>
              </w:rPr>
              <w:t xml:space="preserve">24,0x6,2 </w:t>
            </w:r>
          </w:p>
          <w:p w:rsidR="007F4520" w:rsidRPr="00B90047" w:rsidRDefault="007F4520">
            <w:pPr>
              <w:jc w:val="center"/>
              <w:rPr>
                <w:rStyle w:val="9pt"/>
                <w:sz w:val="16"/>
                <w:szCs w:val="16"/>
              </w:rPr>
            </w:pPr>
            <w:r w:rsidRPr="00B90047">
              <w:rPr>
                <w:sz w:val="16"/>
                <w:szCs w:val="16"/>
              </w:rPr>
              <w:t>(2 люка)</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440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460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3,0</w:t>
            </w:r>
          </w:p>
        </w:tc>
      </w:tr>
      <w:tr w:rsidR="007F4520" w:rsidRPr="00B90047">
        <w:trPr>
          <w:trHeight w:hRule="exact" w:val="251"/>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sz w:val="16"/>
                <w:szCs w:val="16"/>
              </w:rPr>
            </w:pPr>
            <w:r w:rsidRPr="00B90047">
              <w:rPr>
                <w:sz w:val="16"/>
                <w:szCs w:val="16"/>
              </w:rPr>
              <w:t>5. 12 800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rPr>
            </w:pPr>
            <w:r w:rsidRPr="00B90047">
              <w:rPr>
                <w:sz w:val="16"/>
                <w:szCs w:val="16"/>
              </w:rPr>
              <w:t>5</w:t>
            </w:r>
          </w:p>
          <w:p w:rsidR="007F4520" w:rsidRPr="00B90047" w:rsidRDefault="007F4520">
            <w:pP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rPr>
            </w:pPr>
            <w:r w:rsidRPr="00B90047">
              <w:rPr>
                <w:sz w:val="16"/>
                <w:szCs w:val="16"/>
                <w:lang w:val="en-US"/>
              </w:rPr>
              <w:t>2x</w:t>
            </w:r>
            <w:r w:rsidRPr="00B90047">
              <w:rPr>
                <w:sz w:val="16"/>
                <w:szCs w:val="16"/>
              </w:rPr>
              <w:t>5</w:t>
            </w:r>
          </w:p>
          <w:p w:rsidR="007F4520" w:rsidRPr="00B90047" w:rsidRDefault="007F4520">
            <w:pPr>
              <w:ind w:left="34"/>
              <w:jc w:val="center"/>
              <w:rPr>
                <w:sz w:val="16"/>
                <w:szCs w:val="16"/>
              </w:rPr>
            </w:pP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lang w:val="en-US"/>
              </w:rPr>
              <w:t xml:space="preserve">13,6X6,2. </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210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290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3,0</w:t>
            </w:r>
          </w:p>
        </w:tc>
      </w:tr>
      <w:tr w:rsidR="007F4520" w:rsidRPr="00B90047">
        <w:trPr>
          <w:trHeight w:hRule="exact" w:val="28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lang w:val="en-US"/>
              </w:rPr>
            </w:pPr>
            <w:r w:rsidRPr="00B90047">
              <w:rPr>
                <w:sz w:val="16"/>
                <w:szCs w:val="16"/>
              </w:rPr>
              <w:t>6</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jc w:val="center"/>
              <w:rPr>
                <w:sz w:val="16"/>
                <w:szCs w:val="16"/>
                <w:lang w:val="en-US"/>
              </w:rPr>
            </w:pPr>
            <w:r w:rsidRPr="00B90047">
              <w:rPr>
                <w:sz w:val="16"/>
                <w:szCs w:val="16"/>
                <w:lang w:val="en-US"/>
              </w:rPr>
              <w:t>1x2,5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sz w:val="16"/>
                <w:szCs w:val="16"/>
                <w:lang w:val="en-US"/>
              </w:rPr>
              <w:t>3,0X3,</w:t>
            </w:r>
            <w:r w:rsidRPr="00B90047">
              <w:rPr>
                <w:sz w:val="16"/>
                <w:szCs w:val="16"/>
              </w:rPr>
              <w:t>8</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90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6pt"/>
                <w:rFonts w:ascii="Times New Roman" w:eastAsia="Courier New" w:hAnsi="Times New Roman" w:cs="Times New Roman"/>
                <w:sz w:val="16"/>
                <w:szCs w:val="16"/>
              </w:rPr>
            </w:pPr>
            <w:r w:rsidRPr="00B90047">
              <w:rPr>
                <w:rStyle w:val="9pt"/>
                <w:sz w:val="16"/>
                <w:szCs w:val="16"/>
              </w:rPr>
              <w:t>2,8</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BookmanOldStyle6pt"/>
                <w:rFonts w:ascii="Times New Roman" w:eastAsia="Courier New" w:hAnsi="Times New Roman" w:cs="Times New Roman"/>
                <w:sz w:val="16"/>
                <w:szCs w:val="16"/>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w:t>
            </w:r>
          </w:p>
        </w:tc>
      </w:tr>
      <w:tr w:rsidR="007F4520" w:rsidRPr="00B90047">
        <w:trPr>
          <w:trHeight w:hRule="exact" w:val="28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tabs>
                <w:tab w:val="left" w:pos="1276"/>
              </w:tabs>
              <w:ind w:left="137" w:hanging="5"/>
              <w:rPr>
                <w:rStyle w:val="Sylfaen85pt"/>
                <w:rFonts w:ascii="Times New Roman" w:hAnsi="Times New Roman" w:cs="Times New Roman"/>
                <w:sz w:val="16"/>
                <w:szCs w:val="16"/>
              </w:rPr>
            </w:pPr>
            <w:r w:rsidRPr="00B90047">
              <w:rPr>
                <w:rStyle w:val="BookmanOldStyle5pt0pt"/>
                <w:rFonts w:ascii="Times New Roman" w:eastAsia="Courier New" w:hAnsi="Times New Roman" w:cs="Times New Roman"/>
                <w:sz w:val="16"/>
                <w:szCs w:val="16"/>
              </w:rPr>
              <w:t>1.</w:t>
            </w:r>
            <w:r w:rsidRPr="00B90047">
              <w:rPr>
                <w:rStyle w:val="Sylfaen8pt"/>
                <w:rFonts w:ascii="Times New Roman" w:hAnsi="Times New Roman" w:cs="Times New Roman"/>
              </w:rPr>
              <w:t>«Волголес»</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85pt"/>
                <w:rFonts w:ascii="Times New Roman" w:hAnsi="Times New Roman" w:cs="Times New Roman"/>
                <w:iCs/>
                <w:sz w:val="16"/>
                <w:szCs w:val="16"/>
              </w:rPr>
            </w:pPr>
            <w:r w:rsidRPr="00B90047">
              <w:rPr>
                <w:rStyle w:val="Sylfaen85pt"/>
                <w:rFonts w:ascii="Times New Roman" w:hAnsi="Times New Roman" w:cs="Times New Roman"/>
                <w:sz w:val="16"/>
                <w:szCs w:val="16"/>
              </w:rPr>
              <w:t>1. 123,9</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5pt"/>
                <w:rFonts w:ascii="Times New Roman" w:hAnsi="Times New Roman" w:cs="Times New Roman"/>
                <w:iCs/>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12,6X7,0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150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6pt"/>
                <w:rFonts w:ascii="Times New Roman" w:eastAsia="Courier New" w:hAnsi="Times New Roman" w:cs="Times New Roman"/>
                <w:sz w:val="16"/>
                <w:szCs w:val="16"/>
              </w:rPr>
            </w:pPr>
            <w:r w:rsidRPr="00B90047">
              <w:rPr>
                <w:rStyle w:val="Sylfaen85pt"/>
                <w:rFonts w:ascii="Times New Roman" w:hAnsi="Times New Roman" w:cs="Times New Roman"/>
                <w:sz w:val="16"/>
                <w:szCs w:val="16"/>
              </w:rPr>
              <w:t>7,8</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BookmanOldStyle6pt"/>
                <w:rFonts w:ascii="Times New Roman" w:eastAsia="Courier New" w:hAnsi="Times New Roman" w:cs="Times New Roman"/>
                <w:sz w:val="16"/>
                <w:szCs w:val="16"/>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w:t>
            </w:r>
          </w:p>
        </w:tc>
      </w:tr>
      <w:tr w:rsidR="007F4520" w:rsidRPr="00B90047">
        <w:trPr>
          <w:trHeight w:hRule="exact" w:val="43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2. 9 220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2. 16,7</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1X40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12,6X9,0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295</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6pt"/>
                <w:rFonts w:ascii="Times New Roman" w:eastAsia="Courier New" w:hAnsi="Times New Roman" w:cs="Times New Roman"/>
                <w:sz w:val="16"/>
                <w:szCs w:val="16"/>
              </w:rPr>
            </w:pPr>
            <w:r w:rsidRPr="00B90047">
              <w:rPr>
                <w:rStyle w:val="Sylfaen85pt"/>
                <w:rFonts w:ascii="Times New Roman" w:hAnsi="Times New Roman" w:cs="Times New Roman"/>
                <w:sz w:val="16"/>
                <w:szCs w:val="16"/>
              </w:rPr>
              <w:t>7.6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BookmanOldStyle6pt"/>
                <w:rFonts w:ascii="Times New Roman" w:eastAsia="Courier New" w:hAnsi="Times New Roman" w:cs="Times New Roman"/>
                <w:sz w:val="16"/>
                <w:szCs w:val="16"/>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w:t>
            </w:r>
          </w:p>
        </w:tc>
      </w:tr>
      <w:tr w:rsidR="007F4520" w:rsidRPr="00B90047">
        <w:trPr>
          <w:trHeight w:hRule="exact" w:val="41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3. 5170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ookmanOldStyle5pt0pt"/>
                <w:rFonts w:ascii="Times New Roman" w:eastAsia="Courier New" w:hAnsi="Times New Roman" w:cs="Times New Roman"/>
                <w:sz w:val="16"/>
                <w:szCs w:val="16"/>
              </w:rPr>
            </w:pPr>
            <w:r w:rsidRPr="00B90047">
              <w:rPr>
                <w:rStyle w:val="Sylfaen85pt"/>
                <w:rFonts w:ascii="Times New Roman" w:hAnsi="Times New Roman" w:cs="Times New Roman"/>
                <w:sz w:val="16"/>
                <w:szCs w:val="16"/>
              </w:rPr>
              <w:t>3. 6,8 (2.9)</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BookmanOldStyle5pt0pt"/>
                <w:rFonts w:ascii="Times New Roman" w:eastAsia="Courier New" w:hAnsi="Times New Roman" w:cs="Times New Roman"/>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1X15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12,6X9,0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229</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4pt"/>
                <w:rFonts w:ascii="Times New Roman" w:eastAsia="Courier New" w:hAnsi="Times New Roman" w:cs="Times New Roman"/>
                <w:sz w:val="16"/>
                <w:szCs w:val="16"/>
              </w:rPr>
            </w:pPr>
            <w:r w:rsidRPr="00B90047">
              <w:rPr>
                <w:rStyle w:val="Sylfaen85pt"/>
                <w:rFonts w:ascii="Times New Roman" w:hAnsi="Times New Roman" w:cs="Times New Roman"/>
                <w:sz w:val="16"/>
                <w:szCs w:val="16"/>
              </w:rPr>
              <w:t>4,9</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6pt"/>
                <w:rFonts w:ascii="Times New Roman" w:eastAsia="Courier New" w:hAnsi="Times New Roman" w:cs="Times New Roman"/>
                <w:sz w:val="16"/>
                <w:szCs w:val="16"/>
              </w:rPr>
            </w:pPr>
            <w:r w:rsidRPr="00B90047">
              <w:rPr>
                <w:rStyle w:val="BookmanOldStyle4pt"/>
                <w:rFonts w:ascii="Times New Roman" w:eastAsia="Courier New" w:hAnsi="Times New Roman" w:cs="Times New Roman"/>
                <w:sz w:val="16"/>
                <w:szCs w:val="16"/>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BookmanOldStyle6pt"/>
                <w:rFonts w:ascii="Times New Roman" w:eastAsia="Courier New" w:hAnsi="Times New Roman" w:cs="Times New Roman"/>
                <w:sz w:val="16"/>
                <w:szCs w:val="16"/>
              </w:rPr>
              <w:t>—</w:t>
            </w:r>
          </w:p>
        </w:tc>
      </w:tr>
      <w:tr w:rsidR="007F4520" w:rsidRPr="00B90047">
        <w:trPr>
          <w:trHeight w:hRule="exact" w:val="28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4. 16,0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447"/>
              </w:tabs>
              <w:ind w:firstLine="132"/>
              <w:rPr>
                <w:sz w:val="16"/>
                <w:szCs w:val="16"/>
              </w:rPr>
            </w:pPr>
            <w:r w:rsidRPr="00B90047">
              <w:rPr>
                <w:rStyle w:val="Sylfaen85pt"/>
                <w:rFonts w:ascii="Times New Roman" w:hAnsi="Times New Roman" w:cs="Times New Roman"/>
                <w:sz w:val="16"/>
                <w:szCs w:val="16"/>
              </w:rPr>
              <w:t>4. 15,0 (15,5)</w:t>
            </w:r>
          </w:p>
          <w:p w:rsidR="007F4520" w:rsidRPr="00B90047" w:rsidRDefault="007F4520">
            <w:pPr>
              <w:tabs>
                <w:tab w:val="left" w:pos="452"/>
              </w:tabs>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12,6X9.0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144</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w:t>
            </w:r>
          </w:p>
        </w:tc>
      </w:tr>
      <w:tr w:rsidR="007F4520" w:rsidRPr="00B90047">
        <w:trPr>
          <w:trHeight w:hRule="exact" w:val="28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447"/>
              </w:tabs>
              <w:ind w:firstLine="132"/>
              <w:jc w:val="center"/>
              <w:rPr>
                <w:sz w:val="16"/>
                <w:szCs w:val="16"/>
              </w:rPr>
            </w:pPr>
            <w:r w:rsidRPr="00B90047">
              <w:rPr>
                <w:rStyle w:val="Sylfaen85pt"/>
                <w:rFonts w:ascii="Times New Roman" w:hAnsi="Times New Roman" w:cs="Times New Roman"/>
                <w:sz w:val="16"/>
                <w:szCs w:val="16"/>
              </w:rPr>
              <w:t>5. 10 400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left="100" w:hanging="10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jc w:val="center"/>
              <w:rPr>
                <w:sz w:val="16"/>
                <w:szCs w:val="16"/>
              </w:rPr>
            </w:pP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jc w:val="center"/>
              <w:rPr>
                <w:sz w:val="16"/>
                <w:szCs w:val="16"/>
              </w:rPr>
            </w:pP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jc w:val="center"/>
              <w:rPr>
                <w:sz w:val="16"/>
                <w:szCs w:val="16"/>
              </w:rPr>
            </w:pP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napToGrid w:val="0"/>
              <w:jc w:val="center"/>
              <w:rPr>
                <w:sz w:val="16"/>
                <w:szCs w:val="16"/>
              </w:rPr>
            </w:pPr>
          </w:p>
        </w:tc>
      </w:tr>
      <w:tr w:rsidR="007F4520" w:rsidRPr="00B90047">
        <w:trPr>
          <w:trHeight w:hRule="exact" w:val="39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5pt1pt"/>
                <w:rFonts w:ascii="Times New Roman" w:eastAsia="Courier New" w:hAnsi="Times New Roman" w:cs="Times New Roman"/>
                <w:sz w:val="16"/>
                <w:szCs w:val="16"/>
              </w:rPr>
              <w:t xml:space="preserve">1. </w:t>
            </w:r>
            <w:r w:rsidRPr="00B90047">
              <w:rPr>
                <w:rStyle w:val="Sylfaen8pt"/>
                <w:rFonts w:ascii="Times New Roman" w:hAnsi="Times New Roman" w:cs="Times New Roman"/>
              </w:rPr>
              <w:t>«Выборг»</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5pt1pt"/>
                <w:rFonts w:ascii="Times New Roman" w:eastAsia="Courier New" w:hAnsi="Times New Roman" w:cs="Times New Roman"/>
                <w:sz w:val="16"/>
                <w:szCs w:val="16"/>
              </w:rPr>
            </w:pPr>
            <w:r w:rsidRPr="00B90047">
              <w:rPr>
                <w:rStyle w:val="Sylfaen85pt"/>
                <w:rFonts w:ascii="Times New Roman" w:hAnsi="Times New Roman" w:cs="Times New Roman"/>
                <w:sz w:val="16"/>
                <w:szCs w:val="16"/>
              </w:rPr>
              <w:t>1. 150,7</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5pt1pt"/>
                <w:rFonts w:ascii="Times New Roman" w:eastAsia="Courier New" w:hAnsi="Times New Roman" w:cs="Times New Roman"/>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9,0 X 6,0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126</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147 (200)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4,3 (2,6)</w:t>
            </w:r>
          </w:p>
        </w:tc>
      </w:tr>
      <w:tr w:rsidR="007F4520" w:rsidRPr="00B90047">
        <w:trPr>
          <w:trHeight w:hRule="exact" w:val="288"/>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2. 17900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2. 20.0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10,6X11,0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258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263</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hanging="140"/>
              <w:jc w:val="center"/>
              <w:rPr>
                <w:sz w:val="16"/>
                <w:szCs w:val="16"/>
              </w:rPr>
            </w:pPr>
            <w:r w:rsidRPr="00B90047">
              <w:rPr>
                <w:rStyle w:val="Sylfaen85pt"/>
                <w:rFonts w:ascii="Times New Roman" w:hAnsi="Times New Roman" w:cs="Times New Roman"/>
                <w:sz w:val="16"/>
                <w:szCs w:val="16"/>
              </w:rPr>
              <w:t>4,0</w:t>
            </w:r>
          </w:p>
        </w:tc>
      </w:tr>
      <w:tr w:rsidR="007F4520" w:rsidRPr="00B90047">
        <w:trPr>
          <w:trHeight w:hRule="exact" w:val="41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3. 10480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 9,2 (5,5)</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4X5;</w:t>
            </w:r>
          </w:p>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19,0X11,0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436</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6,2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458</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hanging="140"/>
              <w:jc w:val="center"/>
              <w:rPr>
                <w:sz w:val="16"/>
                <w:szCs w:val="16"/>
              </w:rPr>
            </w:pPr>
            <w:r w:rsidRPr="00B90047">
              <w:rPr>
                <w:rStyle w:val="Sylfaen85pt"/>
                <w:rFonts w:ascii="Times New Roman" w:hAnsi="Times New Roman" w:cs="Times New Roman"/>
                <w:sz w:val="16"/>
                <w:szCs w:val="16"/>
              </w:rPr>
              <w:t>3,5</w:t>
            </w:r>
          </w:p>
        </w:tc>
      </w:tr>
      <w:tr w:rsidR="007F4520" w:rsidRPr="00B90047">
        <w:trPr>
          <w:trHeight w:hRule="exact" w:val="31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4. 23,3</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456"/>
              </w:tabs>
              <w:ind w:firstLine="132"/>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 15.8 (17,2)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rPr>
            </w:pPr>
            <w:r w:rsidRPr="00B90047">
              <w:rPr>
                <w:rStyle w:val="Sylfaen85pt"/>
                <w:rFonts w:ascii="Times New Roman" w:hAnsi="Times New Roman" w:cs="Times New Roman"/>
                <w:sz w:val="16"/>
                <w:szCs w:val="16"/>
              </w:rPr>
              <w:t>4</w:t>
            </w:r>
          </w:p>
          <w:p w:rsidR="007F4520" w:rsidRPr="00B90047" w:rsidRDefault="007F4520">
            <w:pPr>
              <w:ind w:left="100" w:hanging="10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2X5</w:t>
            </w:r>
          </w:p>
          <w:p w:rsidR="007F4520" w:rsidRPr="00B90047" w:rsidRDefault="007F4520">
            <w:pPr>
              <w:jc w:val="center"/>
              <w:rPr>
                <w:sz w:val="16"/>
                <w:szCs w:val="16"/>
              </w:rPr>
            </w:pP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9,1X11.0</w:t>
            </w:r>
          </w:p>
          <w:p w:rsidR="007F4520" w:rsidRPr="00B90047" w:rsidRDefault="007F4520">
            <w:pPr>
              <w:jc w:val="center"/>
              <w:rPr>
                <w:sz w:val="16"/>
                <w:szCs w:val="16"/>
              </w:rPr>
            </w:pP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268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6,2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278</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hanging="140"/>
              <w:jc w:val="center"/>
              <w:rPr>
                <w:sz w:val="16"/>
                <w:szCs w:val="16"/>
              </w:rPr>
            </w:pPr>
            <w:r w:rsidRPr="00B90047">
              <w:rPr>
                <w:rStyle w:val="Sylfaen85pt"/>
                <w:rFonts w:ascii="Times New Roman" w:hAnsi="Times New Roman" w:cs="Times New Roman"/>
                <w:sz w:val="16"/>
                <w:szCs w:val="16"/>
              </w:rPr>
              <w:t>3,5</w:t>
            </w:r>
          </w:p>
        </w:tc>
      </w:tr>
      <w:tr w:rsidR="007F4520" w:rsidRPr="00B90047">
        <w:trPr>
          <w:trHeight w:hRule="exact" w:val="29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465"/>
              </w:tabs>
              <w:ind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5. 13 200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12,9X11,0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145</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3,3</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237 (254)</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Sylfaen85pt"/>
                <w:rFonts w:ascii="Times New Roman" w:hAnsi="Times New Roman" w:cs="Times New Roman"/>
                <w:sz w:val="16"/>
                <w:szCs w:val="16"/>
              </w:rPr>
              <w:t>3,4 (3,0)</w:t>
            </w:r>
          </w:p>
        </w:tc>
      </w:tr>
      <w:tr w:rsidR="007F4520" w:rsidRPr="00B90047">
        <w:trPr>
          <w:trHeight w:hRule="exact" w:val="33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 xml:space="preserve">1. </w:t>
            </w:r>
            <w:r w:rsidRPr="00B90047">
              <w:rPr>
                <w:rStyle w:val="Sylfaen8pt"/>
                <w:rFonts w:ascii="Times New Roman" w:hAnsi="Times New Roman" w:cs="Times New Roman"/>
              </w:rPr>
              <w:t>«Варнемюнде»</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8pt"/>
                <w:rFonts w:ascii="Times New Roman" w:hAnsi="Times New Roman" w:cs="Times New Roman"/>
              </w:rPr>
            </w:pPr>
            <w:r w:rsidRPr="00B90047">
              <w:rPr>
                <w:rStyle w:val="Sylfaen85pt"/>
                <w:rFonts w:ascii="Times New Roman" w:hAnsi="Times New Roman" w:cs="Times New Roman"/>
                <w:sz w:val="16"/>
                <w:szCs w:val="16"/>
              </w:rPr>
              <w:t>1. 150,4</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pt"/>
                <w:rFonts w:ascii="Times New Roman" w:hAnsi="Times New Roman" w:cs="Times New Roman"/>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1X8</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12,9X8.1</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151</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5,4</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172</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Sylfaen85pt"/>
                <w:rFonts w:ascii="Times New Roman" w:hAnsi="Times New Roman" w:cs="Times New Roman"/>
                <w:sz w:val="16"/>
                <w:szCs w:val="16"/>
              </w:rPr>
              <w:t>4,2</w:t>
            </w:r>
          </w:p>
        </w:tc>
      </w:tr>
      <w:tr w:rsidR="007F4520" w:rsidRPr="00B90047">
        <w:trPr>
          <w:trHeight w:hRule="exact" w:val="28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2. 18 560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2. 21,8</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2(12,9X8,15</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238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3,8</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hanging="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629</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3,8/2,6</w:t>
            </w:r>
          </w:p>
        </w:tc>
      </w:tr>
      <w:tr w:rsidR="007F4520" w:rsidRPr="00B90047">
        <w:trPr>
          <w:trHeight w:hRule="exact" w:val="238"/>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3. 10 136</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 9,0(6,0)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2X8</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(25,1X8,1</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504</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3,8</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hanging="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1287</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3,8/2,6</w:t>
            </w:r>
          </w:p>
        </w:tc>
      </w:tr>
      <w:tr w:rsidR="007F4520" w:rsidRPr="00B90047">
        <w:trPr>
          <w:trHeight w:hRule="exact" w:val="27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4. 22,5</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1408"/>
              </w:tabs>
              <w:ind w:right="25"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 xml:space="preserve">4. 18 (19) </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sz w:val="16"/>
                <w:szCs w:val="16"/>
              </w:rPr>
            </w:pPr>
            <w:r w:rsidRPr="00B90047">
              <w:rPr>
                <w:rStyle w:val="Sylfaen85pt"/>
                <w:rFonts w:ascii="Times New Roman" w:hAnsi="Times New Roman" w:cs="Times New Roman"/>
                <w:sz w:val="16"/>
                <w:szCs w:val="16"/>
              </w:rPr>
              <w:t>4</w:t>
            </w:r>
          </w:p>
          <w:p w:rsidR="007F4520" w:rsidRPr="00B90047" w:rsidRDefault="007F4520">
            <w:pPr>
              <w:ind w:left="10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1X8</w:t>
            </w:r>
          </w:p>
          <w:p w:rsidR="007F4520" w:rsidRPr="00B90047" w:rsidRDefault="007F4520">
            <w:pPr>
              <w:jc w:val="center"/>
              <w:rPr>
                <w:sz w:val="16"/>
                <w:szCs w:val="16"/>
              </w:rPr>
            </w:pP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 xml:space="preserve">2 (12,9X8,1) </w:t>
            </w:r>
          </w:p>
          <w:p w:rsidR="007F4520" w:rsidRPr="00B90047" w:rsidRDefault="007F4520">
            <w:pPr>
              <w:jc w:val="center"/>
              <w:rPr>
                <w:sz w:val="16"/>
                <w:szCs w:val="16"/>
              </w:rPr>
            </w:pP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294</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3,8</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hanging="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720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3,8/2,6</w:t>
            </w:r>
          </w:p>
        </w:tc>
      </w:tr>
      <w:tr w:rsidR="007F4520" w:rsidRPr="00B90047">
        <w:trPr>
          <w:trHeight w:hRule="exact" w:val="288"/>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right="25"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5. 17 500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hanging="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1X3</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(3,5X2,7)</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hanging="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w:t>
            </w:r>
          </w:p>
        </w:tc>
      </w:tr>
      <w:tr w:rsidR="007F4520" w:rsidRPr="00B90047">
        <w:trPr>
          <w:trHeight w:hRule="exact" w:val="278"/>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pt"/>
                <w:rFonts w:ascii="Times New Roman" w:hAnsi="Times New Roman" w:cs="Times New Roman"/>
              </w:rPr>
              <w:t>1. «Коммунист»</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5pt1pt"/>
                <w:rFonts w:ascii="Times New Roman" w:eastAsia="Courier New" w:hAnsi="Times New Roman" w:cs="Times New Roman"/>
                <w:sz w:val="16"/>
                <w:szCs w:val="16"/>
              </w:rPr>
            </w:pPr>
            <w:r w:rsidRPr="00B90047">
              <w:rPr>
                <w:rStyle w:val="Sylfaen85pt"/>
                <w:rFonts w:ascii="Times New Roman" w:hAnsi="Times New Roman" w:cs="Times New Roman"/>
                <w:sz w:val="16"/>
                <w:szCs w:val="16"/>
              </w:rPr>
              <w:t>1. 154,6</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jc w:val="center"/>
              <w:rPr>
                <w:rStyle w:val="Sylfaen85pt"/>
                <w:rFonts w:ascii="Times New Roman" w:hAnsi="Times New Roman" w:cs="Times New Roman"/>
                <w:sz w:val="16"/>
                <w:szCs w:val="16"/>
              </w:rPr>
            </w:pPr>
            <w:r w:rsidRPr="00B90047">
              <w:rPr>
                <w:rStyle w:val="Sylfaen5pt1pt"/>
                <w:rFonts w:ascii="Times New Roman" w:eastAsia="Courier New" w:hAnsi="Times New Roman" w:cs="Times New Roman"/>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11,9X6,0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160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4,7</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195</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hanging="150"/>
              <w:jc w:val="center"/>
              <w:rPr>
                <w:sz w:val="16"/>
                <w:szCs w:val="16"/>
              </w:rPr>
            </w:pPr>
            <w:r w:rsidRPr="00B90047">
              <w:rPr>
                <w:rStyle w:val="Sylfaen85pt"/>
                <w:rFonts w:ascii="Times New Roman" w:hAnsi="Times New Roman" w:cs="Times New Roman"/>
                <w:sz w:val="16"/>
                <w:szCs w:val="16"/>
              </w:rPr>
              <w:t>3,8</w:t>
            </w:r>
          </w:p>
        </w:tc>
      </w:tr>
      <w:tr w:rsidR="007F4520" w:rsidRPr="00B90047">
        <w:trPr>
          <w:trHeight w:hRule="exact" w:val="42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2. 18270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2. 20,6</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13,4X11,0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270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300" w:hanging="284"/>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6,8</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335</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hanging="150"/>
              <w:jc w:val="center"/>
              <w:rPr>
                <w:sz w:val="16"/>
                <w:szCs w:val="16"/>
              </w:rPr>
            </w:pPr>
            <w:r w:rsidRPr="00B90047">
              <w:rPr>
                <w:rStyle w:val="Sylfaen85pt"/>
                <w:rFonts w:ascii="Times New Roman" w:hAnsi="Times New Roman" w:cs="Times New Roman"/>
                <w:sz w:val="16"/>
                <w:szCs w:val="16"/>
              </w:rPr>
              <w:t>3,2</w:t>
            </w:r>
          </w:p>
        </w:tc>
      </w:tr>
      <w:tr w:rsidR="007F4520" w:rsidRPr="00B90047">
        <w:trPr>
          <w:trHeight w:hRule="exact" w:val="41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3. 10980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Sylfaen5pt1pt"/>
                <w:rFonts w:ascii="Times New Roman" w:eastAsia="Courier New" w:hAnsi="Times New Roman" w:cs="Times New Roman"/>
                <w:sz w:val="16"/>
                <w:szCs w:val="16"/>
              </w:rPr>
            </w:pPr>
            <w:r w:rsidRPr="00B90047">
              <w:rPr>
                <w:rStyle w:val="Sylfaen85pt"/>
                <w:rFonts w:ascii="Times New Roman" w:hAnsi="Times New Roman" w:cs="Times New Roman"/>
                <w:sz w:val="16"/>
                <w:szCs w:val="16"/>
              </w:rPr>
              <w:t>3. 9,0 (5,6)</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jc w:val="center"/>
              <w:rPr>
                <w:rStyle w:val="Sylfaen85pt"/>
                <w:rFonts w:ascii="Times New Roman" w:hAnsi="Times New Roman" w:cs="Times New Roman"/>
                <w:sz w:val="16"/>
                <w:szCs w:val="16"/>
              </w:rPr>
            </w:pPr>
            <w:r w:rsidRPr="00B90047">
              <w:rPr>
                <w:rStyle w:val="Sylfaen5pt1pt"/>
                <w:rFonts w:ascii="Times New Roman" w:eastAsia="Courier New" w:hAnsi="Times New Roman" w:cs="Times New Roman"/>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2X10;</w:t>
            </w:r>
          </w:p>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13,4X11,0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340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6,7</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Sylfaen85pt"/>
                <w:rFonts w:ascii="Times New Roman" w:hAnsi="Times New Roman" w:cs="Times New Roman"/>
                <w:sz w:val="16"/>
                <w:szCs w:val="16"/>
              </w:rPr>
            </w:pPr>
            <w:r w:rsidRPr="00B90047">
              <w:rPr>
                <w:sz w:val="16"/>
                <w:szCs w:val="16"/>
              </w:rPr>
              <w:t>370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3,2</w:t>
            </w:r>
          </w:p>
        </w:tc>
      </w:tr>
      <w:tr w:rsidR="007F4520" w:rsidRPr="00B90047">
        <w:trPr>
          <w:trHeight w:hRule="exact" w:val="29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4. 23,7</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456"/>
              </w:tabs>
              <w:ind w:firstLine="132"/>
              <w:jc w:val="center"/>
              <w:rPr>
                <w:sz w:val="16"/>
                <w:szCs w:val="16"/>
              </w:rPr>
            </w:pPr>
            <w:r w:rsidRPr="00B90047">
              <w:rPr>
                <w:rStyle w:val="Sylfaen85pt"/>
                <w:rFonts w:ascii="Times New Roman" w:hAnsi="Times New Roman" w:cs="Times New Roman"/>
                <w:sz w:val="16"/>
                <w:szCs w:val="16"/>
              </w:rPr>
              <w:t>4. 16,5 (17,5)</w:t>
            </w:r>
          </w:p>
          <w:p w:rsidR="007F4520" w:rsidRPr="00B90047" w:rsidRDefault="007F4520">
            <w:pPr>
              <w:tabs>
                <w:tab w:val="left" w:pos="456"/>
              </w:tabs>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jc w:val="center"/>
              <w:rPr>
                <w:sz w:val="16"/>
                <w:szCs w:val="16"/>
              </w:rPr>
            </w:pPr>
            <w:r w:rsidRPr="00B90047">
              <w:rPr>
                <w:rStyle w:val="Sylfaen85pt"/>
                <w:rFonts w:ascii="Times New Roman" w:hAnsi="Times New Roman" w:cs="Times New Roman"/>
                <w:sz w:val="16"/>
                <w:szCs w:val="16"/>
              </w:rPr>
              <w:t>4</w:t>
            </w:r>
          </w:p>
          <w:p w:rsidR="007F4520" w:rsidRPr="00B90047" w:rsidRDefault="007F4520">
            <w:pPr>
              <w:ind w:left="10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2X10</w:t>
            </w:r>
          </w:p>
          <w:p w:rsidR="007F4520" w:rsidRPr="00B90047" w:rsidRDefault="007F4520">
            <w:pPr>
              <w:jc w:val="center"/>
              <w:rPr>
                <w:sz w:val="16"/>
                <w:szCs w:val="16"/>
              </w:rPr>
            </w:pP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11,5X11,0</w:t>
            </w:r>
          </w:p>
          <w:p w:rsidR="007F4520" w:rsidRPr="00B90047" w:rsidRDefault="007F4520">
            <w:pPr>
              <w:jc w:val="center"/>
              <w:rPr>
                <w:sz w:val="16"/>
                <w:szCs w:val="16"/>
              </w:rPr>
            </w:pP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340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300"/>
              <w:jc w:val="center"/>
              <w:rPr>
                <w:sz w:val="16"/>
                <w:szCs w:val="16"/>
              </w:rPr>
            </w:pPr>
            <w:r w:rsidRPr="00B90047">
              <w:rPr>
                <w:sz w:val="16"/>
                <w:szCs w:val="16"/>
              </w:rPr>
              <w:t>6,6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Sylfaen85pt"/>
                <w:rFonts w:ascii="Times New Roman" w:hAnsi="Times New Roman" w:cs="Times New Roman"/>
                <w:sz w:val="16"/>
                <w:szCs w:val="16"/>
              </w:rPr>
            </w:pPr>
            <w:r w:rsidRPr="00B90047">
              <w:rPr>
                <w:sz w:val="16"/>
                <w:szCs w:val="16"/>
              </w:rPr>
              <w:t>370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3,3</w:t>
            </w:r>
          </w:p>
        </w:tc>
      </w:tr>
      <w:tr w:rsidR="007F4520" w:rsidRPr="00B90047">
        <w:trPr>
          <w:trHeight w:hRule="exact" w:val="28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456"/>
              </w:tabs>
              <w:ind w:firstLine="132"/>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5. 14 000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13,4X6,0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150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30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3,1</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Sylfaen85pt"/>
                <w:rFonts w:ascii="Times New Roman" w:hAnsi="Times New Roman" w:cs="Times New Roman"/>
                <w:sz w:val="16"/>
                <w:szCs w:val="16"/>
              </w:rPr>
            </w:pPr>
            <w:r w:rsidRPr="00B90047">
              <w:rPr>
                <w:rStyle w:val="Sylfaen85pt"/>
                <w:rFonts w:ascii="Times New Roman" w:hAnsi="Times New Roman" w:cs="Times New Roman"/>
                <w:sz w:val="16"/>
                <w:szCs w:val="16"/>
              </w:rPr>
              <w:t>260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rStyle w:val="Sylfaen85pt"/>
                <w:rFonts w:ascii="Times New Roman" w:hAnsi="Times New Roman" w:cs="Times New Roman"/>
                <w:sz w:val="16"/>
                <w:szCs w:val="16"/>
              </w:rPr>
              <w:t>3,3</w:t>
            </w:r>
          </w:p>
        </w:tc>
      </w:tr>
      <w:tr w:rsidR="007F4520" w:rsidRPr="00B90047">
        <w:trPr>
          <w:trHeight w:hRule="exact" w:val="48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1. «Ленинский комсомол»</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1. 169,9</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right="-10"/>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rPr>
              <w:t>8,4 X 6,6</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1015"/>
              </w:tabs>
              <w:jc w:val="center"/>
              <w:rPr>
                <w:rStyle w:val="9pt"/>
                <w:sz w:val="16"/>
                <w:szCs w:val="16"/>
              </w:rPr>
            </w:pPr>
            <w:r w:rsidRPr="00B90047">
              <w:rPr>
                <w:rStyle w:val="9pt"/>
                <w:sz w:val="16"/>
                <w:szCs w:val="16"/>
              </w:rPr>
              <w:t>78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5,6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146 (147)</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3,5 (1,6)</w:t>
            </w:r>
          </w:p>
        </w:tc>
      </w:tr>
      <w:tr w:rsidR="007F4520" w:rsidRPr="00B90047">
        <w:trPr>
          <w:trHeight w:hRule="exact" w:val="561"/>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2. 22 230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atang75pt1pt"/>
                <w:rFonts w:ascii="Times New Roman" w:hAnsi="Times New Roman" w:cs="Times New Roman"/>
                <w:sz w:val="16"/>
                <w:szCs w:val="16"/>
              </w:rPr>
            </w:pPr>
            <w:r w:rsidRPr="00B90047">
              <w:rPr>
                <w:rStyle w:val="BookmanOldStyle75pt"/>
                <w:rFonts w:ascii="Times New Roman" w:hAnsi="Times New Roman" w:cs="Times New Roman"/>
                <w:sz w:val="16"/>
                <w:szCs w:val="16"/>
              </w:rPr>
              <w:t>2. 21,8</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atang75pt1pt"/>
                <w:rFonts w:ascii="Times New Roman" w:hAnsi="Times New Roman" w:cs="Times New Roman"/>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right="-10"/>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2X5;</w:t>
            </w:r>
          </w:p>
          <w:p w:rsidR="007F4520" w:rsidRPr="00B90047" w:rsidRDefault="007F4520">
            <w:pPr>
              <w:ind w:right="-10"/>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2X10;</w:t>
            </w:r>
          </w:p>
          <w:p w:rsidR="007F4520" w:rsidRPr="00B90047" w:rsidRDefault="007F4520">
            <w:pPr>
              <w:ind w:right="-10"/>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lang w:val="en-US"/>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rPr>
              <w:t>11,</w:t>
            </w:r>
            <w:r w:rsidRPr="00B90047">
              <w:rPr>
                <w:rStyle w:val="BookmanOldStyle75pt"/>
                <w:rFonts w:ascii="Times New Roman" w:hAnsi="Times New Roman" w:cs="Times New Roman"/>
                <w:sz w:val="16"/>
                <w:szCs w:val="16"/>
                <w:lang w:val="en-US"/>
              </w:rPr>
              <w:t>8X9,0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230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7,5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348</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3,2</w:t>
            </w:r>
          </w:p>
        </w:tc>
      </w:tr>
      <w:tr w:rsidR="007F4520" w:rsidRPr="00B90047">
        <w:trPr>
          <w:trHeight w:hRule="exact" w:val="30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3. 13 330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3. 9,7 (4,9)</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4X5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lang w:val="en-US"/>
              </w:rPr>
              <w:t>11,8X9,0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9pt"/>
                <w:sz w:val="16"/>
                <w:szCs w:val="16"/>
              </w:rPr>
            </w:pPr>
            <w:r w:rsidRPr="00B90047">
              <w:rPr>
                <w:rStyle w:val="9pt"/>
                <w:sz w:val="16"/>
                <w:szCs w:val="16"/>
              </w:rPr>
              <w:t>320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7,2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445</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3,0</w:t>
            </w:r>
          </w:p>
        </w:tc>
      </w:tr>
      <w:tr w:rsidR="007F4520" w:rsidRPr="00B90047">
        <w:trPr>
          <w:trHeight w:hRule="exact" w:val="29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4. 27,4</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numPr>
                <w:ilvl w:val="0"/>
                <w:numId w:val="5"/>
              </w:numPr>
              <w:tabs>
                <w:tab w:val="left" w:pos="470"/>
              </w:tabs>
              <w:suppressAutoHyphens w:val="0"/>
              <w:autoSpaceDE/>
              <w:ind w:firstLine="132"/>
              <w:jc w:val="center"/>
              <w:rPr>
                <w:sz w:val="16"/>
                <w:szCs w:val="16"/>
              </w:rPr>
            </w:pPr>
            <w:r w:rsidRPr="00B90047">
              <w:rPr>
                <w:rStyle w:val="BookmanOldStyle75pt"/>
                <w:rFonts w:ascii="Times New Roman" w:hAnsi="Times New Roman" w:cs="Times New Roman"/>
                <w:sz w:val="16"/>
                <w:szCs w:val="16"/>
              </w:rPr>
              <w:t>16,5 (18,0)</w:t>
            </w:r>
          </w:p>
          <w:p w:rsidR="007F4520" w:rsidRPr="00B90047" w:rsidRDefault="007F4520">
            <w:pPr>
              <w:tabs>
                <w:tab w:val="left" w:pos="456"/>
              </w:tabs>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4X5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lang w:val="en-US"/>
              </w:rPr>
              <w:t>11,8X9,0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9pt"/>
                <w:sz w:val="16"/>
                <w:szCs w:val="16"/>
              </w:rPr>
            </w:pPr>
            <w:r w:rsidRPr="00B90047">
              <w:rPr>
                <w:rStyle w:val="9pt"/>
                <w:sz w:val="16"/>
                <w:szCs w:val="16"/>
              </w:rPr>
              <w:t>265</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7,3</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422</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2,9</w:t>
            </w:r>
          </w:p>
        </w:tc>
      </w:tr>
      <w:tr w:rsidR="007F4520" w:rsidRPr="00B90047">
        <w:trPr>
          <w:trHeight w:hRule="exact" w:val="62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5. 12 000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2X5;</w:t>
            </w:r>
          </w:p>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2X10;</w:t>
            </w:r>
          </w:p>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lang w:val="en-US"/>
              </w:rPr>
              <w:t>11,8X9,0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9pt"/>
                <w:sz w:val="16"/>
                <w:szCs w:val="16"/>
              </w:rPr>
            </w:pPr>
            <w:r w:rsidRPr="00B90047">
              <w:rPr>
                <w:rStyle w:val="9pt"/>
                <w:sz w:val="16"/>
                <w:szCs w:val="16"/>
              </w:rPr>
              <w:t>296</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4,5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394</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2,9</w:t>
            </w:r>
          </w:p>
        </w:tc>
      </w:tr>
      <w:tr w:rsidR="007F4520" w:rsidRPr="00B90047" w:rsidTr="00993EFF">
        <w:trPr>
          <w:trHeight w:hRule="exact" w:val="457"/>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1. «Ленинская гвардия»</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Arial65pt1pt"/>
                <w:rFonts w:ascii="Times New Roman" w:hAnsi="Times New Roman" w:cs="Times New Roman"/>
                <w:sz w:val="16"/>
                <w:szCs w:val="16"/>
              </w:rPr>
            </w:pPr>
            <w:r w:rsidRPr="00B90047">
              <w:rPr>
                <w:rStyle w:val="BookmanOldStyle75pt"/>
                <w:rFonts w:ascii="Times New Roman" w:hAnsi="Times New Roman" w:cs="Times New Roman"/>
                <w:sz w:val="16"/>
                <w:szCs w:val="16"/>
              </w:rPr>
              <w:t>1. 135,3</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b/>
                <w:sz w:val="16"/>
                <w:szCs w:val="16"/>
              </w:rPr>
            </w:pPr>
            <w:r w:rsidRPr="00B90047">
              <w:rPr>
                <w:rStyle w:val="Arial65pt1pt"/>
                <w:rFonts w:ascii="Times New Roman" w:hAnsi="Times New Roman" w:cs="Times New Roman"/>
                <w:b w:val="0"/>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1</w:t>
            </w:r>
            <w:r w:rsidRPr="00B90047">
              <w:rPr>
                <w:rStyle w:val="BookmanOldStyle75pt"/>
                <w:rFonts w:ascii="Times New Roman" w:hAnsi="Times New Roman" w:cs="Times New Roman"/>
                <w:sz w:val="16"/>
                <w:szCs w:val="16"/>
                <w:lang w:val="en-US"/>
              </w:rPr>
              <w:t>X</w:t>
            </w:r>
            <w:r w:rsidRPr="00B90047">
              <w:rPr>
                <w:rStyle w:val="BookmanOldStyle75pt"/>
                <w:rFonts w:ascii="Times New Roman" w:hAnsi="Times New Roman" w:cs="Times New Roman"/>
                <w:sz w:val="16"/>
                <w:szCs w:val="16"/>
              </w:rPr>
              <w:t>8;</w:t>
            </w:r>
          </w:p>
          <w:p w:rsidR="007F4520" w:rsidRPr="00B90047" w:rsidRDefault="007F4520">
            <w:pPr>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2</w:t>
            </w:r>
            <w:r w:rsidRPr="00B90047">
              <w:rPr>
                <w:rStyle w:val="BookmanOldStyle75pt"/>
                <w:rFonts w:ascii="Times New Roman" w:hAnsi="Times New Roman" w:cs="Times New Roman"/>
                <w:sz w:val="16"/>
                <w:szCs w:val="16"/>
                <w:lang w:val="en-US"/>
              </w:rPr>
              <w:t>X</w:t>
            </w:r>
            <w:r w:rsidRPr="00B90047">
              <w:rPr>
                <w:rStyle w:val="BookmanOldStyle75pt"/>
                <w:rFonts w:ascii="Times New Roman" w:hAnsi="Times New Roman" w:cs="Times New Roman"/>
                <w:sz w:val="16"/>
                <w:szCs w:val="16"/>
              </w:rPr>
              <w:t>3</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rPr>
              <w:t>9,1X8,0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9pt"/>
                <w:sz w:val="16"/>
                <w:szCs w:val="16"/>
              </w:rPr>
            </w:pPr>
            <w:r w:rsidRPr="00B90047">
              <w:rPr>
                <w:rStyle w:val="9pt"/>
                <w:sz w:val="16"/>
                <w:szCs w:val="16"/>
              </w:rPr>
              <w:t>150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4,2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141</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4,5</w:t>
            </w:r>
          </w:p>
        </w:tc>
      </w:tr>
      <w:tr w:rsidR="007F4520" w:rsidRPr="00B90047">
        <w:trPr>
          <w:trHeight w:hRule="exact" w:val="27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2. 11700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Arial65pt1pt"/>
                <w:rFonts w:ascii="Times New Roman" w:hAnsi="Times New Roman" w:cs="Times New Roman"/>
                <w:sz w:val="16"/>
                <w:szCs w:val="16"/>
              </w:rPr>
            </w:pPr>
            <w:r w:rsidRPr="00B90047">
              <w:rPr>
                <w:rStyle w:val="BookmanOldStyle75pt"/>
                <w:rFonts w:ascii="Times New Roman" w:hAnsi="Times New Roman" w:cs="Times New Roman"/>
                <w:sz w:val="16"/>
                <w:szCs w:val="16"/>
              </w:rPr>
              <w:t>2. 18,0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b/>
                <w:sz w:val="16"/>
                <w:szCs w:val="16"/>
              </w:rPr>
            </w:pPr>
            <w:r w:rsidRPr="00B90047">
              <w:rPr>
                <w:rStyle w:val="Arial65pt1pt"/>
                <w:rFonts w:ascii="Times New Roman" w:hAnsi="Times New Roman" w:cs="Times New Roman"/>
                <w:b w:val="0"/>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1</w:t>
            </w:r>
            <w:r w:rsidRPr="00B90047">
              <w:rPr>
                <w:rStyle w:val="BookmanOldStyle75pt"/>
                <w:rFonts w:ascii="Times New Roman" w:hAnsi="Times New Roman" w:cs="Times New Roman"/>
                <w:sz w:val="16"/>
                <w:szCs w:val="16"/>
                <w:lang w:val="en-US"/>
              </w:rPr>
              <w:t>X</w:t>
            </w:r>
            <w:r w:rsidRPr="00B90047">
              <w:rPr>
                <w:rStyle w:val="BookmanOldStyle75pt"/>
                <w:rFonts w:ascii="Times New Roman" w:hAnsi="Times New Roman" w:cs="Times New Roman"/>
                <w:sz w:val="16"/>
                <w:szCs w:val="16"/>
              </w:rPr>
              <w:t>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rPr>
              <w:t>13,2</w:t>
            </w:r>
            <w:r w:rsidRPr="00B90047">
              <w:rPr>
                <w:rStyle w:val="BookmanOldStyle75pt"/>
                <w:rFonts w:ascii="Times New Roman" w:hAnsi="Times New Roman" w:cs="Times New Roman"/>
                <w:sz w:val="16"/>
                <w:szCs w:val="16"/>
                <w:lang w:val="en-US"/>
              </w:rPr>
              <w:t>X</w:t>
            </w:r>
            <w:r w:rsidRPr="00B90047">
              <w:rPr>
                <w:rStyle w:val="BookmanOldStyle75pt"/>
                <w:rFonts w:ascii="Times New Roman" w:hAnsi="Times New Roman" w:cs="Times New Roman"/>
                <w:sz w:val="16"/>
                <w:szCs w:val="16"/>
              </w:rPr>
              <w:t>6,5</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9pt"/>
                <w:sz w:val="16"/>
                <w:szCs w:val="16"/>
              </w:rPr>
            </w:pPr>
            <w:r w:rsidRPr="00B90047">
              <w:rPr>
                <w:rStyle w:val="9pt"/>
                <w:sz w:val="16"/>
                <w:szCs w:val="16"/>
              </w:rPr>
              <w:t>237</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140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3,7</w:t>
            </w:r>
          </w:p>
        </w:tc>
      </w:tr>
      <w:tr w:rsidR="007F4520" w:rsidRPr="00B90047">
        <w:trPr>
          <w:trHeight w:hRule="exact" w:val="28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3. 6 290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3. 5,6 (3,1)</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2</w:t>
            </w:r>
            <w:r w:rsidRPr="00B90047">
              <w:rPr>
                <w:rStyle w:val="BookmanOldStyle75pt"/>
                <w:rFonts w:ascii="Times New Roman" w:hAnsi="Times New Roman" w:cs="Times New Roman"/>
                <w:sz w:val="16"/>
                <w:szCs w:val="16"/>
                <w:lang w:val="en-US"/>
              </w:rPr>
              <w:t>X</w:t>
            </w:r>
            <w:r w:rsidRPr="00B90047">
              <w:rPr>
                <w:rStyle w:val="BookmanOldStyle75pt"/>
                <w:rFonts w:ascii="Times New Roman" w:hAnsi="Times New Roman" w:cs="Times New Roman"/>
                <w:sz w:val="16"/>
                <w:szCs w:val="16"/>
              </w:rPr>
              <w:t>3</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rPr>
              <w:t>13,2</w:t>
            </w:r>
            <w:r w:rsidRPr="00B90047">
              <w:rPr>
                <w:rStyle w:val="BookmanOldStyle75pt"/>
                <w:rFonts w:ascii="Times New Roman" w:hAnsi="Times New Roman" w:cs="Times New Roman"/>
                <w:sz w:val="16"/>
                <w:szCs w:val="16"/>
                <w:lang w:val="en-US"/>
              </w:rPr>
              <w:t>X</w:t>
            </w:r>
            <w:r w:rsidRPr="00B90047">
              <w:rPr>
                <w:rStyle w:val="BookmanOldStyle75pt"/>
                <w:rFonts w:ascii="Times New Roman" w:hAnsi="Times New Roman" w:cs="Times New Roman"/>
                <w:sz w:val="16"/>
                <w:szCs w:val="16"/>
              </w:rPr>
              <w:t>6,5</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9pt"/>
                <w:sz w:val="16"/>
                <w:szCs w:val="16"/>
              </w:rPr>
            </w:pPr>
            <w:r w:rsidRPr="00B90047">
              <w:rPr>
                <w:rStyle w:val="9pt"/>
                <w:sz w:val="16"/>
                <w:szCs w:val="16"/>
              </w:rPr>
              <w:t>319</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6,7</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160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3,6</w:t>
            </w:r>
          </w:p>
        </w:tc>
      </w:tr>
      <w:tr w:rsidR="007F4520" w:rsidRPr="00B90047">
        <w:trPr>
          <w:trHeight w:hRule="exact" w:val="41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4. 19,7</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4. 15,6 (16,9)</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1X8;</w:t>
            </w:r>
          </w:p>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lang w:val="en-US"/>
              </w:rPr>
              <w:t>13,2X6,5</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9pt"/>
                <w:sz w:val="16"/>
                <w:szCs w:val="16"/>
              </w:rPr>
            </w:pPr>
            <w:r w:rsidRPr="00B90047">
              <w:rPr>
                <w:rStyle w:val="9pt"/>
                <w:sz w:val="16"/>
                <w:szCs w:val="16"/>
              </w:rPr>
              <w:t>283</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5,6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160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3,6</w:t>
            </w:r>
          </w:p>
        </w:tc>
      </w:tr>
      <w:tr w:rsidR="007F4520" w:rsidRPr="00B90047">
        <w:trPr>
          <w:trHeight w:hRule="exact" w:val="29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atang75pt1pt"/>
                <w:rFonts w:ascii="Times New Roman" w:hAnsi="Times New Roman" w:cs="Times New Roman"/>
                <w:sz w:val="16"/>
                <w:szCs w:val="16"/>
              </w:rPr>
            </w:pPr>
            <w:r w:rsidRPr="00B90047">
              <w:rPr>
                <w:rStyle w:val="BookmanOldStyle75pt"/>
                <w:rFonts w:ascii="Times New Roman" w:hAnsi="Times New Roman" w:cs="Times New Roman"/>
                <w:sz w:val="16"/>
                <w:szCs w:val="16"/>
              </w:rPr>
              <w:t>5. 9000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atang75pt1pt"/>
                <w:rFonts w:ascii="Times New Roman" w:hAnsi="Times New Roman" w:cs="Times New Roman"/>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rPr>
              <w:t>6,</w:t>
            </w:r>
            <w:r w:rsidRPr="00B90047">
              <w:rPr>
                <w:rStyle w:val="BookmanOldStyle75pt"/>
                <w:rFonts w:ascii="Times New Roman" w:hAnsi="Times New Roman" w:cs="Times New Roman"/>
                <w:sz w:val="16"/>
                <w:szCs w:val="16"/>
                <w:lang w:val="en-US"/>
              </w:rPr>
              <w:t>3X5,3</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9pt"/>
                <w:sz w:val="16"/>
                <w:szCs w:val="16"/>
              </w:rPr>
            </w:pPr>
            <w:r w:rsidRPr="00B90047">
              <w:rPr>
                <w:rStyle w:val="9pt"/>
                <w:sz w:val="16"/>
                <w:szCs w:val="16"/>
              </w:rPr>
              <w:t>66</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3,5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151</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2,8</w:t>
            </w:r>
          </w:p>
        </w:tc>
      </w:tr>
      <w:tr w:rsidR="007F4520" w:rsidRPr="00B90047">
        <w:trPr>
          <w:trHeight w:hRule="exact" w:val="27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tabs>
                <w:tab w:val="left" w:pos="229"/>
              </w:tabs>
              <w:ind w:left="137" w:hanging="5"/>
              <w:rPr>
                <w:sz w:val="16"/>
                <w:szCs w:val="16"/>
                <w:lang w:val="en-US"/>
              </w:rPr>
            </w:pPr>
            <w:r w:rsidRPr="00B90047">
              <w:rPr>
                <w:rStyle w:val="BookmanOldStyle75pt"/>
                <w:rFonts w:ascii="Times New Roman" w:hAnsi="Times New Roman" w:cs="Times New Roman"/>
                <w:sz w:val="16"/>
                <w:szCs w:val="16"/>
                <w:lang w:val="en-US"/>
              </w:rPr>
              <w:t>1.</w:t>
            </w:r>
            <w:r w:rsidRPr="00B90047">
              <w:rPr>
                <w:rStyle w:val="BookmanOldStyle75pt"/>
                <w:rFonts w:ascii="Times New Roman" w:hAnsi="Times New Roman" w:cs="Times New Roman"/>
                <w:sz w:val="16"/>
                <w:szCs w:val="16"/>
              </w:rPr>
              <w:t xml:space="preserve"> </w:t>
            </w:r>
            <w:r w:rsidRPr="00B90047">
              <w:rPr>
                <w:rStyle w:val="BookmanOldStyle75pt"/>
                <w:rFonts w:ascii="Times New Roman" w:hAnsi="Times New Roman" w:cs="Times New Roman"/>
                <w:sz w:val="16"/>
                <w:szCs w:val="16"/>
                <w:lang w:val="en-US"/>
              </w:rPr>
              <w:t>«</w:t>
            </w:r>
            <w:r w:rsidRPr="00B90047">
              <w:rPr>
                <w:rStyle w:val="BookmanOldStyle75pt"/>
                <w:rFonts w:ascii="Times New Roman" w:hAnsi="Times New Roman" w:cs="Times New Roman"/>
                <w:sz w:val="16"/>
                <w:szCs w:val="16"/>
              </w:rPr>
              <w:t>Муром</w:t>
            </w:r>
            <w:r w:rsidRPr="00B90047">
              <w:rPr>
                <w:rStyle w:val="BookmanOldStyle75pt"/>
                <w:rFonts w:ascii="Times New Roman" w:hAnsi="Times New Roman" w:cs="Times New Roman"/>
                <w:sz w:val="16"/>
                <w:szCs w:val="16"/>
                <w:lang w:val="en-US"/>
              </w:rPr>
              <w:t>»</w:t>
            </w:r>
          </w:p>
          <w:p w:rsidR="007F4520" w:rsidRPr="00B90047" w:rsidRDefault="007F4520" w:rsidP="00B90047">
            <w:pPr>
              <w:tabs>
                <w:tab w:val="left" w:pos="252"/>
              </w:tabs>
              <w:ind w:left="137" w:hanging="5"/>
              <w:rPr>
                <w:sz w:val="16"/>
                <w:szCs w:val="16"/>
                <w:lang w:val="en-US"/>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Arial65pt1pt"/>
                <w:rFonts w:ascii="Times New Roman" w:hAnsi="Times New Roman" w:cs="Times New Roman"/>
                <w:sz w:val="16"/>
                <w:szCs w:val="16"/>
              </w:rPr>
            </w:pPr>
            <w:r w:rsidRPr="00B90047">
              <w:rPr>
                <w:rStyle w:val="BookmanOldStyle75pt"/>
                <w:rFonts w:ascii="Times New Roman" w:hAnsi="Times New Roman" w:cs="Times New Roman"/>
                <w:sz w:val="16"/>
                <w:szCs w:val="16"/>
                <w:lang w:val="en-US"/>
              </w:rPr>
              <w:t>1. 155,0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b/>
                <w:sz w:val="16"/>
                <w:szCs w:val="16"/>
                <w:lang w:val="en-US"/>
              </w:rPr>
            </w:pPr>
            <w:r w:rsidRPr="00B90047">
              <w:rPr>
                <w:rStyle w:val="Arial65pt1pt"/>
                <w:rFonts w:ascii="Times New Roman" w:hAnsi="Times New Roman" w:cs="Times New Roman"/>
                <w:b w:val="0"/>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lang w:val="en-US"/>
              </w:rPr>
              <w:t>11.6X8,5</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ind w:right="-36"/>
              <w:jc w:val="center"/>
              <w:rPr>
                <w:rStyle w:val="9pt"/>
                <w:sz w:val="16"/>
                <w:szCs w:val="16"/>
              </w:rPr>
            </w:pPr>
            <w:r w:rsidRPr="00B90047">
              <w:rPr>
                <w:rStyle w:val="9pt"/>
                <w:sz w:val="16"/>
                <w:szCs w:val="16"/>
              </w:rPr>
              <w:t>120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4,5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160 (190)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4,3 (2,6)</w:t>
            </w:r>
          </w:p>
        </w:tc>
      </w:tr>
      <w:tr w:rsidR="007F4520" w:rsidRPr="00B90047">
        <w:trPr>
          <w:trHeight w:hRule="exact" w:val="288"/>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2. 18110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2. 20,2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lang w:val="en-US"/>
              </w:rPr>
              <w:t>12,3X11,0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240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310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3,8</w:t>
            </w:r>
          </w:p>
        </w:tc>
      </w:tr>
      <w:tr w:rsidR="007F4520" w:rsidRPr="00B90047">
        <w:trPr>
          <w:trHeight w:hRule="exact" w:val="561"/>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3</w:t>
            </w:r>
            <w:r w:rsidRPr="00B90047">
              <w:rPr>
                <w:rStyle w:val="BookmanOldStyle75pt"/>
                <w:rFonts w:ascii="Times New Roman" w:hAnsi="Times New Roman" w:cs="Times New Roman"/>
                <w:sz w:val="16"/>
                <w:szCs w:val="16"/>
              </w:rPr>
              <w:t>.</w:t>
            </w:r>
            <w:r w:rsidRPr="00B90047">
              <w:rPr>
                <w:rStyle w:val="BookmanOldStyle75pt"/>
                <w:rFonts w:ascii="Times New Roman" w:hAnsi="Times New Roman" w:cs="Times New Roman"/>
                <w:sz w:val="16"/>
                <w:szCs w:val="16"/>
                <w:lang w:val="en-US"/>
              </w:rPr>
              <w:t xml:space="preserve"> 11 010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3. 9,4 (5,7)</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2X5;</w:t>
            </w:r>
          </w:p>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2X10;</w:t>
            </w:r>
          </w:p>
          <w:p w:rsidR="007F4520" w:rsidRPr="00B90047" w:rsidRDefault="007F4520">
            <w:pPr>
              <w:jc w:val="center"/>
              <w:rPr>
                <w:rStyle w:val="BookmanOldStyle75pt"/>
                <w:rFonts w:ascii="Times New Roman" w:hAnsi="Times New Roman" w:cs="Times New Roman"/>
                <w:sz w:val="16"/>
                <w:szCs w:val="16"/>
                <w:lang w:val="en-US"/>
              </w:rPr>
            </w:pPr>
            <w:r w:rsidRPr="00B90047">
              <w:rPr>
                <w:rStyle w:val="BookmanOldStyle75pt"/>
                <w:rFonts w:ascii="Times New Roman" w:hAnsi="Times New Roman" w:cs="Times New Roman"/>
                <w:sz w:val="16"/>
                <w:szCs w:val="16"/>
                <w:lang w:val="en-US"/>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lang w:val="en-US"/>
              </w:rPr>
              <w:t>20,0X11.0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470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6,6</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510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3,4</w:t>
            </w:r>
          </w:p>
        </w:tc>
      </w:tr>
      <w:tr w:rsidR="007F4520" w:rsidRPr="00B90047">
        <w:trPr>
          <w:trHeight w:hRule="exact" w:val="286"/>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lang w:val="en-US"/>
              </w:rPr>
              <w:t xml:space="preserve">4.  </w:t>
            </w:r>
            <w:r w:rsidRPr="00B90047">
              <w:rPr>
                <w:rStyle w:val="BookmanOldStyle75pt"/>
                <w:rFonts w:ascii="Times New Roman" w:hAnsi="Times New Roman" w:cs="Times New Roman"/>
                <w:sz w:val="16"/>
                <w:szCs w:val="16"/>
              </w:rPr>
              <w:t>23,5</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4. 16,5 (17,2)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atang75pt1pt"/>
                <w:rFonts w:ascii="Times New Roman" w:hAnsi="Times New Roman" w:cs="Times New Roman"/>
                <w:sz w:val="16"/>
                <w:szCs w:val="16"/>
              </w:rPr>
            </w:pPr>
            <w:r w:rsidRPr="00B90047">
              <w:rPr>
                <w:rStyle w:val="BookmanOldStyle75pt"/>
                <w:rFonts w:ascii="Times New Roman" w:hAnsi="Times New Roman" w:cs="Times New Roman"/>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rPr>
            </w:pPr>
            <w:r w:rsidRPr="00B90047">
              <w:rPr>
                <w:rStyle w:val="Batang75pt1pt"/>
                <w:rFonts w:ascii="Times New Roman" w:hAnsi="Times New Roman" w:cs="Times New Roman"/>
                <w:sz w:val="16"/>
                <w:szCs w:val="16"/>
              </w:rPr>
              <w:t>2Х10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rPr>
              <w:t>10,7</w:t>
            </w:r>
            <w:r w:rsidRPr="00B90047">
              <w:rPr>
                <w:rStyle w:val="BookmanOldStyle75pt"/>
                <w:rFonts w:ascii="Times New Roman" w:hAnsi="Times New Roman" w:cs="Times New Roman"/>
                <w:sz w:val="16"/>
                <w:szCs w:val="16"/>
                <w:lang w:val="en-US"/>
              </w:rPr>
              <w:t>X</w:t>
            </w:r>
            <w:r w:rsidRPr="00B90047">
              <w:rPr>
                <w:rStyle w:val="BookmanOldStyle75pt"/>
                <w:rFonts w:ascii="Times New Roman" w:hAnsi="Times New Roman" w:cs="Times New Roman"/>
                <w:sz w:val="16"/>
                <w:szCs w:val="16"/>
              </w:rPr>
              <w:t>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290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6,8</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310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3,3</w:t>
            </w:r>
          </w:p>
        </w:tc>
      </w:tr>
      <w:tr w:rsidR="007F4520" w:rsidRPr="00B90047">
        <w:trPr>
          <w:trHeight w:hRule="exact" w:val="27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Batang75pt1pt"/>
                <w:rFonts w:ascii="Times New Roman" w:hAnsi="Times New Roman" w:cs="Times New Roman"/>
                <w:sz w:val="16"/>
                <w:szCs w:val="16"/>
              </w:rPr>
            </w:pPr>
            <w:r w:rsidRPr="00B90047">
              <w:rPr>
                <w:rStyle w:val="BookmanOldStyle75pt"/>
                <w:rFonts w:ascii="Times New Roman" w:hAnsi="Times New Roman" w:cs="Times New Roman"/>
                <w:sz w:val="16"/>
                <w:szCs w:val="16"/>
              </w:rPr>
              <w:t>5. 10 000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rPr>
            </w:pPr>
            <w:r w:rsidRPr="00B90047">
              <w:rPr>
                <w:rStyle w:val="Batang75pt1pt"/>
                <w:rFonts w:ascii="Times New Roman" w:hAnsi="Times New Roman" w:cs="Times New Roman"/>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2</w:t>
            </w:r>
            <w:r w:rsidRPr="00B90047">
              <w:rPr>
                <w:rStyle w:val="BookmanOldStyle75pt"/>
                <w:rFonts w:ascii="Times New Roman" w:hAnsi="Times New Roman" w:cs="Times New Roman"/>
                <w:sz w:val="16"/>
                <w:szCs w:val="16"/>
                <w:lang w:val="en-US"/>
              </w:rPr>
              <w:t>X</w:t>
            </w:r>
            <w:r w:rsidRPr="00B90047">
              <w:rPr>
                <w:rStyle w:val="BookmanOldStyle75pt"/>
                <w:rFonts w:ascii="Times New Roman" w:hAnsi="Times New Roman" w:cs="Times New Roman"/>
                <w:sz w:val="16"/>
                <w:szCs w:val="16"/>
              </w:rPr>
              <w:t>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BookmanOldStyle75pt"/>
                <w:rFonts w:ascii="Times New Roman" w:hAnsi="Times New Roman" w:cs="Times New Roman"/>
                <w:sz w:val="16"/>
                <w:szCs w:val="16"/>
              </w:rPr>
              <w:t>13,0</w:t>
            </w:r>
            <w:r w:rsidRPr="00B90047">
              <w:rPr>
                <w:rStyle w:val="BookmanOldStyle75pt"/>
                <w:rFonts w:ascii="Times New Roman" w:hAnsi="Times New Roman" w:cs="Times New Roman"/>
                <w:sz w:val="16"/>
                <w:szCs w:val="16"/>
                <w:lang w:val="en-US"/>
              </w:rPr>
              <w:t>X</w:t>
            </w:r>
            <w:r w:rsidRPr="00B90047">
              <w:rPr>
                <w:rStyle w:val="BookmanOldStyle75pt"/>
                <w:rFonts w:ascii="Times New Roman" w:hAnsi="Times New Roman" w:cs="Times New Roman"/>
                <w:sz w:val="16"/>
                <w:szCs w:val="16"/>
              </w:rPr>
              <w:t>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170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4,0</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240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3,4</w:t>
            </w:r>
          </w:p>
        </w:tc>
      </w:tr>
      <w:tr w:rsidR="007F4520" w:rsidRPr="00B90047">
        <w:trPr>
          <w:trHeight w:hRule="exact" w:val="29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60"/>
              <w:numPr>
                <w:ilvl w:val="0"/>
                <w:numId w:val="13"/>
              </w:numPr>
              <w:shd w:val="clear" w:color="auto" w:fill="auto"/>
              <w:tabs>
                <w:tab w:val="left" w:pos="300"/>
              </w:tabs>
              <w:spacing w:line="158" w:lineRule="exact"/>
              <w:ind w:left="137" w:hanging="5"/>
              <w:jc w:val="left"/>
              <w:rPr>
                <w:sz w:val="16"/>
                <w:szCs w:val="16"/>
              </w:rPr>
            </w:pPr>
            <w:r w:rsidRPr="00B90047">
              <w:rPr>
                <w:rStyle w:val="BookmanOldStyle75pt"/>
                <w:rFonts w:ascii="Times New Roman" w:hAnsi="Times New Roman" w:cs="Times New Roman"/>
                <w:sz w:val="16"/>
                <w:szCs w:val="16"/>
              </w:rPr>
              <w:t>«Новгород»</w:t>
            </w:r>
          </w:p>
          <w:p w:rsidR="007F4520" w:rsidRPr="00B90047" w:rsidRDefault="007F4520" w:rsidP="00B90047">
            <w:pPr>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right" w:pos="122"/>
              </w:tabs>
              <w:ind w:firstLine="132"/>
              <w:jc w:val="center"/>
              <w:rPr>
                <w:sz w:val="16"/>
                <w:szCs w:val="16"/>
              </w:rPr>
            </w:pPr>
            <w:r w:rsidRPr="00B90047">
              <w:rPr>
                <w:color w:val="000000"/>
                <w:spacing w:val="0"/>
                <w:sz w:val="16"/>
                <w:szCs w:val="16"/>
              </w:rPr>
              <w:t>1.  150,9</w:t>
            </w:r>
          </w:p>
          <w:p w:rsidR="007F4520" w:rsidRPr="00B90047" w:rsidRDefault="007F4520">
            <w:pPr>
              <w:spacing w:line="170" w:lineRule="exact"/>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60" w:hanging="160"/>
              <w:jc w:val="center"/>
              <w:rPr>
                <w:rStyle w:val="85pt0pt"/>
                <w:sz w:val="16"/>
                <w:szCs w:val="16"/>
              </w:rPr>
            </w:pPr>
            <w:r w:rsidRPr="00B90047">
              <w:rPr>
                <w:rStyle w:val="85pt0pt"/>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00" w:hanging="166"/>
              <w:jc w:val="center"/>
              <w:rPr>
                <w:rStyle w:val="Calibri0pt"/>
                <w:rFonts w:ascii="Times New Roman" w:hAnsi="Times New Roman" w:cs="Times New Roman"/>
                <w:spacing w:val="20"/>
              </w:rPr>
            </w:pPr>
            <w:r w:rsidRPr="00B90047">
              <w:rPr>
                <w:rStyle w:val="85pt0pt"/>
                <w:sz w:val="16"/>
                <w:szCs w:val="16"/>
              </w:rPr>
              <w:t>1X5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40"/>
              <w:jc w:val="center"/>
              <w:rPr>
                <w:sz w:val="16"/>
                <w:szCs w:val="16"/>
              </w:rPr>
            </w:pPr>
            <w:r w:rsidRPr="00B90047">
              <w:rPr>
                <w:rStyle w:val="Calibri0pt"/>
                <w:rFonts w:ascii="Times New Roman" w:hAnsi="Times New Roman" w:cs="Times New Roman"/>
                <w:spacing w:val="20"/>
              </w:rPr>
              <w:t>8,</w:t>
            </w:r>
            <w:r w:rsidRPr="00B90047">
              <w:rPr>
                <w:rStyle w:val="85pt0pt"/>
                <w:sz w:val="16"/>
                <w:szCs w:val="16"/>
              </w:rPr>
              <w:t>2x5,5</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173</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4,2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182 (195)</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5,7 (2.2</w:t>
            </w:r>
          </w:p>
        </w:tc>
      </w:tr>
      <w:tr w:rsidR="007F4520" w:rsidRPr="00B90047">
        <w:trPr>
          <w:trHeight w:hRule="exact" w:val="28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color w:val="000000"/>
                <w:sz w:val="16"/>
                <w:szCs w:val="16"/>
              </w:rPr>
            </w:pPr>
            <w:r w:rsidRPr="00B90047">
              <w:rPr>
                <w:rStyle w:val="BookmanOldStyle75pt"/>
                <w:rFonts w:ascii="Times New Roman" w:hAnsi="Times New Roman" w:cs="Times New Roman"/>
                <w:sz w:val="16"/>
                <w:szCs w:val="16"/>
              </w:rPr>
              <w:t>2. 17917</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27"/>
              <w:shd w:val="clear" w:color="auto" w:fill="auto"/>
              <w:tabs>
                <w:tab w:val="right" w:pos="264"/>
              </w:tabs>
              <w:ind w:firstLine="132"/>
              <w:jc w:val="center"/>
              <w:rPr>
                <w:rFonts w:ascii="Times New Roman" w:hAnsi="Times New Roman" w:cs="Times New Roman"/>
                <w:sz w:val="16"/>
                <w:szCs w:val="16"/>
              </w:rPr>
            </w:pPr>
            <w:r w:rsidRPr="00B90047">
              <w:rPr>
                <w:rFonts w:ascii="Times New Roman" w:hAnsi="Times New Roman" w:cs="Times New Roman"/>
                <w:b w:val="0"/>
                <w:color w:val="000000"/>
                <w:sz w:val="16"/>
                <w:szCs w:val="16"/>
              </w:rPr>
              <w:t xml:space="preserve">2. </w:t>
            </w:r>
            <w:r w:rsidRPr="00B90047">
              <w:rPr>
                <w:rFonts w:ascii="Times New Roman" w:hAnsi="Times New Roman" w:cs="Times New Roman"/>
                <w:b w:val="0"/>
                <w:color w:val="000000"/>
                <w:sz w:val="16"/>
                <w:szCs w:val="16"/>
                <w:lang w:val="en-US"/>
              </w:rPr>
              <w:t>20,8</w:t>
            </w:r>
          </w:p>
          <w:p w:rsidR="007F4520" w:rsidRPr="00B90047" w:rsidRDefault="007F4520">
            <w:pPr>
              <w:spacing w:line="170" w:lineRule="exact"/>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60" w:hanging="160"/>
              <w:jc w:val="center"/>
              <w:rPr>
                <w:rStyle w:val="85pt0pt"/>
                <w:sz w:val="16"/>
                <w:szCs w:val="16"/>
              </w:rPr>
            </w:pPr>
            <w:r w:rsidRPr="00B90047">
              <w:rPr>
                <w:rStyle w:val="85pt0pt"/>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00" w:hanging="166"/>
              <w:jc w:val="center"/>
              <w:rPr>
                <w:rStyle w:val="85pt0pt"/>
                <w:sz w:val="16"/>
                <w:szCs w:val="16"/>
              </w:rPr>
            </w:pPr>
            <w:r w:rsidRPr="00B90047">
              <w:rPr>
                <w:rStyle w:val="85pt0pt"/>
                <w:sz w:val="16"/>
                <w:szCs w:val="16"/>
              </w:rPr>
              <w:t>1X5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40"/>
              <w:jc w:val="center"/>
              <w:rPr>
                <w:sz w:val="16"/>
                <w:szCs w:val="16"/>
              </w:rPr>
            </w:pPr>
            <w:r w:rsidRPr="00B90047">
              <w:rPr>
                <w:rStyle w:val="85pt0pt"/>
                <w:sz w:val="16"/>
                <w:szCs w:val="16"/>
              </w:rPr>
              <w:t>13,0X10,0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348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5,5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367</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3,4</w:t>
            </w:r>
          </w:p>
        </w:tc>
      </w:tr>
      <w:tr w:rsidR="007F4520" w:rsidRPr="00B90047">
        <w:trPr>
          <w:trHeight w:hRule="exact" w:val="416"/>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aff4"/>
              <w:shd w:val="clear" w:color="auto" w:fill="auto"/>
              <w:tabs>
                <w:tab w:val="right" w:pos="715"/>
              </w:tabs>
              <w:spacing w:after="110" w:line="158" w:lineRule="exact"/>
              <w:ind w:left="137" w:hanging="5"/>
              <w:rPr>
                <w:sz w:val="16"/>
                <w:szCs w:val="16"/>
              </w:rPr>
            </w:pPr>
            <w:r w:rsidRPr="00B90047">
              <w:rPr>
                <w:rStyle w:val="BookmanOldStyle75pt"/>
                <w:rFonts w:ascii="Times New Roman" w:hAnsi="Times New Roman" w:cs="Times New Roman"/>
                <w:sz w:val="16"/>
                <w:szCs w:val="16"/>
              </w:rPr>
              <w:t>3. 12068</w:t>
            </w:r>
          </w:p>
          <w:p w:rsidR="007F4520" w:rsidRPr="00B90047" w:rsidRDefault="007F4520" w:rsidP="00B90047">
            <w:pPr>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left" w:pos="298"/>
              </w:tabs>
              <w:spacing w:after="106"/>
              <w:ind w:firstLine="132"/>
              <w:jc w:val="center"/>
              <w:rPr>
                <w:sz w:val="16"/>
                <w:szCs w:val="16"/>
              </w:rPr>
            </w:pPr>
            <w:r w:rsidRPr="00B90047">
              <w:rPr>
                <w:color w:val="000000"/>
                <w:spacing w:val="0"/>
                <w:sz w:val="16"/>
                <w:szCs w:val="16"/>
              </w:rPr>
              <w:t xml:space="preserve">3. </w:t>
            </w:r>
            <w:r w:rsidRPr="00B90047">
              <w:rPr>
                <w:color w:val="000000"/>
                <w:spacing w:val="0"/>
                <w:sz w:val="16"/>
                <w:szCs w:val="16"/>
                <w:lang w:val="en-US"/>
              </w:rPr>
              <w:t>9,0 (3,7)</w:t>
            </w:r>
          </w:p>
          <w:p w:rsidR="007F4520" w:rsidRPr="00B90047" w:rsidRDefault="007F4520">
            <w:pPr>
              <w:spacing w:line="170" w:lineRule="exact"/>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60" w:hanging="160"/>
              <w:jc w:val="center"/>
              <w:rPr>
                <w:rStyle w:val="85pt0pt"/>
                <w:sz w:val="16"/>
                <w:szCs w:val="16"/>
              </w:rPr>
            </w:pPr>
            <w:r w:rsidRPr="00B90047">
              <w:rPr>
                <w:rStyle w:val="85pt0pt"/>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00" w:hanging="166"/>
              <w:jc w:val="center"/>
              <w:rPr>
                <w:rStyle w:val="85pt0pt"/>
                <w:sz w:val="16"/>
                <w:szCs w:val="16"/>
              </w:rPr>
            </w:pPr>
            <w:r w:rsidRPr="00B90047">
              <w:rPr>
                <w:rStyle w:val="85pt0pt"/>
                <w:sz w:val="16"/>
                <w:szCs w:val="16"/>
              </w:rPr>
              <w:t>1X5;</w:t>
            </w:r>
          </w:p>
          <w:p w:rsidR="007F4520" w:rsidRPr="00B90047" w:rsidRDefault="007F4520">
            <w:pPr>
              <w:spacing w:line="170" w:lineRule="exact"/>
              <w:ind w:left="200" w:hanging="166"/>
              <w:jc w:val="center"/>
              <w:rPr>
                <w:rStyle w:val="85pt0pt"/>
                <w:sz w:val="16"/>
                <w:szCs w:val="16"/>
              </w:rPr>
            </w:pPr>
            <w:r w:rsidRPr="00B90047">
              <w:rPr>
                <w:rStyle w:val="85pt0pt"/>
                <w:sz w:val="16"/>
                <w:szCs w:val="16"/>
              </w:rPr>
              <w:t>1X80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40"/>
              <w:jc w:val="center"/>
              <w:rPr>
                <w:sz w:val="16"/>
                <w:szCs w:val="16"/>
              </w:rPr>
            </w:pPr>
            <w:r w:rsidRPr="00B90047">
              <w:rPr>
                <w:rStyle w:val="85pt0pt"/>
                <w:sz w:val="16"/>
                <w:szCs w:val="16"/>
              </w:rPr>
              <w:t>13,0X10,0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405</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5,5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412</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3,3</w:t>
            </w:r>
          </w:p>
        </w:tc>
      </w:tr>
      <w:tr w:rsidR="007F4520" w:rsidRPr="00B90047">
        <w:trPr>
          <w:trHeight w:hRule="exact" w:val="29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color w:val="000000"/>
                <w:sz w:val="16"/>
                <w:szCs w:val="16"/>
              </w:rPr>
            </w:pPr>
            <w:r w:rsidRPr="00B90047">
              <w:rPr>
                <w:rStyle w:val="BookmanOldStyle75pt"/>
                <w:rFonts w:ascii="Times New Roman" w:hAnsi="Times New Roman" w:cs="Times New Roman"/>
                <w:sz w:val="16"/>
                <w:szCs w:val="16"/>
              </w:rPr>
              <w:t>4. 23,8</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left" w:pos="321"/>
              </w:tabs>
              <w:spacing w:line="170" w:lineRule="exact"/>
              <w:ind w:firstLine="132"/>
              <w:jc w:val="center"/>
              <w:rPr>
                <w:sz w:val="16"/>
                <w:szCs w:val="16"/>
              </w:rPr>
            </w:pPr>
            <w:r w:rsidRPr="00B90047">
              <w:rPr>
                <w:color w:val="000000"/>
                <w:spacing w:val="0"/>
                <w:sz w:val="16"/>
                <w:szCs w:val="16"/>
              </w:rPr>
              <w:t>4. 16.5 (17,8)</w:t>
            </w:r>
          </w:p>
          <w:p w:rsidR="007F4520" w:rsidRPr="00B90047" w:rsidRDefault="007F4520">
            <w:pPr>
              <w:spacing w:line="170" w:lineRule="exact"/>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60" w:hanging="160"/>
              <w:jc w:val="center"/>
              <w:rPr>
                <w:rStyle w:val="85pt0pt"/>
                <w:sz w:val="16"/>
                <w:szCs w:val="16"/>
              </w:rPr>
            </w:pPr>
            <w:r w:rsidRPr="00B90047">
              <w:rPr>
                <w:rStyle w:val="85pt0pt"/>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00" w:hanging="166"/>
              <w:jc w:val="center"/>
              <w:rPr>
                <w:rStyle w:val="85pt0pt"/>
                <w:sz w:val="16"/>
                <w:szCs w:val="16"/>
              </w:rPr>
            </w:pPr>
            <w:r w:rsidRPr="00B90047">
              <w:rPr>
                <w:rStyle w:val="85pt0pt"/>
                <w:sz w:val="16"/>
                <w:szCs w:val="16"/>
              </w:rPr>
              <w:t>1X5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40"/>
              <w:jc w:val="center"/>
              <w:rPr>
                <w:sz w:val="16"/>
                <w:szCs w:val="16"/>
              </w:rPr>
            </w:pPr>
            <w:r w:rsidRPr="00B90047">
              <w:rPr>
                <w:rStyle w:val="85pt0pt"/>
                <w:sz w:val="16"/>
                <w:szCs w:val="16"/>
              </w:rPr>
              <w:t>13.0X10,0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413</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right="280"/>
              <w:jc w:val="center"/>
              <w:rPr>
                <w:sz w:val="16"/>
                <w:szCs w:val="16"/>
              </w:rPr>
            </w:pPr>
            <w:r w:rsidRPr="00B90047">
              <w:rPr>
                <w:sz w:val="16"/>
                <w:szCs w:val="16"/>
              </w:rPr>
              <w:t>5,5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419</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3,3</w:t>
            </w:r>
          </w:p>
        </w:tc>
      </w:tr>
      <w:tr w:rsidR="007F4520" w:rsidRPr="00B90047">
        <w:trPr>
          <w:trHeight w:hRule="exact" w:val="28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right" w:pos="751"/>
              </w:tabs>
              <w:spacing w:after="91" w:line="170" w:lineRule="exact"/>
              <w:ind w:firstLine="132"/>
              <w:jc w:val="center"/>
              <w:rPr>
                <w:sz w:val="16"/>
                <w:szCs w:val="16"/>
              </w:rPr>
            </w:pPr>
            <w:r w:rsidRPr="00B90047">
              <w:rPr>
                <w:color w:val="000000"/>
                <w:spacing w:val="0"/>
                <w:sz w:val="16"/>
                <w:szCs w:val="16"/>
              </w:rPr>
              <w:t>5. 14 000</w:t>
            </w:r>
          </w:p>
          <w:p w:rsidR="007F4520" w:rsidRPr="00B90047" w:rsidRDefault="007F4520">
            <w:pPr>
              <w:spacing w:line="170" w:lineRule="exact"/>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60" w:hanging="160"/>
              <w:jc w:val="center"/>
              <w:rPr>
                <w:rStyle w:val="85pt0pt"/>
                <w:sz w:val="16"/>
                <w:szCs w:val="16"/>
              </w:rPr>
            </w:pPr>
            <w:r w:rsidRPr="00B90047">
              <w:rPr>
                <w:rStyle w:val="85pt0pt"/>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00" w:hanging="166"/>
              <w:jc w:val="center"/>
              <w:rPr>
                <w:rStyle w:val="85pt0pt"/>
                <w:sz w:val="16"/>
                <w:szCs w:val="16"/>
              </w:rPr>
            </w:pPr>
            <w:r w:rsidRPr="00B90047">
              <w:rPr>
                <w:rStyle w:val="85pt0pt"/>
                <w:sz w:val="16"/>
                <w:szCs w:val="16"/>
              </w:rPr>
              <w:t>1X5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40"/>
              <w:jc w:val="center"/>
              <w:rPr>
                <w:sz w:val="16"/>
                <w:szCs w:val="16"/>
              </w:rPr>
            </w:pPr>
            <w:r w:rsidRPr="00B90047">
              <w:rPr>
                <w:rStyle w:val="85pt0pt"/>
                <w:sz w:val="16"/>
                <w:szCs w:val="16"/>
              </w:rPr>
              <w:t>6,8X7,6</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156</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3,4</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178 (256)</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2,8 (2,4)</w:t>
            </w:r>
          </w:p>
        </w:tc>
      </w:tr>
      <w:tr w:rsidR="007F4520" w:rsidRPr="00B90047">
        <w:trPr>
          <w:trHeight w:hRule="exact" w:val="50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51"/>
              <w:numPr>
                <w:ilvl w:val="0"/>
                <w:numId w:val="8"/>
              </w:numPr>
              <w:shd w:val="clear" w:color="auto" w:fill="auto"/>
              <w:tabs>
                <w:tab w:val="right" w:pos="284"/>
              </w:tabs>
              <w:spacing w:before="0" w:line="240" w:lineRule="auto"/>
              <w:ind w:left="137" w:hanging="5"/>
              <w:rPr>
                <w:sz w:val="16"/>
                <w:szCs w:val="16"/>
              </w:rPr>
            </w:pPr>
            <w:r w:rsidRPr="00B90047">
              <w:rPr>
                <w:rStyle w:val="BookmanOldStyle75pt"/>
                <w:rFonts w:ascii="Times New Roman" w:hAnsi="Times New Roman" w:cs="Times New Roman"/>
                <w:sz w:val="16"/>
                <w:szCs w:val="16"/>
              </w:rPr>
              <w:t>«Омск»</w:t>
            </w:r>
          </w:p>
          <w:p w:rsidR="007F4520" w:rsidRPr="00B90047" w:rsidRDefault="007F4520" w:rsidP="00B90047">
            <w:pPr>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right" w:pos="405"/>
              </w:tabs>
              <w:spacing w:line="240" w:lineRule="auto"/>
              <w:ind w:firstLine="132"/>
              <w:jc w:val="center"/>
              <w:rPr>
                <w:sz w:val="16"/>
                <w:szCs w:val="16"/>
              </w:rPr>
            </w:pPr>
            <w:r w:rsidRPr="00B90047">
              <w:rPr>
                <w:color w:val="000000"/>
                <w:spacing w:val="0"/>
                <w:sz w:val="16"/>
                <w:szCs w:val="16"/>
              </w:rPr>
              <w:t>1. 154,7</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0pt"/>
                <w:sz w:val="16"/>
                <w:szCs w:val="16"/>
              </w:rPr>
            </w:pPr>
            <w:r w:rsidRPr="00B90047">
              <w:rPr>
                <w:rStyle w:val="85pt0pt"/>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00" w:hanging="166"/>
              <w:jc w:val="center"/>
              <w:rPr>
                <w:rStyle w:val="85pt0pt"/>
                <w:sz w:val="16"/>
                <w:szCs w:val="16"/>
              </w:rPr>
            </w:pPr>
            <w:r w:rsidRPr="00B90047">
              <w:rPr>
                <w:rStyle w:val="85pt0pt"/>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10,2X7,0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114</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5,0</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209</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4,6</w:t>
            </w:r>
          </w:p>
        </w:tc>
      </w:tr>
      <w:tr w:rsidR="007F4520" w:rsidRPr="00B90047">
        <w:trPr>
          <w:trHeight w:hRule="exact" w:val="19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51"/>
              <w:numPr>
                <w:ilvl w:val="0"/>
                <w:numId w:val="8"/>
              </w:numPr>
              <w:shd w:val="clear" w:color="auto" w:fill="auto"/>
              <w:tabs>
                <w:tab w:val="right" w:pos="284"/>
              </w:tabs>
              <w:spacing w:before="0" w:line="240" w:lineRule="auto"/>
              <w:ind w:left="137" w:hanging="5"/>
              <w:rPr>
                <w:rStyle w:val="BookmanOldStyle75pt"/>
                <w:rFonts w:ascii="Times New Roman" w:hAnsi="Times New Roman" w:cs="Times New Roman"/>
                <w:sz w:val="16"/>
                <w:szCs w:val="16"/>
              </w:rPr>
            </w:pPr>
            <w:r w:rsidRPr="00B90047">
              <w:rPr>
                <w:rStyle w:val="BookmanOldStyle75pt"/>
                <w:rFonts w:ascii="Times New Roman" w:hAnsi="Times New Roman" w:cs="Times New Roman"/>
                <w:sz w:val="16"/>
                <w:szCs w:val="16"/>
              </w:rPr>
              <w:t>2. 20 480</w:t>
            </w:r>
          </w:p>
          <w:p w:rsidR="007F4520" w:rsidRPr="00B90047" w:rsidRDefault="007F4520" w:rsidP="00B90047">
            <w:pPr>
              <w:pStyle w:val="51"/>
              <w:numPr>
                <w:ilvl w:val="0"/>
                <w:numId w:val="8"/>
              </w:numPr>
              <w:shd w:val="clear" w:color="auto" w:fill="auto"/>
              <w:tabs>
                <w:tab w:val="right" w:pos="284"/>
              </w:tabs>
              <w:spacing w:before="0" w:line="240" w:lineRule="auto"/>
              <w:ind w:left="137" w:hanging="5"/>
              <w:rPr>
                <w:rStyle w:val="BookmanOldStyle75pt"/>
                <w:rFonts w:ascii="Times New Roman" w:hAnsi="Times New Roman" w:cs="Times New Roman"/>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36"/>
              <w:shd w:val="clear" w:color="auto" w:fill="auto"/>
              <w:tabs>
                <w:tab w:val="right" w:pos="629"/>
              </w:tabs>
              <w:spacing w:line="240" w:lineRule="auto"/>
              <w:ind w:firstLine="132"/>
              <w:jc w:val="center"/>
              <w:rPr>
                <w:rFonts w:ascii="Times New Roman" w:hAnsi="Times New Roman" w:cs="Times New Roman"/>
                <w:sz w:val="16"/>
                <w:szCs w:val="16"/>
              </w:rPr>
            </w:pPr>
            <w:r w:rsidRPr="00B90047">
              <w:rPr>
                <w:rStyle w:val="30ptExact"/>
                <w:rFonts w:ascii="Times New Roman" w:hAnsi="Times New Roman" w:cs="Times New Roman"/>
                <w:spacing w:val="-10"/>
                <w:sz w:val="16"/>
                <w:szCs w:val="16"/>
              </w:rPr>
              <w:t>2. 21,0</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0pt"/>
                <w:sz w:val="16"/>
                <w:szCs w:val="16"/>
              </w:rPr>
            </w:pPr>
            <w:r w:rsidRPr="00B90047">
              <w:rPr>
                <w:rStyle w:val="85pt0pt"/>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00" w:hanging="166"/>
              <w:jc w:val="center"/>
              <w:rPr>
                <w:rStyle w:val="85pt0pt"/>
                <w:sz w:val="16"/>
                <w:szCs w:val="16"/>
              </w:rPr>
            </w:pPr>
            <w:r w:rsidRPr="00B90047">
              <w:rPr>
                <w:rStyle w:val="85pt0pt"/>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11,2x11,0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225</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right="280"/>
              <w:jc w:val="center"/>
              <w:rPr>
                <w:sz w:val="16"/>
                <w:szCs w:val="16"/>
              </w:rPr>
            </w:pPr>
            <w:r w:rsidRPr="00B90047">
              <w:rPr>
                <w:sz w:val="16"/>
                <w:szCs w:val="16"/>
              </w:rPr>
              <w:t>7,4</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306</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4,0</w:t>
            </w:r>
          </w:p>
        </w:tc>
      </w:tr>
      <w:tr w:rsidR="007F4520" w:rsidRPr="00B90047">
        <w:trPr>
          <w:trHeight w:hRule="exact" w:val="426"/>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pacing w:after="0" w:line="240" w:lineRule="auto"/>
              <w:ind w:left="137" w:hanging="5"/>
            </w:pPr>
            <w:r w:rsidRPr="00B90047">
              <w:rPr>
                <w:rStyle w:val="BookmanOldStyle75pt"/>
                <w:rFonts w:ascii="Times New Roman" w:hAnsi="Times New Roman" w:cs="Times New Roman"/>
                <w:sz w:val="16"/>
                <w:szCs w:val="16"/>
              </w:rPr>
              <w:t>3. 12 500</w:t>
            </w:r>
          </w:p>
          <w:p w:rsidR="007F4520" w:rsidRPr="00B90047" w:rsidRDefault="007F4520" w:rsidP="00B90047">
            <w:pPr>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left" w:pos="298"/>
              </w:tabs>
              <w:spacing w:line="240" w:lineRule="auto"/>
              <w:ind w:firstLine="132"/>
              <w:jc w:val="center"/>
              <w:rPr>
                <w:sz w:val="16"/>
                <w:szCs w:val="16"/>
              </w:rPr>
            </w:pPr>
            <w:r w:rsidRPr="00B90047">
              <w:rPr>
                <w:color w:val="000000"/>
                <w:spacing w:val="0"/>
                <w:sz w:val="16"/>
                <w:szCs w:val="16"/>
              </w:rPr>
              <w:t xml:space="preserve">3. </w:t>
            </w:r>
            <w:r w:rsidRPr="00B90047">
              <w:rPr>
                <w:color w:val="000000"/>
                <w:spacing w:val="0"/>
                <w:sz w:val="16"/>
                <w:szCs w:val="16"/>
                <w:lang w:val="en-US"/>
              </w:rPr>
              <w:t>9,4 (5,7)</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0pt"/>
                <w:sz w:val="16"/>
                <w:szCs w:val="16"/>
              </w:rPr>
            </w:pPr>
            <w:r w:rsidRPr="00B90047">
              <w:rPr>
                <w:rStyle w:val="85pt0pt"/>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00" w:hanging="166"/>
              <w:jc w:val="center"/>
              <w:rPr>
                <w:rStyle w:val="85pt0pt"/>
                <w:sz w:val="16"/>
                <w:szCs w:val="16"/>
              </w:rPr>
            </w:pPr>
            <w:r w:rsidRPr="00B90047">
              <w:rPr>
                <w:rStyle w:val="85pt0pt"/>
                <w:sz w:val="16"/>
                <w:szCs w:val="16"/>
              </w:rPr>
              <w:t>4X5;</w:t>
            </w:r>
          </w:p>
          <w:p w:rsidR="007F4520" w:rsidRPr="00B90047" w:rsidRDefault="007F4520">
            <w:pPr>
              <w:ind w:left="200" w:hanging="166"/>
              <w:jc w:val="center"/>
              <w:rPr>
                <w:rStyle w:val="85pt0pt"/>
                <w:sz w:val="16"/>
                <w:szCs w:val="16"/>
              </w:rPr>
            </w:pPr>
            <w:r w:rsidRPr="00B90047">
              <w:rPr>
                <w:rStyle w:val="85pt0pt"/>
                <w:sz w:val="16"/>
                <w:szCs w:val="16"/>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23,2X11,0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551</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right="280"/>
              <w:jc w:val="center"/>
              <w:rPr>
                <w:sz w:val="16"/>
                <w:szCs w:val="16"/>
              </w:rPr>
            </w:pPr>
            <w:r w:rsidRPr="00B90047">
              <w:rPr>
                <w:sz w:val="16"/>
                <w:szCs w:val="16"/>
              </w:rPr>
              <w:t>7,4</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594</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3,5</w:t>
            </w:r>
          </w:p>
        </w:tc>
      </w:tr>
      <w:tr w:rsidR="007F4520" w:rsidRPr="00B90047">
        <w:trPr>
          <w:trHeight w:hRule="exact" w:val="27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color w:val="000000"/>
                <w:sz w:val="16"/>
                <w:szCs w:val="16"/>
              </w:rPr>
            </w:pPr>
            <w:r w:rsidRPr="00B90047">
              <w:rPr>
                <w:rStyle w:val="BookmanOldStyle75pt"/>
                <w:rFonts w:ascii="Times New Roman" w:hAnsi="Times New Roman" w:cs="Times New Roman"/>
                <w:sz w:val="16"/>
                <w:szCs w:val="16"/>
              </w:rPr>
              <w:t>4. 25.7</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left" w:pos="312"/>
              </w:tabs>
              <w:spacing w:line="240" w:lineRule="auto"/>
              <w:ind w:firstLine="132"/>
              <w:jc w:val="center"/>
              <w:rPr>
                <w:sz w:val="16"/>
                <w:szCs w:val="16"/>
              </w:rPr>
            </w:pPr>
            <w:r w:rsidRPr="00B90047">
              <w:rPr>
                <w:color w:val="000000"/>
                <w:spacing w:val="0"/>
                <w:sz w:val="16"/>
                <w:szCs w:val="16"/>
              </w:rPr>
              <w:t>4. 16,0 (17,4)</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0pt"/>
                <w:sz w:val="16"/>
                <w:szCs w:val="16"/>
              </w:rPr>
            </w:pPr>
            <w:r w:rsidRPr="00B90047">
              <w:rPr>
                <w:rStyle w:val="85pt0pt"/>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00" w:hanging="166"/>
              <w:jc w:val="center"/>
              <w:rPr>
                <w:rStyle w:val="85pt0pt"/>
                <w:sz w:val="16"/>
                <w:szCs w:val="16"/>
              </w:rPr>
            </w:pPr>
            <w:r w:rsidRPr="00B90047">
              <w:rPr>
                <w:rStyle w:val="85pt0pt"/>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11,2X11,0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342</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7,4</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342</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3,5</w:t>
            </w:r>
          </w:p>
        </w:tc>
      </w:tr>
      <w:tr w:rsidR="007F4520" w:rsidRPr="00B90047">
        <w:trPr>
          <w:trHeight w:hRule="exact" w:val="29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napToGrid w:val="0"/>
              <w:spacing w:after="0" w:line="240" w:lineRule="auto"/>
              <w:ind w:left="137" w:hanging="5"/>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right" w:pos="264"/>
              </w:tabs>
              <w:spacing w:line="240" w:lineRule="auto"/>
              <w:ind w:firstLine="132"/>
              <w:jc w:val="center"/>
              <w:rPr>
                <w:sz w:val="16"/>
                <w:szCs w:val="16"/>
              </w:rPr>
            </w:pPr>
            <w:r w:rsidRPr="00B90047">
              <w:rPr>
                <w:color w:val="000000"/>
                <w:spacing w:val="0"/>
                <w:sz w:val="16"/>
                <w:szCs w:val="16"/>
              </w:rPr>
              <w:t>5. 22 600</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0pt"/>
                <w:sz w:val="16"/>
                <w:szCs w:val="16"/>
              </w:rPr>
            </w:pPr>
            <w:r w:rsidRPr="00B90047">
              <w:rPr>
                <w:rStyle w:val="85pt0pt"/>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00" w:hanging="166"/>
              <w:jc w:val="center"/>
              <w:rPr>
                <w:rStyle w:val="85pt0pt"/>
                <w:sz w:val="16"/>
                <w:szCs w:val="16"/>
              </w:rPr>
            </w:pPr>
            <w:r w:rsidRPr="00B90047">
              <w:rPr>
                <w:rStyle w:val="85pt0pt"/>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9,8X8,0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63</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4,0</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232</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4,0</w:t>
            </w:r>
          </w:p>
        </w:tc>
      </w:tr>
      <w:tr w:rsidR="007F4520" w:rsidRPr="00B90047">
        <w:trPr>
          <w:trHeight w:hRule="exact" w:val="26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pacing w:after="0" w:line="240" w:lineRule="auto"/>
              <w:ind w:left="137" w:hanging="5"/>
            </w:pPr>
            <w:r w:rsidRPr="00B90047">
              <w:rPr>
                <w:rStyle w:val="BookmanOldStyle75pt"/>
                <w:rFonts w:ascii="Times New Roman" w:hAnsi="Times New Roman" w:cs="Times New Roman"/>
                <w:sz w:val="16"/>
                <w:szCs w:val="16"/>
              </w:rPr>
              <w:t>1. «Пионер»</w:t>
            </w:r>
          </w:p>
          <w:p w:rsidR="007F4520" w:rsidRPr="00B90047" w:rsidRDefault="007F4520" w:rsidP="00B90047">
            <w:pPr>
              <w:pStyle w:val="70"/>
              <w:shd w:val="clear" w:color="auto" w:fill="auto"/>
              <w:tabs>
                <w:tab w:val="right" w:pos="715"/>
              </w:tabs>
              <w:spacing w:after="0" w:line="240" w:lineRule="auto"/>
              <w:ind w:left="137" w:hanging="5"/>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right" w:pos="405"/>
              </w:tabs>
              <w:spacing w:line="240" w:lineRule="auto"/>
              <w:ind w:firstLine="132"/>
              <w:jc w:val="center"/>
              <w:rPr>
                <w:sz w:val="16"/>
                <w:szCs w:val="16"/>
              </w:rPr>
            </w:pPr>
            <w:r w:rsidRPr="00B90047">
              <w:rPr>
                <w:color w:val="000000"/>
                <w:spacing w:val="0"/>
                <w:sz w:val="16"/>
                <w:szCs w:val="16"/>
              </w:rPr>
              <w:t>1. 105,7</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0pt"/>
                <w:sz w:val="16"/>
                <w:szCs w:val="16"/>
              </w:rPr>
            </w:pPr>
            <w:r w:rsidRPr="00B90047">
              <w:rPr>
                <w:rStyle w:val="85pt0pt"/>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00" w:hanging="166"/>
              <w:jc w:val="center"/>
              <w:rPr>
                <w:rStyle w:val="85pt0pt"/>
                <w:sz w:val="16"/>
                <w:szCs w:val="16"/>
              </w:rPr>
            </w:pPr>
            <w:r w:rsidRPr="00B90047">
              <w:rPr>
                <w:rStyle w:val="85pt0pt"/>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9,7X7,0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112</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3,5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155</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4,7</w:t>
            </w:r>
          </w:p>
        </w:tc>
      </w:tr>
      <w:tr w:rsidR="007F4520" w:rsidRPr="00B90047">
        <w:trPr>
          <w:trHeight w:hRule="exact" w:val="43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pacing w:after="0" w:line="240" w:lineRule="auto"/>
              <w:ind w:left="137" w:hanging="5"/>
              <w:rPr>
                <w:color w:val="000000"/>
                <w:spacing w:val="0"/>
              </w:rPr>
            </w:pPr>
            <w:r w:rsidRPr="00B90047">
              <w:rPr>
                <w:rStyle w:val="BookmanOldStyle75pt"/>
                <w:rFonts w:ascii="Times New Roman" w:hAnsi="Times New Roman" w:cs="Times New Roman"/>
                <w:sz w:val="16"/>
                <w:szCs w:val="16"/>
              </w:rPr>
              <w:t>2. 7 220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right" w:pos="405"/>
              </w:tabs>
              <w:spacing w:line="240" w:lineRule="auto"/>
              <w:ind w:firstLine="132"/>
              <w:jc w:val="center"/>
              <w:rPr>
                <w:sz w:val="16"/>
                <w:szCs w:val="16"/>
              </w:rPr>
            </w:pPr>
            <w:r w:rsidRPr="00B90047">
              <w:rPr>
                <w:color w:val="000000"/>
                <w:spacing w:val="0"/>
                <w:sz w:val="16"/>
                <w:szCs w:val="16"/>
              </w:rPr>
              <w:t xml:space="preserve">2. </w:t>
            </w:r>
            <w:r w:rsidRPr="00B90047">
              <w:rPr>
                <w:color w:val="000000"/>
                <w:spacing w:val="0"/>
                <w:sz w:val="16"/>
                <w:szCs w:val="16"/>
                <w:lang w:val="en-US"/>
              </w:rPr>
              <w:t>15,6</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0pt"/>
                <w:sz w:val="16"/>
                <w:szCs w:val="16"/>
              </w:rPr>
            </w:pPr>
            <w:r w:rsidRPr="00B90047">
              <w:rPr>
                <w:rStyle w:val="85pt0pt"/>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00" w:hanging="166"/>
              <w:jc w:val="center"/>
              <w:rPr>
                <w:rStyle w:val="85pt0pt"/>
                <w:sz w:val="16"/>
                <w:szCs w:val="16"/>
              </w:rPr>
            </w:pPr>
            <w:r w:rsidRPr="00B90047">
              <w:rPr>
                <w:rStyle w:val="85pt0pt"/>
                <w:sz w:val="16"/>
                <w:szCs w:val="16"/>
              </w:rPr>
              <w:t>2X5;</w:t>
            </w:r>
          </w:p>
          <w:p w:rsidR="007F4520" w:rsidRPr="00B90047" w:rsidRDefault="007F4520">
            <w:pPr>
              <w:ind w:left="200" w:hanging="166"/>
              <w:jc w:val="center"/>
              <w:rPr>
                <w:rStyle w:val="85pt0pt"/>
                <w:sz w:val="16"/>
                <w:szCs w:val="16"/>
              </w:rPr>
            </w:pPr>
            <w:r w:rsidRPr="00B90047">
              <w:rPr>
                <w:rStyle w:val="85pt0pt"/>
                <w:sz w:val="16"/>
                <w:szCs w:val="16"/>
              </w:rPr>
              <w:t>1X40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9,7X9,0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214</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4,5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240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3,5</w:t>
            </w:r>
          </w:p>
        </w:tc>
      </w:tr>
      <w:tr w:rsidR="007F4520" w:rsidRPr="00B90047">
        <w:trPr>
          <w:trHeight w:hRule="exact" w:val="42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pacing w:after="0" w:line="240" w:lineRule="auto"/>
              <w:ind w:left="137" w:hanging="5"/>
            </w:pPr>
            <w:r w:rsidRPr="00B90047">
              <w:rPr>
                <w:rStyle w:val="BookmanOldStyle75pt"/>
                <w:rFonts w:ascii="Times New Roman" w:hAnsi="Times New Roman" w:cs="Times New Roman"/>
                <w:sz w:val="16"/>
                <w:szCs w:val="16"/>
              </w:rPr>
              <w:t>3. 4 090</w:t>
            </w:r>
          </w:p>
          <w:p w:rsidR="007F4520" w:rsidRPr="00B90047" w:rsidRDefault="007F4520" w:rsidP="00B90047">
            <w:pPr>
              <w:pStyle w:val="70"/>
              <w:shd w:val="clear" w:color="auto" w:fill="auto"/>
              <w:tabs>
                <w:tab w:val="right" w:pos="715"/>
              </w:tabs>
              <w:spacing w:after="0" w:line="240" w:lineRule="auto"/>
              <w:ind w:left="137" w:hanging="5"/>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left" w:pos="307"/>
              </w:tabs>
              <w:spacing w:line="240" w:lineRule="auto"/>
              <w:ind w:firstLine="132"/>
              <w:jc w:val="center"/>
              <w:rPr>
                <w:sz w:val="16"/>
                <w:szCs w:val="16"/>
              </w:rPr>
            </w:pPr>
            <w:r w:rsidRPr="00B90047">
              <w:rPr>
                <w:color w:val="000000"/>
                <w:spacing w:val="0"/>
                <w:sz w:val="16"/>
                <w:szCs w:val="16"/>
              </w:rPr>
              <w:t xml:space="preserve">3. </w:t>
            </w:r>
            <w:r w:rsidRPr="00B90047">
              <w:rPr>
                <w:color w:val="000000"/>
                <w:spacing w:val="0"/>
                <w:sz w:val="16"/>
                <w:szCs w:val="16"/>
                <w:lang w:val="en-US"/>
              </w:rPr>
              <w:t>7,0 (5,3)</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60" w:hanging="160"/>
              <w:jc w:val="center"/>
              <w:rPr>
                <w:rStyle w:val="85pt0pt"/>
                <w:sz w:val="16"/>
                <w:szCs w:val="16"/>
              </w:rPr>
            </w:pPr>
            <w:r w:rsidRPr="00B90047">
              <w:rPr>
                <w:rStyle w:val="85pt0pt"/>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00" w:hanging="166"/>
              <w:jc w:val="center"/>
              <w:rPr>
                <w:rStyle w:val="85pt0pt"/>
                <w:sz w:val="16"/>
                <w:szCs w:val="16"/>
              </w:rPr>
            </w:pPr>
            <w:r w:rsidRPr="00B90047">
              <w:rPr>
                <w:rStyle w:val="85pt0pt"/>
                <w:sz w:val="16"/>
                <w:szCs w:val="16"/>
              </w:rPr>
              <w:t>2X5;</w:t>
            </w:r>
          </w:p>
          <w:p w:rsidR="007F4520" w:rsidRPr="00B90047" w:rsidRDefault="007F4520">
            <w:pPr>
              <w:ind w:left="200" w:hanging="166"/>
              <w:jc w:val="center"/>
              <w:rPr>
                <w:rStyle w:val="85pt0pt"/>
                <w:sz w:val="16"/>
                <w:szCs w:val="16"/>
              </w:rPr>
            </w:pPr>
            <w:r w:rsidRPr="00B90047">
              <w:rPr>
                <w:rStyle w:val="85pt0pt"/>
                <w:sz w:val="16"/>
                <w:szCs w:val="16"/>
              </w:rPr>
              <w:t>1X20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9,7X9,0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252</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4,5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251</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3,5</w:t>
            </w:r>
          </w:p>
        </w:tc>
      </w:tr>
      <w:tr w:rsidR="007F4520" w:rsidRPr="00B90047">
        <w:trPr>
          <w:trHeight w:hRule="exact" w:val="306"/>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1276"/>
              </w:tabs>
              <w:spacing w:after="126"/>
              <w:ind w:left="137" w:hanging="5"/>
              <w:rPr>
                <w:color w:val="000000"/>
                <w:spacing w:val="0"/>
              </w:rPr>
            </w:pPr>
            <w:r w:rsidRPr="00B90047">
              <w:rPr>
                <w:rStyle w:val="BookmanOldStyle75pt"/>
                <w:rFonts w:ascii="Times New Roman" w:hAnsi="Times New Roman" w:cs="Times New Roman"/>
                <w:sz w:val="16"/>
                <w:szCs w:val="16"/>
              </w:rPr>
              <w:t>4. 12,6</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left" w:pos="316"/>
              </w:tabs>
              <w:spacing w:line="240" w:lineRule="auto"/>
              <w:ind w:firstLine="132"/>
              <w:jc w:val="center"/>
              <w:rPr>
                <w:rStyle w:val="85pt0pt"/>
                <w:sz w:val="16"/>
                <w:szCs w:val="16"/>
              </w:rPr>
            </w:pPr>
            <w:r w:rsidRPr="00B90047">
              <w:rPr>
                <w:color w:val="000000"/>
                <w:spacing w:val="0"/>
                <w:sz w:val="16"/>
                <w:szCs w:val="16"/>
              </w:rPr>
              <w:t>4. 14 (15)</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60" w:hanging="160"/>
              <w:jc w:val="center"/>
              <w:rPr>
                <w:rStyle w:val="85pt0pt"/>
                <w:sz w:val="16"/>
                <w:szCs w:val="16"/>
              </w:rPr>
            </w:pPr>
            <w:r w:rsidRPr="00B90047">
              <w:rPr>
                <w:rStyle w:val="85pt0pt"/>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00"/>
              <w:rPr>
                <w:rStyle w:val="85pt0pt"/>
                <w:sz w:val="16"/>
                <w:szCs w:val="16"/>
              </w:rPr>
            </w:pPr>
            <w:r w:rsidRPr="00B90047">
              <w:rPr>
                <w:rStyle w:val="85pt0pt"/>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40" w:hanging="140"/>
              <w:jc w:val="center"/>
              <w:rPr>
                <w:sz w:val="16"/>
                <w:szCs w:val="16"/>
              </w:rPr>
            </w:pPr>
            <w:r w:rsidRPr="00B90047">
              <w:rPr>
                <w:rStyle w:val="85pt0pt"/>
                <w:sz w:val="16"/>
                <w:szCs w:val="16"/>
              </w:rPr>
              <w:t>9,7X7,0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99</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3,5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112</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4,0</w:t>
            </w:r>
          </w:p>
        </w:tc>
      </w:tr>
      <w:tr w:rsidR="007F4520" w:rsidRPr="00B90047">
        <w:trPr>
          <w:trHeight w:hRule="exact" w:val="26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napToGrid w:val="0"/>
              <w:spacing w:after="126"/>
              <w:ind w:left="137" w:hanging="5"/>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right" w:pos="264"/>
              </w:tabs>
              <w:spacing w:after="85" w:line="170" w:lineRule="exact"/>
              <w:ind w:firstLine="132"/>
              <w:jc w:val="center"/>
              <w:rPr>
                <w:sz w:val="16"/>
                <w:szCs w:val="16"/>
              </w:rPr>
            </w:pPr>
            <w:r w:rsidRPr="00B90047">
              <w:rPr>
                <w:color w:val="000000"/>
                <w:spacing w:val="0"/>
                <w:sz w:val="16"/>
                <w:szCs w:val="16"/>
              </w:rPr>
              <w:t>5. 8 000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left="16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left="200"/>
              <w:rPr>
                <w:sz w:val="16"/>
                <w:szCs w:val="16"/>
              </w:rPr>
            </w:pP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left="140" w:hanging="140"/>
              <w:jc w:val="center"/>
              <w:rPr>
                <w:sz w:val="16"/>
                <w:szCs w:val="16"/>
              </w:rPr>
            </w:pP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80" w:lineRule="exact"/>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80" w:lineRule="exact"/>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80" w:lineRule="exact"/>
              <w:ind w:left="120"/>
              <w:jc w:val="center"/>
              <w:rPr>
                <w:sz w:val="16"/>
                <w:szCs w:val="16"/>
              </w:rPr>
            </w:pP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napToGrid w:val="0"/>
              <w:spacing w:line="180" w:lineRule="exact"/>
              <w:ind w:left="140"/>
              <w:jc w:val="center"/>
              <w:rPr>
                <w:sz w:val="16"/>
                <w:szCs w:val="16"/>
              </w:rPr>
            </w:pPr>
          </w:p>
        </w:tc>
      </w:tr>
      <w:tr w:rsidR="007F4520" w:rsidRPr="00B90047">
        <w:trPr>
          <w:trHeight w:hRule="exact" w:val="27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pacing w:after="0" w:line="240" w:lineRule="auto"/>
              <w:ind w:left="137" w:hanging="5"/>
            </w:pPr>
            <w:r w:rsidRPr="00B90047">
              <w:rPr>
                <w:rStyle w:val="BookmanOldStyle75pt"/>
                <w:rFonts w:ascii="Times New Roman" w:hAnsi="Times New Roman" w:cs="Times New Roman"/>
                <w:sz w:val="16"/>
                <w:szCs w:val="16"/>
              </w:rPr>
              <w:t>1. «Пула»</w:t>
            </w:r>
          </w:p>
          <w:p w:rsidR="007F4520" w:rsidRPr="00B90047" w:rsidRDefault="007F4520" w:rsidP="00B90047">
            <w:pPr>
              <w:pStyle w:val="70"/>
              <w:shd w:val="clear" w:color="auto" w:fill="auto"/>
              <w:tabs>
                <w:tab w:val="right" w:pos="715"/>
              </w:tabs>
              <w:spacing w:after="0" w:line="240" w:lineRule="auto"/>
              <w:ind w:left="137" w:hanging="5"/>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right" w:pos="264"/>
              </w:tabs>
              <w:spacing w:line="240" w:lineRule="auto"/>
              <w:ind w:firstLine="132"/>
              <w:jc w:val="center"/>
              <w:rPr>
                <w:sz w:val="16"/>
                <w:szCs w:val="16"/>
              </w:rPr>
            </w:pPr>
            <w:r w:rsidRPr="00B90047">
              <w:rPr>
                <w:color w:val="000000"/>
                <w:spacing w:val="0"/>
                <w:sz w:val="16"/>
                <w:szCs w:val="16"/>
              </w:rPr>
              <w:t>1. 159,4</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60" w:hanging="160"/>
              <w:jc w:val="center"/>
              <w:rPr>
                <w:rStyle w:val="85pt0pt"/>
                <w:sz w:val="16"/>
                <w:szCs w:val="16"/>
              </w:rPr>
            </w:pPr>
            <w:r w:rsidRPr="00B90047">
              <w:rPr>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34" w:hanging="34"/>
              <w:jc w:val="center"/>
              <w:rPr>
                <w:rStyle w:val="85pt0pt"/>
                <w:sz w:val="16"/>
                <w:szCs w:val="16"/>
              </w:rPr>
            </w:pPr>
            <w:r w:rsidRPr="00B90047">
              <w:rPr>
                <w:rStyle w:val="85pt0pt"/>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140" w:hanging="140"/>
              <w:jc w:val="center"/>
              <w:rPr>
                <w:sz w:val="16"/>
                <w:szCs w:val="16"/>
              </w:rPr>
            </w:pPr>
            <w:r w:rsidRPr="00B90047">
              <w:rPr>
                <w:rStyle w:val="85pt0pt"/>
                <w:sz w:val="16"/>
                <w:szCs w:val="16"/>
              </w:rPr>
              <w:t>7,5X5,6</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110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sz w:val="16"/>
                <w:szCs w:val="16"/>
              </w:rPr>
            </w:pPr>
            <w:r w:rsidRPr="00B90047">
              <w:rPr>
                <w:sz w:val="16"/>
                <w:szCs w:val="16"/>
              </w:rPr>
              <w:t>4,5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sz w:val="16"/>
                <w:szCs w:val="16"/>
              </w:rPr>
            </w:pPr>
            <w:r w:rsidRPr="00B90047">
              <w:rPr>
                <w:sz w:val="16"/>
                <w:szCs w:val="16"/>
              </w:rPr>
              <w:t>150 (210)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3,6 (2,0)</w:t>
            </w:r>
          </w:p>
        </w:tc>
      </w:tr>
      <w:tr w:rsidR="007F4520" w:rsidRPr="00B90047">
        <w:trPr>
          <w:trHeight w:hRule="exact" w:val="42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pacing w:after="0" w:line="240" w:lineRule="auto"/>
              <w:ind w:left="137" w:hanging="5"/>
            </w:pPr>
            <w:r w:rsidRPr="00B90047">
              <w:rPr>
                <w:rStyle w:val="BookmanOldStyle75pt"/>
                <w:rFonts w:ascii="Times New Roman" w:hAnsi="Times New Roman" w:cs="Times New Roman"/>
                <w:sz w:val="16"/>
                <w:szCs w:val="16"/>
              </w:rPr>
              <w:t>2. 20 510</w:t>
            </w:r>
          </w:p>
          <w:p w:rsidR="007F4520" w:rsidRPr="00B90047" w:rsidRDefault="007F4520" w:rsidP="00B90047">
            <w:pPr>
              <w:pStyle w:val="70"/>
              <w:shd w:val="clear" w:color="auto" w:fill="auto"/>
              <w:tabs>
                <w:tab w:val="right" w:pos="715"/>
              </w:tabs>
              <w:spacing w:after="0" w:line="240" w:lineRule="auto"/>
              <w:ind w:left="137" w:hanging="5"/>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64"/>
              </w:tabs>
              <w:ind w:firstLine="132"/>
              <w:jc w:val="center"/>
              <w:rPr>
                <w:rStyle w:val="85pt0pt"/>
                <w:sz w:val="16"/>
                <w:szCs w:val="16"/>
              </w:rPr>
            </w:pPr>
            <w:r w:rsidRPr="00B90047">
              <w:rPr>
                <w:sz w:val="16"/>
                <w:szCs w:val="16"/>
              </w:rPr>
              <w:t>2. 21,2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60" w:hanging="160"/>
              <w:jc w:val="center"/>
              <w:rPr>
                <w:rStyle w:val="85pt0pt"/>
                <w:sz w:val="16"/>
                <w:szCs w:val="16"/>
              </w:rPr>
            </w:pPr>
            <w:r w:rsidRPr="00B90047">
              <w:rPr>
                <w:rStyle w:val="85pt0pt"/>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9" w:hanging="29"/>
              <w:jc w:val="center"/>
              <w:rPr>
                <w:rStyle w:val="85pt0pt"/>
                <w:sz w:val="16"/>
                <w:szCs w:val="16"/>
              </w:rPr>
            </w:pPr>
            <w:r w:rsidRPr="00B90047">
              <w:rPr>
                <w:rStyle w:val="85pt0pt"/>
                <w:sz w:val="16"/>
                <w:szCs w:val="16"/>
              </w:rPr>
              <w:t>2X5;</w:t>
            </w:r>
          </w:p>
          <w:p w:rsidR="007F4520" w:rsidRPr="00B90047" w:rsidRDefault="007F4520">
            <w:pPr>
              <w:ind w:left="34" w:hanging="34"/>
              <w:jc w:val="center"/>
              <w:rPr>
                <w:rStyle w:val="85pt0pt"/>
                <w:sz w:val="16"/>
                <w:szCs w:val="16"/>
              </w:rPr>
            </w:pPr>
            <w:r w:rsidRPr="00B90047">
              <w:rPr>
                <w:rStyle w:val="85pt0pt"/>
                <w:sz w:val="16"/>
                <w:szCs w:val="16"/>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12,8X11,0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255</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8,5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sz w:val="16"/>
                <w:szCs w:val="16"/>
              </w:rPr>
            </w:pPr>
            <w:r w:rsidRPr="00B90047">
              <w:rPr>
                <w:sz w:val="16"/>
                <w:szCs w:val="16"/>
              </w:rPr>
              <w:t>380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sz w:val="16"/>
                <w:szCs w:val="16"/>
              </w:rPr>
              <w:t>3,3</w:t>
            </w:r>
          </w:p>
        </w:tc>
      </w:tr>
      <w:tr w:rsidR="007F4520" w:rsidRPr="00B90047">
        <w:trPr>
          <w:trHeight w:hRule="exact" w:val="41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pacing w:after="0" w:line="240" w:lineRule="auto"/>
              <w:ind w:left="137" w:hanging="5"/>
              <w:rPr>
                <w:color w:val="000000"/>
                <w:spacing w:val="0"/>
              </w:rPr>
            </w:pPr>
            <w:r w:rsidRPr="00B90047">
              <w:rPr>
                <w:rStyle w:val="BookmanOldStyle75pt"/>
                <w:rFonts w:ascii="Times New Roman" w:hAnsi="Times New Roman" w:cs="Times New Roman"/>
                <w:sz w:val="16"/>
                <w:szCs w:val="16"/>
              </w:rPr>
              <w:t>3. 11420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5"/>
              <w:shd w:val="clear" w:color="auto" w:fill="auto"/>
              <w:tabs>
                <w:tab w:val="left" w:pos="264"/>
              </w:tabs>
              <w:spacing w:after="0" w:line="240" w:lineRule="auto"/>
              <w:ind w:firstLine="132"/>
              <w:jc w:val="center"/>
              <w:rPr>
                <w:sz w:val="16"/>
                <w:szCs w:val="16"/>
              </w:rPr>
            </w:pPr>
            <w:r w:rsidRPr="00B90047">
              <w:rPr>
                <w:color w:val="000000"/>
                <w:spacing w:val="0"/>
                <w:sz w:val="16"/>
                <w:szCs w:val="16"/>
              </w:rPr>
              <w:t>3. 10,1 (5,8)</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60" w:hanging="160"/>
              <w:jc w:val="center"/>
              <w:rPr>
                <w:rStyle w:val="85pt0pt"/>
                <w:sz w:val="16"/>
                <w:szCs w:val="16"/>
              </w:rPr>
            </w:pPr>
            <w:r w:rsidRPr="00B90047">
              <w:rPr>
                <w:rStyle w:val="85pt0pt"/>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hanging="34"/>
              <w:jc w:val="center"/>
              <w:rPr>
                <w:rStyle w:val="85pt0pt"/>
                <w:sz w:val="16"/>
                <w:szCs w:val="16"/>
              </w:rPr>
            </w:pPr>
            <w:r w:rsidRPr="00B90047">
              <w:rPr>
                <w:rStyle w:val="85pt0pt"/>
                <w:sz w:val="16"/>
                <w:szCs w:val="16"/>
              </w:rPr>
              <w:t>4X5;</w:t>
            </w:r>
          </w:p>
          <w:p w:rsidR="007F4520" w:rsidRPr="00B90047" w:rsidRDefault="007F4520">
            <w:pPr>
              <w:ind w:left="34" w:hanging="34"/>
              <w:jc w:val="center"/>
              <w:rPr>
                <w:rStyle w:val="85pt0pt"/>
                <w:sz w:val="16"/>
                <w:szCs w:val="16"/>
              </w:rPr>
            </w:pPr>
            <w:r w:rsidRPr="00B90047">
              <w:rPr>
                <w:rStyle w:val="85pt0pt"/>
                <w:sz w:val="16"/>
                <w:szCs w:val="16"/>
              </w:rPr>
              <w:t>1X60</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20,0X11,0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530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6,5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sz w:val="16"/>
                <w:szCs w:val="16"/>
              </w:rPr>
            </w:pPr>
            <w:r w:rsidRPr="00B90047">
              <w:rPr>
                <w:sz w:val="16"/>
                <w:szCs w:val="16"/>
              </w:rPr>
              <w:t>600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sz w:val="16"/>
                <w:szCs w:val="16"/>
              </w:rPr>
              <w:t>2,9</w:t>
            </w:r>
          </w:p>
        </w:tc>
      </w:tr>
      <w:tr w:rsidR="007F4520" w:rsidRPr="00B90047">
        <w:trPr>
          <w:trHeight w:hRule="exact" w:val="28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pStyle w:val="70"/>
              <w:shd w:val="clear" w:color="auto" w:fill="auto"/>
              <w:tabs>
                <w:tab w:val="right" w:pos="715"/>
              </w:tabs>
              <w:spacing w:after="0" w:line="240" w:lineRule="auto"/>
              <w:ind w:left="137" w:hanging="5"/>
            </w:pPr>
            <w:r w:rsidRPr="00B90047">
              <w:rPr>
                <w:rStyle w:val="BookmanOldStyle75pt"/>
                <w:rFonts w:ascii="Times New Roman" w:hAnsi="Times New Roman" w:cs="Times New Roman"/>
                <w:sz w:val="16"/>
                <w:szCs w:val="16"/>
              </w:rPr>
              <w:t>4. 24,1</w:t>
            </w:r>
          </w:p>
          <w:p w:rsidR="007F4520" w:rsidRPr="00B90047" w:rsidRDefault="007F4520" w:rsidP="00B90047">
            <w:pPr>
              <w:pStyle w:val="70"/>
              <w:shd w:val="clear" w:color="auto" w:fill="auto"/>
              <w:tabs>
                <w:tab w:val="right" w:pos="715"/>
              </w:tabs>
              <w:spacing w:after="0" w:line="240" w:lineRule="auto"/>
              <w:ind w:left="137" w:hanging="5"/>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5"/>
              <w:shd w:val="clear" w:color="auto" w:fill="auto"/>
              <w:tabs>
                <w:tab w:val="left" w:pos="264"/>
              </w:tabs>
              <w:spacing w:after="0" w:line="240" w:lineRule="auto"/>
              <w:ind w:firstLine="132"/>
              <w:jc w:val="center"/>
              <w:rPr>
                <w:sz w:val="16"/>
                <w:szCs w:val="16"/>
              </w:rPr>
            </w:pPr>
            <w:r w:rsidRPr="00B90047">
              <w:rPr>
                <w:color w:val="000000"/>
                <w:spacing w:val="0"/>
                <w:sz w:val="16"/>
                <w:szCs w:val="16"/>
              </w:rPr>
              <w:t>4. 18 (19)</w:t>
            </w:r>
          </w:p>
          <w:p w:rsidR="007F4520" w:rsidRPr="00B90047" w:rsidRDefault="007F4520">
            <w:pPr>
              <w:ind w:firstLine="132"/>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60" w:hanging="160"/>
              <w:jc w:val="center"/>
              <w:rPr>
                <w:rStyle w:val="85pt0pt"/>
                <w:sz w:val="16"/>
                <w:szCs w:val="16"/>
              </w:rPr>
            </w:pPr>
            <w:r w:rsidRPr="00B90047">
              <w:rPr>
                <w:rStyle w:val="85pt0pt"/>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hanging="34"/>
              <w:jc w:val="center"/>
              <w:rPr>
                <w:rStyle w:val="85pt0pt"/>
                <w:sz w:val="16"/>
                <w:szCs w:val="16"/>
              </w:rPr>
            </w:pPr>
            <w:r w:rsidRPr="00B90047">
              <w:rPr>
                <w:rStyle w:val="85pt0pt"/>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12,0X11,0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370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6,5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sz w:val="16"/>
                <w:szCs w:val="16"/>
              </w:rPr>
            </w:pPr>
            <w:r w:rsidRPr="00B90047">
              <w:rPr>
                <w:sz w:val="16"/>
                <w:szCs w:val="16"/>
              </w:rPr>
              <w:t>400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sz w:val="16"/>
                <w:szCs w:val="16"/>
              </w:rPr>
              <w:t>2,9</w:t>
            </w:r>
          </w:p>
        </w:tc>
      </w:tr>
      <w:tr w:rsidR="007F4520" w:rsidRPr="00B90047">
        <w:trPr>
          <w:trHeight w:hRule="exact" w:val="241"/>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64"/>
              </w:tabs>
              <w:ind w:firstLine="132"/>
              <w:jc w:val="center"/>
              <w:rPr>
                <w:rStyle w:val="85pt0pt"/>
                <w:sz w:val="16"/>
                <w:szCs w:val="16"/>
              </w:rPr>
            </w:pPr>
            <w:r w:rsidRPr="00B90047">
              <w:rPr>
                <w:sz w:val="16"/>
                <w:szCs w:val="16"/>
              </w:rPr>
              <w:t>5. 20 000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left="160" w:hanging="160"/>
              <w:jc w:val="center"/>
              <w:rPr>
                <w:rStyle w:val="85pt0pt"/>
                <w:sz w:val="16"/>
                <w:szCs w:val="16"/>
              </w:rPr>
            </w:pPr>
            <w:r w:rsidRPr="00B90047">
              <w:rPr>
                <w:rStyle w:val="85pt0pt"/>
                <w:sz w:val="16"/>
                <w:szCs w:val="16"/>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hanging="34"/>
              <w:jc w:val="center"/>
              <w:rPr>
                <w:rStyle w:val="85pt0pt"/>
                <w:sz w:val="16"/>
                <w:szCs w:val="16"/>
              </w:rPr>
            </w:pPr>
            <w:r w:rsidRPr="00B90047">
              <w:rPr>
                <w:rStyle w:val="85pt0pt"/>
                <w:sz w:val="16"/>
                <w:szCs w:val="16"/>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40"/>
              <w:jc w:val="center"/>
              <w:rPr>
                <w:sz w:val="16"/>
                <w:szCs w:val="16"/>
              </w:rPr>
            </w:pPr>
            <w:r w:rsidRPr="00B90047">
              <w:rPr>
                <w:rStyle w:val="85pt0pt"/>
                <w:sz w:val="16"/>
                <w:szCs w:val="16"/>
              </w:rPr>
              <w:t>10,4X5,6</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sz w:val="16"/>
                <w:szCs w:val="16"/>
              </w:rPr>
              <w:t>140</w:t>
            </w:r>
          </w:p>
          <w:p w:rsidR="007F4520" w:rsidRPr="00B90047" w:rsidRDefault="007F4520">
            <w:pPr>
              <w:ind w:right="2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300" w:hanging="300"/>
              <w:jc w:val="center"/>
              <w:rPr>
                <w:sz w:val="16"/>
                <w:szCs w:val="16"/>
              </w:rPr>
            </w:pPr>
            <w:r w:rsidRPr="00B90047">
              <w:rPr>
                <w:sz w:val="16"/>
                <w:szCs w:val="16"/>
              </w:rPr>
              <w:t>3,1</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sz w:val="16"/>
                <w:szCs w:val="16"/>
              </w:rPr>
            </w:pPr>
            <w:r w:rsidRPr="00B90047">
              <w:rPr>
                <w:sz w:val="16"/>
                <w:szCs w:val="16"/>
              </w:rPr>
              <w:t>250 (250)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sz w:val="16"/>
                <w:szCs w:val="16"/>
              </w:rPr>
              <w:t>3,6 (1,80)</w:t>
            </w:r>
          </w:p>
        </w:tc>
      </w:tr>
      <w:tr w:rsidR="007F4520" w:rsidRPr="00B90047">
        <w:trPr>
          <w:trHeight w:hRule="exact" w:val="325"/>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6pt"/>
                <w:sz w:val="16"/>
                <w:szCs w:val="16"/>
              </w:rPr>
            </w:pPr>
            <w:r w:rsidRPr="00B90047">
              <w:rPr>
                <w:rStyle w:val="85pt"/>
                <w:rFonts w:eastAsia="Bookman Old Style"/>
                <w:sz w:val="16"/>
                <w:szCs w:val="16"/>
              </w:rPr>
              <w:t>1. «Славянск»</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6pt"/>
                <w:sz w:val="16"/>
                <w:szCs w:val="16"/>
                <w:lang w:val="en-US"/>
              </w:rPr>
            </w:pPr>
            <w:r w:rsidRPr="00B90047">
              <w:rPr>
                <w:rStyle w:val="6pt"/>
                <w:sz w:val="16"/>
                <w:szCs w:val="16"/>
              </w:rPr>
              <w:t xml:space="preserve">1. </w:t>
            </w:r>
            <w:r w:rsidRPr="00B90047">
              <w:rPr>
                <w:rStyle w:val="85pt"/>
                <w:sz w:val="16"/>
                <w:szCs w:val="16"/>
              </w:rPr>
              <w:t>152,8</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lang w:val="en-US"/>
              </w:rPr>
              <w:t>l</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hanging="34"/>
              <w:jc w:val="center"/>
              <w:rPr>
                <w:rStyle w:val="85pt"/>
                <w:sz w:val="16"/>
                <w:szCs w:val="16"/>
              </w:rPr>
            </w:pPr>
            <w:r w:rsidRPr="00B90047">
              <w:rPr>
                <w:rStyle w:val="85pt"/>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85pt"/>
                <w:sz w:val="16"/>
                <w:szCs w:val="16"/>
              </w:rPr>
              <w:t>9,</w:t>
            </w:r>
            <w:r w:rsidRPr="00B90047">
              <w:rPr>
                <w:rStyle w:val="85pt"/>
                <w:sz w:val="16"/>
                <w:szCs w:val="16"/>
                <w:lang w:val="en-US"/>
              </w:rPr>
              <w:t>8X5,0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7pt"/>
                <w:sz w:val="16"/>
                <w:szCs w:val="16"/>
              </w:rPr>
            </w:pPr>
            <w:r w:rsidRPr="00B90047">
              <w:rPr>
                <w:rStyle w:val="9pt"/>
                <w:sz w:val="16"/>
                <w:szCs w:val="16"/>
              </w:rPr>
              <w:t>137</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320" w:hanging="304"/>
              <w:jc w:val="center"/>
              <w:rPr>
                <w:sz w:val="16"/>
                <w:szCs w:val="16"/>
              </w:rPr>
            </w:pPr>
            <w:r w:rsidRPr="00B90047">
              <w:rPr>
                <w:rStyle w:val="7pt"/>
                <w:sz w:val="16"/>
                <w:szCs w:val="16"/>
              </w:rPr>
              <w:t>2.7</w:t>
            </w:r>
          </w:p>
          <w:p w:rsidR="007F4520" w:rsidRPr="00B90047" w:rsidRDefault="007F4520">
            <w:pPr>
              <w:ind w:hanging="304"/>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7pt"/>
                <w:rFonts w:eastAsia="Courier New"/>
                <w:sz w:val="16"/>
                <w:szCs w:val="16"/>
              </w:rPr>
              <w:t xml:space="preserve">178 (188) </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jc w:val="center"/>
              <w:rPr>
                <w:sz w:val="16"/>
                <w:szCs w:val="16"/>
              </w:rPr>
            </w:pPr>
            <w:r w:rsidRPr="00B90047">
              <w:rPr>
                <w:sz w:val="16"/>
                <w:szCs w:val="16"/>
              </w:rPr>
              <w:t>3,2 (3,3)</w:t>
            </w:r>
          </w:p>
        </w:tc>
      </w:tr>
      <w:tr w:rsidR="007F4520" w:rsidRPr="00B90047">
        <w:trPr>
          <w:trHeight w:hRule="exact" w:val="27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85pt"/>
                <w:sz w:val="16"/>
                <w:szCs w:val="16"/>
              </w:rPr>
            </w:pPr>
            <w:r w:rsidRPr="00B90047">
              <w:rPr>
                <w:rStyle w:val="85pt"/>
                <w:sz w:val="16"/>
                <w:szCs w:val="16"/>
              </w:rPr>
              <w:t>2. 18321</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85pt"/>
                <w:sz w:val="16"/>
                <w:szCs w:val="16"/>
                <w:lang w:val="en-US"/>
              </w:rPr>
            </w:pPr>
            <w:r w:rsidRPr="00B90047">
              <w:rPr>
                <w:rStyle w:val="85pt"/>
                <w:sz w:val="16"/>
                <w:szCs w:val="16"/>
              </w:rPr>
              <w:t>2. 20,6</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85pt"/>
                <w:sz w:val="16"/>
                <w:szCs w:val="16"/>
                <w:lang w:val="en-US"/>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hanging="34"/>
              <w:jc w:val="center"/>
              <w:rPr>
                <w:rStyle w:val="85pt"/>
                <w:sz w:val="16"/>
                <w:szCs w:val="16"/>
                <w:lang w:val="en-US"/>
              </w:rPr>
            </w:pPr>
            <w:r w:rsidRPr="00B90047">
              <w:rPr>
                <w:rStyle w:val="85pt"/>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260" w:hanging="260"/>
              <w:jc w:val="center"/>
              <w:rPr>
                <w:rStyle w:val="7pt"/>
                <w:sz w:val="16"/>
                <w:szCs w:val="16"/>
              </w:rPr>
            </w:pPr>
            <w:r w:rsidRPr="00B90047">
              <w:rPr>
                <w:rStyle w:val="85pt"/>
                <w:sz w:val="16"/>
                <w:szCs w:val="16"/>
                <w:lang w:val="en-US"/>
              </w:rPr>
              <w:t>14,4X11,0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7pt"/>
                <w:sz w:val="16"/>
                <w:szCs w:val="16"/>
              </w:rPr>
            </w:pPr>
            <w:r w:rsidRPr="00B90047">
              <w:rPr>
                <w:rStyle w:val="7pt"/>
                <w:sz w:val="16"/>
                <w:szCs w:val="16"/>
              </w:rPr>
              <w:t>232</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320" w:hanging="304"/>
              <w:jc w:val="center"/>
              <w:rPr>
                <w:sz w:val="16"/>
                <w:szCs w:val="16"/>
              </w:rPr>
            </w:pPr>
            <w:r w:rsidRPr="00B90047">
              <w:rPr>
                <w:rStyle w:val="7pt"/>
                <w:sz w:val="16"/>
                <w:szCs w:val="16"/>
              </w:rPr>
              <w:t>5.7</w:t>
            </w:r>
          </w:p>
          <w:p w:rsidR="007F4520" w:rsidRPr="00B90047" w:rsidRDefault="007F4520">
            <w:pPr>
              <w:ind w:hanging="304"/>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sz w:val="16"/>
                <w:szCs w:val="16"/>
              </w:rPr>
            </w:pPr>
            <w:r w:rsidRPr="00B90047">
              <w:rPr>
                <w:rStyle w:val="7pt"/>
                <w:rFonts w:eastAsia="Courier New"/>
                <w:sz w:val="16"/>
                <w:szCs w:val="16"/>
              </w:rPr>
              <w:t>384</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sz w:val="16"/>
                <w:szCs w:val="16"/>
              </w:rPr>
              <w:t>3,2</w:t>
            </w:r>
          </w:p>
        </w:tc>
      </w:tr>
      <w:tr w:rsidR="007F4520" w:rsidRPr="00B90047">
        <w:trPr>
          <w:trHeight w:hRule="exact" w:val="196"/>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ind w:left="137" w:hanging="5"/>
              <w:rPr>
                <w:rStyle w:val="85pt"/>
                <w:sz w:val="16"/>
                <w:szCs w:val="16"/>
              </w:rPr>
            </w:pPr>
            <w:r w:rsidRPr="00B90047">
              <w:rPr>
                <w:rStyle w:val="85pt"/>
                <w:sz w:val="16"/>
                <w:szCs w:val="16"/>
              </w:rPr>
              <w:t>3. 11085</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85pt"/>
                <w:sz w:val="16"/>
                <w:szCs w:val="16"/>
                <w:lang w:val="en-US"/>
              </w:rPr>
            </w:pPr>
            <w:r w:rsidRPr="00B90047">
              <w:rPr>
                <w:rStyle w:val="85pt"/>
                <w:sz w:val="16"/>
                <w:szCs w:val="16"/>
              </w:rPr>
              <w:t>3. 9,1 (3,2)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85pt"/>
                <w:sz w:val="16"/>
                <w:szCs w:val="16"/>
                <w:lang w:val="en-US"/>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34" w:hanging="34"/>
              <w:jc w:val="center"/>
              <w:rPr>
                <w:rStyle w:val="85pt"/>
                <w:sz w:val="16"/>
                <w:szCs w:val="16"/>
                <w:lang w:val="en-US"/>
              </w:rPr>
            </w:pPr>
            <w:r w:rsidRPr="00B90047">
              <w:rPr>
                <w:rStyle w:val="85pt"/>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260" w:hanging="260"/>
              <w:jc w:val="center"/>
              <w:rPr>
                <w:rStyle w:val="7pt"/>
                <w:sz w:val="16"/>
                <w:szCs w:val="16"/>
              </w:rPr>
            </w:pPr>
            <w:r w:rsidRPr="00B90047">
              <w:rPr>
                <w:rStyle w:val="85pt"/>
                <w:sz w:val="16"/>
                <w:szCs w:val="16"/>
                <w:lang w:val="en-US"/>
              </w:rPr>
              <w:t>14,4X11,0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7pt"/>
                <w:sz w:val="16"/>
                <w:szCs w:val="16"/>
              </w:rPr>
              <w:t>335</w:t>
            </w:r>
          </w:p>
          <w:p w:rsidR="007F4520" w:rsidRPr="00B90047" w:rsidRDefault="007F4520">
            <w:pPr>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320" w:hanging="304"/>
              <w:jc w:val="center"/>
              <w:rPr>
                <w:sz w:val="16"/>
                <w:szCs w:val="16"/>
              </w:rPr>
            </w:pPr>
            <w:r w:rsidRPr="00B90047">
              <w:rPr>
                <w:rStyle w:val="7pt"/>
                <w:sz w:val="16"/>
                <w:szCs w:val="16"/>
              </w:rPr>
              <w:t>5.7</w:t>
            </w:r>
          </w:p>
          <w:p w:rsidR="007F4520" w:rsidRPr="00B90047" w:rsidRDefault="007F4520">
            <w:pPr>
              <w:ind w:hanging="304"/>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sz w:val="16"/>
                <w:szCs w:val="16"/>
              </w:rPr>
            </w:pPr>
            <w:r w:rsidRPr="00B90047">
              <w:rPr>
                <w:rStyle w:val="9pt"/>
                <w:sz w:val="16"/>
                <w:szCs w:val="16"/>
              </w:rPr>
              <w:t>420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sz w:val="16"/>
                <w:szCs w:val="16"/>
              </w:rPr>
              <w:t>3,2</w:t>
            </w:r>
          </w:p>
        </w:tc>
      </w:tr>
      <w:tr w:rsidR="007F4520" w:rsidRPr="00B90047">
        <w:trPr>
          <w:trHeight w:hRule="exact" w:val="29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pacing w:line="170" w:lineRule="exact"/>
              <w:ind w:left="137" w:hanging="5"/>
              <w:rPr>
                <w:rStyle w:val="85pt"/>
                <w:sz w:val="16"/>
                <w:szCs w:val="16"/>
              </w:rPr>
            </w:pPr>
            <w:r w:rsidRPr="00B90047">
              <w:rPr>
                <w:rStyle w:val="85pt"/>
                <w:sz w:val="16"/>
                <w:szCs w:val="16"/>
              </w:rPr>
              <w:t>4. 24,5</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firstLine="132"/>
              <w:jc w:val="center"/>
              <w:rPr>
                <w:rStyle w:val="85pt"/>
                <w:sz w:val="16"/>
                <w:szCs w:val="16"/>
                <w:lang w:val="en-US"/>
              </w:rPr>
            </w:pPr>
            <w:r w:rsidRPr="00B90047">
              <w:rPr>
                <w:rStyle w:val="85pt"/>
                <w:sz w:val="16"/>
                <w:szCs w:val="16"/>
              </w:rPr>
              <w:t>4. 18,0 (18,5)</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jc w:val="center"/>
              <w:rPr>
                <w:rStyle w:val="85pt"/>
                <w:sz w:val="16"/>
                <w:szCs w:val="16"/>
                <w:lang w:val="en-US"/>
              </w:rPr>
            </w:pPr>
            <w:r w:rsidRPr="00B90047">
              <w:rPr>
                <w:rStyle w:val="85pt"/>
                <w:sz w:val="16"/>
                <w:szCs w:val="16"/>
                <w:lang w:val="en-US"/>
              </w:rPr>
              <w:t>2X5</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60" w:hanging="260"/>
              <w:jc w:val="center"/>
              <w:rPr>
                <w:rStyle w:val="7pt"/>
                <w:sz w:val="16"/>
                <w:szCs w:val="16"/>
              </w:rPr>
            </w:pPr>
            <w:r w:rsidRPr="00B90047">
              <w:rPr>
                <w:rStyle w:val="85pt"/>
                <w:sz w:val="16"/>
                <w:szCs w:val="16"/>
                <w:lang w:val="en-US"/>
              </w:rPr>
              <w:t>14,4X11,0</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rStyle w:val="7pt"/>
                <w:sz w:val="16"/>
                <w:szCs w:val="16"/>
              </w:rPr>
            </w:pPr>
            <w:r w:rsidRPr="00B90047">
              <w:rPr>
                <w:rStyle w:val="7pt"/>
                <w:sz w:val="16"/>
                <w:szCs w:val="16"/>
              </w:rPr>
              <w:t>328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58" w:lineRule="exact"/>
              <w:ind w:left="320" w:hanging="304"/>
              <w:jc w:val="center"/>
              <w:rPr>
                <w:sz w:val="16"/>
                <w:szCs w:val="16"/>
              </w:rPr>
            </w:pPr>
            <w:r w:rsidRPr="00B90047">
              <w:rPr>
                <w:rStyle w:val="7pt"/>
                <w:sz w:val="16"/>
                <w:szCs w:val="16"/>
              </w:rPr>
              <w:t>5.7</w:t>
            </w:r>
          </w:p>
          <w:p w:rsidR="007F4520" w:rsidRPr="00B90047" w:rsidRDefault="007F4520">
            <w:pPr>
              <w:spacing w:line="180" w:lineRule="exact"/>
              <w:ind w:hanging="304"/>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hanging="120"/>
              <w:jc w:val="center"/>
              <w:rPr>
                <w:sz w:val="16"/>
                <w:szCs w:val="16"/>
              </w:rPr>
            </w:pPr>
            <w:r w:rsidRPr="00B90047">
              <w:rPr>
                <w:rStyle w:val="9pt"/>
                <w:sz w:val="16"/>
                <w:szCs w:val="16"/>
              </w:rPr>
              <w:t>420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sz w:val="16"/>
                <w:szCs w:val="16"/>
              </w:rPr>
              <w:t>3,2</w:t>
            </w:r>
          </w:p>
        </w:tc>
      </w:tr>
      <w:tr w:rsidR="007F4520" w:rsidRPr="00B90047">
        <w:trPr>
          <w:trHeight w:hRule="exact" w:val="28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85pt"/>
                <w:sz w:val="16"/>
                <w:szCs w:val="16"/>
                <w:lang w:val="en-US"/>
              </w:rPr>
            </w:pPr>
            <w:r w:rsidRPr="00B90047">
              <w:rPr>
                <w:rStyle w:val="85pt"/>
                <w:sz w:val="16"/>
                <w:szCs w:val="16"/>
              </w:rPr>
              <w:t>5. 12 000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85pt"/>
                <w:sz w:val="16"/>
                <w:szCs w:val="16"/>
                <w:lang w:val="en-US"/>
              </w:rPr>
              <w:t>5</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ind w:left="240" w:hanging="206"/>
              <w:jc w:val="center"/>
              <w:rPr>
                <w:rStyle w:val="85pt"/>
                <w:sz w:val="16"/>
                <w:szCs w:val="16"/>
              </w:rPr>
            </w:pPr>
            <w:r w:rsidRPr="00B90047">
              <w:rPr>
                <w:rStyle w:val="85pt"/>
                <w:sz w:val="16"/>
                <w:szCs w:val="16"/>
                <w:lang w:val="en-US"/>
              </w:rPr>
              <w:t xml:space="preserve">2X5 </w:t>
            </w:r>
          </w:p>
        </w:tc>
        <w:tc>
          <w:tcPr>
            <w:tcW w:w="1133"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260" w:hanging="260"/>
              <w:jc w:val="center"/>
              <w:rPr>
                <w:rStyle w:val="7pt"/>
                <w:sz w:val="16"/>
                <w:szCs w:val="16"/>
              </w:rPr>
            </w:pPr>
            <w:r w:rsidRPr="00B90047">
              <w:rPr>
                <w:rStyle w:val="85pt"/>
                <w:sz w:val="16"/>
                <w:szCs w:val="16"/>
              </w:rPr>
              <w:t>9,</w:t>
            </w:r>
            <w:r w:rsidRPr="00B90047">
              <w:rPr>
                <w:rStyle w:val="85pt"/>
                <w:sz w:val="16"/>
                <w:szCs w:val="16"/>
                <w:lang w:val="en-US"/>
              </w:rPr>
              <w:t xml:space="preserve">8X9,0 </w:t>
            </w:r>
          </w:p>
        </w:tc>
        <w:tc>
          <w:tcPr>
            <w:tcW w:w="965"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7pt"/>
                <w:sz w:val="16"/>
                <w:szCs w:val="16"/>
              </w:rPr>
            </w:pPr>
            <w:r w:rsidRPr="00B90047">
              <w:rPr>
                <w:rStyle w:val="7pt"/>
                <w:sz w:val="16"/>
                <w:szCs w:val="16"/>
              </w:rPr>
              <w:t>138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320" w:hanging="304"/>
              <w:jc w:val="center"/>
              <w:rPr>
                <w:sz w:val="16"/>
                <w:szCs w:val="16"/>
              </w:rPr>
            </w:pPr>
            <w:r w:rsidRPr="00B90047">
              <w:rPr>
                <w:rStyle w:val="7pt"/>
                <w:sz w:val="16"/>
                <w:szCs w:val="16"/>
              </w:rPr>
              <w:t>3,9</w:t>
            </w:r>
          </w:p>
          <w:p w:rsidR="007F4520" w:rsidRPr="00B90047" w:rsidRDefault="007F4520">
            <w:pPr>
              <w:ind w:hanging="304"/>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hanging="120"/>
              <w:jc w:val="center"/>
              <w:rPr>
                <w:rStyle w:val="9pt"/>
                <w:sz w:val="16"/>
                <w:szCs w:val="16"/>
              </w:rPr>
            </w:pPr>
            <w:r w:rsidRPr="00B90047">
              <w:rPr>
                <w:rStyle w:val="9pt"/>
                <w:sz w:val="16"/>
                <w:szCs w:val="16"/>
              </w:rPr>
              <w:t>225</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4,7</w:t>
            </w:r>
          </w:p>
        </w:tc>
      </w:tr>
      <w:tr w:rsidR="00B90047" w:rsidRPr="00B90047">
        <w:trPr>
          <w:trHeight w:hRule="exact" w:val="282"/>
        </w:trPr>
        <w:tc>
          <w:tcPr>
            <w:tcW w:w="1560" w:type="dxa"/>
            <w:tcBorders>
              <w:top w:val="single" w:sz="4" w:space="0" w:color="000000"/>
              <w:left w:val="single" w:sz="4" w:space="0" w:color="000000"/>
              <w:bottom w:val="single" w:sz="4" w:space="0" w:color="000000"/>
            </w:tcBorders>
            <w:shd w:val="clear" w:color="auto" w:fill="FFFFFF"/>
          </w:tcPr>
          <w:p w:rsidR="00B90047" w:rsidRPr="00B90047" w:rsidRDefault="00B90047" w:rsidP="00B90047">
            <w:pPr>
              <w:snapToGrid w:val="0"/>
              <w:ind w:left="137" w:hanging="5"/>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B90047" w:rsidRPr="00B90047" w:rsidRDefault="00B90047">
            <w:pPr>
              <w:ind w:firstLine="132"/>
              <w:jc w:val="center"/>
              <w:rPr>
                <w:rStyle w:val="85pt"/>
                <w:sz w:val="16"/>
                <w:szCs w:val="16"/>
              </w:rPr>
            </w:pPr>
          </w:p>
        </w:tc>
        <w:tc>
          <w:tcPr>
            <w:tcW w:w="488" w:type="dxa"/>
            <w:tcBorders>
              <w:top w:val="single" w:sz="4" w:space="0" w:color="000000"/>
              <w:left w:val="single" w:sz="4" w:space="0" w:color="000000"/>
              <w:bottom w:val="single" w:sz="4" w:space="0" w:color="000000"/>
            </w:tcBorders>
            <w:shd w:val="clear" w:color="auto" w:fill="FFFFFF"/>
          </w:tcPr>
          <w:p w:rsidR="00B90047" w:rsidRPr="00B90047" w:rsidRDefault="00B90047">
            <w:pPr>
              <w:ind w:right="60"/>
              <w:jc w:val="center"/>
              <w:rPr>
                <w:rStyle w:val="85pt"/>
                <w:sz w:val="16"/>
                <w:szCs w:val="16"/>
                <w:lang w:val="en-US"/>
              </w:rPr>
            </w:pPr>
          </w:p>
        </w:tc>
        <w:tc>
          <w:tcPr>
            <w:tcW w:w="756" w:type="dxa"/>
            <w:tcBorders>
              <w:top w:val="single" w:sz="4" w:space="0" w:color="000000"/>
              <w:left w:val="single" w:sz="4" w:space="0" w:color="000000"/>
              <w:bottom w:val="single" w:sz="4" w:space="0" w:color="000000"/>
            </w:tcBorders>
            <w:shd w:val="clear" w:color="auto" w:fill="FFFFFF"/>
          </w:tcPr>
          <w:p w:rsidR="00B90047" w:rsidRPr="00B90047" w:rsidRDefault="00B90047">
            <w:pPr>
              <w:ind w:left="240" w:hanging="206"/>
              <w:jc w:val="center"/>
              <w:rPr>
                <w:rStyle w:val="85pt"/>
                <w:sz w:val="16"/>
                <w:szCs w:val="16"/>
                <w:lang w:val="en-US"/>
              </w:rPr>
            </w:pPr>
          </w:p>
        </w:tc>
        <w:tc>
          <w:tcPr>
            <w:tcW w:w="1133" w:type="dxa"/>
            <w:gridSpan w:val="2"/>
            <w:tcBorders>
              <w:top w:val="single" w:sz="4" w:space="0" w:color="000000"/>
              <w:left w:val="single" w:sz="4" w:space="0" w:color="000000"/>
              <w:bottom w:val="single" w:sz="4" w:space="0" w:color="000000"/>
            </w:tcBorders>
            <w:shd w:val="clear" w:color="auto" w:fill="FFFFFF"/>
          </w:tcPr>
          <w:p w:rsidR="00B90047" w:rsidRPr="00B90047" w:rsidRDefault="00B90047">
            <w:pPr>
              <w:ind w:left="260" w:hanging="260"/>
              <w:jc w:val="center"/>
              <w:rPr>
                <w:rStyle w:val="85pt"/>
                <w:sz w:val="16"/>
                <w:szCs w:val="16"/>
              </w:rPr>
            </w:pPr>
          </w:p>
        </w:tc>
        <w:tc>
          <w:tcPr>
            <w:tcW w:w="965" w:type="dxa"/>
            <w:tcBorders>
              <w:top w:val="single" w:sz="4" w:space="0" w:color="000000"/>
              <w:left w:val="single" w:sz="4" w:space="0" w:color="000000"/>
              <w:bottom w:val="single" w:sz="4" w:space="0" w:color="000000"/>
            </w:tcBorders>
            <w:shd w:val="clear" w:color="auto" w:fill="FFFFFF"/>
          </w:tcPr>
          <w:p w:rsidR="00B90047" w:rsidRPr="00B90047" w:rsidRDefault="00B90047">
            <w:pPr>
              <w:jc w:val="center"/>
              <w:rPr>
                <w:rStyle w:val="7pt"/>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B90047" w:rsidRPr="00B90047" w:rsidRDefault="00B90047">
            <w:pPr>
              <w:ind w:left="320" w:hanging="304"/>
              <w:jc w:val="center"/>
              <w:rPr>
                <w:rStyle w:val="7pt"/>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B90047" w:rsidRPr="00B90047" w:rsidRDefault="00B90047">
            <w:pPr>
              <w:ind w:left="120" w:hanging="120"/>
              <w:jc w:val="center"/>
              <w:rPr>
                <w:rStyle w:val="9pt"/>
                <w:sz w:val="16"/>
                <w:szCs w:val="16"/>
              </w:rPr>
            </w:pP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B90047" w:rsidRPr="00B90047" w:rsidRDefault="00B90047">
            <w:pPr>
              <w:ind w:left="140"/>
              <w:jc w:val="center"/>
              <w:rPr>
                <w:rStyle w:val="9pt"/>
                <w:sz w:val="16"/>
                <w:szCs w:val="16"/>
              </w:rPr>
            </w:pPr>
          </w:p>
        </w:tc>
      </w:tr>
      <w:tr w:rsidR="007F4520" w:rsidRPr="00B90047">
        <w:trPr>
          <w:gridAfter w:val="1"/>
          <w:wAfter w:w="10" w:type="dxa"/>
          <w:trHeight w:hRule="exact" w:val="282"/>
        </w:trPr>
        <w:tc>
          <w:tcPr>
            <w:tcW w:w="1560" w:type="dxa"/>
            <w:tcBorders>
              <w:top w:val="single" w:sz="4" w:space="0" w:color="000000"/>
              <w:bottom w:val="single" w:sz="4" w:space="0" w:color="000000"/>
            </w:tcBorders>
            <w:shd w:val="clear" w:color="auto" w:fill="FFFFFF"/>
          </w:tcPr>
          <w:p w:rsidR="007F4520" w:rsidRDefault="007F4520">
            <w:pPr>
              <w:snapToGrid w:val="0"/>
              <w:ind w:firstLine="132"/>
              <w:rPr>
                <w:sz w:val="16"/>
                <w:szCs w:val="16"/>
              </w:rPr>
            </w:pPr>
          </w:p>
          <w:p w:rsidR="00B90047" w:rsidRDefault="00B90047">
            <w:pPr>
              <w:snapToGrid w:val="0"/>
              <w:ind w:firstLine="132"/>
              <w:rPr>
                <w:sz w:val="16"/>
                <w:szCs w:val="16"/>
              </w:rPr>
            </w:pPr>
          </w:p>
          <w:p w:rsidR="00B90047" w:rsidRDefault="00B90047">
            <w:pPr>
              <w:snapToGrid w:val="0"/>
              <w:ind w:firstLine="132"/>
              <w:rPr>
                <w:sz w:val="16"/>
                <w:szCs w:val="16"/>
              </w:rPr>
            </w:pPr>
          </w:p>
          <w:p w:rsidR="00B90047" w:rsidRPr="00B90047" w:rsidRDefault="00B90047">
            <w:pPr>
              <w:snapToGrid w:val="0"/>
              <w:ind w:firstLine="132"/>
              <w:rPr>
                <w:sz w:val="16"/>
                <w:szCs w:val="16"/>
              </w:rPr>
            </w:pPr>
          </w:p>
        </w:tc>
        <w:tc>
          <w:tcPr>
            <w:tcW w:w="1452" w:type="dxa"/>
            <w:tcBorders>
              <w:top w:val="single" w:sz="4" w:space="0" w:color="000000"/>
              <w:bottom w:val="single" w:sz="4" w:space="0" w:color="000000"/>
            </w:tcBorders>
            <w:shd w:val="clear" w:color="auto" w:fill="FFFFFF"/>
          </w:tcPr>
          <w:p w:rsidR="007F4520" w:rsidRDefault="007F4520">
            <w:pPr>
              <w:snapToGrid w:val="0"/>
              <w:ind w:firstLine="132"/>
              <w:jc w:val="center"/>
              <w:rPr>
                <w:sz w:val="16"/>
                <w:szCs w:val="16"/>
              </w:rPr>
            </w:pPr>
          </w:p>
          <w:p w:rsidR="00B90047" w:rsidRDefault="00B90047">
            <w:pPr>
              <w:snapToGrid w:val="0"/>
              <w:ind w:firstLine="132"/>
              <w:jc w:val="center"/>
              <w:rPr>
                <w:sz w:val="16"/>
                <w:szCs w:val="16"/>
              </w:rPr>
            </w:pPr>
          </w:p>
          <w:p w:rsidR="00B90047" w:rsidRDefault="00B90047">
            <w:pPr>
              <w:snapToGrid w:val="0"/>
              <w:ind w:firstLine="132"/>
              <w:jc w:val="center"/>
              <w:rPr>
                <w:sz w:val="16"/>
                <w:szCs w:val="16"/>
              </w:rPr>
            </w:pPr>
          </w:p>
          <w:p w:rsidR="00B90047" w:rsidRPr="00B90047" w:rsidRDefault="00B90047">
            <w:pPr>
              <w:snapToGrid w:val="0"/>
              <w:ind w:firstLine="132"/>
              <w:jc w:val="center"/>
              <w:rPr>
                <w:sz w:val="16"/>
                <w:szCs w:val="16"/>
              </w:rPr>
            </w:pPr>
          </w:p>
        </w:tc>
        <w:tc>
          <w:tcPr>
            <w:tcW w:w="488" w:type="dxa"/>
            <w:tcBorders>
              <w:top w:val="single" w:sz="4" w:space="0" w:color="000000"/>
              <w:bottom w:val="single" w:sz="4" w:space="0" w:color="000000"/>
            </w:tcBorders>
            <w:shd w:val="clear" w:color="auto" w:fill="FFFFFF"/>
          </w:tcPr>
          <w:p w:rsidR="007F4520" w:rsidRPr="00B90047" w:rsidRDefault="007F4520">
            <w:pPr>
              <w:snapToGrid w:val="0"/>
              <w:ind w:right="60"/>
              <w:jc w:val="center"/>
              <w:rPr>
                <w:sz w:val="16"/>
                <w:szCs w:val="16"/>
                <w:lang w:val="en-US"/>
              </w:rPr>
            </w:pPr>
          </w:p>
        </w:tc>
        <w:tc>
          <w:tcPr>
            <w:tcW w:w="756" w:type="dxa"/>
            <w:tcBorders>
              <w:top w:val="single" w:sz="4" w:space="0" w:color="000000"/>
              <w:bottom w:val="single" w:sz="4" w:space="0" w:color="000000"/>
            </w:tcBorders>
            <w:shd w:val="clear" w:color="auto" w:fill="FFFFFF"/>
          </w:tcPr>
          <w:p w:rsidR="007F4520" w:rsidRPr="00B90047" w:rsidRDefault="007F4520">
            <w:pPr>
              <w:snapToGrid w:val="0"/>
              <w:ind w:left="240" w:hanging="206"/>
              <w:jc w:val="center"/>
              <w:rPr>
                <w:sz w:val="16"/>
                <w:szCs w:val="16"/>
              </w:rPr>
            </w:pPr>
          </w:p>
        </w:tc>
        <w:tc>
          <w:tcPr>
            <w:tcW w:w="1133" w:type="dxa"/>
            <w:gridSpan w:val="2"/>
            <w:tcBorders>
              <w:top w:val="single" w:sz="4" w:space="0" w:color="000000"/>
              <w:bottom w:val="single" w:sz="4" w:space="0" w:color="000000"/>
            </w:tcBorders>
            <w:shd w:val="clear" w:color="auto" w:fill="FFFFFF"/>
          </w:tcPr>
          <w:p w:rsidR="007F4520" w:rsidRPr="00B90047" w:rsidRDefault="007F4520">
            <w:pPr>
              <w:snapToGrid w:val="0"/>
              <w:ind w:left="260" w:hanging="260"/>
              <w:jc w:val="center"/>
              <w:rPr>
                <w:sz w:val="16"/>
                <w:szCs w:val="16"/>
              </w:rPr>
            </w:pPr>
          </w:p>
        </w:tc>
        <w:tc>
          <w:tcPr>
            <w:tcW w:w="965" w:type="dxa"/>
            <w:tcBorders>
              <w:top w:val="single" w:sz="4" w:space="0" w:color="000000"/>
              <w:bottom w:val="single" w:sz="4" w:space="0" w:color="000000"/>
            </w:tcBorders>
            <w:shd w:val="clear" w:color="auto" w:fill="FFFFFF"/>
          </w:tcPr>
          <w:p w:rsidR="007F4520" w:rsidRPr="00B90047" w:rsidRDefault="007F4520">
            <w:pPr>
              <w:snapToGrid w:val="0"/>
              <w:jc w:val="center"/>
              <w:rPr>
                <w:sz w:val="16"/>
                <w:szCs w:val="16"/>
              </w:rPr>
            </w:pPr>
          </w:p>
        </w:tc>
        <w:tc>
          <w:tcPr>
            <w:tcW w:w="1034" w:type="dxa"/>
            <w:gridSpan w:val="2"/>
            <w:tcBorders>
              <w:top w:val="single" w:sz="4" w:space="0" w:color="000000"/>
              <w:bottom w:val="single" w:sz="4" w:space="0" w:color="000000"/>
            </w:tcBorders>
            <w:shd w:val="clear" w:color="auto" w:fill="FFFFFF"/>
          </w:tcPr>
          <w:p w:rsidR="007F4520" w:rsidRPr="00B90047" w:rsidRDefault="007F4520">
            <w:pPr>
              <w:snapToGrid w:val="0"/>
              <w:ind w:left="320" w:hanging="304"/>
              <w:jc w:val="center"/>
              <w:rPr>
                <w:sz w:val="16"/>
                <w:szCs w:val="16"/>
              </w:rPr>
            </w:pPr>
          </w:p>
        </w:tc>
        <w:tc>
          <w:tcPr>
            <w:tcW w:w="1119" w:type="dxa"/>
            <w:gridSpan w:val="2"/>
            <w:tcBorders>
              <w:top w:val="single" w:sz="4" w:space="0" w:color="000000"/>
              <w:bottom w:val="single" w:sz="4" w:space="0" w:color="000000"/>
            </w:tcBorders>
            <w:shd w:val="clear" w:color="auto" w:fill="FFFFFF"/>
          </w:tcPr>
          <w:p w:rsidR="007F4520" w:rsidRPr="00B90047" w:rsidRDefault="007F4520">
            <w:pPr>
              <w:snapToGrid w:val="0"/>
              <w:ind w:left="120" w:hanging="120"/>
              <w:jc w:val="center"/>
              <w:rPr>
                <w:sz w:val="16"/>
                <w:szCs w:val="16"/>
              </w:rPr>
            </w:pPr>
          </w:p>
        </w:tc>
        <w:tc>
          <w:tcPr>
            <w:tcW w:w="1561" w:type="dxa"/>
            <w:tcBorders>
              <w:top w:val="single" w:sz="4" w:space="0" w:color="000000"/>
              <w:bottom w:val="single" w:sz="4" w:space="0" w:color="000000"/>
            </w:tcBorders>
            <w:shd w:val="clear" w:color="auto" w:fill="FFFFFF"/>
          </w:tcPr>
          <w:p w:rsidR="007F4520" w:rsidRPr="00B90047" w:rsidRDefault="007F4520">
            <w:pPr>
              <w:snapToGrid w:val="0"/>
              <w:ind w:left="140"/>
              <w:jc w:val="center"/>
              <w:rPr>
                <w:sz w:val="16"/>
                <w:szCs w:val="16"/>
              </w:rPr>
            </w:pPr>
          </w:p>
        </w:tc>
      </w:tr>
      <w:tr w:rsidR="007F4520" w:rsidRPr="00B90047">
        <w:trPr>
          <w:trHeight w:hRule="exact" w:val="232"/>
        </w:trPr>
        <w:tc>
          <w:tcPr>
            <w:tcW w:w="10078" w:type="dxa"/>
            <w:gridSpan w:val="13"/>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firstLine="132"/>
              <w:jc w:val="center"/>
              <w:rPr>
                <w:sz w:val="16"/>
                <w:szCs w:val="16"/>
              </w:rPr>
            </w:pPr>
            <w:r w:rsidRPr="00B90047">
              <w:rPr>
                <w:rStyle w:val="85pt"/>
                <w:sz w:val="16"/>
                <w:szCs w:val="16"/>
              </w:rPr>
              <w:t>Суда с горизонтальной погрузкой (РО-РО)</w:t>
            </w:r>
          </w:p>
          <w:p w:rsidR="007F4520" w:rsidRPr="00B90047" w:rsidRDefault="007F4520">
            <w:pPr>
              <w:ind w:firstLine="132"/>
              <w:rPr>
                <w:sz w:val="16"/>
                <w:szCs w:val="16"/>
              </w:rPr>
            </w:pPr>
          </w:p>
          <w:p w:rsidR="007F4520" w:rsidRPr="00B90047" w:rsidRDefault="007F4520">
            <w:pPr>
              <w:ind w:firstLine="132"/>
              <w:rPr>
                <w:sz w:val="16"/>
                <w:szCs w:val="16"/>
              </w:rPr>
            </w:pPr>
          </w:p>
        </w:tc>
      </w:tr>
      <w:tr w:rsidR="007F4520" w:rsidRPr="00B90047">
        <w:trPr>
          <w:trHeight w:hRule="exact" w:val="50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rStyle w:val="6pt"/>
                <w:sz w:val="16"/>
                <w:szCs w:val="16"/>
              </w:rPr>
              <w:t xml:space="preserve">1. </w:t>
            </w:r>
            <w:r w:rsidRPr="00B90047">
              <w:rPr>
                <w:rStyle w:val="85pt"/>
                <w:rFonts w:eastAsia="Bookman Old Style"/>
                <w:sz w:val="16"/>
                <w:szCs w:val="16"/>
              </w:rPr>
              <w:t>«Академик Туполев»</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ind w:firstLine="132"/>
              <w:jc w:val="center"/>
              <w:rPr>
                <w:rStyle w:val="85pt"/>
                <w:sz w:val="16"/>
                <w:szCs w:val="16"/>
                <w:lang w:val="en-US"/>
              </w:rPr>
            </w:pPr>
            <w:r w:rsidRPr="00B90047">
              <w:rPr>
                <w:rStyle w:val="85pt"/>
                <w:sz w:val="16"/>
                <w:szCs w:val="16"/>
              </w:rPr>
              <w:t>1. 119,0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6pt"/>
                <w:sz w:val="16"/>
                <w:szCs w:val="16"/>
              </w:rPr>
            </w:pPr>
            <w:r w:rsidRPr="00B90047">
              <w:rPr>
                <w:rStyle w:val="85pt"/>
                <w:sz w:val="16"/>
                <w:szCs w:val="16"/>
                <w:lang w:val="en-US"/>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
                <w:sz w:val="16"/>
                <w:szCs w:val="16"/>
                <w:lang w:val="en-US"/>
              </w:rPr>
            </w:pPr>
            <w:r w:rsidRPr="00B90047">
              <w:rPr>
                <w:rStyle w:val="6pt"/>
                <w:sz w:val="16"/>
                <w:szCs w:val="16"/>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952"/>
                <w:tab w:val="left" w:pos="1015"/>
              </w:tabs>
              <w:jc w:val="center"/>
              <w:rPr>
                <w:rStyle w:val="9pt"/>
                <w:sz w:val="16"/>
                <w:szCs w:val="16"/>
              </w:rPr>
            </w:pPr>
            <w:r w:rsidRPr="00B90047">
              <w:rPr>
                <w:rStyle w:val="85pt"/>
                <w:sz w:val="16"/>
                <w:szCs w:val="16"/>
                <w:lang w:val="en-US"/>
              </w:rPr>
              <w:t>12,4X6,</w:t>
            </w:r>
            <w:r w:rsidRPr="00B90047">
              <w:rPr>
                <w:rStyle w:val="85pt"/>
                <w:sz w:val="16"/>
                <w:szCs w:val="16"/>
              </w:rPr>
              <w:t>4</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150</w:t>
            </w:r>
          </w:p>
        </w:tc>
        <w:tc>
          <w:tcPr>
            <w:tcW w:w="1017"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3,2</w:t>
            </w:r>
          </w:p>
        </w:tc>
        <w:tc>
          <w:tcPr>
            <w:tcW w:w="1136" w:type="dxa"/>
            <w:gridSpan w:val="3"/>
            <w:tcBorders>
              <w:top w:val="single" w:sz="4" w:space="0" w:color="000000"/>
              <w:left w:val="single" w:sz="4" w:space="0" w:color="000000"/>
              <w:bottom w:val="single" w:sz="4" w:space="0" w:color="000000"/>
            </w:tcBorders>
            <w:shd w:val="clear" w:color="auto" w:fill="FFFFFF"/>
          </w:tcPr>
          <w:p w:rsidR="007F4520" w:rsidRPr="00B90047" w:rsidRDefault="007F4520">
            <w:pPr>
              <w:ind w:left="120"/>
              <w:jc w:val="center"/>
              <w:rPr>
                <w:rStyle w:val="9pt"/>
                <w:sz w:val="16"/>
                <w:szCs w:val="16"/>
              </w:rPr>
            </w:pPr>
            <w:r w:rsidRPr="00B90047">
              <w:rPr>
                <w:rStyle w:val="9pt"/>
                <w:sz w:val="16"/>
                <w:szCs w:val="16"/>
              </w:rPr>
              <w:t>1445</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jc w:val="center"/>
              <w:rPr>
                <w:sz w:val="16"/>
                <w:szCs w:val="16"/>
              </w:rPr>
            </w:pPr>
            <w:r w:rsidRPr="00B90047">
              <w:rPr>
                <w:rStyle w:val="9pt"/>
                <w:sz w:val="16"/>
                <w:szCs w:val="16"/>
              </w:rPr>
              <w:t>5,2 (3,5)</w:t>
            </w:r>
          </w:p>
        </w:tc>
      </w:tr>
      <w:tr w:rsidR="007F4520" w:rsidRPr="00B90047">
        <w:trPr>
          <w:trHeight w:hRule="exact" w:val="391"/>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pacing w:line="158" w:lineRule="exact"/>
              <w:ind w:left="137"/>
              <w:rPr>
                <w:rStyle w:val="85pt"/>
                <w:sz w:val="16"/>
                <w:szCs w:val="16"/>
              </w:rPr>
            </w:pPr>
            <w:r w:rsidRPr="00B90047">
              <w:rPr>
                <w:rStyle w:val="85pt"/>
                <w:sz w:val="16"/>
                <w:szCs w:val="16"/>
              </w:rPr>
              <w:t>2. 8546</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jc w:val="center"/>
              <w:rPr>
                <w:rStyle w:val="85pt"/>
                <w:sz w:val="16"/>
                <w:szCs w:val="16"/>
                <w:lang w:val="en-US"/>
              </w:rPr>
            </w:pPr>
            <w:r w:rsidRPr="00B90047">
              <w:rPr>
                <w:rStyle w:val="85pt"/>
                <w:sz w:val="16"/>
                <w:szCs w:val="16"/>
              </w:rPr>
              <w:t>2. 19,4</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lang w:val="en-US"/>
              </w:rPr>
              <w:t>—</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jc w:val="center"/>
              <w:rPr>
                <w:rStyle w:val="85pt"/>
                <w:sz w:val="16"/>
                <w:szCs w:val="16"/>
                <w:lang w:val="en-US"/>
              </w:rPr>
            </w:pPr>
            <w:r w:rsidRPr="00B90047">
              <w:rPr>
                <w:rStyle w:val="85pt"/>
                <w:sz w:val="16"/>
                <w:szCs w:val="16"/>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9pt"/>
                <w:sz w:val="16"/>
                <w:szCs w:val="16"/>
              </w:rPr>
            </w:pPr>
            <w:r w:rsidRPr="00B90047">
              <w:rPr>
                <w:rStyle w:val="85pt"/>
                <w:sz w:val="16"/>
                <w:szCs w:val="16"/>
                <w:lang w:val="en-US"/>
              </w:rPr>
              <w:t>—</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ind w:left="120"/>
              <w:jc w:val="center"/>
              <w:rPr>
                <w:rStyle w:val="9pt"/>
                <w:sz w:val="16"/>
                <w:szCs w:val="16"/>
              </w:rPr>
            </w:pPr>
            <w:r w:rsidRPr="00B90047">
              <w:rPr>
                <w:rStyle w:val="9pt"/>
                <w:sz w:val="16"/>
                <w:szCs w:val="16"/>
              </w:rPr>
              <w:t>495</w:t>
            </w:r>
          </w:p>
          <w:p w:rsidR="007F4520" w:rsidRPr="00B90047" w:rsidRDefault="007F4520">
            <w:pPr>
              <w:spacing w:line="180" w:lineRule="exact"/>
              <w:ind w:left="120"/>
              <w:jc w:val="center"/>
              <w:rPr>
                <w:rStyle w:val="9pt"/>
                <w:sz w:val="16"/>
                <w:szCs w:val="16"/>
              </w:rPr>
            </w:pPr>
            <w:r w:rsidRPr="00B90047">
              <w:rPr>
                <w:rStyle w:val="9pt"/>
                <w:sz w:val="16"/>
                <w:szCs w:val="16"/>
              </w:rPr>
              <w:t>(кардек)</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jc w:val="center"/>
              <w:rPr>
                <w:sz w:val="16"/>
                <w:szCs w:val="16"/>
              </w:rPr>
            </w:pPr>
            <w:r w:rsidRPr="00B90047">
              <w:rPr>
                <w:rStyle w:val="9pt"/>
                <w:sz w:val="16"/>
                <w:szCs w:val="16"/>
              </w:rPr>
              <w:t>3,2</w:t>
            </w:r>
          </w:p>
        </w:tc>
      </w:tr>
      <w:tr w:rsidR="007F4520" w:rsidRPr="00B90047">
        <w:trPr>
          <w:trHeight w:hRule="exact" w:val="28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pacing w:line="170" w:lineRule="exact"/>
              <w:ind w:left="137"/>
              <w:rPr>
                <w:rStyle w:val="85pt"/>
                <w:sz w:val="16"/>
                <w:szCs w:val="16"/>
              </w:rPr>
            </w:pPr>
            <w:r w:rsidRPr="00B90047">
              <w:rPr>
                <w:rStyle w:val="85pt"/>
                <w:sz w:val="16"/>
                <w:szCs w:val="16"/>
              </w:rPr>
              <w:t>3. 2980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jc w:val="center"/>
              <w:rPr>
                <w:rStyle w:val="85pt"/>
                <w:sz w:val="16"/>
                <w:szCs w:val="16"/>
                <w:lang w:val="en-US"/>
              </w:rPr>
            </w:pPr>
            <w:r w:rsidRPr="00B90047">
              <w:rPr>
                <w:rStyle w:val="85pt"/>
                <w:sz w:val="16"/>
                <w:szCs w:val="16"/>
              </w:rPr>
              <w:t>3. 6,0 (5,1)</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28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pacing w:line="170" w:lineRule="exact"/>
              <w:ind w:left="137"/>
              <w:rPr>
                <w:rStyle w:val="85pt"/>
                <w:sz w:val="16"/>
                <w:szCs w:val="16"/>
              </w:rPr>
            </w:pPr>
            <w:r w:rsidRPr="00B90047">
              <w:rPr>
                <w:rStyle w:val="85pt"/>
                <w:sz w:val="16"/>
                <w:szCs w:val="16"/>
              </w:rPr>
              <w:t>4. 18,3</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numPr>
                <w:ilvl w:val="0"/>
                <w:numId w:val="2"/>
              </w:numPr>
              <w:tabs>
                <w:tab w:val="left" w:pos="212"/>
              </w:tabs>
              <w:suppressAutoHyphens w:val="0"/>
              <w:autoSpaceDE/>
              <w:spacing w:line="170" w:lineRule="exact"/>
              <w:jc w:val="center"/>
              <w:rPr>
                <w:sz w:val="16"/>
                <w:szCs w:val="16"/>
              </w:rPr>
            </w:pPr>
            <w:r w:rsidRPr="00B90047">
              <w:rPr>
                <w:rStyle w:val="85pt"/>
                <w:sz w:val="16"/>
                <w:szCs w:val="16"/>
              </w:rPr>
              <w:t>17,1 (17,5)</w:t>
            </w:r>
          </w:p>
          <w:p w:rsidR="007F4520" w:rsidRPr="00B90047" w:rsidRDefault="007F4520">
            <w:pPr>
              <w:tabs>
                <w:tab w:val="left" w:pos="203"/>
              </w:tabs>
              <w:spacing w:line="170" w:lineRule="exact"/>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jc w:val="center"/>
              <w:rPr>
                <w:rStyle w:val="9pt"/>
                <w:sz w:val="16"/>
                <w:szCs w:val="16"/>
              </w:rPr>
            </w:pPr>
            <w:r w:rsidRPr="00B90047">
              <w:rPr>
                <w:rStyle w:val="85pt"/>
                <w:sz w:val="16"/>
                <w:szCs w:val="16"/>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rStyle w:val="7pt"/>
                <w:sz w:val="16"/>
                <w:szCs w:val="16"/>
              </w:rPr>
            </w:pPr>
            <w:r w:rsidRPr="00B90047">
              <w:rPr>
                <w:rStyle w:val="9pt"/>
                <w:sz w:val="16"/>
                <w:szCs w:val="16"/>
              </w:rPr>
              <w:t>540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80" w:lineRule="exact"/>
              <w:jc w:val="center"/>
              <w:rPr>
                <w:rStyle w:val="85pt"/>
                <w:sz w:val="16"/>
                <w:szCs w:val="16"/>
                <w:lang w:val="en-US"/>
              </w:rPr>
            </w:pPr>
            <w:r w:rsidRPr="00B90047">
              <w:rPr>
                <w:rStyle w:val="7pt"/>
                <w:sz w:val="16"/>
                <w:szCs w:val="16"/>
              </w:rPr>
              <w:t>3,2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278"/>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napToGrid w:val="0"/>
              <w:spacing w:line="170" w:lineRule="exact"/>
              <w:ind w:left="137"/>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numPr>
                <w:ilvl w:val="0"/>
                <w:numId w:val="2"/>
              </w:numPr>
              <w:tabs>
                <w:tab w:val="left" w:pos="264"/>
              </w:tabs>
              <w:suppressAutoHyphens w:val="0"/>
              <w:autoSpaceDE/>
              <w:spacing w:line="170" w:lineRule="exact"/>
              <w:jc w:val="center"/>
              <w:rPr>
                <w:sz w:val="16"/>
                <w:szCs w:val="16"/>
              </w:rPr>
            </w:pPr>
            <w:r w:rsidRPr="00B90047">
              <w:rPr>
                <w:rStyle w:val="85pt"/>
                <w:sz w:val="16"/>
                <w:szCs w:val="16"/>
              </w:rPr>
              <w:t>6000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jc w:val="center"/>
              <w:rPr>
                <w:sz w:val="16"/>
                <w:szCs w:val="16"/>
              </w:rPr>
            </w:pP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left="2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80" w:lineRule="exact"/>
              <w:ind w:right="260"/>
              <w:jc w:val="right"/>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80" w:lineRule="exact"/>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80" w:lineRule="exact"/>
              <w:ind w:left="120"/>
              <w:rPr>
                <w:sz w:val="16"/>
                <w:szCs w:val="16"/>
              </w:rPr>
            </w:pP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napToGrid w:val="0"/>
              <w:spacing w:line="180" w:lineRule="exact"/>
              <w:ind w:left="140"/>
              <w:rPr>
                <w:sz w:val="16"/>
                <w:szCs w:val="16"/>
              </w:rPr>
            </w:pPr>
          </w:p>
        </w:tc>
      </w:tr>
      <w:tr w:rsidR="007F4520" w:rsidRPr="00B90047">
        <w:trPr>
          <w:trHeight w:hRule="exact" w:val="43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pacing w:line="170" w:lineRule="exact"/>
              <w:ind w:left="137"/>
              <w:rPr>
                <w:rStyle w:val="85pt"/>
                <w:sz w:val="16"/>
                <w:szCs w:val="16"/>
              </w:rPr>
            </w:pPr>
            <w:r w:rsidRPr="00B90047">
              <w:rPr>
                <w:rStyle w:val="85pt"/>
                <w:sz w:val="16"/>
                <w:szCs w:val="16"/>
              </w:rPr>
              <w:t xml:space="preserve">1. </w:t>
            </w:r>
            <w:r w:rsidRPr="00B90047">
              <w:rPr>
                <w:rStyle w:val="85pt"/>
                <w:rFonts w:eastAsia="Bookman Old Style"/>
                <w:sz w:val="16"/>
                <w:szCs w:val="16"/>
              </w:rPr>
              <w:t>«Инженер Мачульский»</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
                <w:rFonts w:eastAsia="Courier New"/>
                <w:sz w:val="16"/>
                <w:szCs w:val="16"/>
                <w:lang w:val="en-US"/>
              </w:rPr>
            </w:pPr>
            <w:r w:rsidRPr="00B90047">
              <w:rPr>
                <w:rStyle w:val="85pt"/>
                <w:sz w:val="16"/>
                <w:szCs w:val="16"/>
              </w:rPr>
              <w:t>1. 124,2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
                <w:sz w:val="16"/>
                <w:szCs w:val="16"/>
                <w:lang w:val="en-US"/>
              </w:rPr>
            </w:pPr>
            <w:r w:rsidRPr="00B90047">
              <w:rPr>
                <w:rStyle w:val="85pt"/>
                <w:rFonts w:eastAsia="Courier New"/>
                <w:sz w:val="16"/>
                <w:szCs w:val="16"/>
                <w:lang w:val="en-US"/>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color w:val="000000"/>
                <w:sz w:val="16"/>
                <w:szCs w:val="16"/>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pStyle w:val="aff4"/>
              <w:shd w:val="clear" w:color="auto" w:fill="auto"/>
              <w:tabs>
                <w:tab w:val="right" w:pos="264"/>
              </w:tabs>
              <w:spacing w:after="85" w:line="170" w:lineRule="exact"/>
              <w:ind w:left="100" w:hanging="100"/>
              <w:jc w:val="center"/>
              <w:rPr>
                <w:sz w:val="16"/>
                <w:szCs w:val="16"/>
              </w:rPr>
            </w:pPr>
            <w:r w:rsidRPr="00B90047">
              <w:rPr>
                <w:color w:val="000000"/>
                <w:spacing w:val="0"/>
                <w:sz w:val="16"/>
                <w:szCs w:val="16"/>
              </w:rPr>
              <w:t>13,5х7,8</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60" w:hanging="102"/>
              <w:jc w:val="center"/>
              <w:rPr>
                <w:sz w:val="16"/>
                <w:szCs w:val="16"/>
              </w:rPr>
            </w:pPr>
            <w:r w:rsidRPr="00B90047">
              <w:rPr>
                <w:sz w:val="16"/>
                <w:szCs w:val="16"/>
              </w:rPr>
              <w:t>240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00"/>
              <w:jc w:val="center"/>
              <w:rPr>
                <w:sz w:val="16"/>
                <w:szCs w:val="16"/>
              </w:rPr>
            </w:pPr>
            <w:r w:rsidRPr="00B90047">
              <w:rPr>
                <w:sz w:val="16"/>
                <w:szCs w:val="16"/>
              </w:rPr>
              <w:t>5,2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hanging="27"/>
              <w:jc w:val="center"/>
              <w:rPr>
                <w:sz w:val="16"/>
                <w:szCs w:val="16"/>
              </w:rPr>
            </w:pPr>
            <w:r w:rsidRPr="00B90047">
              <w:rPr>
                <w:sz w:val="16"/>
                <w:szCs w:val="16"/>
              </w:rPr>
              <w:t>900 (платформа)</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80" w:lineRule="exact"/>
              <w:ind w:left="140" w:hanging="140"/>
              <w:jc w:val="center"/>
              <w:rPr>
                <w:sz w:val="16"/>
                <w:szCs w:val="16"/>
              </w:rPr>
            </w:pPr>
            <w:r w:rsidRPr="00B90047">
              <w:rPr>
                <w:sz w:val="16"/>
                <w:szCs w:val="16"/>
              </w:rPr>
              <w:t>1,6</w:t>
            </w:r>
          </w:p>
        </w:tc>
      </w:tr>
      <w:tr w:rsidR="007F4520" w:rsidRPr="00B90047">
        <w:trPr>
          <w:trHeight w:hRule="exact" w:val="28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pacing w:line="170" w:lineRule="exact"/>
              <w:ind w:left="137"/>
              <w:rPr>
                <w:rStyle w:val="85pt"/>
                <w:sz w:val="16"/>
                <w:szCs w:val="16"/>
              </w:rPr>
            </w:pPr>
            <w:r w:rsidRPr="00B90047">
              <w:rPr>
                <w:rStyle w:val="85pt"/>
                <w:sz w:val="16"/>
                <w:szCs w:val="16"/>
              </w:rPr>
              <w:t>2. 10 213</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
                <w:sz w:val="16"/>
                <w:szCs w:val="16"/>
                <w:lang w:val="en-US"/>
              </w:rPr>
            </w:pPr>
            <w:r w:rsidRPr="00B90047">
              <w:rPr>
                <w:rStyle w:val="85pt"/>
                <w:sz w:val="16"/>
                <w:szCs w:val="16"/>
              </w:rPr>
              <w:t>2. 19,2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lang w:val="en-US"/>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jc w:val="center"/>
              <w:rPr>
                <w:rStyle w:val="85pt"/>
                <w:sz w:val="16"/>
                <w:szCs w:val="16"/>
                <w:lang w:val="en-US"/>
              </w:rPr>
            </w:pPr>
            <w:r w:rsidRPr="00B90047">
              <w:rPr>
                <w:rStyle w:val="85pt"/>
                <w:sz w:val="16"/>
                <w:szCs w:val="16"/>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9pt"/>
                <w:sz w:val="16"/>
                <w:szCs w:val="16"/>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9pt"/>
                <w:sz w:val="16"/>
                <w:szCs w:val="16"/>
              </w:rPr>
              <w:t>560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00"/>
              <w:jc w:val="center"/>
              <w:rPr>
                <w:rStyle w:val="85pt"/>
                <w:sz w:val="16"/>
                <w:szCs w:val="16"/>
                <w:lang w:val="en-US"/>
              </w:rPr>
            </w:pPr>
            <w:r w:rsidRPr="00B90047">
              <w:rPr>
                <w:sz w:val="16"/>
                <w:szCs w:val="16"/>
              </w:rPr>
              <w:t>5,2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271"/>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pacing w:line="170" w:lineRule="exact"/>
              <w:ind w:left="137"/>
              <w:rPr>
                <w:rStyle w:val="85pt"/>
                <w:sz w:val="16"/>
                <w:szCs w:val="16"/>
              </w:rPr>
            </w:pPr>
            <w:r w:rsidRPr="00B90047">
              <w:rPr>
                <w:rStyle w:val="85pt"/>
                <w:sz w:val="16"/>
                <w:szCs w:val="16"/>
              </w:rPr>
              <w:t>3. 4 200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85pt"/>
                <w:sz w:val="16"/>
                <w:szCs w:val="16"/>
                <w:lang w:val="en-US"/>
              </w:rPr>
            </w:pPr>
            <w:r w:rsidRPr="00B90047">
              <w:rPr>
                <w:rStyle w:val="85pt"/>
                <w:sz w:val="16"/>
                <w:szCs w:val="16"/>
              </w:rPr>
              <w:t>3. 7,0 (6,0)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lang w:val="en-US"/>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jc w:val="center"/>
              <w:rPr>
                <w:rStyle w:val="6pt"/>
                <w:sz w:val="16"/>
                <w:szCs w:val="16"/>
              </w:rPr>
            </w:pPr>
            <w:r w:rsidRPr="00B90047">
              <w:rPr>
                <w:rStyle w:val="85pt"/>
                <w:sz w:val="16"/>
                <w:szCs w:val="16"/>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jc w:val="center"/>
              <w:rPr>
                <w:rStyle w:val="9pt"/>
                <w:sz w:val="16"/>
                <w:szCs w:val="16"/>
              </w:rPr>
            </w:pPr>
            <w:r w:rsidRPr="00B90047">
              <w:rPr>
                <w:rStyle w:val="6pt"/>
                <w:sz w:val="16"/>
                <w:szCs w:val="16"/>
              </w:rPr>
              <w:t xml:space="preserve"> </w:t>
            </w:r>
            <w:r w:rsidRPr="00B90047">
              <w:rPr>
                <w:rStyle w:val="85pt"/>
                <w:sz w:val="16"/>
                <w:szCs w:val="16"/>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sz w:val="16"/>
                <w:szCs w:val="16"/>
              </w:rPr>
            </w:pPr>
            <w:r w:rsidRPr="00B90047">
              <w:rPr>
                <w:rStyle w:val="9pt"/>
                <w:sz w:val="16"/>
                <w:szCs w:val="16"/>
              </w:rPr>
              <w:t>1400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left="200"/>
              <w:jc w:val="center"/>
              <w:rPr>
                <w:rStyle w:val="85pt"/>
                <w:sz w:val="16"/>
                <w:szCs w:val="16"/>
                <w:lang w:val="en-US"/>
              </w:rPr>
            </w:pPr>
            <w:r w:rsidRPr="00B90047">
              <w:rPr>
                <w:sz w:val="16"/>
                <w:szCs w:val="16"/>
              </w:rPr>
              <w:t>5,3</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29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pacing w:line="170" w:lineRule="exact"/>
              <w:ind w:left="137"/>
              <w:rPr>
                <w:rStyle w:val="85pt"/>
                <w:rFonts w:eastAsia="Courier New"/>
                <w:sz w:val="16"/>
                <w:szCs w:val="16"/>
              </w:rPr>
            </w:pPr>
            <w:r w:rsidRPr="00B90047">
              <w:rPr>
                <w:rStyle w:val="85pt"/>
                <w:sz w:val="16"/>
                <w:szCs w:val="16"/>
              </w:rPr>
              <w:t>4. 22</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
                <w:sz w:val="16"/>
                <w:szCs w:val="16"/>
                <w:lang w:val="en-US"/>
              </w:rPr>
            </w:pPr>
            <w:r w:rsidRPr="00B90047">
              <w:rPr>
                <w:rStyle w:val="85pt"/>
                <w:rFonts w:eastAsia="Courier New"/>
                <w:sz w:val="16"/>
                <w:szCs w:val="16"/>
              </w:rPr>
              <w:t>4. 16,5 (17,4)</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27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napToGrid w:val="0"/>
              <w:ind w:left="137"/>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
                <w:sz w:val="16"/>
                <w:szCs w:val="16"/>
                <w:lang w:val="en-US"/>
              </w:rPr>
            </w:pPr>
            <w:r w:rsidRPr="00B90047">
              <w:rPr>
                <w:rStyle w:val="85pt"/>
                <w:sz w:val="16"/>
                <w:szCs w:val="16"/>
              </w:rPr>
              <w:t>5. 5 000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6pt"/>
                <w:sz w:val="16"/>
                <w:szCs w:val="16"/>
              </w:rPr>
            </w:pPr>
            <w:r w:rsidRPr="00B90047">
              <w:rPr>
                <w:rStyle w:val="85pt"/>
                <w:sz w:val="16"/>
                <w:szCs w:val="16"/>
                <w:lang w:val="en-US"/>
              </w:rPr>
              <w:t>—</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20" w:lineRule="exact"/>
              <w:jc w:val="center"/>
              <w:rPr>
                <w:rStyle w:val="6pt"/>
                <w:sz w:val="16"/>
                <w:szCs w:val="16"/>
              </w:rPr>
            </w:pPr>
            <w:r w:rsidRPr="00B90047">
              <w:rPr>
                <w:rStyle w:val="6pt"/>
                <w:sz w:val="16"/>
                <w:szCs w:val="16"/>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20" w:lineRule="exact"/>
              <w:ind w:right="63"/>
              <w:jc w:val="center"/>
              <w:rPr>
                <w:rStyle w:val="85pt"/>
                <w:sz w:val="16"/>
                <w:szCs w:val="16"/>
                <w:lang w:val="en-US"/>
              </w:rPr>
            </w:pPr>
            <w:r w:rsidRPr="00B90047">
              <w:rPr>
                <w:rStyle w:val="6pt"/>
                <w:sz w:val="16"/>
                <w:szCs w:val="16"/>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30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rStyle w:val="85pt"/>
                <w:sz w:val="16"/>
                <w:szCs w:val="16"/>
              </w:rPr>
              <w:t xml:space="preserve">1. </w:t>
            </w:r>
            <w:r w:rsidRPr="00B90047">
              <w:rPr>
                <w:rStyle w:val="85pt"/>
                <w:rFonts w:eastAsia="Bookman Old Style"/>
                <w:sz w:val="16"/>
                <w:szCs w:val="16"/>
              </w:rPr>
              <w:t>«Иван Скуридня»</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
                <w:sz w:val="16"/>
                <w:szCs w:val="16"/>
                <w:lang w:val="en-US"/>
              </w:rPr>
            </w:pPr>
            <w:r w:rsidRPr="00B90047">
              <w:rPr>
                <w:rStyle w:val="85pt"/>
                <w:sz w:val="16"/>
                <w:szCs w:val="16"/>
              </w:rPr>
              <w:t>1. 130,6</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6pt"/>
                <w:sz w:val="16"/>
                <w:szCs w:val="16"/>
              </w:rPr>
            </w:pPr>
            <w:r w:rsidRPr="00B90047">
              <w:rPr>
                <w:rStyle w:val="85pt"/>
                <w:sz w:val="16"/>
                <w:szCs w:val="16"/>
                <w:lang w:val="en-US"/>
              </w:rPr>
              <w:t>1X1,6</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1187"/>
              </w:tabs>
              <w:jc w:val="center"/>
              <w:rPr>
                <w:rStyle w:val="9pt"/>
                <w:sz w:val="16"/>
                <w:szCs w:val="16"/>
              </w:rPr>
            </w:pPr>
            <w:r w:rsidRPr="00B90047">
              <w:rPr>
                <w:rStyle w:val="6pt"/>
                <w:sz w:val="16"/>
                <w:szCs w:val="16"/>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920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9pt"/>
                <w:sz w:val="16"/>
                <w:szCs w:val="16"/>
              </w:rPr>
            </w:pPr>
            <w:r w:rsidRPr="00B90047">
              <w:rPr>
                <w:rStyle w:val="9pt"/>
                <w:sz w:val="16"/>
                <w:szCs w:val="16"/>
              </w:rPr>
              <w:t>4,2</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left="120" w:hanging="120"/>
              <w:jc w:val="center"/>
              <w:rPr>
                <w:rStyle w:val="9pt"/>
                <w:sz w:val="16"/>
                <w:szCs w:val="16"/>
              </w:rPr>
            </w:pPr>
            <w:r w:rsidRPr="00B90047">
              <w:rPr>
                <w:rStyle w:val="9pt"/>
                <w:sz w:val="16"/>
                <w:szCs w:val="16"/>
              </w:rPr>
              <w:t>1250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left="140" w:hanging="150"/>
              <w:jc w:val="center"/>
              <w:rPr>
                <w:sz w:val="16"/>
                <w:szCs w:val="16"/>
              </w:rPr>
            </w:pPr>
            <w:r w:rsidRPr="00B90047">
              <w:rPr>
                <w:rStyle w:val="9pt"/>
                <w:sz w:val="16"/>
                <w:szCs w:val="16"/>
              </w:rPr>
              <w:t>5,2</w:t>
            </w:r>
          </w:p>
        </w:tc>
      </w:tr>
      <w:tr w:rsidR="007F4520" w:rsidRPr="00B90047">
        <w:trPr>
          <w:trHeight w:hRule="exact" w:val="27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rStyle w:val="85pt"/>
                <w:sz w:val="16"/>
                <w:szCs w:val="16"/>
              </w:rPr>
              <w:t>2. 10620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85pt"/>
                <w:sz w:val="16"/>
                <w:szCs w:val="16"/>
                <w:lang w:val="en-US"/>
              </w:rPr>
            </w:pPr>
            <w:r w:rsidRPr="00B90047">
              <w:rPr>
                <w:rStyle w:val="85pt"/>
                <w:sz w:val="16"/>
                <w:szCs w:val="16"/>
              </w:rPr>
              <w:t>2. 19,2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426"/>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rStyle w:val="85pt"/>
                <w:sz w:val="16"/>
                <w:szCs w:val="16"/>
              </w:rPr>
              <w:t>3. 3 935</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jc w:val="center"/>
              <w:rPr>
                <w:rStyle w:val="6pt"/>
                <w:sz w:val="16"/>
                <w:szCs w:val="16"/>
                <w:lang w:val="en-US"/>
              </w:rPr>
            </w:pPr>
            <w:r w:rsidRPr="00B90047">
              <w:rPr>
                <w:rStyle w:val="85pt"/>
                <w:sz w:val="16"/>
                <w:szCs w:val="16"/>
              </w:rPr>
              <w:t>3. 7,4 (5,9)</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lang w:val="en-US"/>
              </w:rPr>
              <w:t>—</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sz w:val="16"/>
                <w:szCs w:val="16"/>
              </w:rPr>
              <w:t>850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4"/>
              <w:jc w:val="center"/>
              <w:rPr>
                <w:rStyle w:val="85pt"/>
                <w:sz w:val="16"/>
                <w:szCs w:val="16"/>
              </w:rPr>
            </w:pPr>
            <w:r w:rsidRPr="00B90047">
              <w:rPr>
                <w:rStyle w:val="85pt"/>
                <w:sz w:val="16"/>
                <w:szCs w:val="16"/>
              </w:rPr>
              <w:t>2,3</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rPr>
              <w:t>1230 (платформа)</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rPr>
              <w:t>2,3</w:t>
            </w:r>
          </w:p>
        </w:tc>
      </w:tr>
      <w:tr w:rsidR="007F4520" w:rsidRPr="00B90047">
        <w:trPr>
          <w:trHeight w:hRule="exact" w:val="287"/>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rStyle w:val="85pt"/>
                <w:sz w:val="16"/>
                <w:szCs w:val="16"/>
              </w:rPr>
              <w:t>4. 16,4</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numPr>
                <w:ilvl w:val="0"/>
                <w:numId w:val="3"/>
              </w:numPr>
              <w:tabs>
                <w:tab w:val="left" w:pos="221"/>
              </w:tabs>
              <w:suppressAutoHyphens w:val="0"/>
              <w:autoSpaceDE/>
              <w:jc w:val="center"/>
              <w:rPr>
                <w:rStyle w:val="6pt"/>
                <w:sz w:val="16"/>
                <w:szCs w:val="16"/>
                <w:lang w:val="en-US"/>
              </w:rPr>
            </w:pPr>
            <w:r w:rsidRPr="00B90047">
              <w:rPr>
                <w:rStyle w:val="85pt"/>
                <w:sz w:val="16"/>
                <w:szCs w:val="16"/>
              </w:rPr>
              <w:t>16.0 (16.8)</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lang w:val="en-US"/>
              </w:rPr>
              <w:t>—</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278"/>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napToGrid w:val="0"/>
              <w:ind w:left="137"/>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lang w:val="en-US"/>
              </w:rPr>
            </w:pPr>
            <w:r w:rsidRPr="00B90047">
              <w:rPr>
                <w:rStyle w:val="85pt"/>
                <w:sz w:val="16"/>
                <w:szCs w:val="16"/>
              </w:rPr>
              <w:t>5. 6 000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lang w:val="en-US"/>
              </w:rPr>
              <w:t>—</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41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1. «Капитан Смирнов»</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1. 227,3</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sz w:val="16"/>
                <w:szCs w:val="16"/>
              </w:rPr>
              <w:t>13,8х9,0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rPr>
            </w:pPr>
            <w:r w:rsidRPr="00B90047">
              <w:rPr>
                <w:rStyle w:val="85pt"/>
                <w:sz w:val="16"/>
                <w:szCs w:val="16"/>
              </w:rPr>
              <w:t>1549</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rPr>
            </w:pPr>
            <w:r w:rsidRPr="00B90047">
              <w:rPr>
                <w:rStyle w:val="85pt"/>
                <w:sz w:val="16"/>
                <w:szCs w:val="16"/>
              </w:rPr>
              <w:t>3,0</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sz w:val="16"/>
                <w:szCs w:val="16"/>
              </w:rPr>
            </w:pPr>
            <w:r w:rsidRPr="00B90047">
              <w:rPr>
                <w:rStyle w:val="85pt"/>
                <w:sz w:val="16"/>
                <w:szCs w:val="16"/>
              </w:rPr>
              <w:t>4868</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right="60"/>
              <w:jc w:val="center"/>
              <w:rPr>
                <w:sz w:val="16"/>
                <w:szCs w:val="16"/>
              </w:rPr>
            </w:pPr>
            <w:r w:rsidRPr="00B90047">
              <w:rPr>
                <w:sz w:val="16"/>
                <w:szCs w:val="16"/>
              </w:rPr>
              <w:t>3,0</w:t>
            </w:r>
          </w:p>
        </w:tc>
      </w:tr>
      <w:tr w:rsidR="007F4520" w:rsidRPr="00B90047">
        <w:trPr>
          <w:trHeight w:hRule="exact" w:val="28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2. 35 900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2. 30,0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lang w:val="en-US"/>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sz w:val="16"/>
                <w:szCs w:val="16"/>
              </w:rPr>
            </w:pPr>
            <w:r w:rsidRPr="00B90047">
              <w:rPr>
                <w:rStyle w:val="85pt"/>
                <w:sz w:val="16"/>
                <w:szCs w:val="16"/>
              </w:rPr>
              <w:t>4119</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right="60"/>
              <w:jc w:val="center"/>
              <w:rPr>
                <w:sz w:val="16"/>
                <w:szCs w:val="16"/>
              </w:rPr>
            </w:pPr>
            <w:r w:rsidRPr="00B90047">
              <w:rPr>
                <w:sz w:val="16"/>
                <w:szCs w:val="16"/>
              </w:rPr>
              <w:t>5,2</w:t>
            </w:r>
          </w:p>
        </w:tc>
      </w:tr>
      <w:tr w:rsidR="007F4520" w:rsidRPr="00B90047">
        <w:trPr>
          <w:trHeight w:hRule="exact" w:val="280"/>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3. 13 660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3. 10,2 (7,7)</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lang w:val="en-US"/>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sz w:val="16"/>
                <w:szCs w:val="16"/>
              </w:rPr>
            </w:pPr>
            <w:r w:rsidRPr="00B90047">
              <w:rPr>
                <w:rStyle w:val="85pt"/>
                <w:sz w:val="16"/>
                <w:szCs w:val="16"/>
              </w:rPr>
              <w:t>2395</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right="60"/>
              <w:jc w:val="center"/>
              <w:rPr>
                <w:sz w:val="16"/>
                <w:szCs w:val="16"/>
              </w:rPr>
            </w:pPr>
            <w:r w:rsidRPr="00B90047">
              <w:rPr>
                <w:sz w:val="16"/>
                <w:szCs w:val="16"/>
              </w:rPr>
              <w:t>4,2</w:t>
            </w:r>
          </w:p>
        </w:tc>
      </w:tr>
      <w:tr w:rsidR="007F4520" w:rsidRPr="00B90047">
        <w:trPr>
          <w:trHeight w:hRule="exact" w:val="28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4. 48,9</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sz w:val="16"/>
                <w:szCs w:val="16"/>
              </w:rPr>
            </w:pPr>
            <w:r w:rsidRPr="00B90047">
              <w:rPr>
                <w:rStyle w:val="85pt"/>
                <w:sz w:val="16"/>
                <w:szCs w:val="16"/>
              </w:rPr>
              <w:t>4. 24 (25)</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lang w:val="en-US"/>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napToGrid w:val="0"/>
              <w:ind w:right="60"/>
              <w:jc w:val="center"/>
              <w:rPr>
                <w:sz w:val="16"/>
                <w:szCs w:val="16"/>
              </w:rPr>
            </w:pPr>
          </w:p>
        </w:tc>
      </w:tr>
      <w:tr w:rsidR="007F4520" w:rsidRPr="00B90047">
        <w:trPr>
          <w:trHeight w:hRule="exact" w:val="416"/>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napToGrid w:val="0"/>
              <w:ind w:left="137"/>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sz w:val="16"/>
                <w:szCs w:val="16"/>
              </w:rPr>
            </w:pPr>
            <w:r w:rsidRPr="00B90047">
              <w:rPr>
                <w:rStyle w:val="85pt"/>
                <w:sz w:val="16"/>
                <w:szCs w:val="16"/>
              </w:rPr>
              <w:t>5. 15. 500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lang w:val="en-US"/>
              </w:rPr>
            </w:pP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sz w:val="16"/>
                <w:szCs w:val="16"/>
              </w:rPr>
            </w:pPr>
            <w:r w:rsidRPr="00B90047">
              <w:rPr>
                <w:rStyle w:val="85pt"/>
                <w:sz w:val="16"/>
                <w:szCs w:val="16"/>
              </w:rPr>
              <w:t>2300 (платформа)</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right="60"/>
              <w:jc w:val="center"/>
              <w:rPr>
                <w:sz w:val="16"/>
                <w:szCs w:val="16"/>
              </w:rPr>
            </w:pPr>
            <w:r w:rsidRPr="00B90047">
              <w:rPr>
                <w:sz w:val="16"/>
                <w:szCs w:val="16"/>
              </w:rPr>
              <w:t>2,2</w:t>
            </w:r>
          </w:p>
        </w:tc>
      </w:tr>
      <w:tr w:rsidR="007F4520" w:rsidRPr="00B90047">
        <w:trPr>
          <w:trHeight w:hRule="exact" w:val="29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1. «Магнитогорск»</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1. 205,8</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sz w:val="16"/>
                <w:szCs w:val="16"/>
                <w:lang w:val="en-US"/>
              </w:rPr>
            </w:pPr>
            <w:r w:rsidRPr="00B90047">
              <w:rPr>
                <w:rStyle w:val="85pt"/>
                <w:sz w:val="16"/>
                <w:szCs w:val="16"/>
              </w:rPr>
              <w:t>12,6х7,7</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lang w:val="en-US"/>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sz w:val="16"/>
                <w:szCs w:val="16"/>
              </w:rPr>
            </w:pPr>
            <w:r w:rsidRPr="00B90047">
              <w:rPr>
                <w:rStyle w:val="85pt"/>
                <w:sz w:val="16"/>
                <w:szCs w:val="16"/>
              </w:rPr>
              <w:t>3860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right="60"/>
              <w:jc w:val="center"/>
              <w:rPr>
                <w:sz w:val="16"/>
                <w:szCs w:val="16"/>
              </w:rPr>
            </w:pPr>
            <w:r w:rsidRPr="00B90047">
              <w:rPr>
                <w:sz w:val="16"/>
                <w:szCs w:val="16"/>
              </w:rPr>
              <w:t>3,1</w:t>
            </w:r>
          </w:p>
        </w:tc>
      </w:tr>
      <w:tr w:rsidR="007F4520" w:rsidRPr="00B90047">
        <w:trPr>
          <w:trHeight w:hRule="exact" w:val="28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2. 37500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2. 31,4</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lang w:val="en-US"/>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lang w:val="en-US"/>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sz w:val="16"/>
                <w:szCs w:val="16"/>
              </w:rPr>
            </w:pPr>
            <w:r w:rsidRPr="00B90047">
              <w:rPr>
                <w:rStyle w:val="85pt"/>
                <w:sz w:val="16"/>
                <w:szCs w:val="16"/>
              </w:rPr>
              <w:t>3370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right="60"/>
              <w:jc w:val="center"/>
              <w:rPr>
                <w:sz w:val="16"/>
                <w:szCs w:val="16"/>
              </w:rPr>
            </w:pPr>
            <w:r w:rsidRPr="00B90047">
              <w:rPr>
                <w:sz w:val="16"/>
                <w:szCs w:val="16"/>
              </w:rPr>
              <w:t>3,5</w:t>
            </w:r>
          </w:p>
        </w:tc>
      </w:tr>
      <w:tr w:rsidR="007F4520" w:rsidRPr="00B90047">
        <w:trPr>
          <w:trHeight w:hRule="exact" w:val="27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3. 15900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3. 9,7 (7,6)</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lang w:val="en-US"/>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lang w:val="en-US"/>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sz w:val="16"/>
                <w:szCs w:val="16"/>
              </w:rPr>
            </w:pPr>
            <w:r w:rsidRPr="00B90047">
              <w:rPr>
                <w:rStyle w:val="85pt"/>
                <w:sz w:val="16"/>
                <w:szCs w:val="16"/>
              </w:rPr>
              <w:t>2300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ind w:right="60"/>
              <w:jc w:val="center"/>
              <w:rPr>
                <w:sz w:val="16"/>
                <w:szCs w:val="16"/>
              </w:rPr>
            </w:pPr>
            <w:r w:rsidRPr="00B90047">
              <w:rPr>
                <w:sz w:val="16"/>
                <w:szCs w:val="16"/>
              </w:rPr>
              <w:t>5,3</w:t>
            </w:r>
          </w:p>
        </w:tc>
      </w:tr>
      <w:tr w:rsidR="007F4520" w:rsidRPr="00B90047">
        <w:trPr>
          <w:trHeight w:hRule="exact" w:val="291"/>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4. 49</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4. 21 (22)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4</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lang w:val="en-US"/>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lang w:val="en-US"/>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rPr>
              <w:t>1830</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sz w:val="16"/>
                <w:szCs w:val="16"/>
              </w:rPr>
              <w:t>3,1</w:t>
            </w:r>
          </w:p>
        </w:tc>
      </w:tr>
      <w:tr w:rsidR="007F4520" w:rsidRPr="00B90047">
        <w:trPr>
          <w:trHeight w:hRule="exact" w:val="42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napToGrid w:val="0"/>
              <w:ind w:left="137"/>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sz w:val="16"/>
                <w:szCs w:val="16"/>
              </w:rPr>
            </w:pPr>
            <w:r w:rsidRPr="00B90047">
              <w:rPr>
                <w:rStyle w:val="85pt"/>
                <w:sz w:val="16"/>
                <w:szCs w:val="16"/>
              </w:rPr>
              <w:t>5. 23000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lang w:val="en-US"/>
              </w:rPr>
            </w:pP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rPr>
              <w:t>2600 (платформа)</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sz w:val="16"/>
                <w:szCs w:val="16"/>
              </w:rPr>
              <w:t>1,75</w:t>
            </w:r>
          </w:p>
        </w:tc>
      </w:tr>
      <w:tr w:rsidR="007F4520" w:rsidRPr="00B90047">
        <w:trPr>
          <w:trHeight w:hRule="exact" w:val="42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1. «Скульптор Коненков»</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1. 181,3</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1</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rPr>
              <w:t>12,8х7,0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rPr>
              <w:t>3011</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rPr>
              <w:t>3,65</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rPr>
              <w:t>2500 (платформа)</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sz w:val="16"/>
                <w:szCs w:val="16"/>
              </w:rPr>
              <w:t>1,65</w:t>
            </w:r>
          </w:p>
        </w:tc>
      </w:tr>
      <w:tr w:rsidR="007F4520" w:rsidRPr="00B90047">
        <w:trPr>
          <w:trHeight w:hRule="exact" w:val="279"/>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2. 28917</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2. 28,2</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2</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rPr>
              <w:t>12,8х3,0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rPr>
              <w:t>1861</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rPr>
              <w:t>5,3</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284"/>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3. 10730</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rStyle w:val="6pt"/>
                <w:sz w:val="16"/>
                <w:szCs w:val="16"/>
              </w:rPr>
            </w:pPr>
            <w:r w:rsidRPr="00B90047">
              <w:rPr>
                <w:rStyle w:val="85pt"/>
                <w:sz w:val="16"/>
                <w:szCs w:val="16"/>
              </w:rPr>
              <w:t>3. 8,4 (9,8)</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ind w:right="60"/>
              <w:jc w:val="center"/>
              <w:rPr>
                <w:rStyle w:val="85pt"/>
                <w:sz w:val="16"/>
                <w:szCs w:val="16"/>
                <w:lang w:val="en-US"/>
              </w:rPr>
            </w:pPr>
            <w:r w:rsidRPr="00B90047">
              <w:rPr>
                <w:rStyle w:val="6pt"/>
                <w:sz w:val="16"/>
                <w:szCs w:val="16"/>
              </w:rPr>
              <w:t>3</w:t>
            </w: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lang w:val="en-US"/>
              </w:rPr>
              <w:t>—</w:t>
            </w: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rPr>
              <w:t>6,4х3,0</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rPr>
            </w:pPr>
            <w:r w:rsidRPr="00B90047">
              <w:rPr>
                <w:rStyle w:val="85pt"/>
                <w:sz w:val="16"/>
                <w:szCs w:val="16"/>
              </w:rPr>
              <w:t>1449</w:t>
            </w: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rPr>
              <w:t>3,1</w:t>
            </w: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pacing w:line="170" w:lineRule="exact"/>
              <w:ind w:right="60"/>
              <w:jc w:val="center"/>
              <w:rPr>
                <w:rStyle w:val="85pt"/>
                <w:sz w:val="16"/>
                <w:szCs w:val="16"/>
                <w:lang w:val="en-US"/>
              </w:rPr>
            </w:pPr>
            <w:r w:rsidRPr="00B90047">
              <w:rPr>
                <w:rStyle w:val="85pt"/>
                <w:sz w:val="16"/>
                <w:szCs w:val="16"/>
                <w:lang w:val="en-US"/>
              </w:rPr>
              <w:t>—</w:t>
            </w: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pacing w:line="170" w:lineRule="exact"/>
              <w:ind w:right="60"/>
              <w:jc w:val="center"/>
              <w:rPr>
                <w:sz w:val="16"/>
                <w:szCs w:val="16"/>
              </w:rPr>
            </w:pPr>
            <w:r w:rsidRPr="00B90047">
              <w:rPr>
                <w:rStyle w:val="85pt"/>
                <w:sz w:val="16"/>
                <w:szCs w:val="16"/>
                <w:lang w:val="en-US"/>
              </w:rPr>
              <w:t>—</w:t>
            </w:r>
          </w:p>
        </w:tc>
      </w:tr>
      <w:tr w:rsidR="007F4520" w:rsidRPr="00B90047">
        <w:trPr>
          <w:trHeight w:hRule="exact" w:val="273"/>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ind w:left="137"/>
              <w:rPr>
                <w:rStyle w:val="85pt"/>
                <w:sz w:val="16"/>
                <w:szCs w:val="16"/>
              </w:rPr>
            </w:pPr>
            <w:r w:rsidRPr="00B90047">
              <w:rPr>
                <w:sz w:val="16"/>
                <w:szCs w:val="16"/>
              </w:rPr>
              <w:t>4. 38,3</w:t>
            </w: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sz w:val="16"/>
                <w:szCs w:val="16"/>
              </w:rPr>
            </w:pPr>
            <w:r w:rsidRPr="00B90047">
              <w:rPr>
                <w:rStyle w:val="85pt"/>
                <w:sz w:val="16"/>
                <w:szCs w:val="16"/>
              </w:rPr>
              <w:t>4. 18,0 (18,5)</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lang w:val="en-US"/>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r>
      <w:tr w:rsidR="007F4520" w:rsidRPr="00B90047">
        <w:trPr>
          <w:trHeight w:hRule="exact" w:val="292"/>
        </w:trPr>
        <w:tc>
          <w:tcPr>
            <w:tcW w:w="1560" w:type="dxa"/>
            <w:tcBorders>
              <w:top w:val="single" w:sz="4" w:space="0" w:color="000000"/>
              <w:left w:val="single" w:sz="4" w:space="0" w:color="000000"/>
              <w:bottom w:val="single" w:sz="4" w:space="0" w:color="000000"/>
            </w:tcBorders>
            <w:shd w:val="clear" w:color="auto" w:fill="FFFFFF"/>
          </w:tcPr>
          <w:p w:rsidR="007F4520" w:rsidRPr="00B90047" w:rsidRDefault="007F4520" w:rsidP="00993EFF">
            <w:pPr>
              <w:snapToGrid w:val="0"/>
              <w:ind w:left="137"/>
              <w:rPr>
                <w:sz w:val="16"/>
                <w:szCs w:val="16"/>
              </w:rPr>
            </w:pPr>
          </w:p>
        </w:tc>
        <w:tc>
          <w:tcPr>
            <w:tcW w:w="1452" w:type="dxa"/>
            <w:tcBorders>
              <w:top w:val="single" w:sz="4" w:space="0" w:color="000000"/>
              <w:left w:val="single" w:sz="4" w:space="0" w:color="000000"/>
              <w:bottom w:val="single" w:sz="4" w:space="0" w:color="000000"/>
            </w:tcBorders>
            <w:shd w:val="clear" w:color="auto" w:fill="FFFFFF"/>
          </w:tcPr>
          <w:p w:rsidR="007F4520" w:rsidRPr="00B90047" w:rsidRDefault="007F4520">
            <w:pPr>
              <w:tabs>
                <w:tab w:val="left" w:pos="279"/>
              </w:tabs>
              <w:jc w:val="center"/>
              <w:rPr>
                <w:sz w:val="16"/>
                <w:szCs w:val="16"/>
              </w:rPr>
            </w:pPr>
            <w:r w:rsidRPr="00B90047">
              <w:rPr>
                <w:rStyle w:val="85pt"/>
                <w:sz w:val="16"/>
                <w:szCs w:val="16"/>
              </w:rPr>
              <w:t>5. 20000</w:t>
            </w:r>
          </w:p>
        </w:tc>
        <w:tc>
          <w:tcPr>
            <w:tcW w:w="488"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ind w:right="60"/>
              <w:jc w:val="center"/>
              <w:rPr>
                <w:sz w:val="16"/>
                <w:szCs w:val="16"/>
              </w:rPr>
            </w:pPr>
          </w:p>
        </w:tc>
        <w:tc>
          <w:tcPr>
            <w:tcW w:w="756"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lang w:val="en-US"/>
              </w:rPr>
            </w:pPr>
          </w:p>
        </w:tc>
        <w:tc>
          <w:tcPr>
            <w:tcW w:w="1064" w:type="dxa"/>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034"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119" w:type="dxa"/>
            <w:gridSpan w:val="2"/>
            <w:tcBorders>
              <w:top w:val="single" w:sz="4" w:space="0" w:color="000000"/>
              <w:left w:val="single" w:sz="4" w:space="0" w:color="000000"/>
              <w:bottom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c>
          <w:tcPr>
            <w:tcW w:w="1571" w:type="dxa"/>
            <w:gridSpan w:val="2"/>
            <w:tcBorders>
              <w:top w:val="single" w:sz="4" w:space="0" w:color="000000"/>
              <w:left w:val="single" w:sz="4" w:space="0" w:color="000000"/>
              <w:bottom w:val="single" w:sz="4" w:space="0" w:color="000000"/>
              <w:right w:val="single" w:sz="4" w:space="0" w:color="000000"/>
            </w:tcBorders>
            <w:shd w:val="clear" w:color="auto" w:fill="FFFFFF"/>
          </w:tcPr>
          <w:p w:rsidR="007F4520" w:rsidRPr="00B90047" w:rsidRDefault="007F4520">
            <w:pPr>
              <w:snapToGrid w:val="0"/>
              <w:spacing w:line="170" w:lineRule="exact"/>
              <w:ind w:right="60"/>
              <w:jc w:val="center"/>
              <w:rPr>
                <w:sz w:val="16"/>
                <w:szCs w:val="16"/>
              </w:rPr>
            </w:pPr>
          </w:p>
        </w:tc>
      </w:tr>
    </w:tbl>
    <w:p w:rsidR="007F4520" w:rsidRDefault="007F4520">
      <w:pPr>
        <w:jc w:val="center"/>
        <w:rPr>
          <w:b/>
        </w:rPr>
      </w:pPr>
    </w:p>
    <w:p w:rsidR="007F4520" w:rsidRDefault="007F4520">
      <w:pPr>
        <w:jc w:val="center"/>
        <w:rPr>
          <w:sz w:val="24"/>
          <w:szCs w:val="24"/>
        </w:rPr>
      </w:pPr>
      <w:r>
        <w:rPr>
          <w:sz w:val="24"/>
          <w:szCs w:val="24"/>
        </w:rPr>
        <w:t xml:space="preserve">2. </w:t>
      </w:r>
      <w:r>
        <w:rPr>
          <w:sz w:val="24"/>
          <w:szCs w:val="24"/>
          <w:u w:val="single"/>
        </w:rPr>
        <w:t>Технические характеристики речных судов</w:t>
      </w:r>
    </w:p>
    <w:p w:rsidR="007F4520" w:rsidRDefault="007F4520">
      <w:pPr>
        <w:jc w:val="center"/>
        <w:rPr>
          <w:sz w:val="16"/>
          <w:szCs w:val="16"/>
        </w:rPr>
      </w:pPr>
      <w:r>
        <w:rPr>
          <w:sz w:val="24"/>
          <w:szCs w:val="24"/>
        </w:rPr>
        <w:t>2.1. Сухогрузные теплоходы</w:t>
      </w:r>
    </w:p>
    <w:tbl>
      <w:tblPr>
        <w:tblW w:w="10030" w:type="dxa"/>
        <w:tblInd w:w="-416" w:type="dxa"/>
        <w:tblLayout w:type="fixed"/>
        <w:tblCellMar>
          <w:left w:w="10" w:type="dxa"/>
          <w:right w:w="10" w:type="dxa"/>
        </w:tblCellMar>
        <w:tblLook w:val="0000"/>
      </w:tblPr>
      <w:tblGrid>
        <w:gridCol w:w="1702"/>
        <w:gridCol w:w="1618"/>
        <w:gridCol w:w="488"/>
        <w:gridCol w:w="471"/>
        <w:gridCol w:w="567"/>
        <w:gridCol w:w="425"/>
        <w:gridCol w:w="1063"/>
        <w:gridCol w:w="497"/>
        <w:gridCol w:w="637"/>
        <w:gridCol w:w="993"/>
        <w:gridCol w:w="709"/>
        <w:gridCol w:w="860"/>
      </w:tblGrid>
      <w:tr w:rsidR="007F4520" w:rsidTr="00977082">
        <w:trPr>
          <w:trHeight w:hRule="exact" w:val="411"/>
        </w:trPr>
        <w:tc>
          <w:tcPr>
            <w:tcW w:w="1702" w:type="dxa"/>
            <w:vMerge w:val="restart"/>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left="132" w:hanging="142"/>
              <w:rPr>
                <w:sz w:val="16"/>
                <w:szCs w:val="16"/>
              </w:rPr>
            </w:pPr>
            <w:r>
              <w:rPr>
                <w:sz w:val="16"/>
                <w:szCs w:val="16"/>
              </w:rPr>
              <w:t>1. Наименование (тип) судна</w:t>
            </w:r>
          </w:p>
          <w:p w:rsidR="007F4520" w:rsidRDefault="007F4520">
            <w:pPr>
              <w:spacing w:line="170" w:lineRule="exact"/>
              <w:rPr>
                <w:sz w:val="16"/>
                <w:szCs w:val="16"/>
              </w:rPr>
            </w:pPr>
            <w:r>
              <w:rPr>
                <w:sz w:val="16"/>
                <w:szCs w:val="16"/>
              </w:rPr>
              <w:t>2. № проекта</w:t>
            </w:r>
          </w:p>
          <w:p w:rsidR="007F4520" w:rsidRDefault="007F4520">
            <w:pPr>
              <w:spacing w:line="170" w:lineRule="exact"/>
              <w:rPr>
                <w:sz w:val="16"/>
                <w:szCs w:val="16"/>
              </w:rPr>
            </w:pPr>
            <w:r>
              <w:rPr>
                <w:sz w:val="16"/>
                <w:szCs w:val="16"/>
              </w:rPr>
              <w:t>3. Класс судна</w:t>
            </w:r>
          </w:p>
          <w:p w:rsidR="007F4520" w:rsidRDefault="007F4520">
            <w:pPr>
              <w:ind w:left="40"/>
              <w:jc w:val="center"/>
              <w:rPr>
                <w:sz w:val="16"/>
                <w:szCs w:val="16"/>
              </w:rPr>
            </w:pPr>
          </w:p>
        </w:tc>
        <w:tc>
          <w:tcPr>
            <w:tcW w:w="1618" w:type="dxa"/>
            <w:vMerge w:val="restart"/>
            <w:tcBorders>
              <w:top w:val="single" w:sz="4" w:space="0" w:color="000000"/>
              <w:left w:val="single" w:sz="4" w:space="0" w:color="000000"/>
              <w:bottom w:val="single" w:sz="4" w:space="0" w:color="000000"/>
            </w:tcBorders>
            <w:shd w:val="clear" w:color="auto" w:fill="FFFFFF"/>
          </w:tcPr>
          <w:p w:rsidR="007F4520" w:rsidRDefault="007F4520">
            <w:pPr>
              <w:spacing w:line="216" w:lineRule="auto"/>
              <w:rPr>
                <w:sz w:val="16"/>
                <w:szCs w:val="16"/>
              </w:rPr>
            </w:pPr>
            <w:r>
              <w:rPr>
                <w:sz w:val="16"/>
                <w:szCs w:val="16"/>
              </w:rPr>
              <w:t>1. Мощность, л.с.</w:t>
            </w:r>
          </w:p>
          <w:p w:rsidR="007F4520" w:rsidRDefault="00977082">
            <w:pPr>
              <w:ind w:left="132" w:hanging="132"/>
              <w:rPr>
                <w:sz w:val="16"/>
                <w:szCs w:val="16"/>
              </w:rPr>
            </w:pPr>
            <w:r>
              <w:rPr>
                <w:sz w:val="16"/>
                <w:szCs w:val="16"/>
              </w:rPr>
              <w:t>2. Грузоподъ</w:t>
            </w:r>
            <w:r w:rsidR="007F4520">
              <w:rPr>
                <w:sz w:val="16"/>
                <w:szCs w:val="16"/>
              </w:rPr>
              <w:t>емность, т</w:t>
            </w:r>
          </w:p>
        </w:tc>
        <w:tc>
          <w:tcPr>
            <w:tcW w:w="488"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ind w:left="213" w:right="113" w:hanging="100"/>
              <w:rPr>
                <w:sz w:val="16"/>
                <w:szCs w:val="16"/>
              </w:rPr>
            </w:pPr>
            <w:r>
              <w:rPr>
                <w:sz w:val="16"/>
                <w:szCs w:val="16"/>
              </w:rPr>
              <w:t>Скорость хода, км/ч</w:t>
            </w:r>
          </w:p>
        </w:tc>
        <w:tc>
          <w:tcPr>
            <w:tcW w:w="1463" w:type="dxa"/>
            <w:gridSpan w:val="3"/>
            <w:tcBorders>
              <w:top w:val="single" w:sz="4" w:space="0" w:color="000000"/>
              <w:left w:val="single" w:sz="4" w:space="0" w:color="000000"/>
              <w:bottom w:val="single" w:sz="4" w:space="0" w:color="000000"/>
            </w:tcBorders>
            <w:shd w:val="clear" w:color="auto" w:fill="FFFFFF"/>
          </w:tcPr>
          <w:p w:rsidR="007F4520" w:rsidRDefault="007F4520">
            <w:pPr>
              <w:spacing w:line="216" w:lineRule="auto"/>
              <w:jc w:val="center"/>
              <w:rPr>
                <w:sz w:val="16"/>
                <w:szCs w:val="16"/>
              </w:rPr>
            </w:pPr>
            <w:r>
              <w:rPr>
                <w:sz w:val="16"/>
                <w:szCs w:val="16"/>
              </w:rPr>
              <w:t>Габаритные размеры, м</w:t>
            </w:r>
          </w:p>
        </w:tc>
        <w:tc>
          <w:tcPr>
            <w:tcW w:w="1063" w:type="dxa"/>
            <w:vMerge w:val="restart"/>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Осадка в грузу (порожнем), м</w:t>
            </w:r>
          </w:p>
        </w:tc>
        <w:tc>
          <w:tcPr>
            <w:tcW w:w="2127" w:type="dxa"/>
            <w:gridSpan w:val="3"/>
            <w:tcBorders>
              <w:top w:val="single" w:sz="4" w:space="0" w:color="000000"/>
              <w:left w:val="single" w:sz="4" w:space="0" w:color="000000"/>
              <w:bottom w:val="single" w:sz="4" w:space="0" w:color="000000"/>
            </w:tcBorders>
            <w:shd w:val="clear" w:color="auto" w:fill="FFFFFF"/>
          </w:tcPr>
          <w:p w:rsidR="007F4520" w:rsidRDefault="007F4520">
            <w:pPr>
              <w:ind w:left="142"/>
              <w:jc w:val="center"/>
              <w:rPr>
                <w:sz w:val="16"/>
                <w:szCs w:val="16"/>
              </w:rPr>
            </w:pPr>
            <w:r>
              <w:rPr>
                <w:sz w:val="16"/>
                <w:szCs w:val="16"/>
              </w:rPr>
              <w:t>Грузовые помещения</w:t>
            </w:r>
          </w:p>
        </w:tc>
        <w:tc>
          <w:tcPr>
            <w:tcW w:w="709"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ind w:left="140" w:right="113"/>
              <w:rPr>
                <w:sz w:val="16"/>
                <w:szCs w:val="16"/>
              </w:rPr>
            </w:pPr>
            <w:r>
              <w:rPr>
                <w:sz w:val="16"/>
                <w:szCs w:val="16"/>
              </w:rPr>
              <w:t>Полезная площадь палубы, м</w:t>
            </w:r>
            <w:r>
              <w:rPr>
                <w:sz w:val="16"/>
                <w:szCs w:val="16"/>
                <w:vertAlign w:val="superscript"/>
              </w:rPr>
              <w:t>2</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tcPr>
          <w:p w:rsidR="007F4520" w:rsidRDefault="007F4520">
            <w:pPr>
              <w:ind w:left="140" w:right="113"/>
            </w:pPr>
            <w:r>
              <w:rPr>
                <w:sz w:val="16"/>
                <w:szCs w:val="16"/>
              </w:rPr>
              <w:t>Максимальная масса перевозимой техники, т</w:t>
            </w:r>
          </w:p>
        </w:tc>
      </w:tr>
      <w:tr w:rsidR="007F4520" w:rsidTr="00977082">
        <w:trPr>
          <w:trHeight w:val="184"/>
        </w:trPr>
        <w:tc>
          <w:tcPr>
            <w:tcW w:w="1702"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40"/>
              <w:jc w:val="center"/>
              <w:rPr>
                <w:sz w:val="16"/>
                <w:szCs w:val="16"/>
              </w:rPr>
            </w:pPr>
          </w:p>
        </w:tc>
        <w:tc>
          <w:tcPr>
            <w:tcW w:w="1618"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ind w:left="57"/>
              <w:rPr>
                <w:sz w:val="16"/>
                <w:szCs w:val="16"/>
              </w:rPr>
            </w:pPr>
            <w:r>
              <w:rPr>
                <w:sz w:val="16"/>
                <w:szCs w:val="16"/>
              </w:rPr>
              <w:t>длина</w:t>
            </w:r>
          </w:p>
        </w:tc>
        <w:tc>
          <w:tcPr>
            <w:tcW w:w="567"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ind w:left="57"/>
              <w:rPr>
                <w:rStyle w:val="9pt"/>
                <w:sz w:val="16"/>
                <w:szCs w:val="16"/>
              </w:rPr>
            </w:pPr>
            <w:r>
              <w:rPr>
                <w:sz w:val="16"/>
                <w:szCs w:val="16"/>
              </w:rPr>
              <w:t>ширина</w:t>
            </w:r>
          </w:p>
        </w:tc>
        <w:tc>
          <w:tcPr>
            <w:tcW w:w="425"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ind w:left="57"/>
            </w:pPr>
            <w:r>
              <w:rPr>
                <w:rStyle w:val="9pt"/>
                <w:sz w:val="16"/>
                <w:szCs w:val="16"/>
              </w:rPr>
              <w:t>высота борта</w:t>
            </w:r>
          </w:p>
        </w:tc>
        <w:tc>
          <w:tcPr>
            <w:tcW w:w="1063" w:type="dxa"/>
            <w:vMerge/>
            <w:tcBorders>
              <w:top w:val="single" w:sz="4" w:space="0" w:color="000000"/>
              <w:left w:val="single" w:sz="4" w:space="0" w:color="000000"/>
              <w:bottom w:val="single" w:sz="4" w:space="0" w:color="000000"/>
            </w:tcBorders>
            <w:shd w:val="clear" w:color="auto" w:fill="FFFFFF"/>
          </w:tcPr>
          <w:p w:rsidR="007F4520" w:rsidRDefault="007F4520">
            <w:pPr>
              <w:snapToGrid w:val="0"/>
              <w:jc w:val="center"/>
            </w:pPr>
          </w:p>
        </w:tc>
        <w:tc>
          <w:tcPr>
            <w:tcW w:w="497"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spacing w:line="216" w:lineRule="auto"/>
              <w:ind w:left="57"/>
              <w:rPr>
                <w:sz w:val="16"/>
                <w:szCs w:val="16"/>
              </w:rPr>
            </w:pPr>
            <w:r>
              <w:rPr>
                <w:sz w:val="16"/>
                <w:szCs w:val="16"/>
              </w:rPr>
              <w:t>Количество трюмов</w:t>
            </w:r>
          </w:p>
        </w:tc>
        <w:tc>
          <w:tcPr>
            <w:tcW w:w="637"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spacing w:line="216" w:lineRule="auto"/>
              <w:ind w:left="57"/>
              <w:rPr>
                <w:sz w:val="16"/>
                <w:szCs w:val="16"/>
              </w:rPr>
            </w:pPr>
            <w:r>
              <w:rPr>
                <w:sz w:val="16"/>
                <w:szCs w:val="16"/>
              </w:rPr>
              <w:t>Площадь грузовых трюмов, м</w:t>
            </w:r>
            <w:r>
              <w:rPr>
                <w:sz w:val="16"/>
                <w:szCs w:val="16"/>
                <w:vertAlign w:val="superscript"/>
              </w:rPr>
              <w:t>2</w:t>
            </w:r>
          </w:p>
        </w:tc>
        <w:tc>
          <w:tcPr>
            <w:tcW w:w="993"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spacing w:line="216" w:lineRule="auto"/>
              <w:ind w:left="57"/>
            </w:pPr>
            <w:r>
              <w:rPr>
                <w:sz w:val="16"/>
                <w:szCs w:val="16"/>
              </w:rPr>
              <w:t>Размеры грузовых люков (длина х ширина), м</w:t>
            </w:r>
          </w:p>
        </w:tc>
        <w:tc>
          <w:tcPr>
            <w:tcW w:w="709"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vMerge/>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775"/>
        </w:trPr>
        <w:tc>
          <w:tcPr>
            <w:tcW w:w="1702"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40"/>
              <w:jc w:val="center"/>
              <w:rPr>
                <w:sz w:val="16"/>
                <w:szCs w:val="16"/>
              </w:rPr>
            </w:pPr>
          </w:p>
        </w:tc>
        <w:tc>
          <w:tcPr>
            <w:tcW w:w="1618"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vMerge/>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vMerge/>
            <w:tcBorders>
              <w:top w:val="single" w:sz="4" w:space="0" w:color="000000"/>
              <w:left w:val="single" w:sz="4" w:space="0" w:color="000000"/>
              <w:bottom w:val="single" w:sz="4" w:space="0" w:color="000000"/>
            </w:tcBorders>
            <w:shd w:val="clear" w:color="auto" w:fill="FFFFFF"/>
          </w:tcPr>
          <w:p w:rsidR="007F4520" w:rsidRDefault="007F4520">
            <w:pPr>
              <w:snapToGrid w:val="0"/>
              <w:jc w:val="center"/>
            </w:pPr>
          </w:p>
        </w:tc>
        <w:tc>
          <w:tcPr>
            <w:tcW w:w="1063" w:type="dxa"/>
            <w:vMerge/>
            <w:tcBorders>
              <w:top w:val="single" w:sz="4" w:space="0" w:color="000000"/>
              <w:left w:val="single" w:sz="4" w:space="0" w:color="000000"/>
              <w:bottom w:val="single" w:sz="4" w:space="0" w:color="000000"/>
            </w:tcBorders>
            <w:shd w:val="clear" w:color="auto" w:fill="FFFFFF"/>
          </w:tcPr>
          <w:p w:rsidR="007F4520" w:rsidRDefault="007F4520">
            <w:pPr>
              <w:snapToGrid w:val="0"/>
              <w:jc w:val="center"/>
            </w:pPr>
          </w:p>
        </w:tc>
        <w:tc>
          <w:tcPr>
            <w:tcW w:w="497"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pPr>
          </w:p>
        </w:tc>
        <w:tc>
          <w:tcPr>
            <w:tcW w:w="637"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993"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vMerge/>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81"/>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1. «Сормовский»</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rPr>
                <w:rStyle w:val="6pt"/>
                <w:sz w:val="16"/>
                <w:szCs w:val="16"/>
              </w:rPr>
            </w:pPr>
            <w:r>
              <w:rPr>
                <w:rStyle w:val="85pt"/>
                <w:sz w:val="16"/>
                <w:szCs w:val="16"/>
              </w:rPr>
              <w:t>1. 1320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right="60"/>
              <w:jc w:val="center"/>
              <w:rPr>
                <w:rStyle w:val="85pt"/>
                <w:sz w:val="16"/>
                <w:szCs w:val="16"/>
              </w:rPr>
            </w:pPr>
            <w:r>
              <w:rPr>
                <w:rStyle w:val="6pt"/>
                <w:sz w:val="16"/>
                <w:szCs w:val="16"/>
              </w:rPr>
              <w:t>19,8</w:t>
            </w: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114,0</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13,2</w:t>
            </w: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5,5</w:t>
            </w: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3,5 (1,9)</w:t>
            </w: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rStyle w:val="85pt"/>
                <w:sz w:val="16"/>
                <w:szCs w:val="16"/>
              </w:rPr>
              <w:t>4</w:t>
            </w: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803</w:t>
            </w: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17,6х9,35</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684</w:t>
            </w: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pacing w:line="170" w:lineRule="exact"/>
              <w:ind w:right="60"/>
              <w:jc w:val="center"/>
            </w:pPr>
            <w:r>
              <w:rPr>
                <w:sz w:val="16"/>
                <w:szCs w:val="16"/>
              </w:rPr>
              <w:t>40</w:t>
            </w:r>
          </w:p>
        </w:tc>
      </w:tr>
      <w:tr w:rsidR="007F4520" w:rsidTr="00977082">
        <w:trPr>
          <w:trHeight w:hRule="exact" w:val="29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2. 1557</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pPr>
            <w:r>
              <w:rPr>
                <w:rStyle w:val="85pt"/>
                <w:sz w:val="16"/>
                <w:szCs w:val="16"/>
              </w:rPr>
              <w:t>2. 2700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right="60"/>
              <w:jc w:val="cente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lang w:val="en-US"/>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spacing w:line="170" w:lineRule="exact"/>
              <w:ind w:right="60"/>
              <w:jc w:val="center"/>
              <w:rPr>
                <w:sz w:val="16"/>
                <w:szCs w:val="16"/>
              </w:rPr>
            </w:pPr>
          </w:p>
        </w:tc>
      </w:tr>
      <w:tr w:rsidR="007F4520" w:rsidTr="00977082">
        <w:trPr>
          <w:trHeight w:hRule="exact" w:val="298"/>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pPr>
            <w:r>
              <w:rPr>
                <w:sz w:val="16"/>
                <w:szCs w:val="16"/>
              </w:rPr>
              <w:t xml:space="preserve">3. «Р </w:t>
            </w:r>
            <w:r w:rsidR="00500E9B">
              <w:rPr>
                <w:noProof/>
                <w:position w:val="-3"/>
                <w:sz w:val="16"/>
                <w:szCs w:val="16"/>
                <w:lang w:eastAsia="ru-RU"/>
              </w:rPr>
              <w:drawing>
                <wp:inline distT="0" distB="0" distL="0" distR="0">
                  <wp:extent cx="34290" cy="17272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 cy="172720"/>
                          </a:xfrm>
                          <a:prstGeom prst="rect">
                            <a:avLst/>
                          </a:prstGeom>
                          <a:solidFill>
                            <a:srgbClr val="FFFFFF"/>
                          </a:solidFill>
                          <a:ln>
                            <a:noFill/>
                          </a:ln>
                        </pic:spPr>
                      </pic:pic>
                    </a:graphicData>
                  </a:graphic>
                </wp:inline>
              </w:drawing>
            </w:r>
            <w:r>
              <w:rPr>
                <w:sz w:val="16"/>
                <w:szCs w:val="16"/>
              </w:rPr>
              <w:t xml:space="preserve"> С»</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snapToGrid w:val="0"/>
              <w:ind w:firstLine="98"/>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right="60"/>
              <w:jc w:val="cente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lang w:val="en-US"/>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spacing w:line="170" w:lineRule="exact"/>
              <w:ind w:right="60"/>
              <w:jc w:val="center"/>
              <w:rPr>
                <w:sz w:val="16"/>
                <w:szCs w:val="16"/>
              </w:rP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1. «Балтийский»</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rPr>
                <w:rStyle w:val="6pt"/>
                <w:sz w:val="16"/>
                <w:szCs w:val="16"/>
              </w:rPr>
            </w:pPr>
            <w:r>
              <w:rPr>
                <w:rStyle w:val="85pt"/>
                <w:sz w:val="16"/>
                <w:szCs w:val="16"/>
              </w:rPr>
              <w:t>1. 1000-1320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right="60"/>
              <w:jc w:val="center"/>
              <w:rPr>
                <w:rStyle w:val="85pt"/>
                <w:sz w:val="16"/>
                <w:szCs w:val="16"/>
              </w:rPr>
            </w:pPr>
            <w:r>
              <w:rPr>
                <w:rStyle w:val="6pt"/>
                <w:sz w:val="16"/>
                <w:szCs w:val="16"/>
              </w:rPr>
              <w:t>18,7</w:t>
            </w: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96,0</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13,2</w:t>
            </w: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5,5</w:t>
            </w: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3,3 (2,2)</w:t>
            </w: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rStyle w:val="85pt"/>
                <w:sz w:val="16"/>
                <w:szCs w:val="16"/>
              </w:rPr>
              <w:t>3</w:t>
            </w: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736</w:t>
            </w: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16,5х9,35</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460</w:t>
            </w: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pacing w:line="170" w:lineRule="exact"/>
              <w:ind w:right="60"/>
              <w:jc w:val="center"/>
            </w:pPr>
            <w:r>
              <w:rPr>
                <w:sz w:val="16"/>
                <w:szCs w:val="16"/>
              </w:rPr>
              <w:t>40</w:t>
            </w:r>
          </w:p>
        </w:tc>
      </w:tr>
      <w:tr w:rsidR="007F4520" w:rsidTr="00977082">
        <w:trPr>
          <w:trHeight w:hRule="exact" w:val="324"/>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2. 781, 781Э</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pPr>
            <w:r>
              <w:rPr>
                <w:rStyle w:val="85pt"/>
                <w:sz w:val="16"/>
                <w:szCs w:val="16"/>
              </w:rPr>
              <w:t>2. 2000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right="60"/>
              <w:jc w:val="cente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lang w:val="en-US"/>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spacing w:line="170" w:lineRule="exact"/>
              <w:ind w:right="60"/>
              <w:jc w:val="center"/>
            </w:pPr>
          </w:p>
        </w:tc>
      </w:tr>
      <w:tr w:rsidR="007F4520" w:rsidTr="00977082">
        <w:trPr>
          <w:trHeight w:hRule="exact" w:val="286"/>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pPr>
            <w:r>
              <w:rPr>
                <w:sz w:val="16"/>
                <w:szCs w:val="16"/>
              </w:rPr>
              <w:t xml:space="preserve">3. «Р </w:t>
            </w:r>
            <w:r w:rsidR="00500E9B">
              <w:rPr>
                <w:noProof/>
                <w:position w:val="-3"/>
                <w:lang w:eastAsia="ru-RU"/>
              </w:rPr>
              <w:drawing>
                <wp:inline distT="0" distB="0" distL="0" distR="0">
                  <wp:extent cx="34290" cy="17272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 cy="172720"/>
                          </a:xfrm>
                          <a:prstGeom prst="rect">
                            <a:avLst/>
                          </a:prstGeom>
                          <a:solidFill>
                            <a:srgbClr val="FFFFFF"/>
                          </a:solidFill>
                          <a:ln>
                            <a:noFill/>
                          </a:ln>
                        </pic:spPr>
                      </pic:pic>
                    </a:graphicData>
                  </a:graphic>
                </wp:inline>
              </w:drawing>
            </w:r>
            <w:r>
              <w:rPr>
                <w:sz w:val="16"/>
                <w:szCs w:val="16"/>
              </w:rPr>
              <w:t xml:space="preserve"> С»</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snapToGrid w:val="0"/>
              <w:ind w:firstLine="98"/>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right="60"/>
              <w:jc w:val="cente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lang w:val="en-US"/>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spacing w:line="170" w:lineRule="exact"/>
              <w:ind w:right="60"/>
              <w:jc w:val="center"/>
            </w:pPr>
          </w:p>
        </w:tc>
      </w:tr>
      <w:tr w:rsidR="007F4520" w:rsidTr="00977082">
        <w:trPr>
          <w:trHeight w:hRule="exact" w:val="230"/>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1. «Морской»</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rPr>
                <w:rStyle w:val="6pt"/>
                <w:sz w:val="16"/>
                <w:szCs w:val="16"/>
              </w:rPr>
            </w:pPr>
            <w:r>
              <w:rPr>
                <w:rStyle w:val="85pt"/>
                <w:sz w:val="16"/>
                <w:szCs w:val="16"/>
              </w:rPr>
              <w:t>1. 1400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right="60"/>
              <w:jc w:val="center"/>
              <w:rPr>
                <w:rStyle w:val="85pt"/>
                <w:sz w:val="16"/>
                <w:szCs w:val="16"/>
              </w:rPr>
            </w:pPr>
            <w:r>
              <w:rPr>
                <w:rStyle w:val="6pt"/>
                <w:sz w:val="16"/>
                <w:szCs w:val="16"/>
              </w:rPr>
              <w:t>21,7</w:t>
            </w: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88,0</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12,3</w:t>
            </w: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5,1</w:t>
            </w: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3,3 (2,0)</w:t>
            </w: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rStyle w:val="85pt"/>
                <w:sz w:val="16"/>
                <w:szCs w:val="16"/>
              </w:rPr>
              <w:t>3</w:t>
            </w: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607</w:t>
            </w: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13,8х8,2</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607</w:t>
            </w: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pacing w:line="170" w:lineRule="exact"/>
              <w:ind w:right="60"/>
              <w:jc w:val="center"/>
            </w:pPr>
            <w:r>
              <w:rPr>
                <w:sz w:val="16"/>
                <w:szCs w:val="16"/>
              </w:rPr>
              <w:t>40</w:t>
            </w:r>
          </w:p>
        </w:tc>
      </w:tr>
      <w:tr w:rsidR="007F4520" w:rsidTr="00977082">
        <w:trPr>
          <w:trHeight w:hRule="exact" w:val="276"/>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2. 1810, 1814</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pPr>
            <w:r>
              <w:rPr>
                <w:rStyle w:val="85pt"/>
                <w:sz w:val="16"/>
                <w:szCs w:val="16"/>
              </w:rPr>
              <w:t>2. 1700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right="60"/>
              <w:jc w:val="cente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lang w:val="en-US"/>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spacing w:line="170" w:lineRule="exact"/>
              <w:ind w:right="60"/>
              <w:jc w:val="center"/>
              <w:rPr>
                <w:sz w:val="16"/>
                <w:szCs w:val="16"/>
              </w:rPr>
            </w:pPr>
          </w:p>
        </w:tc>
      </w:tr>
      <w:tr w:rsidR="007F4520" w:rsidTr="00977082">
        <w:trPr>
          <w:trHeight w:hRule="exact" w:val="265"/>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 xml:space="preserve">3. «Р </w:t>
            </w:r>
            <w:r w:rsidR="00500E9B">
              <w:rPr>
                <w:noProof/>
                <w:position w:val="-3"/>
                <w:sz w:val="16"/>
                <w:szCs w:val="16"/>
                <w:lang w:eastAsia="ru-RU"/>
              </w:rPr>
              <w:drawing>
                <wp:inline distT="0" distB="0" distL="0" distR="0">
                  <wp:extent cx="34290" cy="17272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 cy="172720"/>
                          </a:xfrm>
                          <a:prstGeom prst="rect">
                            <a:avLst/>
                          </a:prstGeom>
                          <a:solidFill>
                            <a:srgbClr val="FFFFFF"/>
                          </a:solidFill>
                          <a:ln>
                            <a:noFill/>
                          </a:ln>
                        </pic:spPr>
                      </pic:pic>
                    </a:graphicData>
                  </a:graphic>
                </wp:inline>
              </w:drawing>
            </w:r>
            <w:r>
              <w:rPr>
                <w:sz w:val="16"/>
                <w:szCs w:val="16"/>
              </w:rPr>
              <w:t xml:space="preserve"> С»</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30"/>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1. «Сибирский»</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rPr>
                <w:rStyle w:val="6pt"/>
                <w:sz w:val="16"/>
                <w:szCs w:val="16"/>
              </w:rPr>
            </w:pPr>
            <w:r>
              <w:rPr>
                <w:rStyle w:val="85pt"/>
                <w:sz w:val="16"/>
                <w:szCs w:val="16"/>
              </w:rPr>
              <w:t>1. 1800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right="60"/>
              <w:jc w:val="center"/>
              <w:rPr>
                <w:rStyle w:val="85pt"/>
                <w:sz w:val="16"/>
                <w:szCs w:val="16"/>
              </w:rPr>
            </w:pPr>
            <w:r>
              <w:rPr>
                <w:rStyle w:val="6pt"/>
                <w:sz w:val="16"/>
                <w:szCs w:val="16"/>
              </w:rPr>
              <w:t>19,3</w:t>
            </w: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129,0</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15,6</w:t>
            </w: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5,45</w:t>
            </w: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2,5 (1,98)</w:t>
            </w: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rStyle w:val="85pt"/>
                <w:sz w:val="16"/>
                <w:szCs w:val="16"/>
              </w:rPr>
              <w:t>4</w:t>
            </w: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867</w:t>
            </w: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19,4х11,0</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807</w:t>
            </w: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pacing w:line="170" w:lineRule="exact"/>
              <w:ind w:right="60"/>
              <w:jc w:val="center"/>
            </w:pPr>
            <w:r>
              <w:rPr>
                <w:sz w:val="16"/>
                <w:szCs w:val="16"/>
              </w:rPr>
              <w:t>40</w:t>
            </w:r>
          </w:p>
        </w:tc>
      </w:tr>
      <w:tr w:rsidR="007F4520" w:rsidTr="00977082">
        <w:trPr>
          <w:trHeight w:hRule="exact" w:val="276"/>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2. 292</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pPr>
            <w:r>
              <w:rPr>
                <w:rStyle w:val="85pt"/>
                <w:sz w:val="16"/>
                <w:szCs w:val="16"/>
              </w:rPr>
              <w:t>2. 2100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right="60"/>
              <w:jc w:val="cente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lang w:val="en-US"/>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spacing w:line="170" w:lineRule="exact"/>
              <w:ind w:right="60"/>
              <w:jc w:val="center"/>
              <w:rPr>
                <w:sz w:val="16"/>
                <w:szCs w:val="16"/>
              </w:rPr>
            </w:pPr>
          </w:p>
        </w:tc>
      </w:tr>
      <w:tr w:rsidR="007F4520" w:rsidTr="00977082">
        <w:trPr>
          <w:trHeight w:hRule="exact" w:val="265"/>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3. «М-СП» (лед)</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30"/>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1. «Волго-Дон»</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rPr>
                <w:rStyle w:val="6pt"/>
                <w:sz w:val="16"/>
                <w:szCs w:val="16"/>
              </w:rPr>
            </w:pPr>
            <w:r>
              <w:rPr>
                <w:rStyle w:val="85pt"/>
                <w:sz w:val="16"/>
                <w:szCs w:val="16"/>
              </w:rPr>
              <w:t>1. 1300-1800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right="60"/>
              <w:jc w:val="center"/>
              <w:rPr>
                <w:rStyle w:val="85pt"/>
                <w:sz w:val="16"/>
                <w:szCs w:val="16"/>
              </w:rPr>
            </w:pPr>
            <w:r>
              <w:rPr>
                <w:rStyle w:val="6pt"/>
                <w:sz w:val="16"/>
                <w:szCs w:val="16"/>
              </w:rPr>
              <w:t>20,0</w:t>
            </w: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138,3</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16,7</w:t>
            </w: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5,5</w:t>
            </w: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rStyle w:val="85pt"/>
                <w:sz w:val="16"/>
                <w:szCs w:val="16"/>
              </w:rPr>
            </w:pPr>
            <w:r>
              <w:rPr>
                <w:rStyle w:val="85pt"/>
                <w:sz w:val="16"/>
                <w:szCs w:val="16"/>
              </w:rPr>
              <w:t>3,5 (1,6)</w:t>
            </w: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rStyle w:val="85pt"/>
                <w:sz w:val="16"/>
                <w:szCs w:val="16"/>
              </w:rPr>
              <w:t>2</w:t>
            </w: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1122</w:t>
            </w: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right="60"/>
              <w:jc w:val="center"/>
              <w:rPr>
                <w:sz w:val="16"/>
                <w:szCs w:val="16"/>
              </w:rPr>
            </w:pPr>
            <w:r>
              <w:rPr>
                <w:sz w:val="16"/>
                <w:szCs w:val="16"/>
              </w:rPr>
              <w:t>44,4х13,1</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pacing w:line="170" w:lineRule="exact"/>
              <w:ind w:right="60"/>
              <w:jc w:val="center"/>
            </w:pPr>
            <w:r>
              <w:rPr>
                <w:sz w:val="16"/>
                <w:szCs w:val="16"/>
              </w:rPr>
              <w:t>40</w:t>
            </w:r>
          </w:p>
        </w:tc>
      </w:tr>
      <w:tr w:rsidR="007F4520" w:rsidTr="00977082">
        <w:trPr>
          <w:trHeight w:hRule="exact" w:val="276"/>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rStyle w:val="85pt"/>
                <w:sz w:val="16"/>
                <w:szCs w:val="16"/>
              </w:rPr>
            </w:pPr>
            <w:r>
              <w:rPr>
                <w:sz w:val="16"/>
                <w:szCs w:val="16"/>
              </w:rPr>
              <w:t>2. 507Б, 1565</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tabs>
                <w:tab w:val="left" w:pos="279"/>
              </w:tabs>
              <w:ind w:firstLine="98"/>
            </w:pPr>
            <w:r>
              <w:rPr>
                <w:rStyle w:val="85pt"/>
                <w:sz w:val="16"/>
                <w:szCs w:val="16"/>
              </w:rPr>
              <w:t>2. 5000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right="60"/>
              <w:jc w:val="cente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lang w:val="en-US"/>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70" w:lineRule="exact"/>
              <w:ind w:right="60"/>
              <w:jc w:val="center"/>
              <w:rPr>
                <w:sz w:val="16"/>
                <w:szCs w:val="16"/>
              </w:rP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spacing w:line="170" w:lineRule="exact"/>
              <w:ind w:right="60"/>
              <w:jc w:val="center"/>
              <w:rPr>
                <w:sz w:val="16"/>
                <w:szCs w:val="16"/>
              </w:rPr>
            </w:pPr>
          </w:p>
        </w:tc>
      </w:tr>
      <w:tr w:rsidR="007F4520" w:rsidTr="00977082">
        <w:trPr>
          <w:trHeight w:hRule="exact" w:val="265"/>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3. «О»</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14"/>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1. «6-я пятилетка»</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ind w:left="120"/>
              <w:rPr>
                <w:sz w:val="16"/>
                <w:szCs w:val="16"/>
              </w:rPr>
            </w:pPr>
            <w:r>
              <w:rPr>
                <w:sz w:val="16"/>
                <w:szCs w:val="16"/>
              </w:rPr>
              <w:t>1. 740-1000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19,2</w:t>
            </w: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93,9</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13,2</w:t>
            </w: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4,8</w:t>
            </w: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2,8 (2,1)</w:t>
            </w: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4</w:t>
            </w: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sz w:val="16"/>
                <w:szCs w:val="16"/>
              </w:rPr>
              <w:t>810</w:t>
            </w: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12,0х8,8</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460</w:t>
            </w: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2. 576</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ind w:left="120"/>
              <w:rPr>
                <w:sz w:val="16"/>
                <w:szCs w:val="16"/>
              </w:rPr>
            </w:pPr>
            <w:r>
              <w:rPr>
                <w:sz w:val="16"/>
                <w:szCs w:val="16"/>
              </w:rPr>
              <w:t>2. 2000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3. «О»</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99"/>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1. «ГТ-418»</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ind w:left="120"/>
              <w:rPr>
                <w:sz w:val="16"/>
                <w:szCs w:val="16"/>
              </w:rPr>
            </w:pPr>
            <w:r>
              <w:rPr>
                <w:sz w:val="16"/>
                <w:szCs w:val="16"/>
              </w:rPr>
              <w:t>1. 220-300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20,3</w:t>
            </w: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65,6</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9,6</w:t>
            </w: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2,8</w:t>
            </w: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1,8 (1,2)</w:t>
            </w: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3</w:t>
            </w: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sz w:val="16"/>
                <w:szCs w:val="16"/>
              </w:rPr>
              <w:t>361</w:t>
            </w: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15,0х7,0</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w:t>
            </w: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15</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2. 765</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ind w:left="120"/>
              <w:rPr>
                <w:sz w:val="16"/>
                <w:szCs w:val="16"/>
              </w:rPr>
            </w:pPr>
            <w:r>
              <w:rPr>
                <w:sz w:val="16"/>
                <w:szCs w:val="16"/>
              </w:rPr>
              <w:t>2. 400-600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3. «О»</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98"/>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1. «Контейнеровоз»</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ind w:left="120"/>
              <w:rPr>
                <w:sz w:val="16"/>
                <w:szCs w:val="16"/>
              </w:rPr>
            </w:pPr>
            <w:r>
              <w:rPr>
                <w:sz w:val="16"/>
                <w:szCs w:val="16"/>
              </w:rPr>
              <w:t>1. 1200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20,7</w:t>
            </w: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81,9</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11,8</w:t>
            </w: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4,0</w:t>
            </w: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2,5 (1,8)</w:t>
            </w: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2</w:t>
            </w: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sz w:val="16"/>
                <w:szCs w:val="16"/>
              </w:rPr>
              <w:t>386</w:t>
            </w: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21,0х9,0</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490</w:t>
            </w: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15</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2. 326</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ind w:left="120"/>
              <w:rPr>
                <w:sz w:val="16"/>
                <w:szCs w:val="16"/>
              </w:rPr>
            </w:pPr>
            <w:r>
              <w:rPr>
                <w:sz w:val="16"/>
                <w:szCs w:val="16"/>
              </w:rPr>
              <w:t>2. 1000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3. «М»</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9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1. «Рефрижератор»</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ind w:left="120"/>
              <w:rPr>
                <w:sz w:val="16"/>
                <w:szCs w:val="16"/>
              </w:rPr>
            </w:pPr>
            <w:r>
              <w:rPr>
                <w:sz w:val="16"/>
                <w:szCs w:val="16"/>
              </w:rPr>
              <w:t>1. 1050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19,5</w:t>
            </w: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103,6</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12,4</w:t>
            </w: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4,9</w:t>
            </w: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2,56 (1,93)</w:t>
            </w: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4</w:t>
            </w: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sz w:val="16"/>
                <w:szCs w:val="16"/>
              </w:rPr>
              <w:t>740</w:t>
            </w: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13,8х7,3</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w:t>
            </w: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2. 21-89</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ind w:left="120"/>
              <w:rPr>
                <w:sz w:val="16"/>
                <w:szCs w:val="16"/>
              </w:rPr>
            </w:pPr>
            <w:r>
              <w:rPr>
                <w:sz w:val="16"/>
                <w:szCs w:val="16"/>
              </w:rPr>
              <w:t>2. 900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24" w:firstLine="14"/>
              <w:rPr>
                <w:sz w:val="16"/>
                <w:szCs w:val="16"/>
              </w:rPr>
            </w:pPr>
            <w:r>
              <w:rPr>
                <w:sz w:val="16"/>
                <w:szCs w:val="16"/>
              </w:rPr>
              <w:t>3. «О»</w:t>
            </w:r>
          </w:p>
        </w:tc>
        <w:tc>
          <w:tcPr>
            <w:tcW w:w="16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47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25"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063"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49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637"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rPr>
                <w:sz w:val="16"/>
                <w:szCs w:val="16"/>
              </w:rPr>
            </w:pPr>
          </w:p>
        </w:tc>
        <w:tc>
          <w:tcPr>
            <w:tcW w:w="993"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860"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bl>
    <w:p w:rsidR="007F4520" w:rsidRDefault="007F4520"/>
    <w:p w:rsidR="007F4520" w:rsidRDefault="007F4520">
      <w:pPr>
        <w:jc w:val="center"/>
        <w:rPr>
          <w:sz w:val="18"/>
          <w:szCs w:val="18"/>
        </w:rPr>
      </w:pPr>
      <w:r>
        <w:rPr>
          <w:sz w:val="24"/>
          <w:szCs w:val="24"/>
        </w:rPr>
        <w:t>2.2. Суда-площадки, паромы, барж-секции</w:t>
      </w:r>
    </w:p>
    <w:tbl>
      <w:tblPr>
        <w:tblW w:w="10029" w:type="dxa"/>
        <w:tblInd w:w="-416" w:type="dxa"/>
        <w:tblLayout w:type="fixed"/>
        <w:tblCellMar>
          <w:left w:w="10" w:type="dxa"/>
          <w:right w:w="10" w:type="dxa"/>
        </w:tblCellMar>
        <w:tblLook w:val="0000"/>
      </w:tblPr>
      <w:tblGrid>
        <w:gridCol w:w="1702"/>
        <w:gridCol w:w="1418"/>
        <w:gridCol w:w="915"/>
        <w:gridCol w:w="488"/>
        <w:gridCol w:w="581"/>
        <w:gridCol w:w="567"/>
        <w:gridCol w:w="709"/>
        <w:gridCol w:w="1417"/>
        <w:gridCol w:w="1134"/>
        <w:gridCol w:w="1098"/>
      </w:tblGrid>
      <w:tr w:rsidR="007F4520" w:rsidTr="00977082">
        <w:trPr>
          <w:trHeight w:hRule="exact" w:val="411"/>
        </w:trPr>
        <w:tc>
          <w:tcPr>
            <w:tcW w:w="1702" w:type="dxa"/>
            <w:vMerge w:val="restart"/>
            <w:tcBorders>
              <w:top w:val="single" w:sz="4" w:space="0" w:color="000000"/>
              <w:left w:val="single" w:sz="4" w:space="0" w:color="000000"/>
              <w:bottom w:val="single" w:sz="4" w:space="0" w:color="000000"/>
            </w:tcBorders>
            <w:shd w:val="clear" w:color="auto" w:fill="FFFFFF"/>
          </w:tcPr>
          <w:p w:rsidR="007F4520" w:rsidRDefault="007F4520">
            <w:pPr>
              <w:spacing w:line="170" w:lineRule="exact"/>
              <w:ind w:left="132" w:hanging="142"/>
              <w:rPr>
                <w:sz w:val="18"/>
                <w:szCs w:val="18"/>
              </w:rPr>
            </w:pPr>
            <w:r>
              <w:rPr>
                <w:sz w:val="18"/>
                <w:szCs w:val="18"/>
              </w:rPr>
              <w:t>1. Наименование (тип) судна</w:t>
            </w:r>
          </w:p>
          <w:p w:rsidR="007F4520" w:rsidRDefault="007F4520">
            <w:pPr>
              <w:spacing w:line="170" w:lineRule="exact"/>
              <w:rPr>
                <w:sz w:val="18"/>
                <w:szCs w:val="18"/>
              </w:rPr>
            </w:pPr>
            <w:r>
              <w:rPr>
                <w:sz w:val="18"/>
                <w:szCs w:val="18"/>
              </w:rPr>
              <w:t>2. № проекта</w:t>
            </w:r>
          </w:p>
          <w:p w:rsidR="007F4520" w:rsidRDefault="007F4520">
            <w:pPr>
              <w:spacing w:line="170" w:lineRule="exact"/>
              <w:rPr>
                <w:sz w:val="18"/>
                <w:szCs w:val="18"/>
              </w:rPr>
            </w:pPr>
            <w:r>
              <w:rPr>
                <w:sz w:val="18"/>
                <w:szCs w:val="18"/>
              </w:rPr>
              <w:t>3. Класс судна</w:t>
            </w:r>
          </w:p>
          <w:p w:rsidR="007F4520" w:rsidRDefault="007F4520">
            <w:pPr>
              <w:ind w:left="40"/>
              <w:jc w:val="center"/>
              <w:rPr>
                <w:sz w:val="18"/>
                <w:szCs w:val="18"/>
              </w:rPr>
            </w:pPr>
          </w:p>
        </w:tc>
        <w:tc>
          <w:tcPr>
            <w:tcW w:w="1418" w:type="dxa"/>
            <w:vMerge w:val="restart"/>
            <w:tcBorders>
              <w:top w:val="single" w:sz="4" w:space="0" w:color="000000"/>
              <w:left w:val="single" w:sz="4" w:space="0" w:color="000000"/>
              <w:bottom w:val="single" w:sz="4" w:space="0" w:color="000000"/>
            </w:tcBorders>
            <w:shd w:val="clear" w:color="auto" w:fill="FFFFFF"/>
          </w:tcPr>
          <w:p w:rsidR="007F4520" w:rsidRDefault="007F4520">
            <w:pPr>
              <w:spacing w:line="216" w:lineRule="auto"/>
              <w:jc w:val="center"/>
              <w:rPr>
                <w:sz w:val="18"/>
                <w:szCs w:val="18"/>
              </w:rPr>
            </w:pPr>
            <w:r>
              <w:rPr>
                <w:sz w:val="18"/>
                <w:szCs w:val="18"/>
              </w:rPr>
              <w:t>Мощность, л.с.</w:t>
            </w:r>
          </w:p>
        </w:tc>
        <w:tc>
          <w:tcPr>
            <w:tcW w:w="915" w:type="dxa"/>
            <w:vMerge w:val="restart"/>
            <w:tcBorders>
              <w:top w:val="single" w:sz="4" w:space="0" w:color="000000"/>
              <w:left w:val="single" w:sz="4" w:space="0" w:color="000000"/>
              <w:bottom w:val="single" w:sz="4" w:space="0" w:color="000000"/>
            </w:tcBorders>
            <w:shd w:val="clear" w:color="auto" w:fill="FFFFFF"/>
          </w:tcPr>
          <w:p w:rsidR="007F4520" w:rsidRDefault="007F4520">
            <w:pPr>
              <w:rPr>
                <w:sz w:val="18"/>
                <w:szCs w:val="18"/>
              </w:rPr>
            </w:pPr>
            <w:r>
              <w:rPr>
                <w:sz w:val="18"/>
                <w:szCs w:val="18"/>
              </w:rPr>
              <w:t>Грузоподъ-емность, т</w:t>
            </w:r>
          </w:p>
        </w:tc>
        <w:tc>
          <w:tcPr>
            <w:tcW w:w="488"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ind w:left="213" w:right="113" w:hanging="100"/>
              <w:rPr>
                <w:sz w:val="18"/>
                <w:szCs w:val="18"/>
              </w:rPr>
            </w:pPr>
            <w:r>
              <w:rPr>
                <w:sz w:val="18"/>
                <w:szCs w:val="18"/>
              </w:rPr>
              <w:t>Скорость хода, км/ч</w:t>
            </w:r>
          </w:p>
        </w:tc>
        <w:tc>
          <w:tcPr>
            <w:tcW w:w="1857" w:type="dxa"/>
            <w:gridSpan w:val="3"/>
            <w:tcBorders>
              <w:top w:val="single" w:sz="4" w:space="0" w:color="000000"/>
              <w:left w:val="single" w:sz="4" w:space="0" w:color="000000"/>
              <w:bottom w:val="single" w:sz="4" w:space="0" w:color="000000"/>
            </w:tcBorders>
            <w:shd w:val="clear" w:color="auto" w:fill="FFFFFF"/>
          </w:tcPr>
          <w:p w:rsidR="007F4520" w:rsidRDefault="007F4520">
            <w:pPr>
              <w:spacing w:line="216" w:lineRule="auto"/>
              <w:jc w:val="center"/>
              <w:rPr>
                <w:sz w:val="18"/>
                <w:szCs w:val="18"/>
              </w:rPr>
            </w:pPr>
            <w:r>
              <w:rPr>
                <w:sz w:val="18"/>
                <w:szCs w:val="18"/>
              </w:rPr>
              <w:t>Габаритные размеры, м</w:t>
            </w:r>
          </w:p>
        </w:tc>
        <w:tc>
          <w:tcPr>
            <w:tcW w:w="1417" w:type="dxa"/>
            <w:vMerge w:val="restart"/>
            <w:tcBorders>
              <w:top w:val="single" w:sz="4" w:space="0" w:color="000000"/>
              <w:left w:val="single" w:sz="4" w:space="0" w:color="000000"/>
              <w:bottom w:val="single" w:sz="4" w:space="0" w:color="000000"/>
            </w:tcBorders>
            <w:shd w:val="clear" w:color="auto" w:fill="FFFFFF"/>
          </w:tcPr>
          <w:p w:rsidR="007F4520" w:rsidRDefault="007F4520">
            <w:pPr>
              <w:jc w:val="center"/>
              <w:rPr>
                <w:sz w:val="18"/>
                <w:szCs w:val="18"/>
              </w:rPr>
            </w:pPr>
            <w:r>
              <w:rPr>
                <w:sz w:val="18"/>
                <w:szCs w:val="18"/>
              </w:rPr>
              <w:t>Осадка в грузу (порожнем), м</w:t>
            </w:r>
          </w:p>
        </w:tc>
        <w:tc>
          <w:tcPr>
            <w:tcW w:w="1134" w:type="dxa"/>
            <w:vMerge w:val="restart"/>
            <w:tcBorders>
              <w:top w:val="single" w:sz="4" w:space="0" w:color="000000"/>
              <w:left w:val="single" w:sz="4" w:space="0" w:color="000000"/>
              <w:bottom w:val="single" w:sz="4" w:space="0" w:color="000000"/>
            </w:tcBorders>
            <w:shd w:val="clear" w:color="auto" w:fill="FFFFFF"/>
            <w:textDirection w:val="btLr"/>
          </w:tcPr>
          <w:p w:rsidR="007F4520" w:rsidRDefault="007F4520">
            <w:pPr>
              <w:ind w:left="140" w:right="113"/>
              <w:rPr>
                <w:sz w:val="18"/>
                <w:szCs w:val="18"/>
              </w:rPr>
            </w:pPr>
            <w:r>
              <w:rPr>
                <w:sz w:val="18"/>
                <w:szCs w:val="18"/>
              </w:rPr>
              <w:t>Полезная площадь палубы, м</w:t>
            </w:r>
            <w:r>
              <w:rPr>
                <w:sz w:val="18"/>
                <w:szCs w:val="18"/>
                <w:vertAlign w:val="superscript"/>
              </w:rPr>
              <w:t>2</w:t>
            </w:r>
          </w:p>
        </w:tc>
        <w:tc>
          <w:tcPr>
            <w:tcW w:w="1098" w:type="dxa"/>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tcPr>
          <w:p w:rsidR="007F4520" w:rsidRDefault="007F4520">
            <w:pPr>
              <w:ind w:left="140" w:right="113"/>
            </w:pPr>
            <w:r>
              <w:rPr>
                <w:sz w:val="18"/>
                <w:szCs w:val="18"/>
              </w:rPr>
              <w:t>Максимальная масса перевозимой техники, т</w:t>
            </w:r>
          </w:p>
        </w:tc>
      </w:tr>
      <w:tr w:rsidR="007F4520" w:rsidTr="00977082">
        <w:trPr>
          <w:trHeight w:val="983"/>
        </w:trPr>
        <w:tc>
          <w:tcPr>
            <w:tcW w:w="1702"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40"/>
              <w:jc w:val="center"/>
              <w:rPr>
                <w:sz w:val="16"/>
                <w:szCs w:val="16"/>
              </w:rPr>
            </w:pPr>
          </w:p>
        </w:tc>
        <w:tc>
          <w:tcPr>
            <w:tcW w:w="1418"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extDirection w:val="btLr"/>
          </w:tcPr>
          <w:p w:rsidR="007F4520" w:rsidRDefault="007F4520">
            <w:pPr>
              <w:ind w:left="57"/>
              <w:rPr>
                <w:sz w:val="18"/>
                <w:szCs w:val="18"/>
              </w:rPr>
            </w:pPr>
            <w:r>
              <w:rPr>
                <w:sz w:val="18"/>
                <w:szCs w:val="18"/>
              </w:rPr>
              <w:t>длина</w:t>
            </w:r>
          </w:p>
        </w:tc>
        <w:tc>
          <w:tcPr>
            <w:tcW w:w="567" w:type="dxa"/>
            <w:tcBorders>
              <w:top w:val="single" w:sz="4" w:space="0" w:color="000000"/>
              <w:left w:val="single" w:sz="4" w:space="0" w:color="000000"/>
              <w:bottom w:val="single" w:sz="4" w:space="0" w:color="000000"/>
            </w:tcBorders>
            <w:shd w:val="clear" w:color="auto" w:fill="FFFFFF"/>
            <w:textDirection w:val="btLr"/>
          </w:tcPr>
          <w:p w:rsidR="007F4520" w:rsidRDefault="007F4520">
            <w:pPr>
              <w:ind w:left="57"/>
              <w:rPr>
                <w:rStyle w:val="9pt"/>
              </w:rPr>
            </w:pPr>
            <w:r>
              <w:rPr>
                <w:sz w:val="18"/>
                <w:szCs w:val="18"/>
              </w:rPr>
              <w:t>ширина</w:t>
            </w:r>
          </w:p>
        </w:tc>
        <w:tc>
          <w:tcPr>
            <w:tcW w:w="709" w:type="dxa"/>
            <w:tcBorders>
              <w:top w:val="single" w:sz="4" w:space="0" w:color="000000"/>
              <w:left w:val="single" w:sz="4" w:space="0" w:color="000000"/>
              <w:bottom w:val="single" w:sz="4" w:space="0" w:color="000000"/>
            </w:tcBorders>
            <w:shd w:val="clear" w:color="auto" w:fill="FFFFFF"/>
            <w:textDirection w:val="btLr"/>
          </w:tcPr>
          <w:p w:rsidR="007F4520" w:rsidRDefault="007F4520">
            <w:pPr>
              <w:ind w:left="57"/>
            </w:pPr>
            <w:r>
              <w:rPr>
                <w:rStyle w:val="9pt"/>
              </w:rPr>
              <w:t>высота борта</w:t>
            </w:r>
          </w:p>
        </w:tc>
        <w:tc>
          <w:tcPr>
            <w:tcW w:w="1417" w:type="dxa"/>
            <w:vMerge/>
            <w:tcBorders>
              <w:top w:val="single" w:sz="4" w:space="0" w:color="000000"/>
              <w:left w:val="single" w:sz="4" w:space="0" w:color="000000"/>
              <w:bottom w:val="single" w:sz="4" w:space="0" w:color="000000"/>
            </w:tcBorders>
            <w:shd w:val="clear" w:color="auto" w:fill="FFFFFF"/>
          </w:tcPr>
          <w:p w:rsidR="007F4520" w:rsidRDefault="007F4520">
            <w:pPr>
              <w:snapToGrid w:val="0"/>
              <w:jc w:val="center"/>
            </w:pPr>
          </w:p>
        </w:tc>
        <w:tc>
          <w:tcPr>
            <w:tcW w:w="1134" w:type="dxa"/>
            <w:vMerge/>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vMerge/>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3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Катамаран</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1800</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1000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27,5</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96,9</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15,8</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4,4</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3,0 (2,8)</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910</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Р-19</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3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«Окский»</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800</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1800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16,6</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93,3</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15,3</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2,8</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2,25 (1,5)</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720</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Р-97</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3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«Запорожье»</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795-1080</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1200-1800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18,0</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85,25</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15,4</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2,8</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1,7-2,36 (1,05)</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647</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559,559Д, 559М</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75"/>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Теплоход-площадка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220-300</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600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15,0</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65,2</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10,36</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2,0</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1,5 (1,2)</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345</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20-40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414, 414А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3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Паром</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220-300</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600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12,5</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64,8</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12,42</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2,6</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1,5 (0,92)</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450</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2. 314</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3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Паром</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660-900</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185</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19,0</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59,4</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13,8</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3,6</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2,36 (1,48)</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412</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736, 736А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3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Паром</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220-300</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73</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15,0</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32,4</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11,9</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3,3</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1,78 (1,58)</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190</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603, 603А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3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Баржа-площадка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2800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85,0</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17,3</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2,85</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2,63 (0,4)</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1050</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36</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Р-56</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B90047">
        <w:trPr>
          <w:trHeight w:hRule="exact" w:val="33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3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Баржа-площадка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1500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78,1</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15,2</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2,5</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1,85 (1,42)</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760</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459, 459А, 459К</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«Р»,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3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Баржа-площадка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1000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66,25</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14,25</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2,0</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1,57 (0,38)</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640</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942, 942А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311"/>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Баржа-площадка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ind w:left="120"/>
              <w:jc w:val="center"/>
              <w:rPr>
                <w:sz w:val="16"/>
                <w:szCs w:val="16"/>
              </w:rPr>
            </w:pPr>
            <w:r>
              <w:rPr>
                <w:sz w:val="16"/>
                <w:szCs w:val="16"/>
              </w:rPr>
              <w:t>700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ind w:left="100" w:hanging="100"/>
              <w:jc w:val="center"/>
              <w:rPr>
                <w:sz w:val="16"/>
                <w:szCs w:val="16"/>
              </w:rPr>
            </w:pPr>
            <w:r>
              <w:rPr>
                <w:sz w:val="16"/>
                <w:szCs w:val="16"/>
              </w:rPr>
              <w:t>-</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62,0</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10,0</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2,0</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1,6 (0,3)</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377</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426, 426Б, 426М</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«Р»,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20"/>
              <w:jc w:val="center"/>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00" w:hanging="100"/>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66"/>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Баржа-площадка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600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pacing w:line="140" w:lineRule="exact"/>
              <w:jc w:val="center"/>
              <w:rPr>
                <w:sz w:val="16"/>
                <w:szCs w:val="16"/>
              </w:rPr>
            </w:pPr>
            <w:r>
              <w:rPr>
                <w:sz w:val="16"/>
                <w:szCs w:val="16"/>
              </w:rPr>
              <w:t>—</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57,3</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12,05</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2,0</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1,4 (0,4)</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441</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40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2. 943</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80" w:lineRule="exact"/>
              <w:jc w:val="both"/>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40" w:lineRule="exact"/>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Баржа-площадка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pacing w:line="140" w:lineRule="exact"/>
              <w:jc w:val="center"/>
              <w:rPr>
                <w:sz w:val="16"/>
                <w:szCs w:val="16"/>
              </w:rPr>
            </w:pPr>
            <w:r>
              <w:rPr>
                <w:sz w:val="16"/>
                <w:szCs w:val="16"/>
              </w:rPr>
              <w:t>—</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400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pacing w:line="140" w:lineRule="exact"/>
              <w:jc w:val="center"/>
              <w:rPr>
                <w:sz w:val="16"/>
                <w:szCs w:val="16"/>
              </w:rPr>
            </w:pPr>
            <w:r>
              <w:rPr>
                <w:sz w:val="16"/>
                <w:szCs w:val="16"/>
              </w:rPr>
              <w:t>—</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48,34</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12,16</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1,8</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1,1 (0,3)</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348</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Р-92</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80" w:lineRule="exact"/>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80" w:lineRule="exact"/>
              <w:jc w:val="both"/>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40" w:lineRule="exact"/>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«Р»</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Баржа-площадка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pacing w:line="140" w:lineRule="exact"/>
              <w:jc w:val="center"/>
              <w:rPr>
                <w:sz w:val="16"/>
                <w:szCs w:val="16"/>
              </w:rPr>
            </w:pPr>
            <w:r>
              <w:rPr>
                <w:sz w:val="16"/>
                <w:szCs w:val="16"/>
              </w:rPr>
              <w:t>—</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300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pacing w:line="140" w:lineRule="exact"/>
              <w:jc w:val="center"/>
              <w:rPr>
                <w:sz w:val="16"/>
                <w:szCs w:val="16"/>
              </w:rPr>
            </w:pPr>
            <w:r>
              <w:rPr>
                <w:sz w:val="16"/>
                <w:szCs w:val="16"/>
              </w:rPr>
              <w:t>—</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46,4</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10,0</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2,0</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1,11 (0,33)</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290</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2.  944</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80" w:lineRule="exact"/>
              <w:jc w:val="center"/>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80" w:lineRule="exact"/>
              <w:jc w:val="both"/>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80" w:lineRule="exact"/>
              <w:jc w:val="center"/>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«Р»</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22"/>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1. Баржа-площадка</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pacing w:line="180" w:lineRule="exact"/>
              <w:jc w:val="center"/>
              <w:rPr>
                <w:sz w:val="16"/>
                <w:szCs w:val="16"/>
              </w:rPr>
            </w:pPr>
            <w:r>
              <w:rPr>
                <w:sz w:val="16"/>
                <w:szCs w:val="16"/>
              </w:rPr>
              <w:t>300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42,0</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10,0</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1,5</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1,1 (0,24)</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252</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40-60</w:t>
            </w:r>
          </w:p>
        </w:tc>
      </w:tr>
      <w:tr w:rsidR="007F4520" w:rsidTr="00977082">
        <w:trPr>
          <w:trHeight w:hRule="exact" w:val="42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 xml:space="preserve">2. 187, 187А, </w:t>
            </w:r>
          </w:p>
          <w:p w:rsidR="007F4520" w:rsidRDefault="007F4520" w:rsidP="00B90047">
            <w:pPr>
              <w:ind w:left="40"/>
              <w:rPr>
                <w:sz w:val="16"/>
                <w:szCs w:val="16"/>
              </w:rPr>
            </w:pPr>
            <w:r>
              <w:rPr>
                <w:sz w:val="16"/>
                <w:szCs w:val="16"/>
              </w:rPr>
              <w:t>187Б</w:t>
            </w:r>
            <w:r>
              <w:rPr>
                <w:rStyle w:val="21"/>
                <w:sz w:val="16"/>
                <w:szCs w:val="16"/>
              </w:rPr>
              <w:footnoteReference w:id="3"/>
            </w:r>
            <w:r>
              <w:rPr>
                <w:sz w:val="16"/>
                <w:szCs w:val="16"/>
              </w:rPr>
              <w:t xml:space="preserve"> 187В</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«Л», «Р»</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spacing w:line="180" w:lineRule="exact"/>
              <w:jc w:val="both"/>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B90047">
        <w:trPr>
          <w:trHeight w:hRule="exact" w:val="587"/>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tabs>
                <w:tab w:val="left" w:pos="276"/>
              </w:tabs>
              <w:ind w:left="40"/>
              <w:rPr>
                <w:sz w:val="16"/>
                <w:szCs w:val="16"/>
              </w:rPr>
            </w:pPr>
            <w:r>
              <w:rPr>
                <w:sz w:val="16"/>
                <w:szCs w:val="16"/>
              </w:rPr>
              <w:t>1. Баржа-секция трюм</w:t>
            </w:r>
            <w:r>
              <w:rPr>
                <w:sz w:val="16"/>
                <w:szCs w:val="16"/>
              </w:rPr>
              <w:softHyphen/>
              <w:t>ная</w:t>
            </w:r>
          </w:p>
          <w:p w:rsidR="007F4520" w:rsidRDefault="007F4520" w:rsidP="00B90047">
            <w:pPr>
              <w:numPr>
                <w:ilvl w:val="0"/>
                <w:numId w:val="9"/>
              </w:numPr>
              <w:tabs>
                <w:tab w:val="left" w:pos="307"/>
              </w:tabs>
              <w:suppressAutoHyphens w:val="0"/>
              <w:autoSpaceDE/>
              <w:ind w:left="40"/>
              <w:rPr>
                <w:sz w:val="16"/>
                <w:szCs w:val="16"/>
              </w:rPr>
            </w:pPr>
            <w:r>
              <w:rPr>
                <w:sz w:val="16"/>
                <w:szCs w:val="16"/>
              </w:rPr>
              <w:t>1738</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pacing w:line="140" w:lineRule="exact"/>
              <w:jc w:val="center"/>
              <w:rPr>
                <w:sz w:val="16"/>
                <w:szCs w:val="16"/>
              </w:rPr>
            </w:pPr>
            <w:r>
              <w:rPr>
                <w:sz w:val="16"/>
                <w:szCs w:val="16"/>
              </w:rPr>
              <w:t>—</w:t>
            </w: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2100</w:t>
            </w: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pacing w:line="140" w:lineRule="exact"/>
              <w:jc w:val="center"/>
              <w:rPr>
                <w:sz w:val="16"/>
                <w:szCs w:val="16"/>
              </w:rPr>
            </w:pPr>
            <w:r>
              <w:rPr>
                <w:sz w:val="16"/>
                <w:szCs w:val="16"/>
              </w:rPr>
              <w:t>—</w:t>
            </w: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ind w:left="34"/>
              <w:jc w:val="center"/>
              <w:rPr>
                <w:sz w:val="16"/>
                <w:szCs w:val="16"/>
              </w:rPr>
            </w:pPr>
            <w:r>
              <w:rPr>
                <w:sz w:val="16"/>
                <w:szCs w:val="16"/>
              </w:rPr>
              <w:t>76,6</w:t>
            </w: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15,0</w:t>
            </w: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jc w:val="center"/>
              <w:rPr>
                <w:sz w:val="16"/>
                <w:szCs w:val="16"/>
              </w:rPr>
            </w:pPr>
            <w:r>
              <w:rPr>
                <w:sz w:val="16"/>
                <w:szCs w:val="16"/>
              </w:rPr>
              <w:t>3,7</w:t>
            </w: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jc w:val="center"/>
              <w:rPr>
                <w:rStyle w:val="9pt"/>
                <w:sz w:val="16"/>
                <w:szCs w:val="16"/>
              </w:rPr>
            </w:pPr>
            <w:r>
              <w:rPr>
                <w:sz w:val="16"/>
                <w:szCs w:val="16"/>
              </w:rPr>
              <w:t>2,5 (0,5)</w:t>
            </w: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ind w:left="140"/>
              <w:jc w:val="center"/>
              <w:rPr>
                <w:rStyle w:val="9pt"/>
                <w:sz w:val="16"/>
                <w:szCs w:val="16"/>
              </w:rPr>
            </w:pPr>
            <w:r>
              <w:rPr>
                <w:rStyle w:val="9pt"/>
                <w:sz w:val="16"/>
                <w:szCs w:val="16"/>
              </w:rPr>
              <w:t>765</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ind w:left="140"/>
              <w:jc w:val="center"/>
            </w:pPr>
            <w:r>
              <w:rPr>
                <w:rStyle w:val="9pt"/>
                <w:sz w:val="16"/>
                <w:szCs w:val="16"/>
              </w:rPr>
              <w:t>60</w:t>
            </w: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 xml:space="preserve">2. </w:t>
            </w:r>
            <w:r>
              <w:rPr>
                <w:rStyle w:val="Sylfaen9pt"/>
                <w:rFonts w:eastAsia="Courier New" w:cs="Times New Roman"/>
                <w:sz w:val="16"/>
                <w:szCs w:val="16"/>
              </w:rPr>
              <w:t>1738</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r w:rsidR="007F4520" w:rsidTr="00977082">
        <w:trPr>
          <w:trHeight w:hRule="exact" w:val="273"/>
        </w:trPr>
        <w:tc>
          <w:tcPr>
            <w:tcW w:w="1702" w:type="dxa"/>
            <w:tcBorders>
              <w:top w:val="single" w:sz="4" w:space="0" w:color="000000"/>
              <w:left w:val="single" w:sz="4" w:space="0" w:color="000000"/>
              <w:bottom w:val="single" w:sz="4" w:space="0" w:color="000000"/>
            </w:tcBorders>
            <w:shd w:val="clear" w:color="auto" w:fill="FFFFFF"/>
          </w:tcPr>
          <w:p w:rsidR="007F4520" w:rsidRDefault="007F4520" w:rsidP="00B90047">
            <w:pPr>
              <w:ind w:left="40"/>
              <w:rPr>
                <w:sz w:val="16"/>
                <w:szCs w:val="16"/>
              </w:rPr>
            </w:pPr>
            <w:r>
              <w:rPr>
                <w:sz w:val="16"/>
                <w:szCs w:val="16"/>
              </w:rPr>
              <w:t>3. «О»</w:t>
            </w:r>
          </w:p>
        </w:tc>
        <w:tc>
          <w:tcPr>
            <w:tcW w:w="141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915"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488" w:type="dxa"/>
            <w:tcBorders>
              <w:top w:val="single" w:sz="4" w:space="0" w:color="000000"/>
              <w:left w:val="single" w:sz="4" w:space="0" w:color="000000"/>
              <w:bottom w:val="single" w:sz="4" w:space="0" w:color="000000"/>
            </w:tcBorders>
            <w:shd w:val="clear" w:color="auto" w:fill="FFFFFF"/>
          </w:tcPr>
          <w:p w:rsidR="007F4520" w:rsidRDefault="007F4520">
            <w:pPr>
              <w:snapToGrid w:val="0"/>
              <w:rPr>
                <w:sz w:val="16"/>
                <w:szCs w:val="16"/>
              </w:rPr>
            </w:pPr>
          </w:p>
        </w:tc>
        <w:tc>
          <w:tcPr>
            <w:tcW w:w="581" w:type="dxa"/>
            <w:tcBorders>
              <w:top w:val="single" w:sz="4" w:space="0" w:color="000000"/>
              <w:left w:val="single" w:sz="4" w:space="0" w:color="000000"/>
              <w:bottom w:val="single" w:sz="4" w:space="0" w:color="000000"/>
            </w:tcBorders>
            <w:shd w:val="clear" w:color="auto" w:fill="FFFFFF"/>
          </w:tcPr>
          <w:p w:rsidR="007F4520" w:rsidRDefault="007F4520">
            <w:pPr>
              <w:snapToGrid w:val="0"/>
              <w:ind w:left="34"/>
              <w:jc w:val="center"/>
              <w:rPr>
                <w:sz w:val="16"/>
                <w:szCs w:val="16"/>
              </w:rPr>
            </w:pPr>
          </w:p>
        </w:tc>
        <w:tc>
          <w:tcPr>
            <w:tcW w:w="56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709"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417" w:type="dxa"/>
            <w:tcBorders>
              <w:top w:val="single" w:sz="4" w:space="0" w:color="000000"/>
              <w:left w:val="single" w:sz="4" w:space="0" w:color="000000"/>
              <w:bottom w:val="single" w:sz="4" w:space="0" w:color="000000"/>
            </w:tcBorders>
            <w:shd w:val="clear" w:color="auto" w:fill="FFFFFF"/>
          </w:tcPr>
          <w:p w:rsidR="007F4520" w:rsidRDefault="007F4520">
            <w:pPr>
              <w:snapToGrid w:val="0"/>
              <w:jc w:val="center"/>
              <w:rPr>
                <w:sz w:val="16"/>
                <w:szCs w:val="16"/>
              </w:rPr>
            </w:pPr>
          </w:p>
        </w:tc>
        <w:tc>
          <w:tcPr>
            <w:tcW w:w="1134" w:type="dxa"/>
            <w:tcBorders>
              <w:top w:val="single" w:sz="4" w:space="0" w:color="000000"/>
              <w:left w:val="single" w:sz="4" w:space="0" w:color="000000"/>
              <w:bottom w:val="single" w:sz="4" w:space="0" w:color="000000"/>
            </w:tcBorders>
            <w:shd w:val="clear" w:color="auto" w:fill="FFFFFF"/>
          </w:tcPr>
          <w:p w:rsidR="007F4520" w:rsidRDefault="007F4520">
            <w:pPr>
              <w:snapToGrid w:val="0"/>
              <w:ind w:left="140"/>
              <w:jc w:val="center"/>
            </w:pP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7F4520" w:rsidRDefault="007F4520">
            <w:pPr>
              <w:snapToGrid w:val="0"/>
              <w:ind w:left="140"/>
              <w:jc w:val="center"/>
            </w:pPr>
          </w:p>
        </w:tc>
      </w:tr>
    </w:tbl>
    <w:p w:rsidR="007F4520" w:rsidRDefault="007F4520">
      <w:pPr>
        <w:jc w:val="center"/>
        <w:rPr>
          <w:b/>
          <w:sz w:val="28"/>
          <w:szCs w:val="28"/>
        </w:rPr>
      </w:pPr>
    </w:p>
    <w:p w:rsidR="007F4520" w:rsidRDefault="007F4520">
      <w:pPr>
        <w:jc w:val="center"/>
        <w:rPr>
          <w:rFonts w:eastAsia="Courier New"/>
          <w:sz w:val="18"/>
          <w:szCs w:val="18"/>
        </w:rPr>
      </w:pPr>
      <w:r>
        <w:rPr>
          <w:sz w:val="24"/>
          <w:szCs w:val="24"/>
        </w:rPr>
        <w:t>2.3. Рейдовые плавсредства</w:t>
      </w:r>
    </w:p>
    <w:tbl>
      <w:tblPr>
        <w:tblW w:w="10125" w:type="dxa"/>
        <w:tblInd w:w="-318" w:type="dxa"/>
        <w:tblLayout w:type="fixed"/>
        <w:tblLook w:val="0000"/>
      </w:tblPr>
      <w:tblGrid>
        <w:gridCol w:w="2081"/>
        <w:gridCol w:w="576"/>
        <w:gridCol w:w="578"/>
        <w:gridCol w:w="561"/>
        <w:gridCol w:w="861"/>
        <w:gridCol w:w="1191"/>
        <w:gridCol w:w="686"/>
        <w:gridCol w:w="561"/>
        <w:gridCol w:w="792"/>
        <w:gridCol w:w="687"/>
        <w:gridCol w:w="1551"/>
      </w:tblGrid>
      <w:tr w:rsidR="007F4520" w:rsidTr="00B90047">
        <w:trPr>
          <w:cantSplit/>
          <w:trHeight w:val="274"/>
        </w:trPr>
        <w:tc>
          <w:tcPr>
            <w:tcW w:w="2081" w:type="dxa"/>
            <w:vMerge w:val="restart"/>
            <w:tcBorders>
              <w:top w:val="single" w:sz="4" w:space="0" w:color="000000"/>
              <w:left w:val="single" w:sz="4" w:space="0" w:color="000000"/>
              <w:bottom w:val="single" w:sz="4" w:space="0" w:color="000000"/>
            </w:tcBorders>
            <w:shd w:val="clear" w:color="auto" w:fill="auto"/>
          </w:tcPr>
          <w:p w:rsidR="007F4520" w:rsidRDefault="007F4520">
            <w:pPr>
              <w:jc w:val="center"/>
              <w:rPr>
                <w:sz w:val="18"/>
                <w:szCs w:val="18"/>
              </w:rPr>
            </w:pPr>
            <w:r>
              <w:rPr>
                <w:rFonts w:eastAsia="Courier New"/>
                <w:sz w:val="18"/>
                <w:szCs w:val="18"/>
              </w:rPr>
              <w:t>Наименование (тип) плавсредства</w:t>
            </w:r>
          </w:p>
        </w:tc>
        <w:tc>
          <w:tcPr>
            <w:tcW w:w="576" w:type="dxa"/>
            <w:vMerge w:val="restart"/>
            <w:tcBorders>
              <w:top w:val="single" w:sz="4" w:space="0" w:color="000000"/>
              <w:left w:val="single" w:sz="4" w:space="0" w:color="000000"/>
              <w:bottom w:val="single" w:sz="4" w:space="0" w:color="000000"/>
            </w:tcBorders>
            <w:shd w:val="clear" w:color="auto" w:fill="auto"/>
            <w:textDirection w:val="btLr"/>
          </w:tcPr>
          <w:p w:rsidR="007F4520" w:rsidRDefault="007F4520">
            <w:pPr>
              <w:rPr>
                <w:rFonts w:eastAsia="Courier New"/>
                <w:sz w:val="18"/>
                <w:szCs w:val="18"/>
              </w:rPr>
            </w:pPr>
            <w:r>
              <w:rPr>
                <w:sz w:val="18"/>
                <w:szCs w:val="18"/>
              </w:rPr>
              <w:t>Водоизмещение, т</w:t>
            </w:r>
          </w:p>
        </w:tc>
        <w:tc>
          <w:tcPr>
            <w:tcW w:w="578" w:type="dxa"/>
            <w:vMerge w:val="restart"/>
            <w:tcBorders>
              <w:top w:val="single" w:sz="4" w:space="0" w:color="000000"/>
              <w:left w:val="single" w:sz="4" w:space="0" w:color="000000"/>
              <w:bottom w:val="single" w:sz="4" w:space="0" w:color="000000"/>
            </w:tcBorders>
            <w:shd w:val="clear" w:color="auto" w:fill="auto"/>
            <w:textDirection w:val="btLr"/>
          </w:tcPr>
          <w:p w:rsidR="007F4520" w:rsidRDefault="007F4520">
            <w:pPr>
              <w:rPr>
                <w:sz w:val="18"/>
                <w:szCs w:val="18"/>
              </w:rPr>
            </w:pPr>
            <w:r>
              <w:rPr>
                <w:rFonts w:eastAsia="Courier New"/>
                <w:sz w:val="18"/>
                <w:szCs w:val="18"/>
              </w:rPr>
              <w:t>Грузоподъемность, т</w:t>
            </w:r>
          </w:p>
        </w:tc>
        <w:tc>
          <w:tcPr>
            <w:tcW w:w="561" w:type="dxa"/>
            <w:vMerge w:val="restart"/>
            <w:tcBorders>
              <w:top w:val="single" w:sz="4" w:space="0" w:color="000000"/>
              <w:left w:val="single" w:sz="4" w:space="0" w:color="000000"/>
              <w:bottom w:val="single" w:sz="4" w:space="0" w:color="000000"/>
            </w:tcBorders>
            <w:shd w:val="clear" w:color="auto" w:fill="auto"/>
            <w:textDirection w:val="btLr"/>
          </w:tcPr>
          <w:p w:rsidR="007F4520" w:rsidRDefault="007F4520">
            <w:pPr>
              <w:rPr>
                <w:sz w:val="18"/>
                <w:szCs w:val="18"/>
              </w:rPr>
            </w:pPr>
            <w:r>
              <w:rPr>
                <w:sz w:val="18"/>
                <w:szCs w:val="18"/>
              </w:rPr>
              <w:t>Собственная масса, т</w:t>
            </w:r>
          </w:p>
        </w:tc>
        <w:tc>
          <w:tcPr>
            <w:tcW w:w="861" w:type="dxa"/>
            <w:vMerge w:val="restart"/>
            <w:tcBorders>
              <w:top w:val="single" w:sz="4" w:space="0" w:color="000000"/>
              <w:left w:val="single" w:sz="4" w:space="0" w:color="000000"/>
              <w:bottom w:val="single" w:sz="4" w:space="0" w:color="000000"/>
            </w:tcBorders>
            <w:shd w:val="clear" w:color="auto" w:fill="auto"/>
            <w:textDirection w:val="btLr"/>
          </w:tcPr>
          <w:p w:rsidR="007F4520" w:rsidRDefault="007F4520">
            <w:pPr>
              <w:rPr>
                <w:sz w:val="18"/>
                <w:szCs w:val="18"/>
              </w:rPr>
            </w:pPr>
            <w:r>
              <w:rPr>
                <w:sz w:val="18"/>
                <w:szCs w:val="18"/>
              </w:rPr>
              <w:t xml:space="preserve">1. </w:t>
            </w:r>
            <w:r>
              <w:rPr>
                <w:rFonts w:eastAsia="Courier New"/>
                <w:sz w:val="18"/>
                <w:szCs w:val="18"/>
              </w:rPr>
              <w:t>Длина, м</w:t>
            </w:r>
          </w:p>
          <w:p w:rsidR="007F4520" w:rsidRDefault="007F4520">
            <w:pPr>
              <w:rPr>
                <w:rFonts w:eastAsia="Courier New"/>
                <w:sz w:val="18"/>
                <w:szCs w:val="18"/>
              </w:rPr>
            </w:pPr>
            <w:r>
              <w:rPr>
                <w:sz w:val="18"/>
                <w:szCs w:val="18"/>
              </w:rPr>
              <w:t xml:space="preserve">2. </w:t>
            </w:r>
            <w:r>
              <w:rPr>
                <w:rFonts w:eastAsia="Courier New"/>
                <w:sz w:val="18"/>
                <w:szCs w:val="18"/>
              </w:rPr>
              <w:t>Ширина, м</w:t>
            </w:r>
          </w:p>
          <w:p w:rsidR="007F4520" w:rsidRDefault="007F4520">
            <w:pPr>
              <w:rPr>
                <w:rFonts w:eastAsia="Courier New"/>
                <w:sz w:val="18"/>
                <w:szCs w:val="18"/>
              </w:rPr>
            </w:pPr>
            <w:r>
              <w:rPr>
                <w:rFonts w:eastAsia="Courier New"/>
                <w:sz w:val="18"/>
                <w:szCs w:val="18"/>
              </w:rPr>
              <w:t xml:space="preserve">3. </w:t>
            </w:r>
            <w:r>
              <w:rPr>
                <w:rStyle w:val="9pt"/>
                <w:rFonts w:eastAsia="Courier New"/>
              </w:rPr>
              <w:t>Высота  борта, м</w:t>
            </w:r>
          </w:p>
        </w:tc>
        <w:tc>
          <w:tcPr>
            <w:tcW w:w="1191" w:type="dxa"/>
            <w:vMerge w:val="restart"/>
            <w:tcBorders>
              <w:top w:val="single" w:sz="4" w:space="0" w:color="000000"/>
              <w:left w:val="single" w:sz="4" w:space="0" w:color="000000"/>
              <w:bottom w:val="single" w:sz="4" w:space="0" w:color="000000"/>
            </w:tcBorders>
            <w:shd w:val="clear" w:color="auto" w:fill="auto"/>
            <w:textDirection w:val="btLr"/>
          </w:tcPr>
          <w:p w:rsidR="007F4520" w:rsidRDefault="007F4520">
            <w:pPr>
              <w:rPr>
                <w:sz w:val="18"/>
                <w:szCs w:val="18"/>
              </w:rPr>
            </w:pPr>
            <w:r>
              <w:rPr>
                <w:rFonts w:eastAsia="Courier New"/>
                <w:sz w:val="18"/>
                <w:szCs w:val="18"/>
              </w:rPr>
              <w:t>Осадка в грузу (порожнем), м</w:t>
            </w:r>
          </w:p>
        </w:tc>
        <w:tc>
          <w:tcPr>
            <w:tcW w:w="686" w:type="dxa"/>
            <w:vMerge w:val="restart"/>
            <w:tcBorders>
              <w:top w:val="single" w:sz="4" w:space="0" w:color="000000"/>
              <w:left w:val="single" w:sz="4" w:space="0" w:color="000000"/>
              <w:bottom w:val="single" w:sz="4" w:space="0" w:color="000000"/>
            </w:tcBorders>
            <w:shd w:val="clear" w:color="auto" w:fill="auto"/>
            <w:textDirection w:val="btLr"/>
          </w:tcPr>
          <w:p w:rsidR="007F4520" w:rsidRDefault="007F4520">
            <w:pPr>
              <w:rPr>
                <w:rFonts w:eastAsia="Courier New"/>
                <w:sz w:val="18"/>
                <w:szCs w:val="18"/>
              </w:rPr>
            </w:pPr>
            <w:r>
              <w:rPr>
                <w:sz w:val="18"/>
                <w:szCs w:val="18"/>
              </w:rPr>
              <w:t>Скорость хода, узл.</w:t>
            </w:r>
          </w:p>
        </w:tc>
        <w:tc>
          <w:tcPr>
            <w:tcW w:w="561" w:type="dxa"/>
            <w:vMerge w:val="restart"/>
            <w:tcBorders>
              <w:top w:val="single" w:sz="4" w:space="0" w:color="000000"/>
              <w:left w:val="single" w:sz="4" w:space="0" w:color="000000"/>
              <w:bottom w:val="single" w:sz="4" w:space="0" w:color="000000"/>
            </w:tcBorders>
            <w:shd w:val="clear" w:color="auto" w:fill="auto"/>
            <w:textDirection w:val="btLr"/>
          </w:tcPr>
          <w:p w:rsidR="007F4520" w:rsidRDefault="007F4520">
            <w:pPr>
              <w:rPr>
                <w:sz w:val="18"/>
                <w:szCs w:val="18"/>
              </w:rPr>
            </w:pPr>
            <w:r>
              <w:rPr>
                <w:rFonts w:eastAsia="Courier New"/>
                <w:sz w:val="18"/>
                <w:szCs w:val="18"/>
              </w:rPr>
              <w:t>Мореходность, бал.</w:t>
            </w:r>
          </w:p>
        </w:tc>
        <w:tc>
          <w:tcPr>
            <w:tcW w:w="1479" w:type="dxa"/>
            <w:gridSpan w:val="2"/>
            <w:tcBorders>
              <w:top w:val="single" w:sz="4" w:space="0" w:color="000000"/>
              <w:left w:val="single" w:sz="4" w:space="0" w:color="000000"/>
              <w:bottom w:val="single" w:sz="4" w:space="0" w:color="000000"/>
            </w:tcBorders>
            <w:shd w:val="clear" w:color="auto" w:fill="auto"/>
          </w:tcPr>
          <w:p w:rsidR="007F4520" w:rsidRDefault="007F4520">
            <w:pPr>
              <w:ind w:hanging="108"/>
              <w:jc w:val="center"/>
              <w:rPr>
                <w:sz w:val="18"/>
                <w:szCs w:val="18"/>
              </w:rPr>
            </w:pPr>
            <w:r>
              <w:rPr>
                <w:sz w:val="18"/>
                <w:szCs w:val="18"/>
              </w:rPr>
              <w:t>Размер трюма, м</w:t>
            </w:r>
          </w:p>
        </w:tc>
        <w:tc>
          <w:tcPr>
            <w:tcW w:w="15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F4520" w:rsidRDefault="007F4520">
            <w:pPr>
              <w:jc w:val="center"/>
            </w:pPr>
            <w:r>
              <w:rPr>
                <w:sz w:val="18"/>
                <w:szCs w:val="18"/>
              </w:rPr>
              <w:t>Вместимость</w:t>
            </w:r>
          </w:p>
        </w:tc>
      </w:tr>
      <w:tr w:rsidR="007F4520" w:rsidTr="00B90047">
        <w:trPr>
          <w:cantSplit/>
          <w:trHeight w:val="1251"/>
        </w:trPr>
        <w:tc>
          <w:tcPr>
            <w:tcW w:w="2081" w:type="dxa"/>
            <w:vMerge/>
            <w:tcBorders>
              <w:top w:val="single" w:sz="4" w:space="0" w:color="000000"/>
              <w:left w:val="single" w:sz="4" w:space="0" w:color="000000"/>
              <w:bottom w:val="single" w:sz="4" w:space="0" w:color="000000"/>
            </w:tcBorders>
            <w:shd w:val="clear" w:color="auto" w:fill="auto"/>
          </w:tcPr>
          <w:p w:rsidR="007F4520" w:rsidRDefault="007F4520">
            <w:pPr>
              <w:snapToGrid w:val="0"/>
              <w:jc w:val="center"/>
              <w:rPr>
                <w:rFonts w:eastAsia="Courier New"/>
              </w:rPr>
            </w:pPr>
          </w:p>
        </w:tc>
        <w:tc>
          <w:tcPr>
            <w:tcW w:w="576" w:type="dxa"/>
            <w:vMerge/>
            <w:tcBorders>
              <w:top w:val="single" w:sz="4" w:space="0" w:color="000000"/>
              <w:left w:val="single" w:sz="4" w:space="0" w:color="000000"/>
              <w:bottom w:val="single" w:sz="4" w:space="0" w:color="000000"/>
            </w:tcBorders>
            <w:shd w:val="clear" w:color="auto" w:fill="auto"/>
            <w:textDirection w:val="btLr"/>
          </w:tcPr>
          <w:p w:rsidR="007F4520" w:rsidRDefault="007F4520">
            <w:pPr>
              <w:snapToGrid w:val="0"/>
              <w:ind w:right="57"/>
              <w:rPr>
                <w:sz w:val="16"/>
                <w:szCs w:val="16"/>
              </w:rPr>
            </w:pPr>
          </w:p>
        </w:tc>
        <w:tc>
          <w:tcPr>
            <w:tcW w:w="578" w:type="dxa"/>
            <w:vMerge/>
            <w:tcBorders>
              <w:top w:val="single" w:sz="4" w:space="0" w:color="000000"/>
              <w:left w:val="single" w:sz="4" w:space="0" w:color="000000"/>
              <w:bottom w:val="single" w:sz="4" w:space="0" w:color="000000"/>
            </w:tcBorders>
            <w:shd w:val="clear" w:color="auto" w:fill="auto"/>
            <w:textDirection w:val="btLr"/>
          </w:tcPr>
          <w:p w:rsidR="007F4520" w:rsidRDefault="007F4520">
            <w:pPr>
              <w:snapToGrid w:val="0"/>
              <w:ind w:right="57"/>
              <w:rPr>
                <w:rFonts w:eastAsia="Courier New"/>
              </w:rPr>
            </w:pPr>
          </w:p>
        </w:tc>
        <w:tc>
          <w:tcPr>
            <w:tcW w:w="561" w:type="dxa"/>
            <w:vMerge/>
            <w:tcBorders>
              <w:top w:val="single" w:sz="4" w:space="0" w:color="000000"/>
              <w:left w:val="single" w:sz="4" w:space="0" w:color="000000"/>
              <w:bottom w:val="single" w:sz="4" w:space="0" w:color="000000"/>
            </w:tcBorders>
            <w:shd w:val="clear" w:color="auto" w:fill="auto"/>
            <w:textDirection w:val="btLr"/>
          </w:tcPr>
          <w:p w:rsidR="007F4520" w:rsidRDefault="007F4520">
            <w:pPr>
              <w:snapToGrid w:val="0"/>
              <w:ind w:right="57"/>
              <w:rPr>
                <w:sz w:val="16"/>
                <w:szCs w:val="16"/>
              </w:rPr>
            </w:pPr>
          </w:p>
        </w:tc>
        <w:tc>
          <w:tcPr>
            <w:tcW w:w="861" w:type="dxa"/>
            <w:vMerge/>
            <w:tcBorders>
              <w:top w:val="single" w:sz="4" w:space="0" w:color="000000"/>
              <w:left w:val="single" w:sz="4" w:space="0" w:color="000000"/>
              <w:bottom w:val="single" w:sz="4" w:space="0" w:color="000000"/>
            </w:tcBorders>
            <w:shd w:val="clear" w:color="auto" w:fill="auto"/>
            <w:textDirection w:val="btLr"/>
          </w:tcPr>
          <w:p w:rsidR="007F4520" w:rsidRDefault="007F4520">
            <w:pPr>
              <w:snapToGrid w:val="0"/>
              <w:ind w:right="57"/>
              <w:rPr>
                <w:sz w:val="16"/>
                <w:szCs w:val="16"/>
              </w:rPr>
            </w:pPr>
          </w:p>
        </w:tc>
        <w:tc>
          <w:tcPr>
            <w:tcW w:w="1191" w:type="dxa"/>
            <w:vMerge/>
            <w:tcBorders>
              <w:top w:val="single" w:sz="4" w:space="0" w:color="000000"/>
              <w:left w:val="single" w:sz="4" w:space="0" w:color="000000"/>
              <w:bottom w:val="single" w:sz="4" w:space="0" w:color="000000"/>
            </w:tcBorders>
            <w:shd w:val="clear" w:color="auto" w:fill="auto"/>
            <w:textDirection w:val="btLr"/>
          </w:tcPr>
          <w:p w:rsidR="007F4520" w:rsidRDefault="007F4520">
            <w:pPr>
              <w:snapToGrid w:val="0"/>
              <w:ind w:right="57"/>
              <w:rPr>
                <w:rFonts w:eastAsia="Courier New"/>
                <w:sz w:val="16"/>
                <w:szCs w:val="16"/>
              </w:rPr>
            </w:pPr>
          </w:p>
        </w:tc>
        <w:tc>
          <w:tcPr>
            <w:tcW w:w="686" w:type="dxa"/>
            <w:vMerge/>
            <w:tcBorders>
              <w:top w:val="single" w:sz="4" w:space="0" w:color="000000"/>
              <w:left w:val="single" w:sz="4" w:space="0" w:color="000000"/>
              <w:bottom w:val="single" w:sz="4" w:space="0" w:color="000000"/>
            </w:tcBorders>
            <w:shd w:val="clear" w:color="auto" w:fill="auto"/>
            <w:textDirection w:val="btLr"/>
          </w:tcPr>
          <w:p w:rsidR="007F4520" w:rsidRDefault="007F4520">
            <w:pPr>
              <w:snapToGrid w:val="0"/>
              <w:ind w:right="57"/>
              <w:rPr>
                <w:sz w:val="16"/>
                <w:szCs w:val="16"/>
              </w:rPr>
            </w:pPr>
          </w:p>
        </w:tc>
        <w:tc>
          <w:tcPr>
            <w:tcW w:w="561" w:type="dxa"/>
            <w:vMerge/>
            <w:tcBorders>
              <w:top w:val="single" w:sz="4" w:space="0" w:color="000000"/>
              <w:left w:val="single" w:sz="4" w:space="0" w:color="000000"/>
              <w:bottom w:val="single" w:sz="4" w:space="0" w:color="000000"/>
            </w:tcBorders>
            <w:shd w:val="clear" w:color="auto" w:fill="auto"/>
            <w:textDirection w:val="btLr"/>
          </w:tcPr>
          <w:p w:rsidR="007F4520" w:rsidRDefault="007F4520">
            <w:pPr>
              <w:snapToGrid w:val="0"/>
              <w:ind w:right="57"/>
              <w:rPr>
                <w:rFonts w:eastAsia="Courier New"/>
                <w:sz w:val="16"/>
                <w:szCs w:val="16"/>
              </w:rPr>
            </w:pPr>
          </w:p>
        </w:tc>
        <w:tc>
          <w:tcPr>
            <w:tcW w:w="792" w:type="dxa"/>
            <w:tcBorders>
              <w:top w:val="single" w:sz="4" w:space="0" w:color="000000"/>
              <w:left w:val="single" w:sz="4" w:space="0" w:color="000000"/>
              <w:bottom w:val="single" w:sz="4" w:space="0" w:color="000000"/>
            </w:tcBorders>
            <w:shd w:val="clear" w:color="auto" w:fill="auto"/>
            <w:textDirection w:val="btLr"/>
          </w:tcPr>
          <w:p w:rsidR="007F4520" w:rsidRDefault="007F4520">
            <w:pPr>
              <w:spacing w:before="120"/>
              <w:ind w:left="113" w:right="113"/>
              <w:rPr>
                <w:sz w:val="18"/>
                <w:szCs w:val="18"/>
              </w:rPr>
            </w:pPr>
            <w:r>
              <w:rPr>
                <w:sz w:val="18"/>
                <w:szCs w:val="18"/>
              </w:rPr>
              <w:t>длина</w:t>
            </w:r>
          </w:p>
        </w:tc>
        <w:tc>
          <w:tcPr>
            <w:tcW w:w="687" w:type="dxa"/>
            <w:tcBorders>
              <w:top w:val="single" w:sz="4" w:space="0" w:color="000000"/>
              <w:left w:val="single" w:sz="4" w:space="0" w:color="000000"/>
              <w:bottom w:val="single" w:sz="4" w:space="0" w:color="000000"/>
            </w:tcBorders>
            <w:shd w:val="clear" w:color="auto" w:fill="auto"/>
            <w:textDirection w:val="btLr"/>
          </w:tcPr>
          <w:p w:rsidR="007F4520" w:rsidRDefault="007F4520">
            <w:pPr>
              <w:spacing w:before="120"/>
              <w:ind w:left="113" w:right="113"/>
            </w:pPr>
            <w:r>
              <w:rPr>
                <w:sz w:val="18"/>
                <w:szCs w:val="18"/>
              </w:rPr>
              <w:t>ширина</w:t>
            </w:r>
          </w:p>
        </w:tc>
        <w:tc>
          <w:tcPr>
            <w:tcW w:w="1551" w:type="dxa"/>
            <w:vMerge/>
            <w:tcBorders>
              <w:top w:val="single" w:sz="4" w:space="0" w:color="000000"/>
              <w:left w:val="single" w:sz="4" w:space="0" w:color="000000"/>
              <w:bottom w:val="single" w:sz="4" w:space="0" w:color="000000"/>
              <w:right w:val="single" w:sz="4" w:space="0" w:color="000000"/>
            </w:tcBorders>
            <w:shd w:val="clear" w:color="auto" w:fill="auto"/>
          </w:tcPr>
          <w:p w:rsidR="007F4520" w:rsidRDefault="007F4520">
            <w:pPr>
              <w:snapToGrid w:val="0"/>
            </w:pPr>
          </w:p>
        </w:tc>
      </w:tr>
      <w:tr w:rsidR="007F4520" w:rsidTr="00B90047">
        <w:tc>
          <w:tcPr>
            <w:tcW w:w="208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Проект № 1785</w:t>
            </w:r>
          </w:p>
        </w:tc>
        <w:tc>
          <w:tcPr>
            <w:tcW w:w="57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101</w:t>
            </w:r>
          </w:p>
        </w:tc>
        <w:tc>
          <w:tcPr>
            <w:tcW w:w="578"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60</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39,2</w:t>
            </w:r>
          </w:p>
        </w:tc>
        <w:tc>
          <w:tcPr>
            <w:tcW w:w="86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1. 19,7</w:t>
            </w:r>
          </w:p>
          <w:p w:rsidR="007F4520" w:rsidRDefault="007F4520">
            <w:pPr>
              <w:rPr>
                <w:sz w:val="16"/>
                <w:szCs w:val="16"/>
              </w:rPr>
            </w:pPr>
            <w:r>
              <w:rPr>
                <w:sz w:val="16"/>
                <w:szCs w:val="16"/>
              </w:rPr>
              <w:t>2. 4,9</w:t>
            </w:r>
          </w:p>
          <w:p w:rsidR="007F4520" w:rsidRDefault="007F4520">
            <w:pPr>
              <w:rPr>
                <w:sz w:val="16"/>
                <w:szCs w:val="16"/>
              </w:rPr>
            </w:pPr>
            <w:r>
              <w:rPr>
                <w:sz w:val="16"/>
                <w:szCs w:val="16"/>
              </w:rPr>
              <w:t>3. 2,4</w:t>
            </w:r>
          </w:p>
        </w:tc>
        <w:tc>
          <w:tcPr>
            <w:tcW w:w="119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1,42 (1,25)</w:t>
            </w:r>
          </w:p>
        </w:tc>
        <w:tc>
          <w:tcPr>
            <w:tcW w:w="68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7,8</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w:t>
            </w:r>
          </w:p>
        </w:tc>
        <w:tc>
          <w:tcPr>
            <w:tcW w:w="792"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11,6</w:t>
            </w:r>
          </w:p>
        </w:tc>
        <w:tc>
          <w:tcPr>
            <w:tcW w:w="687"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7F4520" w:rsidRDefault="007F4520">
            <w:pPr>
              <w:jc w:val="center"/>
            </w:pPr>
            <w:r>
              <w:rPr>
                <w:sz w:val="16"/>
                <w:szCs w:val="16"/>
              </w:rPr>
              <w:t>1 ед. техники массой до 40</w:t>
            </w:r>
            <w:r w:rsidR="00993EFF">
              <w:rPr>
                <w:sz w:val="16"/>
                <w:szCs w:val="16"/>
              </w:rPr>
              <w:t xml:space="preserve"> </w:t>
            </w:r>
            <w:r>
              <w:rPr>
                <w:sz w:val="16"/>
                <w:szCs w:val="16"/>
              </w:rPr>
              <w:t>т</w:t>
            </w:r>
          </w:p>
        </w:tc>
      </w:tr>
      <w:tr w:rsidR="007F4520" w:rsidTr="00B90047">
        <w:tc>
          <w:tcPr>
            <w:tcW w:w="208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«Танкист», СБ-500</w:t>
            </w:r>
          </w:p>
        </w:tc>
        <w:tc>
          <w:tcPr>
            <w:tcW w:w="57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94</w:t>
            </w:r>
          </w:p>
        </w:tc>
        <w:tc>
          <w:tcPr>
            <w:tcW w:w="578"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50</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40</w:t>
            </w:r>
          </w:p>
        </w:tc>
        <w:tc>
          <w:tcPr>
            <w:tcW w:w="86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1. 19,8</w:t>
            </w:r>
          </w:p>
          <w:p w:rsidR="007F4520" w:rsidRDefault="007F4520">
            <w:pPr>
              <w:rPr>
                <w:sz w:val="16"/>
                <w:szCs w:val="16"/>
              </w:rPr>
            </w:pPr>
            <w:r>
              <w:rPr>
                <w:sz w:val="16"/>
                <w:szCs w:val="16"/>
              </w:rPr>
              <w:t>2. 5,5</w:t>
            </w:r>
          </w:p>
          <w:p w:rsidR="007F4520" w:rsidRDefault="007F4520">
            <w:pPr>
              <w:rPr>
                <w:sz w:val="16"/>
                <w:szCs w:val="16"/>
              </w:rPr>
            </w:pPr>
            <w:r>
              <w:rPr>
                <w:sz w:val="16"/>
                <w:szCs w:val="16"/>
              </w:rPr>
              <w:t>3. 2,06</w:t>
            </w:r>
          </w:p>
        </w:tc>
        <w:tc>
          <w:tcPr>
            <w:tcW w:w="119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1,37 (1,15)</w:t>
            </w:r>
          </w:p>
        </w:tc>
        <w:tc>
          <w:tcPr>
            <w:tcW w:w="68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9,2</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4</w:t>
            </w:r>
          </w:p>
        </w:tc>
        <w:tc>
          <w:tcPr>
            <w:tcW w:w="792"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11,5</w:t>
            </w:r>
          </w:p>
        </w:tc>
        <w:tc>
          <w:tcPr>
            <w:tcW w:w="687"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3,8</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7F4520" w:rsidRDefault="007F4520">
            <w:pPr>
              <w:jc w:val="center"/>
            </w:pPr>
            <w:r>
              <w:rPr>
                <w:sz w:val="16"/>
                <w:szCs w:val="16"/>
              </w:rPr>
              <w:t>1 ед. техники массой до 40</w:t>
            </w:r>
            <w:r w:rsidR="00993EFF">
              <w:rPr>
                <w:sz w:val="16"/>
                <w:szCs w:val="16"/>
              </w:rPr>
              <w:t xml:space="preserve"> </w:t>
            </w:r>
            <w:r>
              <w:rPr>
                <w:sz w:val="16"/>
                <w:szCs w:val="16"/>
              </w:rPr>
              <w:t>т</w:t>
            </w:r>
          </w:p>
        </w:tc>
      </w:tr>
      <w:tr w:rsidR="007F4520" w:rsidTr="00B90047">
        <w:tc>
          <w:tcPr>
            <w:tcW w:w="208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«Восток»</w:t>
            </w:r>
          </w:p>
        </w:tc>
        <w:tc>
          <w:tcPr>
            <w:tcW w:w="57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40</w:t>
            </w:r>
          </w:p>
        </w:tc>
        <w:tc>
          <w:tcPr>
            <w:tcW w:w="578"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22</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16,6</w:t>
            </w:r>
          </w:p>
        </w:tc>
        <w:tc>
          <w:tcPr>
            <w:tcW w:w="86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1. 16,0</w:t>
            </w:r>
          </w:p>
          <w:p w:rsidR="007F4520" w:rsidRDefault="007F4520">
            <w:pPr>
              <w:rPr>
                <w:sz w:val="16"/>
                <w:szCs w:val="16"/>
              </w:rPr>
            </w:pPr>
            <w:r>
              <w:rPr>
                <w:sz w:val="16"/>
                <w:szCs w:val="16"/>
              </w:rPr>
              <w:t>2. 5,1</w:t>
            </w:r>
          </w:p>
          <w:p w:rsidR="007F4520" w:rsidRDefault="007F4520">
            <w:pPr>
              <w:rPr>
                <w:sz w:val="16"/>
                <w:szCs w:val="16"/>
              </w:rPr>
            </w:pPr>
            <w:r>
              <w:rPr>
                <w:sz w:val="16"/>
                <w:szCs w:val="16"/>
              </w:rPr>
              <w:t>3. 2,1</w:t>
            </w:r>
          </w:p>
        </w:tc>
        <w:tc>
          <w:tcPr>
            <w:tcW w:w="119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0,9 (-)</w:t>
            </w:r>
          </w:p>
        </w:tc>
        <w:tc>
          <w:tcPr>
            <w:tcW w:w="68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7,7</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w:t>
            </w:r>
          </w:p>
        </w:tc>
        <w:tc>
          <w:tcPr>
            <w:tcW w:w="792"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9,5</w:t>
            </w:r>
          </w:p>
        </w:tc>
        <w:tc>
          <w:tcPr>
            <w:tcW w:w="687"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3,9</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7F4520" w:rsidRDefault="007F4520">
            <w:pPr>
              <w:tabs>
                <w:tab w:val="left" w:pos="1183"/>
              </w:tabs>
              <w:ind w:left="-108"/>
              <w:jc w:val="center"/>
            </w:pPr>
            <w:r>
              <w:rPr>
                <w:sz w:val="16"/>
                <w:szCs w:val="16"/>
              </w:rPr>
              <w:t>1 ед. техники массой до 22 т</w:t>
            </w:r>
          </w:p>
        </w:tc>
      </w:tr>
      <w:tr w:rsidR="007F4520" w:rsidTr="00B90047">
        <w:tc>
          <w:tcPr>
            <w:tcW w:w="208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«Армеец», «Север»</w:t>
            </w:r>
          </w:p>
        </w:tc>
        <w:tc>
          <w:tcPr>
            <w:tcW w:w="57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32</w:t>
            </w:r>
          </w:p>
        </w:tc>
        <w:tc>
          <w:tcPr>
            <w:tcW w:w="578"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12</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17</w:t>
            </w:r>
          </w:p>
        </w:tc>
        <w:tc>
          <w:tcPr>
            <w:tcW w:w="86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1. 15,3</w:t>
            </w:r>
          </w:p>
          <w:p w:rsidR="007F4520" w:rsidRDefault="007F4520">
            <w:pPr>
              <w:rPr>
                <w:sz w:val="16"/>
                <w:szCs w:val="16"/>
              </w:rPr>
            </w:pPr>
            <w:r>
              <w:rPr>
                <w:sz w:val="16"/>
                <w:szCs w:val="16"/>
              </w:rPr>
              <w:t>2. 3,85</w:t>
            </w:r>
          </w:p>
          <w:p w:rsidR="007F4520" w:rsidRDefault="007F4520">
            <w:pPr>
              <w:rPr>
                <w:sz w:val="16"/>
                <w:szCs w:val="16"/>
              </w:rPr>
            </w:pPr>
            <w:r>
              <w:rPr>
                <w:sz w:val="16"/>
                <w:szCs w:val="16"/>
              </w:rPr>
              <w:t>3. 1,8</w:t>
            </w:r>
          </w:p>
        </w:tc>
        <w:tc>
          <w:tcPr>
            <w:tcW w:w="119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1,27 (0,86)</w:t>
            </w:r>
          </w:p>
        </w:tc>
        <w:tc>
          <w:tcPr>
            <w:tcW w:w="68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8,0</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w:t>
            </w:r>
          </w:p>
        </w:tc>
        <w:tc>
          <w:tcPr>
            <w:tcW w:w="792"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7,6</w:t>
            </w:r>
          </w:p>
        </w:tc>
        <w:tc>
          <w:tcPr>
            <w:tcW w:w="687"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3,2</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7F4520" w:rsidRDefault="007F4520">
            <w:pPr>
              <w:tabs>
                <w:tab w:val="left" w:pos="1183"/>
              </w:tabs>
              <w:ind w:left="-108"/>
              <w:jc w:val="center"/>
            </w:pPr>
            <w:r>
              <w:rPr>
                <w:sz w:val="16"/>
                <w:szCs w:val="16"/>
              </w:rPr>
              <w:t>1 ед. техники массой до 22</w:t>
            </w:r>
          </w:p>
        </w:tc>
      </w:tr>
      <w:tr w:rsidR="007F4520" w:rsidTr="00B90047">
        <w:tc>
          <w:tcPr>
            <w:tcW w:w="208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Планшкоут 100-тонный</w:t>
            </w:r>
          </w:p>
        </w:tc>
        <w:tc>
          <w:tcPr>
            <w:tcW w:w="57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142</w:t>
            </w:r>
          </w:p>
        </w:tc>
        <w:tc>
          <w:tcPr>
            <w:tcW w:w="578"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100</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w:t>
            </w:r>
          </w:p>
        </w:tc>
        <w:tc>
          <w:tcPr>
            <w:tcW w:w="86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1. 24,8</w:t>
            </w:r>
          </w:p>
          <w:p w:rsidR="007F4520" w:rsidRDefault="007F4520">
            <w:pPr>
              <w:rPr>
                <w:sz w:val="16"/>
                <w:szCs w:val="16"/>
              </w:rPr>
            </w:pPr>
            <w:r>
              <w:rPr>
                <w:sz w:val="16"/>
                <w:szCs w:val="16"/>
              </w:rPr>
              <w:t>2. 6,5</w:t>
            </w:r>
          </w:p>
          <w:p w:rsidR="007F4520" w:rsidRDefault="007F4520">
            <w:pPr>
              <w:rPr>
                <w:sz w:val="16"/>
                <w:szCs w:val="16"/>
              </w:rPr>
            </w:pPr>
            <w:r>
              <w:rPr>
                <w:sz w:val="16"/>
                <w:szCs w:val="16"/>
              </w:rPr>
              <w:t>3. 2,2</w:t>
            </w:r>
          </w:p>
        </w:tc>
        <w:tc>
          <w:tcPr>
            <w:tcW w:w="119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1,41 (-)</w:t>
            </w:r>
          </w:p>
        </w:tc>
        <w:tc>
          <w:tcPr>
            <w:tcW w:w="68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w:t>
            </w:r>
          </w:p>
        </w:tc>
        <w:tc>
          <w:tcPr>
            <w:tcW w:w="792"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14,2 (палуба)</w:t>
            </w:r>
          </w:p>
        </w:tc>
        <w:tc>
          <w:tcPr>
            <w:tcW w:w="687"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6</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7F4520" w:rsidRDefault="007F4520">
            <w:pPr>
              <w:jc w:val="center"/>
            </w:pPr>
            <w:r>
              <w:rPr>
                <w:sz w:val="16"/>
                <w:szCs w:val="16"/>
              </w:rPr>
              <w:t>1 ед. техники массой до 40</w:t>
            </w:r>
            <w:r w:rsidR="00993EFF">
              <w:rPr>
                <w:sz w:val="16"/>
                <w:szCs w:val="16"/>
              </w:rPr>
              <w:t xml:space="preserve"> </w:t>
            </w:r>
            <w:r>
              <w:rPr>
                <w:sz w:val="16"/>
                <w:szCs w:val="16"/>
              </w:rPr>
              <w:t>т</w:t>
            </w:r>
          </w:p>
        </w:tc>
      </w:tr>
      <w:tr w:rsidR="007F4520" w:rsidTr="00B90047">
        <w:tc>
          <w:tcPr>
            <w:tcW w:w="208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Понтон 50-тонный</w:t>
            </w:r>
          </w:p>
        </w:tc>
        <w:tc>
          <w:tcPr>
            <w:tcW w:w="57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60</w:t>
            </w:r>
          </w:p>
        </w:tc>
        <w:tc>
          <w:tcPr>
            <w:tcW w:w="578"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50</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10</w:t>
            </w:r>
          </w:p>
        </w:tc>
        <w:tc>
          <w:tcPr>
            <w:tcW w:w="861" w:type="dxa"/>
            <w:tcBorders>
              <w:top w:val="single" w:sz="4" w:space="0" w:color="000000"/>
              <w:left w:val="single" w:sz="4" w:space="0" w:color="000000"/>
              <w:bottom w:val="single" w:sz="4" w:space="0" w:color="000000"/>
            </w:tcBorders>
            <w:shd w:val="clear" w:color="auto" w:fill="auto"/>
          </w:tcPr>
          <w:p w:rsidR="007F4520" w:rsidRDefault="007F4520">
            <w:pPr>
              <w:rPr>
                <w:sz w:val="16"/>
                <w:szCs w:val="16"/>
              </w:rPr>
            </w:pPr>
            <w:r>
              <w:rPr>
                <w:sz w:val="16"/>
                <w:szCs w:val="16"/>
              </w:rPr>
              <w:t>1. 14,5</w:t>
            </w:r>
          </w:p>
          <w:p w:rsidR="007F4520" w:rsidRDefault="007F4520">
            <w:pPr>
              <w:rPr>
                <w:sz w:val="16"/>
                <w:szCs w:val="16"/>
              </w:rPr>
            </w:pPr>
            <w:r>
              <w:rPr>
                <w:sz w:val="16"/>
                <w:szCs w:val="16"/>
              </w:rPr>
              <w:t>2. 4,5</w:t>
            </w:r>
          </w:p>
          <w:p w:rsidR="007F4520" w:rsidRDefault="007F4520">
            <w:pPr>
              <w:rPr>
                <w:sz w:val="16"/>
                <w:szCs w:val="16"/>
              </w:rPr>
            </w:pPr>
            <w:r>
              <w:rPr>
                <w:sz w:val="16"/>
                <w:szCs w:val="16"/>
              </w:rPr>
              <w:t>3. 1,15</w:t>
            </w:r>
          </w:p>
        </w:tc>
        <w:tc>
          <w:tcPr>
            <w:tcW w:w="119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0,8 (0,14)</w:t>
            </w:r>
          </w:p>
        </w:tc>
        <w:tc>
          <w:tcPr>
            <w:tcW w:w="686"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w:t>
            </w:r>
          </w:p>
        </w:tc>
        <w:tc>
          <w:tcPr>
            <w:tcW w:w="561"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3</w:t>
            </w:r>
          </w:p>
        </w:tc>
        <w:tc>
          <w:tcPr>
            <w:tcW w:w="792"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w:t>
            </w:r>
          </w:p>
        </w:tc>
        <w:tc>
          <w:tcPr>
            <w:tcW w:w="687" w:type="dxa"/>
            <w:tcBorders>
              <w:top w:val="single" w:sz="4" w:space="0" w:color="000000"/>
              <w:left w:val="single" w:sz="4" w:space="0" w:color="000000"/>
              <w:bottom w:val="single" w:sz="4" w:space="0" w:color="000000"/>
            </w:tcBorders>
            <w:shd w:val="clear" w:color="auto" w:fill="auto"/>
          </w:tcPr>
          <w:p w:rsidR="007F4520" w:rsidRDefault="007F4520">
            <w:pPr>
              <w:jc w:val="center"/>
              <w:rPr>
                <w:sz w:val="16"/>
                <w:szCs w:val="16"/>
              </w:rPr>
            </w:pPr>
            <w:r>
              <w:rPr>
                <w:sz w:val="16"/>
                <w:szCs w:val="16"/>
              </w:rPr>
              <w:t>-</w:t>
            </w:r>
          </w:p>
        </w:tc>
        <w:tc>
          <w:tcPr>
            <w:tcW w:w="1551" w:type="dxa"/>
            <w:tcBorders>
              <w:top w:val="single" w:sz="4" w:space="0" w:color="000000"/>
              <w:left w:val="single" w:sz="4" w:space="0" w:color="000000"/>
              <w:bottom w:val="single" w:sz="4" w:space="0" w:color="000000"/>
              <w:right w:val="single" w:sz="4" w:space="0" w:color="000000"/>
            </w:tcBorders>
            <w:shd w:val="clear" w:color="auto" w:fill="auto"/>
          </w:tcPr>
          <w:p w:rsidR="007F4520" w:rsidRDefault="007F4520">
            <w:pPr>
              <w:tabs>
                <w:tab w:val="left" w:pos="1183"/>
              </w:tabs>
              <w:ind w:left="-108"/>
              <w:jc w:val="center"/>
            </w:pPr>
            <w:r>
              <w:rPr>
                <w:sz w:val="16"/>
                <w:szCs w:val="16"/>
              </w:rPr>
              <w:t>1 ед. техники массой до 22</w:t>
            </w:r>
          </w:p>
        </w:tc>
      </w:tr>
    </w:tbl>
    <w:p w:rsidR="007F4520" w:rsidRDefault="007F4520">
      <w:pPr>
        <w:pStyle w:val="26"/>
        <w:shd w:val="clear" w:color="auto" w:fill="auto"/>
        <w:spacing w:before="0" w:after="0" w:line="240" w:lineRule="auto"/>
      </w:pPr>
    </w:p>
    <w:sectPr w:rsidR="007F4520" w:rsidSect="00DB7BAC">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20" w:gutter="0"/>
      <w:cols w:space="720"/>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915" w:rsidRDefault="00806915">
      <w:r>
        <w:separator/>
      </w:r>
    </w:p>
  </w:endnote>
  <w:endnote w:type="continuationSeparator" w:id="1">
    <w:p w:rsidR="00806915" w:rsidRDefault="008069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NTHelvetica/Cyrillic">
    <w:altName w:val="Times New Roman"/>
    <w:charset w:val="00"/>
    <w:family w:val="auto"/>
    <w:pitch w:val="variable"/>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915" w:rsidRDefault="00806915">
      <w:r>
        <w:separator/>
      </w:r>
    </w:p>
  </w:footnote>
  <w:footnote w:type="continuationSeparator" w:id="1">
    <w:p w:rsidR="00806915" w:rsidRDefault="00806915">
      <w:r>
        <w:continuationSeparator/>
      </w:r>
    </w:p>
  </w:footnote>
  <w:footnote w:id="2">
    <w:p w:rsidR="007F4520" w:rsidRDefault="007F4520">
      <w:r>
        <w:rPr>
          <w:rStyle w:val="aa"/>
        </w:rPr>
        <w:footnoteRef/>
      </w:r>
      <w:r>
        <w:br w:type="page"/>
      </w:r>
      <w:r>
        <w:tab/>
        <w:t xml:space="preserve"> Начальник эшелона или грузоотправитель воинского транспорта будет именоваться «грузоотправитель».</w:t>
      </w:r>
    </w:p>
  </w:footnote>
  <w:footnote w:id="3">
    <w:p w:rsidR="007F4520" w:rsidRDefault="007F4520">
      <w:r>
        <w:rPr>
          <w:rStyle w:val="aa"/>
        </w:rPr>
        <w:footnoteRef/>
      </w:r>
      <w:r>
        <w:br w:type="page"/>
      </w:r>
      <w:r>
        <w:tab/>
        <w:t xml:space="preserve"> </w:t>
      </w:r>
      <w:r>
        <w:rPr>
          <w:sz w:val="16"/>
          <w:szCs w:val="16"/>
        </w:rPr>
        <w:t>Площадь грузового трюма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pPr>
      <w:pStyle w:val="af8"/>
      <w:jc w:val="center"/>
    </w:pPr>
  </w:p>
  <w:p w:rsidR="007F4520" w:rsidRDefault="00DB7BAC">
    <w:pPr>
      <w:pStyle w:val="af8"/>
      <w:jc w:val="center"/>
    </w:pPr>
    <w:r>
      <w:fldChar w:fldCharType="begin"/>
    </w:r>
    <w:r w:rsidR="007F4520">
      <w:instrText xml:space="preserve"> PAGE </w:instrText>
    </w:r>
    <w:r>
      <w:fldChar w:fldCharType="separate"/>
    </w:r>
    <w:r w:rsidR="0025021C">
      <w:rPr>
        <w:noProof/>
      </w:rPr>
      <w:t>1</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DB7BAC">
    <w:pPr>
      <w:pStyle w:val="af8"/>
      <w:jc w:val="center"/>
    </w:pPr>
    <w:r>
      <w:fldChar w:fldCharType="begin"/>
    </w:r>
    <w:r w:rsidR="007F4520">
      <w:instrText xml:space="preserve"> PAGE </w:instrText>
    </w:r>
    <w:r>
      <w:fldChar w:fldCharType="separate"/>
    </w:r>
    <w:r w:rsidR="0025021C">
      <w:rPr>
        <w:noProof/>
      </w:rPr>
      <w:t>54</w:t>
    </w:r>
    <w:r>
      <w:fldChar w:fldCharType="end"/>
    </w:r>
  </w:p>
  <w:p w:rsidR="007F4520" w:rsidRDefault="007F4520">
    <w:pPr>
      <w:pStyle w:val="af8"/>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DB7BAC">
    <w:pPr>
      <w:pStyle w:val="af8"/>
      <w:jc w:val="center"/>
    </w:pPr>
    <w:r>
      <w:fldChar w:fldCharType="begin"/>
    </w:r>
    <w:r w:rsidR="007F4520">
      <w:instrText xml:space="preserve"> PAGE </w:instrText>
    </w:r>
    <w:r>
      <w:fldChar w:fldCharType="separate"/>
    </w:r>
    <w:r w:rsidR="0025021C">
      <w:rPr>
        <w:noProof/>
      </w:rPr>
      <w:t>56</w:t>
    </w:r>
    <w:r>
      <w:fldChar w:fldCharType="end"/>
    </w:r>
  </w:p>
  <w:p w:rsidR="007F4520" w:rsidRDefault="007F4520">
    <w:pPr>
      <w:pStyle w:val="af8"/>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20" w:rsidRDefault="007F452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3"/>
    <w:lvl w:ilvl="0">
      <w:start w:val="4"/>
      <w:numFmt w:val="decimal"/>
      <w:lvlText w:val="%1."/>
      <w:lvlJc w:val="left"/>
      <w:pPr>
        <w:tabs>
          <w:tab w:val="num" w:pos="0"/>
        </w:tabs>
        <w:ind w:left="0" w:firstLine="0"/>
      </w:pPr>
      <w:rPr>
        <w:rFonts w:ascii="Symbol" w:hAnsi="Symbol" w:cs="Symbol" w:hint="default"/>
        <w:sz w:val="16"/>
        <w:szCs w:val="16"/>
      </w:rPr>
    </w:lvl>
    <w:lvl w:ilvl="1">
      <w:numFmt w:val="decimal"/>
      <w:lvlText w:val="%2"/>
      <w:lvlJc w:val="left"/>
      <w:pPr>
        <w:tabs>
          <w:tab w:val="num" w:pos="0"/>
        </w:tabs>
        <w:ind w:left="0" w:firstLine="0"/>
      </w:pPr>
      <w:rPr>
        <w:rFonts w:ascii="Courier New" w:hAnsi="Courier New" w:cs="Courier New" w:hint="default"/>
      </w:rPr>
    </w:lvl>
    <w:lvl w:ilvl="2">
      <w:numFmt w:val="decimal"/>
      <w:lvlText w:val="%3"/>
      <w:lvlJc w:val="left"/>
      <w:pPr>
        <w:tabs>
          <w:tab w:val="num" w:pos="0"/>
        </w:tabs>
        <w:ind w:left="0" w:firstLine="0"/>
      </w:pPr>
      <w:rPr>
        <w:rFonts w:ascii="Wingdings" w:hAnsi="Wingdings" w:cs="Wingdings" w:hint="default"/>
      </w:r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3"/>
    <w:multiLevelType w:val="multilevel"/>
    <w:tmpl w:val="00000003"/>
    <w:name w:val="WW8Num4"/>
    <w:lvl w:ilvl="0">
      <w:start w:val="4"/>
      <w:numFmt w:val="decimal"/>
      <w:lvlText w:val="%1."/>
      <w:lvlJc w:val="left"/>
      <w:pPr>
        <w:tabs>
          <w:tab w:val="num" w:pos="0"/>
        </w:tabs>
        <w:ind w:left="0" w:firstLine="0"/>
      </w:pPr>
      <w:rPr>
        <w:rFonts w:ascii="Symbol" w:hAnsi="Symbol" w:cs="Symbol" w:hint="default"/>
      </w:rPr>
    </w:lvl>
    <w:lvl w:ilvl="1">
      <w:numFmt w:val="decimal"/>
      <w:lvlText w:val="%2"/>
      <w:lvlJc w:val="left"/>
      <w:pPr>
        <w:tabs>
          <w:tab w:val="num" w:pos="0"/>
        </w:tabs>
        <w:ind w:left="0" w:firstLine="0"/>
      </w:pPr>
      <w:rPr>
        <w:rFonts w:ascii="Courier New" w:hAnsi="Courier New" w:cs="Courier New" w:hint="default"/>
      </w:rPr>
    </w:lvl>
    <w:lvl w:ilvl="2">
      <w:numFmt w:val="decimal"/>
      <w:lvlText w:val="%3"/>
      <w:lvlJc w:val="left"/>
      <w:pPr>
        <w:tabs>
          <w:tab w:val="num" w:pos="0"/>
        </w:tabs>
        <w:ind w:left="0" w:firstLine="0"/>
      </w:pPr>
      <w:rPr>
        <w:rFonts w:ascii="Wingdings" w:hAnsi="Wingdings" w:cs="Wingdings" w:hint="default"/>
      </w:r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nsid w:val="00000004"/>
    <w:multiLevelType w:val="multilevel"/>
    <w:tmpl w:val="00000004"/>
    <w:name w:val="WW8Num5"/>
    <w:lvl w:ilvl="0">
      <w:start w:val="2"/>
      <w:numFmt w:val="decimal"/>
      <w:lvlText w:val="%1."/>
      <w:lvlJc w:val="left"/>
      <w:pPr>
        <w:tabs>
          <w:tab w:val="num" w:pos="0"/>
        </w:tabs>
        <w:ind w:left="450" w:hanging="450"/>
      </w:pPr>
      <w:rPr>
        <w:rFonts w:ascii="Symbol" w:hAnsi="Symbol" w:cs="Symbol" w:hint="default"/>
        <w:b/>
        <w:sz w:val="28"/>
        <w:szCs w:val="28"/>
      </w:rPr>
    </w:lvl>
    <w:lvl w:ilvl="1">
      <w:start w:val="3"/>
      <w:numFmt w:val="decimal"/>
      <w:lvlText w:val="%1.%2."/>
      <w:lvlJc w:val="left"/>
      <w:pPr>
        <w:tabs>
          <w:tab w:val="num" w:pos="0"/>
        </w:tabs>
        <w:ind w:left="720" w:hanging="720"/>
      </w:pPr>
      <w:rPr>
        <w:rFonts w:ascii="Symbol" w:hAnsi="Symbol" w:cs="Symbol" w:hint="default"/>
        <w:b/>
        <w:sz w:val="28"/>
        <w:szCs w:val="28"/>
      </w:rPr>
    </w:lvl>
    <w:lvl w:ilvl="2">
      <w:start w:val="1"/>
      <w:numFmt w:val="decimal"/>
      <w:lvlText w:val="%1.%2.%3."/>
      <w:lvlJc w:val="left"/>
      <w:pPr>
        <w:tabs>
          <w:tab w:val="num" w:pos="0"/>
        </w:tabs>
        <w:ind w:left="720" w:hanging="720"/>
      </w:pPr>
      <w:rPr>
        <w:rFonts w:ascii="Symbol" w:hAnsi="Symbol" w:cs="Symbol" w:hint="default"/>
        <w:b/>
        <w:sz w:val="28"/>
        <w:szCs w:val="28"/>
      </w:rPr>
    </w:lvl>
    <w:lvl w:ilvl="3">
      <w:start w:val="1"/>
      <w:numFmt w:val="decimal"/>
      <w:lvlText w:val="%1.%2.%3.%4."/>
      <w:lvlJc w:val="left"/>
      <w:pPr>
        <w:tabs>
          <w:tab w:val="num" w:pos="0"/>
        </w:tabs>
        <w:ind w:left="1080" w:hanging="1080"/>
      </w:pPr>
      <w:rPr>
        <w:rFonts w:ascii="Symbol" w:hAnsi="Symbol" w:cs="Symbol" w:hint="default"/>
        <w:b/>
        <w:sz w:val="28"/>
        <w:szCs w:val="28"/>
      </w:rPr>
    </w:lvl>
    <w:lvl w:ilvl="4">
      <w:start w:val="1"/>
      <w:numFmt w:val="decimal"/>
      <w:lvlText w:val="%1.%2.%3.%4.%5."/>
      <w:lvlJc w:val="left"/>
      <w:pPr>
        <w:tabs>
          <w:tab w:val="num" w:pos="0"/>
        </w:tabs>
        <w:ind w:left="1080" w:hanging="1080"/>
      </w:pPr>
      <w:rPr>
        <w:rFonts w:ascii="Symbol" w:hAnsi="Symbol" w:cs="Symbol" w:hint="default"/>
        <w:b/>
        <w:sz w:val="28"/>
        <w:szCs w:val="28"/>
      </w:rPr>
    </w:lvl>
    <w:lvl w:ilvl="5">
      <w:start w:val="1"/>
      <w:numFmt w:val="decimal"/>
      <w:lvlText w:val="%1.%2.%3.%4.%5.%6."/>
      <w:lvlJc w:val="left"/>
      <w:pPr>
        <w:tabs>
          <w:tab w:val="num" w:pos="0"/>
        </w:tabs>
        <w:ind w:left="1440" w:hanging="1440"/>
      </w:pPr>
      <w:rPr>
        <w:rFonts w:ascii="Symbol" w:hAnsi="Symbol" w:cs="Symbol" w:hint="default"/>
        <w:b/>
        <w:sz w:val="28"/>
        <w:szCs w:val="28"/>
      </w:rPr>
    </w:lvl>
    <w:lvl w:ilvl="6">
      <w:start w:val="1"/>
      <w:numFmt w:val="decimal"/>
      <w:lvlText w:val="%1.%2.%3.%4.%5.%6.%7."/>
      <w:lvlJc w:val="left"/>
      <w:pPr>
        <w:tabs>
          <w:tab w:val="num" w:pos="0"/>
        </w:tabs>
        <w:ind w:left="1800" w:hanging="1800"/>
      </w:pPr>
      <w:rPr>
        <w:rFonts w:ascii="Symbol" w:hAnsi="Symbol" w:cs="Symbol" w:hint="default"/>
        <w:b/>
        <w:sz w:val="28"/>
        <w:szCs w:val="28"/>
      </w:rPr>
    </w:lvl>
    <w:lvl w:ilvl="7">
      <w:start w:val="1"/>
      <w:numFmt w:val="decimal"/>
      <w:lvlText w:val="%1.%2.%3.%4.%5.%6.%7.%8."/>
      <w:lvlJc w:val="left"/>
      <w:pPr>
        <w:tabs>
          <w:tab w:val="num" w:pos="0"/>
        </w:tabs>
        <w:ind w:left="1800" w:hanging="1800"/>
      </w:pPr>
      <w:rPr>
        <w:rFonts w:ascii="Symbol" w:hAnsi="Symbol" w:cs="Symbol" w:hint="default"/>
        <w:b/>
        <w:sz w:val="28"/>
        <w:szCs w:val="28"/>
      </w:rPr>
    </w:lvl>
    <w:lvl w:ilvl="8">
      <w:start w:val="1"/>
      <w:numFmt w:val="decimal"/>
      <w:lvlText w:val="%1.%2.%3.%4.%5.%6.%7.%8.%9."/>
      <w:lvlJc w:val="left"/>
      <w:pPr>
        <w:tabs>
          <w:tab w:val="num" w:pos="0"/>
        </w:tabs>
        <w:ind w:left="2160" w:hanging="2160"/>
      </w:pPr>
      <w:rPr>
        <w:rFonts w:ascii="Symbol" w:hAnsi="Symbol" w:cs="Symbol" w:hint="default"/>
        <w:b/>
        <w:sz w:val="28"/>
        <w:szCs w:val="28"/>
      </w:rPr>
    </w:lvl>
  </w:abstractNum>
  <w:abstractNum w:abstractNumId="4">
    <w:nsid w:val="00000005"/>
    <w:multiLevelType w:val="multilevel"/>
    <w:tmpl w:val="00000005"/>
    <w:name w:val="WW8Num6"/>
    <w:lvl w:ilvl="0">
      <w:start w:val="4"/>
      <w:numFmt w:val="decimal"/>
      <w:lvlText w:val="%1."/>
      <w:lvlJc w:val="left"/>
      <w:pPr>
        <w:tabs>
          <w:tab w:val="num" w:pos="708"/>
        </w:tabs>
        <w:ind w:left="0" w:firstLine="0"/>
      </w:pPr>
      <w:rPr>
        <w:rFonts w:ascii="Symbol" w:hAnsi="Symbol" w:cs="Symbol" w:hint="default"/>
        <w:sz w:val="16"/>
        <w:szCs w:val="16"/>
      </w:rPr>
    </w:lvl>
    <w:lvl w:ilvl="1">
      <w:numFmt w:val="decimal"/>
      <w:lvlText w:val="%2"/>
      <w:lvlJc w:val="left"/>
      <w:pPr>
        <w:tabs>
          <w:tab w:val="num" w:pos="0"/>
        </w:tabs>
        <w:ind w:left="0" w:firstLine="0"/>
      </w:pPr>
      <w:rPr>
        <w:rFonts w:ascii="Courier New" w:hAnsi="Courier New" w:cs="Courier New" w:hint="default"/>
      </w:rPr>
    </w:lvl>
    <w:lvl w:ilvl="2">
      <w:numFmt w:val="decimal"/>
      <w:lvlText w:val="%3"/>
      <w:lvlJc w:val="left"/>
      <w:pPr>
        <w:tabs>
          <w:tab w:val="num" w:pos="0"/>
        </w:tabs>
        <w:ind w:left="0" w:firstLine="0"/>
      </w:pPr>
      <w:rPr>
        <w:rFonts w:ascii="Wingdings" w:hAnsi="Wingdings" w:cs="Wingdings" w:hint="default"/>
      </w:r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06"/>
    <w:multiLevelType w:val="multilevel"/>
    <w:tmpl w:val="00000006"/>
    <w:name w:val="WW8Num7"/>
    <w:lvl w:ilvl="0">
      <w:start w:val="2"/>
      <w:numFmt w:val="decimal"/>
      <w:lvlText w:val="%1."/>
      <w:lvlJc w:val="left"/>
      <w:pPr>
        <w:tabs>
          <w:tab w:val="num" w:pos="0"/>
        </w:tabs>
        <w:ind w:left="450" w:hanging="450"/>
      </w:pPr>
      <w:rPr>
        <w:rFonts w:ascii="Symbol" w:hAnsi="Symbol" w:cs="Symbol" w:hint="default"/>
        <w:b/>
        <w:sz w:val="28"/>
        <w:szCs w:val="28"/>
      </w:rPr>
    </w:lvl>
    <w:lvl w:ilvl="1">
      <w:start w:val="1"/>
      <w:numFmt w:val="decimal"/>
      <w:lvlText w:val="%1.%2."/>
      <w:lvlJc w:val="left"/>
      <w:pPr>
        <w:tabs>
          <w:tab w:val="num" w:pos="0"/>
        </w:tabs>
        <w:ind w:left="720" w:hanging="720"/>
      </w:pPr>
      <w:rPr>
        <w:rFonts w:ascii="Symbol" w:hAnsi="Symbol" w:cs="Symbol" w:hint="default"/>
        <w:b/>
        <w:sz w:val="28"/>
        <w:szCs w:val="28"/>
      </w:rPr>
    </w:lvl>
    <w:lvl w:ilvl="2">
      <w:start w:val="1"/>
      <w:numFmt w:val="decimal"/>
      <w:lvlText w:val="%1.%2.%3."/>
      <w:lvlJc w:val="left"/>
      <w:pPr>
        <w:tabs>
          <w:tab w:val="num" w:pos="0"/>
        </w:tabs>
        <w:ind w:left="720" w:hanging="720"/>
      </w:pPr>
      <w:rPr>
        <w:rFonts w:ascii="Symbol" w:hAnsi="Symbol" w:cs="Symbol" w:hint="default"/>
        <w:b/>
        <w:sz w:val="28"/>
        <w:szCs w:val="28"/>
      </w:rPr>
    </w:lvl>
    <w:lvl w:ilvl="3">
      <w:start w:val="1"/>
      <w:numFmt w:val="decimal"/>
      <w:lvlText w:val="%1.%2.%3.%4."/>
      <w:lvlJc w:val="left"/>
      <w:pPr>
        <w:tabs>
          <w:tab w:val="num" w:pos="0"/>
        </w:tabs>
        <w:ind w:left="1080" w:hanging="1080"/>
      </w:pPr>
      <w:rPr>
        <w:rFonts w:ascii="Symbol" w:hAnsi="Symbol" w:cs="Symbol" w:hint="default"/>
        <w:b/>
        <w:sz w:val="28"/>
        <w:szCs w:val="28"/>
      </w:rPr>
    </w:lvl>
    <w:lvl w:ilvl="4">
      <w:start w:val="1"/>
      <w:numFmt w:val="decimal"/>
      <w:lvlText w:val="%1.%2.%3.%4.%5."/>
      <w:lvlJc w:val="left"/>
      <w:pPr>
        <w:tabs>
          <w:tab w:val="num" w:pos="0"/>
        </w:tabs>
        <w:ind w:left="1080" w:hanging="1080"/>
      </w:pPr>
      <w:rPr>
        <w:rFonts w:ascii="Symbol" w:hAnsi="Symbol" w:cs="Symbol" w:hint="default"/>
        <w:b/>
        <w:sz w:val="28"/>
        <w:szCs w:val="28"/>
      </w:rPr>
    </w:lvl>
    <w:lvl w:ilvl="5">
      <w:start w:val="1"/>
      <w:numFmt w:val="decimal"/>
      <w:lvlText w:val="%1.%2.%3.%4.%5.%6."/>
      <w:lvlJc w:val="left"/>
      <w:pPr>
        <w:tabs>
          <w:tab w:val="num" w:pos="0"/>
        </w:tabs>
        <w:ind w:left="1440" w:hanging="1440"/>
      </w:pPr>
      <w:rPr>
        <w:rFonts w:ascii="Symbol" w:hAnsi="Symbol" w:cs="Symbol" w:hint="default"/>
        <w:b/>
        <w:sz w:val="28"/>
        <w:szCs w:val="28"/>
      </w:rPr>
    </w:lvl>
    <w:lvl w:ilvl="6">
      <w:start w:val="1"/>
      <w:numFmt w:val="decimal"/>
      <w:lvlText w:val="%1.%2.%3.%4.%5.%6.%7."/>
      <w:lvlJc w:val="left"/>
      <w:pPr>
        <w:tabs>
          <w:tab w:val="num" w:pos="0"/>
        </w:tabs>
        <w:ind w:left="1800" w:hanging="1800"/>
      </w:pPr>
      <w:rPr>
        <w:rFonts w:ascii="Symbol" w:hAnsi="Symbol" w:cs="Symbol" w:hint="default"/>
        <w:b/>
        <w:sz w:val="28"/>
        <w:szCs w:val="28"/>
      </w:rPr>
    </w:lvl>
    <w:lvl w:ilvl="7">
      <w:start w:val="1"/>
      <w:numFmt w:val="decimal"/>
      <w:lvlText w:val="%1.%2.%3.%4.%5.%6.%7.%8."/>
      <w:lvlJc w:val="left"/>
      <w:pPr>
        <w:tabs>
          <w:tab w:val="num" w:pos="0"/>
        </w:tabs>
        <w:ind w:left="1800" w:hanging="1800"/>
      </w:pPr>
      <w:rPr>
        <w:rFonts w:ascii="Symbol" w:hAnsi="Symbol" w:cs="Symbol" w:hint="default"/>
        <w:b/>
        <w:sz w:val="28"/>
        <w:szCs w:val="28"/>
      </w:rPr>
    </w:lvl>
    <w:lvl w:ilvl="8">
      <w:start w:val="1"/>
      <w:numFmt w:val="decimal"/>
      <w:lvlText w:val="%1.%2.%3.%4.%5.%6.%7.%8.%9."/>
      <w:lvlJc w:val="left"/>
      <w:pPr>
        <w:tabs>
          <w:tab w:val="num" w:pos="0"/>
        </w:tabs>
        <w:ind w:left="2160" w:hanging="2160"/>
      </w:pPr>
      <w:rPr>
        <w:rFonts w:ascii="Symbol" w:hAnsi="Symbol" w:cs="Symbol" w:hint="default"/>
        <w:b/>
        <w:sz w:val="28"/>
        <w:szCs w:val="28"/>
      </w:rPr>
    </w:lvl>
  </w:abstractNum>
  <w:abstractNum w:abstractNumId="6">
    <w:nsid w:val="00000007"/>
    <w:multiLevelType w:val="multilevel"/>
    <w:tmpl w:val="409AB9BC"/>
    <w:name w:val="WW8Num8"/>
    <w:lvl w:ilvl="0">
      <w:start w:val="4"/>
      <w:numFmt w:val="decimal"/>
      <w:lvlText w:val="%1."/>
      <w:lvlJc w:val="left"/>
      <w:pPr>
        <w:tabs>
          <w:tab w:val="num" w:pos="0"/>
        </w:tabs>
        <w:ind w:left="450" w:hanging="450"/>
      </w:pPr>
      <w:rPr>
        <w:rFonts w:ascii="Symbol" w:hAnsi="Symbol" w:cs="Symbol" w:hint="default"/>
        <w:b/>
        <w:sz w:val="28"/>
        <w:szCs w:val="28"/>
      </w:rPr>
    </w:lvl>
    <w:lvl w:ilvl="1">
      <w:start w:val="2"/>
      <w:numFmt w:val="decimal"/>
      <w:lvlText w:val="%1.%2."/>
      <w:lvlJc w:val="left"/>
      <w:pPr>
        <w:tabs>
          <w:tab w:val="num" w:pos="0"/>
        </w:tabs>
        <w:ind w:left="720" w:hanging="720"/>
      </w:pPr>
      <w:rPr>
        <w:rFonts w:ascii="Times New Roman" w:hAnsi="Times New Roman" w:cs="Times New Roman" w:hint="default"/>
        <w:b/>
        <w:sz w:val="28"/>
        <w:szCs w:val="28"/>
      </w:rPr>
    </w:lvl>
    <w:lvl w:ilvl="2">
      <w:start w:val="1"/>
      <w:numFmt w:val="decimal"/>
      <w:lvlText w:val="%1.%2.%3."/>
      <w:lvlJc w:val="left"/>
      <w:pPr>
        <w:tabs>
          <w:tab w:val="num" w:pos="0"/>
        </w:tabs>
        <w:ind w:left="720" w:hanging="720"/>
      </w:pPr>
      <w:rPr>
        <w:rFonts w:ascii="Symbol" w:hAnsi="Symbol" w:cs="Symbol" w:hint="default"/>
        <w:b/>
        <w:sz w:val="28"/>
        <w:szCs w:val="28"/>
      </w:rPr>
    </w:lvl>
    <w:lvl w:ilvl="3">
      <w:start w:val="1"/>
      <w:numFmt w:val="decimal"/>
      <w:lvlText w:val="%1.%2.%3.%4."/>
      <w:lvlJc w:val="left"/>
      <w:pPr>
        <w:tabs>
          <w:tab w:val="num" w:pos="0"/>
        </w:tabs>
        <w:ind w:left="1080" w:hanging="1080"/>
      </w:pPr>
      <w:rPr>
        <w:rFonts w:ascii="Symbol" w:hAnsi="Symbol" w:cs="Symbol" w:hint="default"/>
        <w:b/>
        <w:sz w:val="28"/>
        <w:szCs w:val="28"/>
      </w:rPr>
    </w:lvl>
    <w:lvl w:ilvl="4">
      <w:start w:val="1"/>
      <w:numFmt w:val="decimal"/>
      <w:lvlText w:val="%1.%2.%3.%4.%5."/>
      <w:lvlJc w:val="left"/>
      <w:pPr>
        <w:tabs>
          <w:tab w:val="num" w:pos="0"/>
        </w:tabs>
        <w:ind w:left="1080" w:hanging="1080"/>
      </w:pPr>
      <w:rPr>
        <w:rFonts w:ascii="Symbol" w:hAnsi="Symbol" w:cs="Symbol" w:hint="default"/>
        <w:b/>
        <w:sz w:val="28"/>
        <w:szCs w:val="28"/>
      </w:rPr>
    </w:lvl>
    <w:lvl w:ilvl="5">
      <w:start w:val="1"/>
      <w:numFmt w:val="decimal"/>
      <w:lvlText w:val="%1.%2.%3.%4.%5.%6."/>
      <w:lvlJc w:val="left"/>
      <w:pPr>
        <w:tabs>
          <w:tab w:val="num" w:pos="0"/>
        </w:tabs>
        <w:ind w:left="1440" w:hanging="1440"/>
      </w:pPr>
      <w:rPr>
        <w:rFonts w:ascii="Symbol" w:hAnsi="Symbol" w:cs="Symbol" w:hint="default"/>
        <w:b/>
        <w:sz w:val="28"/>
        <w:szCs w:val="28"/>
      </w:rPr>
    </w:lvl>
    <w:lvl w:ilvl="6">
      <w:start w:val="1"/>
      <w:numFmt w:val="decimal"/>
      <w:lvlText w:val="%1.%2.%3.%4.%5.%6.%7."/>
      <w:lvlJc w:val="left"/>
      <w:pPr>
        <w:tabs>
          <w:tab w:val="num" w:pos="0"/>
        </w:tabs>
        <w:ind w:left="1800" w:hanging="1800"/>
      </w:pPr>
      <w:rPr>
        <w:rFonts w:ascii="Symbol" w:hAnsi="Symbol" w:cs="Symbol" w:hint="default"/>
        <w:b/>
        <w:sz w:val="28"/>
        <w:szCs w:val="28"/>
      </w:rPr>
    </w:lvl>
    <w:lvl w:ilvl="7">
      <w:start w:val="1"/>
      <w:numFmt w:val="decimal"/>
      <w:lvlText w:val="%1.%2.%3.%4.%5.%6.%7.%8."/>
      <w:lvlJc w:val="left"/>
      <w:pPr>
        <w:tabs>
          <w:tab w:val="num" w:pos="0"/>
        </w:tabs>
        <w:ind w:left="1800" w:hanging="1800"/>
      </w:pPr>
      <w:rPr>
        <w:rFonts w:ascii="Symbol" w:hAnsi="Symbol" w:cs="Symbol" w:hint="default"/>
        <w:b/>
        <w:sz w:val="28"/>
        <w:szCs w:val="28"/>
      </w:rPr>
    </w:lvl>
    <w:lvl w:ilvl="8">
      <w:start w:val="1"/>
      <w:numFmt w:val="decimal"/>
      <w:lvlText w:val="%1.%2.%3.%4.%5.%6.%7.%8.%9."/>
      <w:lvlJc w:val="left"/>
      <w:pPr>
        <w:tabs>
          <w:tab w:val="num" w:pos="0"/>
        </w:tabs>
        <w:ind w:left="2160" w:hanging="2160"/>
      </w:pPr>
      <w:rPr>
        <w:rFonts w:ascii="Symbol" w:hAnsi="Symbol" w:cs="Symbol" w:hint="default"/>
        <w:b/>
        <w:sz w:val="28"/>
        <w:szCs w:val="28"/>
      </w:rPr>
    </w:lvl>
  </w:abstractNum>
  <w:abstractNum w:abstractNumId="7">
    <w:nsid w:val="00000008"/>
    <w:multiLevelType w:val="multilevel"/>
    <w:tmpl w:val="00000008"/>
    <w:name w:val="WW8Num9"/>
    <w:lvl w:ilvl="0">
      <w:start w:val="1"/>
      <w:numFmt w:val="decimal"/>
      <w:lvlText w:val="%1."/>
      <w:lvlJc w:val="left"/>
      <w:pPr>
        <w:tabs>
          <w:tab w:val="num" w:pos="708"/>
        </w:tabs>
        <w:ind w:left="0" w:firstLine="0"/>
      </w:pPr>
      <w:rPr>
        <w:rFonts w:ascii="Symbol" w:hAnsi="Symbol" w:cs="Symbol" w:hint="default"/>
        <w:sz w:val="16"/>
        <w:szCs w:val="16"/>
      </w:rPr>
    </w:lvl>
    <w:lvl w:ilvl="1">
      <w:numFmt w:val="decimal"/>
      <w:lvlText w:val="%2"/>
      <w:lvlJc w:val="left"/>
      <w:pPr>
        <w:tabs>
          <w:tab w:val="num" w:pos="0"/>
        </w:tabs>
        <w:ind w:left="0" w:firstLine="0"/>
      </w:pPr>
      <w:rPr>
        <w:rFonts w:ascii="Courier New" w:hAnsi="Courier New" w:cs="Courier New" w:hint="default"/>
      </w:rPr>
    </w:lvl>
    <w:lvl w:ilvl="2">
      <w:numFmt w:val="decimal"/>
      <w:lvlText w:val="%3"/>
      <w:lvlJc w:val="left"/>
      <w:pPr>
        <w:tabs>
          <w:tab w:val="num" w:pos="0"/>
        </w:tabs>
        <w:ind w:left="0" w:firstLine="0"/>
      </w:pPr>
      <w:rPr>
        <w:rFonts w:ascii="Wingdings" w:hAnsi="Wingdings" w:cs="Wingdings" w:hint="default"/>
      </w:r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nsid w:val="00000009"/>
    <w:multiLevelType w:val="multilevel"/>
    <w:tmpl w:val="00000009"/>
    <w:name w:val="WW8Num10"/>
    <w:lvl w:ilvl="0">
      <w:start w:val="1"/>
      <w:numFmt w:val="decimal"/>
      <w:lvlText w:val="%1."/>
      <w:lvlJc w:val="left"/>
      <w:pPr>
        <w:tabs>
          <w:tab w:val="num" w:pos="0"/>
        </w:tabs>
        <w:ind w:left="0" w:firstLine="0"/>
      </w:pPr>
      <w:rPr>
        <w:rFonts w:ascii="Times New Roman" w:hAnsi="Times New Roman" w:cs="Times New Roman"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nsid w:val="0000000A"/>
    <w:multiLevelType w:val="singleLevel"/>
    <w:tmpl w:val="0000000A"/>
    <w:name w:val="WW8Num11"/>
    <w:lvl w:ilvl="0">
      <w:start w:val="1"/>
      <w:numFmt w:val="decimal"/>
      <w:lvlText w:val="%1."/>
      <w:lvlJc w:val="left"/>
      <w:pPr>
        <w:tabs>
          <w:tab w:val="num" w:pos="0"/>
        </w:tabs>
        <w:ind w:left="400" w:hanging="360"/>
      </w:pPr>
      <w:rPr>
        <w:rFonts w:ascii="Times New Roman" w:eastAsia="Times New Roman" w:hAnsi="Times New Roman" w:cs="Times New Roman"/>
      </w:rPr>
    </w:lvl>
  </w:abstractNum>
  <w:abstractNum w:abstractNumId="10">
    <w:nsid w:val="0000000B"/>
    <w:multiLevelType w:val="multilevel"/>
    <w:tmpl w:val="0000000B"/>
    <w:name w:val="WW8Num12"/>
    <w:lvl w:ilvl="0">
      <w:start w:val="1"/>
      <w:numFmt w:val="decimal"/>
      <w:lvlText w:val="%1."/>
      <w:lvlJc w:val="left"/>
      <w:pPr>
        <w:tabs>
          <w:tab w:val="num" w:pos="0"/>
        </w:tabs>
        <w:ind w:left="0" w:firstLine="0"/>
      </w:pPr>
      <w:rPr>
        <w:rFonts w:ascii="Times New Roman" w:hAnsi="Times New Roman" w:cs="Times New Roman" w:hint="default"/>
        <w:b w:val="0"/>
        <w:sz w:val="24"/>
        <w:szCs w:val="24"/>
      </w:rPr>
    </w:lvl>
    <w:lvl w:ilvl="1">
      <w:start w:val="1"/>
      <w:numFmt w:val="decimal"/>
      <w:lvlText w:val="%1.%2."/>
      <w:lvlJc w:val="left"/>
      <w:pPr>
        <w:tabs>
          <w:tab w:val="num" w:pos="0"/>
        </w:tabs>
        <w:ind w:left="0" w:firstLine="0"/>
      </w:pPr>
      <w:rPr>
        <w:rFonts w:ascii="Times New Roman" w:hAnsi="Times New Roman" w:cs="Times New Roman" w:hint="default"/>
        <w:b w:val="0"/>
        <w:sz w:val="24"/>
        <w:szCs w:val="24"/>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1">
    <w:nsid w:val="0000000C"/>
    <w:multiLevelType w:val="multilevel"/>
    <w:tmpl w:val="0000000C"/>
    <w:name w:val="WW8Num13"/>
    <w:lvl w:ilvl="0">
      <w:start w:val="4"/>
      <w:numFmt w:val="decimal"/>
      <w:lvlText w:val="%1."/>
      <w:lvlJc w:val="left"/>
      <w:pPr>
        <w:tabs>
          <w:tab w:val="num" w:pos="708"/>
        </w:tabs>
        <w:ind w:left="0" w:firstLine="0"/>
      </w:pPr>
      <w:rPr>
        <w:rFonts w:ascii="Symbol" w:hAnsi="Symbol" w:cs="Symbol" w:hint="default"/>
      </w:rPr>
    </w:lvl>
    <w:lvl w:ilvl="1">
      <w:numFmt w:val="decimal"/>
      <w:lvlText w:val="%2"/>
      <w:lvlJc w:val="left"/>
      <w:pPr>
        <w:tabs>
          <w:tab w:val="num" w:pos="0"/>
        </w:tabs>
        <w:ind w:left="0" w:firstLine="0"/>
      </w:pPr>
      <w:rPr>
        <w:rFonts w:ascii="Courier New" w:hAnsi="Courier New" w:cs="Courier New" w:hint="default"/>
      </w:rPr>
    </w:lvl>
    <w:lvl w:ilvl="2">
      <w:numFmt w:val="decimal"/>
      <w:lvlText w:val="%3"/>
      <w:lvlJc w:val="left"/>
      <w:pPr>
        <w:tabs>
          <w:tab w:val="num" w:pos="0"/>
        </w:tabs>
        <w:ind w:left="0" w:firstLine="0"/>
      </w:pPr>
      <w:rPr>
        <w:rFonts w:ascii="Wingdings" w:hAnsi="Wingdings" w:cs="Wingdings" w:hint="default"/>
      </w:r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2">
    <w:nsid w:val="0000000D"/>
    <w:multiLevelType w:val="multilevel"/>
    <w:tmpl w:val="0000000D"/>
    <w:name w:val="WW8Num14"/>
    <w:lvl w:ilvl="0">
      <w:start w:val="1"/>
      <w:numFmt w:val="decimal"/>
      <w:lvlText w:val="%1."/>
      <w:lvlJc w:val="left"/>
      <w:pPr>
        <w:tabs>
          <w:tab w:val="num" w:pos="708"/>
        </w:tabs>
        <w:ind w:left="0" w:firstLine="0"/>
      </w:pPr>
      <w:rPr>
        <w:rFonts w:ascii="Times New Roman" w:eastAsia="Times New Roman" w:hAnsi="Times New Roman" w:cs="Times New Roman"/>
        <w:sz w:val="16"/>
        <w:szCs w:val="16"/>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3">
    <w:nsid w:val="0000000E"/>
    <w:multiLevelType w:val="multilevel"/>
    <w:tmpl w:val="0000000E"/>
    <w:name w:val="WW8Num15"/>
    <w:lvl w:ilvl="0">
      <w:start w:val="3"/>
      <w:numFmt w:val="decimal"/>
      <w:lvlText w:val="%1."/>
      <w:lvlJc w:val="left"/>
      <w:pPr>
        <w:tabs>
          <w:tab w:val="num" w:pos="0"/>
        </w:tabs>
        <w:ind w:left="450" w:hanging="450"/>
      </w:pPr>
      <w:rPr>
        <w:rFonts w:ascii="Times New Roman" w:hAnsi="Times New Roman" w:cs="Times New Roman" w:hint="default"/>
        <w:b/>
        <w:sz w:val="28"/>
        <w:szCs w:val="28"/>
      </w:rPr>
    </w:lvl>
    <w:lvl w:ilvl="1">
      <w:start w:val="2"/>
      <w:numFmt w:val="decimal"/>
      <w:lvlText w:val="%1.%2."/>
      <w:lvlJc w:val="left"/>
      <w:pPr>
        <w:tabs>
          <w:tab w:val="num" w:pos="0"/>
        </w:tabs>
        <w:ind w:left="720" w:hanging="720"/>
      </w:pPr>
      <w:rPr>
        <w:rFonts w:ascii="Times New Roman" w:hAnsi="Times New Roman" w:cs="Times New Roman" w:hint="default"/>
        <w:b/>
        <w:sz w:val="28"/>
        <w:szCs w:val="28"/>
      </w:rPr>
    </w:lvl>
    <w:lvl w:ilvl="2">
      <w:start w:val="1"/>
      <w:numFmt w:val="decimal"/>
      <w:lvlText w:val="%1.%2.%3."/>
      <w:lvlJc w:val="left"/>
      <w:pPr>
        <w:tabs>
          <w:tab w:val="num" w:pos="0"/>
        </w:tabs>
        <w:ind w:left="720" w:hanging="720"/>
      </w:pPr>
      <w:rPr>
        <w:rFonts w:ascii="Times New Roman" w:hAnsi="Times New Roman" w:cs="Times New Roman" w:hint="default"/>
        <w:b/>
        <w:sz w:val="28"/>
        <w:szCs w:val="28"/>
      </w:rPr>
    </w:lvl>
    <w:lvl w:ilvl="3">
      <w:start w:val="1"/>
      <w:numFmt w:val="decimal"/>
      <w:lvlText w:val="%1.%2.%3.%4."/>
      <w:lvlJc w:val="left"/>
      <w:pPr>
        <w:tabs>
          <w:tab w:val="num" w:pos="0"/>
        </w:tabs>
        <w:ind w:left="1080" w:hanging="1080"/>
      </w:pPr>
      <w:rPr>
        <w:rFonts w:ascii="Times New Roman" w:hAnsi="Times New Roman" w:cs="Times New Roman" w:hint="default"/>
        <w:b/>
        <w:sz w:val="28"/>
        <w:szCs w:val="28"/>
      </w:rPr>
    </w:lvl>
    <w:lvl w:ilvl="4">
      <w:start w:val="1"/>
      <w:numFmt w:val="decimal"/>
      <w:lvlText w:val="%1.%2.%3.%4.%5."/>
      <w:lvlJc w:val="left"/>
      <w:pPr>
        <w:tabs>
          <w:tab w:val="num" w:pos="0"/>
        </w:tabs>
        <w:ind w:left="1080" w:hanging="1080"/>
      </w:pPr>
      <w:rPr>
        <w:rFonts w:ascii="Times New Roman" w:hAnsi="Times New Roman" w:cs="Times New Roman" w:hint="default"/>
        <w:b/>
        <w:sz w:val="28"/>
        <w:szCs w:val="28"/>
      </w:rPr>
    </w:lvl>
    <w:lvl w:ilvl="5">
      <w:start w:val="1"/>
      <w:numFmt w:val="decimal"/>
      <w:lvlText w:val="%1.%2.%3.%4.%5.%6."/>
      <w:lvlJc w:val="left"/>
      <w:pPr>
        <w:tabs>
          <w:tab w:val="num" w:pos="0"/>
        </w:tabs>
        <w:ind w:left="1440" w:hanging="1440"/>
      </w:pPr>
      <w:rPr>
        <w:rFonts w:ascii="Times New Roman" w:hAnsi="Times New Roman" w:cs="Times New Roman" w:hint="default"/>
        <w:b/>
        <w:sz w:val="28"/>
        <w:szCs w:val="28"/>
      </w:rPr>
    </w:lvl>
    <w:lvl w:ilvl="6">
      <w:start w:val="1"/>
      <w:numFmt w:val="decimal"/>
      <w:lvlText w:val="%1.%2.%3.%4.%5.%6.%7."/>
      <w:lvlJc w:val="left"/>
      <w:pPr>
        <w:tabs>
          <w:tab w:val="num" w:pos="0"/>
        </w:tabs>
        <w:ind w:left="1800" w:hanging="1800"/>
      </w:pPr>
      <w:rPr>
        <w:rFonts w:ascii="Times New Roman" w:hAnsi="Times New Roman" w:cs="Times New Roman" w:hint="default"/>
        <w:b/>
        <w:sz w:val="28"/>
        <w:szCs w:val="28"/>
      </w:rPr>
    </w:lvl>
    <w:lvl w:ilvl="7">
      <w:start w:val="1"/>
      <w:numFmt w:val="decimal"/>
      <w:lvlText w:val="%1.%2.%3.%4.%5.%6.%7.%8."/>
      <w:lvlJc w:val="left"/>
      <w:pPr>
        <w:tabs>
          <w:tab w:val="num" w:pos="0"/>
        </w:tabs>
        <w:ind w:left="1800" w:hanging="1800"/>
      </w:pPr>
      <w:rPr>
        <w:rFonts w:ascii="Times New Roman" w:hAnsi="Times New Roman" w:cs="Times New Roman" w:hint="default"/>
        <w:b/>
        <w:sz w:val="28"/>
        <w:szCs w:val="28"/>
      </w:rPr>
    </w:lvl>
    <w:lvl w:ilvl="8">
      <w:start w:val="1"/>
      <w:numFmt w:val="decimal"/>
      <w:lvlText w:val="%1.%2.%3.%4.%5.%6.%7.%8.%9."/>
      <w:lvlJc w:val="left"/>
      <w:pPr>
        <w:tabs>
          <w:tab w:val="num" w:pos="0"/>
        </w:tabs>
        <w:ind w:left="2160" w:hanging="2160"/>
      </w:pPr>
      <w:rPr>
        <w:rFonts w:ascii="Times New Roman" w:hAnsi="Times New Roman" w:cs="Times New Roman" w:hint="default"/>
        <w:b/>
        <w:sz w:val="28"/>
        <w:szCs w:val="28"/>
      </w:rPr>
    </w:lvl>
  </w:abstractNum>
  <w:abstractNum w:abstractNumId="14">
    <w:nsid w:val="0000000F"/>
    <w:multiLevelType w:val="multilevel"/>
    <w:tmpl w:val="0000000F"/>
    <w:name w:val="WW8Num17"/>
    <w:lvl w:ilvl="0">
      <w:start w:val="1"/>
      <w:numFmt w:val="decimal"/>
      <w:lvlText w:val="%1."/>
      <w:lvlJc w:val="left"/>
      <w:pPr>
        <w:tabs>
          <w:tab w:val="num" w:pos="0"/>
        </w:tabs>
        <w:ind w:left="450" w:hanging="450"/>
      </w:pPr>
      <w:rPr>
        <w:rFonts w:ascii="Symbol" w:hAnsi="Symbol" w:cs="Symbol" w:hint="default"/>
        <w:b/>
        <w:sz w:val="28"/>
        <w:szCs w:val="28"/>
      </w:rPr>
    </w:lvl>
    <w:lvl w:ilvl="1">
      <w:start w:val="1"/>
      <w:numFmt w:val="decimal"/>
      <w:lvlText w:val="%1.%2."/>
      <w:lvlJc w:val="left"/>
      <w:pPr>
        <w:tabs>
          <w:tab w:val="num" w:pos="0"/>
        </w:tabs>
        <w:ind w:left="1004" w:hanging="720"/>
      </w:pPr>
      <w:rPr>
        <w:rFonts w:ascii="Symbol" w:hAnsi="Symbol" w:cs="Symbol" w:hint="default"/>
        <w:b/>
        <w:sz w:val="28"/>
        <w:szCs w:val="28"/>
      </w:rPr>
    </w:lvl>
    <w:lvl w:ilvl="2">
      <w:start w:val="1"/>
      <w:numFmt w:val="decimal"/>
      <w:lvlText w:val="%1.%2.%3."/>
      <w:lvlJc w:val="left"/>
      <w:pPr>
        <w:tabs>
          <w:tab w:val="num" w:pos="0"/>
        </w:tabs>
        <w:ind w:left="1288" w:hanging="720"/>
      </w:pPr>
      <w:rPr>
        <w:rFonts w:ascii="Symbol" w:hAnsi="Symbol" w:cs="Symbol" w:hint="default"/>
        <w:b/>
        <w:sz w:val="28"/>
        <w:szCs w:val="28"/>
      </w:rPr>
    </w:lvl>
    <w:lvl w:ilvl="3">
      <w:start w:val="1"/>
      <w:numFmt w:val="decimal"/>
      <w:lvlText w:val="%1.%2.%3.%4."/>
      <w:lvlJc w:val="left"/>
      <w:pPr>
        <w:tabs>
          <w:tab w:val="num" w:pos="0"/>
        </w:tabs>
        <w:ind w:left="1932" w:hanging="1080"/>
      </w:pPr>
      <w:rPr>
        <w:rFonts w:ascii="Symbol" w:hAnsi="Symbol" w:cs="Symbol" w:hint="default"/>
        <w:b/>
        <w:sz w:val="28"/>
        <w:szCs w:val="28"/>
      </w:rPr>
    </w:lvl>
    <w:lvl w:ilvl="4">
      <w:start w:val="1"/>
      <w:numFmt w:val="decimal"/>
      <w:lvlText w:val="%1.%2.%3.%4.%5."/>
      <w:lvlJc w:val="left"/>
      <w:pPr>
        <w:tabs>
          <w:tab w:val="num" w:pos="0"/>
        </w:tabs>
        <w:ind w:left="2216" w:hanging="1080"/>
      </w:pPr>
      <w:rPr>
        <w:rFonts w:ascii="Symbol" w:hAnsi="Symbol" w:cs="Symbol" w:hint="default"/>
        <w:b/>
        <w:sz w:val="28"/>
        <w:szCs w:val="28"/>
      </w:rPr>
    </w:lvl>
    <w:lvl w:ilvl="5">
      <w:start w:val="1"/>
      <w:numFmt w:val="decimal"/>
      <w:lvlText w:val="%1.%2.%3.%4.%5.%6."/>
      <w:lvlJc w:val="left"/>
      <w:pPr>
        <w:tabs>
          <w:tab w:val="num" w:pos="0"/>
        </w:tabs>
        <w:ind w:left="2860" w:hanging="1440"/>
      </w:pPr>
      <w:rPr>
        <w:rFonts w:ascii="Symbol" w:hAnsi="Symbol" w:cs="Symbol" w:hint="default"/>
        <w:b/>
        <w:sz w:val="28"/>
        <w:szCs w:val="28"/>
      </w:rPr>
    </w:lvl>
    <w:lvl w:ilvl="6">
      <w:start w:val="1"/>
      <w:numFmt w:val="decimal"/>
      <w:lvlText w:val="%1.%2.%3.%4.%5.%6.%7."/>
      <w:lvlJc w:val="left"/>
      <w:pPr>
        <w:tabs>
          <w:tab w:val="num" w:pos="0"/>
        </w:tabs>
        <w:ind w:left="3504" w:hanging="1800"/>
      </w:pPr>
      <w:rPr>
        <w:rFonts w:ascii="Symbol" w:hAnsi="Symbol" w:cs="Symbol" w:hint="default"/>
        <w:b/>
        <w:sz w:val="28"/>
        <w:szCs w:val="28"/>
      </w:rPr>
    </w:lvl>
    <w:lvl w:ilvl="7">
      <w:start w:val="1"/>
      <w:numFmt w:val="decimal"/>
      <w:lvlText w:val="%1.%2.%3.%4.%5.%6.%7.%8."/>
      <w:lvlJc w:val="left"/>
      <w:pPr>
        <w:tabs>
          <w:tab w:val="num" w:pos="0"/>
        </w:tabs>
        <w:ind w:left="3788" w:hanging="1800"/>
      </w:pPr>
      <w:rPr>
        <w:rFonts w:ascii="Symbol" w:hAnsi="Symbol" w:cs="Symbol" w:hint="default"/>
        <w:b/>
        <w:sz w:val="28"/>
        <w:szCs w:val="28"/>
      </w:rPr>
    </w:lvl>
    <w:lvl w:ilvl="8">
      <w:start w:val="1"/>
      <w:numFmt w:val="decimal"/>
      <w:lvlText w:val="%1.%2.%3.%4.%5.%6.%7.%8.%9."/>
      <w:lvlJc w:val="left"/>
      <w:pPr>
        <w:tabs>
          <w:tab w:val="num" w:pos="0"/>
        </w:tabs>
        <w:ind w:left="4432" w:hanging="2160"/>
      </w:pPr>
      <w:rPr>
        <w:rFonts w:ascii="Symbol" w:hAnsi="Symbol" w:cs="Symbol" w:hint="default"/>
        <w:b/>
        <w:sz w:val="28"/>
        <w:szCs w:val="28"/>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0C1C5A"/>
    <w:rsid w:val="000C1C5A"/>
    <w:rsid w:val="001A08D3"/>
    <w:rsid w:val="0025021C"/>
    <w:rsid w:val="002D4E2E"/>
    <w:rsid w:val="00412B2E"/>
    <w:rsid w:val="00424903"/>
    <w:rsid w:val="004527A7"/>
    <w:rsid w:val="00470A22"/>
    <w:rsid w:val="00500E9B"/>
    <w:rsid w:val="005A73E4"/>
    <w:rsid w:val="005B53D4"/>
    <w:rsid w:val="006E7644"/>
    <w:rsid w:val="006F4248"/>
    <w:rsid w:val="007F4520"/>
    <w:rsid w:val="00806915"/>
    <w:rsid w:val="00880BA3"/>
    <w:rsid w:val="008A2B4F"/>
    <w:rsid w:val="008F7B15"/>
    <w:rsid w:val="00977082"/>
    <w:rsid w:val="00993EFF"/>
    <w:rsid w:val="00B26113"/>
    <w:rsid w:val="00B90047"/>
    <w:rsid w:val="00BF466A"/>
    <w:rsid w:val="00DB7BAC"/>
    <w:rsid w:val="00E80D04"/>
    <w:rsid w:val="00EB1A10"/>
    <w:rsid w:val="00EC31F6"/>
    <w:rsid w:val="00F41D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BAC"/>
    <w:pPr>
      <w:widowControl w:val="0"/>
      <w:suppressAutoHyphens/>
      <w:autoSpaceDE w:val="0"/>
    </w:pPr>
    <w:rPr>
      <w:lang w:eastAsia="ar-SA"/>
    </w:rPr>
  </w:style>
  <w:style w:type="paragraph" w:styleId="1">
    <w:name w:val="heading 1"/>
    <w:basedOn w:val="a"/>
    <w:next w:val="a"/>
    <w:qFormat/>
    <w:rsid w:val="00DB7BAC"/>
    <w:pPr>
      <w:keepNext/>
      <w:widowControl/>
      <w:tabs>
        <w:tab w:val="num" w:pos="0"/>
      </w:tabs>
      <w:autoSpaceDE/>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DB7BAC"/>
    <w:pPr>
      <w:keepNext/>
      <w:widowControl/>
      <w:tabs>
        <w:tab w:val="num" w:pos="0"/>
      </w:tabs>
      <w:autoSpaceDE/>
      <w:ind w:left="576" w:hanging="576"/>
      <w:outlineLvl w:val="1"/>
    </w:pPr>
    <w:rPr>
      <w:rFonts w:ascii="Arial" w:hAnsi="Arial" w:cs="Arial"/>
      <w:b/>
      <w:i/>
      <w:sz w:val="24"/>
    </w:rPr>
  </w:style>
  <w:style w:type="paragraph" w:styleId="3">
    <w:name w:val="heading 3"/>
    <w:basedOn w:val="a"/>
    <w:next w:val="a"/>
    <w:qFormat/>
    <w:rsid w:val="00DB7BAC"/>
    <w:pPr>
      <w:keepNext/>
      <w:widowControl/>
      <w:pBdr>
        <w:top w:val="double" w:sz="1" w:space="2" w:color="000000"/>
        <w:left w:val="double" w:sz="1" w:space="2" w:color="000000"/>
        <w:bottom w:val="double" w:sz="1" w:space="31" w:color="000000"/>
        <w:right w:val="double" w:sz="1" w:space="19" w:color="000000"/>
      </w:pBdr>
      <w:tabs>
        <w:tab w:val="num" w:pos="0"/>
      </w:tabs>
      <w:autoSpaceDE/>
      <w:ind w:left="720" w:hanging="720"/>
      <w:jc w:val="center"/>
      <w:outlineLvl w:val="2"/>
    </w:pPr>
    <w:rPr>
      <w:b/>
      <w:kern w:val="1"/>
      <w:sz w:val="16"/>
      <w:u w:val="single"/>
    </w:rPr>
  </w:style>
  <w:style w:type="paragraph" w:styleId="4">
    <w:name w:val="heading 4"/>
    <w:basedOn w:val="a"/>
    <w:next w:val="a"/>
    <w:qFormat/>
    <w:rsid w:val="00DB7BAC"/>
    <w:pPr>
      <w:keepNext/>
      <w:widowControl/>
      <w:tabs>
        <w:tab w:val="num" w:pos="0"/>
        <w:tab w:val="left" w:pos="9356"/>
      </w:tabs>
      <w:autoSpaceDE/>
      <w:ind w:left="864" w:hanging="864"/>
      <w:outlineLvl w:val="3"/>
    </w:pPr>
    <w:rPr>
      <w:rFonts w:ascii="Arial" w:hAnsi="Arial" w:cs="Arial"/>
      <w:b/>
      <w:kern w:val="1"/>
      <w:sz w:val="36"/>
    </w:rPr>
  </w:style>
  <w:style w:type="paragraph" w:styleId="5">
    <w:name w:val="heading 5"/>
    <w:basedOn w:val="a"/>
    <w:next w:val="a"/>
    <w:qFormat/>
    <w:rsid w:val="00DB7BAC"/>
    <w:pPr>
      <w:keepNext/>
      <w:widowControl/>
      <w:tabs>
        <w:tab w:val="num" w:pos="0"/>
      </w:tabs>
      <w:autoSpaceDE/>
      <w:ind w:left="1008" w:hanging="1008"/>
      <w:jc w:val="both"/>
      <w:outlineLvl w:val="4"/>
    </w:pPr>
    <w:rPr>
      <w:b/>
      <w:kern w:val="1"/>
      <w:sz w:val="16"/>
    </w:rPr>
  </w:style>
  <w:style w:type="paragraph" w:styleId="6">
    <w:name w:val="heading 6"/>
    <w:basedOn w:val="a"/>
    <w:next w:val="a"/>
    <w:qFormat/>
    <w:rsid w:val="00DB7BAC"/>
    <w:pPr>
      <w:keepNext/>
      <w:widowControl/>
      <w:pBdr>
        <w:top w:val="double" w:sz="1" w:space="2" w:color="000000"/>
        <w:left w:val="double" w:sz="1" w:space="2" w:color="000000"/>
        <w:bottom w:val="double" w:sz="1" w:space="2" w:color="000000"/>
        <w:right w:val="double" w:sz="1" w:space="2" w:color="000000"/>
      </w:pBdr>
      <w:tabs>
        <w:tab w:val="num" w:pos="0"/>
      </w:tabs>
      <w:autoSpaceDE/>
      <w:ind w:firstLine="11482"/>
      <w:jc w:val="right"/>
      <w:outlineLvl w:val="5"/>
    </w:pPr>
    <w:rPr>
      <w:b/>
      <w:kern w:val="1"/>
    </w:rPr>
  </w:style>
  <w:style w:type="paragraph" w:styleId="7">
    <w:name w:val="heading 7"/>
    <w:basedOn w:val="a"/>
    <w:next w:val="a"/>
    <w:qFormat/>
    <w:rsid w:val="00DB7BAC"/>
    <w:pPr>
      <w:keepNext/>
      <w:widowControl/>
      <w:pBdr>
        <w:top w:val="double" w:sz="1" w:space="2" w:color="000000"/>
        <w:left w:val="double" w:sz="1" w:space="2" w:color="000000"/>
        <w:bottom w:val="double" w:sz="1" w:space="2" w:color="000000"/>
        <w:right w:val="double" w:sz="1" w:space="2" w:color="000000"/>
      </w:pBdr>
      <w:tabs>
        <w:tab w:val="num" w:pos="0"/>
      </w:tabs>
      <w:autoSpaceDE/>
      <w:ind w:left="1296" w:hanging="1296"/>
      <w:jc w:val="center"/>
      <w:outlineLvl w:val="6"/>
    </w:pPr>
    <w:rPr>
      <w:b/>
      <w:kern w:val="1"/>
    </w:rPr>
  </w:style>
  <w:style w:type="paragraph" w:styleId="8">
    <w:name w:val="heading 8"/>
    <w:basedOn w:val="a"/>
    <w:next w:val="a"/>
    <w:qFormat/>
    <w:rsid w:val="00DB7BAC"/>
    <w:pPr>
      <w:keepNext/>
      <w:widowControl/>
      <w:pBdr>
        <w:top w:val="double" w:sz="1" w:space="2" w:color="000000"/>
        <w:left w:val="double" w:sz="1" w:space="2" w:color="000000"/>
        <w:bottom w:val="double" w:sz="1" w:space="31" w:color="000000"/>
        <w:right w:val="double" w:sz="1" w:space="2" w:color="000000"/>
      </w:pBdr>
      <w:tabs>
        <w:tab w:val="num" w:pos="0"/>
      </w:tabs>
      <w:autoSpaceDE/>
      <w:ind w:left="1440" w:hanging="1440"/>
      <w:jc w:val="center"/>
      <w:outlineLvl w:val="7"/>
    </w:pPr>
    <w:rPr>
      <w:b/>
      <w:kern w:val="1"/>
    </w:rPr>
  </w:style>
  <w:style w:type="paragraph" w:styleId="9">
    <w:name w:val="heading 9"/>
    <w:basedOn w:val="a"/>
    <w:next w:val="a"/>
    <w:qFormat/>
    <w:rsid w:val="00DB7BAC"/>
    <w:pPr>
      <w:keepNext/>
      <w:widowControl/>
      <w:tabs>
        <w:tab w:val="num" w:pos="0"/>
        <w:tab w:val="left" w:pos="9356"/>
      </w:tabs>
      <w:autoSpaceDE/>
      <w:ind w:left="1584" w:hanging="1584"/>
      <w:outlineLvl w:val="8"/>
    </w:pPr>
    <w:rPr>
      <w:b/>
      <w:kern w:val="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B7BAC"/>
  </w:style>
  <w:style w:type="character" w:customStyle="1" w:styleId="WW8Num1z1">
    <w:name w:val="WW8Num1z1"/>
    <w:rsid w:val="00DB7BAC"/>
  </w:style>
  <w:style w:type="character" w:customStyle="1" w:styleId="WW8Num1z2">
    <w:name w:val="WW8Num1z2"/>
    <w:rsid w:val="00DB7BAC"/>
  </w:style>
  <w:style w:type="character" w:customStyle="1" w:styleId="WW8Num1z3">
    <w:name w:val="WW8Num1z3"/>
    <w:rsid w:val="00DB7BAC"/>
  </w:style>
  <w:style w:type="character" w:customStyle="1" w:styleId="WW8Num1z4">
    <w:name w:val="WW8Num1z4"/>
    <w:rsid w:val="00DB7BAC"/>
  </w:style>
  <w:style w:type="character" w:customStyle="1" w:styleId="WW8Num1z5">
    <w:name w:val="WW8Num1z5"/>
    <w:rsid w:val="00DB7BAC"/>
  </w:style>
  <w:style w:type="character" w:customStyle="1" w:styleId="WW8Num1z6">
    <w:name w:val="WW8Num1z6"/>
    <w:rsid w:val="00DB7BAC"/>
  </w:style>
  <w:style w:type="character" w:customStyle="1" w:styleId="WW8Num1z7">
    <w:name w:val="WW8Num1z7"/>
    <w:rsid w:val="00DB7BAC"/>
  </w:style>
  <w:style w:type="character" w:customStyle="1" w:styleId="WW8Num1z8">
    <w:name w:val="WW8Num1z8"/>
    <w:rsid w:val="00DB7BAC"/>
  </w:style>
  <w:style w:type="character" w:customStyle="1" w:styleId="WW8Num2z0">
    <w:name w:val="WW8Num2z0"/>
    <w:rsid w:val="00DB7BAC"/>
    <w:rPr>
      <w:rFonts w:ascii="Times New Roman" w:hAnsi="Times New Roman" w:cs="Times New Roman"/>
      <w:b w:val="0"/>
      <w:bCs w:val="0"/>
      <w:i w:val="0"/>
      <w:iCs w:val="0"/>
      <w:caps w:val="0"/>
      <w:smallCaps w:val="0"/>
      <w:strike w:val="0"/>
      <w:dstrike w:val="0"/>
      <w:color w:val="000000"/>
      <w:spacing w:val="0"/>
      <w:w w:val="100"/>
      <w:position w:val="0"/>
      <w:sz w:val="25"/>
      <w:szCs w:val="25"/>
      <w:u w:val="none"/>
      <w:vertAlign w:val="baseline"/>
    </w:rPr>
  </w:style>
  <w:style w:type="character" w:customStyle="1" w:styleId="WW8Num3z0">
    <w:name w:val="WW8Num3z0"/>
    <w:rsid w:val="00DB7BAC"/>
    <w:rPr>
      <w:rFonts w:ascii="Symbol" w:hAnsi="Symbol" w:cs="Symbol" w:hint="default"/>
      <w:sz w:val="16"/>
      <w:szCs w:val="16"/>
    </w:rPr>
  </w:style>
  <w:style w:type="character" w:customStyle="1" w:styleId="WW8Num3z1">
    <w:name w:val="WW8Num3z1"/>
    <w:rsid w:val="00DB7BAC"/>
    <w:rPr>
      <w:rFonts w:ascii="Courier New" w:hAnsi="Courier New" w:cs="Courier New" w:hint="default"/>
    </w:rPr>
  </w:style>
  <w:style w:type="character" w:customStyle="1" w:styleId="WW8Num3z2">
    <w:name w:val="WW8Num3z2"/>
    <w:rsid w:val="00DB7BAC"/>
    <w:rPr>
      <w:rFonts w:ascii="Wingdings" w:hAnsi="Wingdings" w:cs="Wingdings" w:hint="default"/>
    </w:rPr>
  </w:style>
  <w:style w:type="character" w:customStyle="1" w:styleId="WW8Num3z3">
    <w:name w:val="WW8Num3z3"/>
    <w:rsid w:val="00DB7BAC"/>
  </w:style>
  <w:style w:type="character" w:customStyle="1" w:styleId="WW8Num3z4">
    <w:name w:val="WW8Num3z4"/>
    <w:rsid w:val="00DB7BAC"/>
  </w:style>
  <w:style w:type="character" w:customStyle="1" w:styleId="WW8Num3z5">
    <w:name w:val="WW8Num3z5"/>
    <w:rsid w:val="00DB7BAC"/>
  </w:style>
  <w:style w:type="character" w:customStyle="1" w:styleId="WW8Num3z6">
    <w:name w:val="WW8Num3z6"/>
    <w:rsid w:val="00DB7BAC"/>
  </w:style>
  <w:style w:type="character" w:customStyle="1" w:styleId="WW8Num3z7">
    <w:name w:val="WW8Num3z7"/>
    <w:rsid w:val="00DB7BAC"/>
  </w:style>
  <w:style w:type="character" w:customStyle="1" w:styleId="WW8Num3z8">
    <w:name w:val="WW8Num3z8"/>
    <w:rsid w:val="00DB7BAC"/>
  </w:style>
  <w:style w:type="character" w:customStyle="1" w:styleId="WW8Num4z0">
    <w:name w:val="WW8Num4z0"/>
    <w:rsid w:val="00DB7BAC"/>
    <w:rPr>
      <w:rFonts w:ascii="Symbol" w:hAnsi="Symbol" w:cs="Symbol" w:hint="default"/>
    </w:rPr>
  </w:style>
  <w:style w:type="character" w:customStyle="1" w:styleId="WW8Num4z1">
    <w:name w:val="WW8Num4z1"/>
    <w:rsid w:val="00DB7BAC"/>
    <w:rPr>
      <w:rFonts w:ascii="Courier New" w:hAnsi="Courier New" w:cs="Courier New" w:hint="default"/>
    </w:rPr>
  </w:style>
  <w:style w:type="character" w:customStyle="1" w:styleId="WW8Num4z2">
    <w:name w:val="WW8Num4z2"/>
    <w:rsid w:val="00DB7BAC"/>
    <w:rPr>
      <w:rFonts w:ascii="Wingdings" w:hAnsi="Wingdings" w:cs="Wingdings" w:hint="default"/>
    </w:rPr>
  </w:style>
  <w:style w:type="character" w:customStyle="1" w:styleId="WW8Num4z3">
    <w:name w:val="WW8Num4z3"/>
    <w:rsid w:val="00DB7BAC"/>
  </w:style>
  <w:style w:type="character" w:customStyle="1" w:styleId="WW8Num4z4">
    <w:name w:val="WW8Num4z4"/>
    <w:rsid w:val="00DB7BAC"/>
  </w:style>
  <w:style w:type="character" w:customStyle="1" w:styleId="WW8Num4z5">
    <w:name w:val="WW8Num4z5"/>
    <w:rsid w:val="00DB7BAC"/>
  </w:style>
  <w:style w:type="character" w:customStyle="1" w:styleId="WW8Num4z6">
    <w:name w:val="WW8Num4z6"/>
    <w:rsid w:val="00DB7BAC"/>
  </w:style>
  <w:style w:type="character" w:customStyle="1" w:styleId="WW8Num4z7">
    <w:name w:val="WW8Num4z7"/>
    <w:rsid w:val="00DB7BAC"/>
  </w:style>
  <w:style w:type="character" w:customStyle="1" w:styleId="WW8Num4z8">
    <w:name w:val="WW8Num4z8"/>
    <w:rsid w:val="00DB7BAC"/>
  </w:style>
  <w:style w:type="character" w:customStyle="1" w:styleId="WW8Num5z0">
    <w:name w:val="WW8Num5z0"/>
    <w:rsid w:val="00DB7BAC"/>
    <w:rPr>
      <w:rFonts w:ascii="Symbol" w:hAnsi="Symbol" w:cs="Symbol" w:hint="default"/>
      <w:b/>
      <w:sz w:val="28"/>
      <w:szCs w:val="28"/>
    </w:rPr>
  </w:style>
  <w:style w:type="character" w:customStyle="1" w:styleId="WW8Num6z0">
    <w:name w:val="WW8Num6z0"/>
    <w:rsid w:val="00DB7BAC"/>
    <w:rPr>
      <w:rFonts w:ascii="Symbol" w:hAnsi="Symbol" w:cs="Symbol" w:hint="default"/>
      <w:sz w:val="16"/>
      <w:szCs w:val="16"/>
    </w:rPr>
  </w:style>
  <w:style w:type="character" w:customStyle="1" w:styleId="WW8Num6z1">
    <w:name w:val="WW8Num6z1"/>
    <w:rsid w:val="00DB7BAC"/>
    <w:rPr>
      <w:rFonts w:ascii="Courier New" w:hAnsi="Courier New" w:cs="Courier New" w:hint="default"/>
    </w:rPr>
  </w:style>
  <w:style w:type="character" w:customStyle="1" w:styleId="WW8Num6z2">
    <w:name w:val="WW8Num6z2"/>
    <w:rsid w:val="00DB7BAC"/>
    <w:rPr>
      <w:rFonts w:ascii="Wingdings" w:hAnsi="Wingdings" w:cs="Wingdings" w:hint="default"/>
    </w:rPr>
  </w:style>
  <w:style w:type="character" w:customStyle="1" w:styleId="WW8Num6z3">
    <w:name w:val="WW8Num6z3"/>
    <w:rsid w:val="00DB7BAC"/>
  </w:style>
  <w:style w:type="character" w:customStyle="1" w:styleId="WW8Num6z4">
    <w:name w:val="WW8Num6z4"/>
    <w:rsid w:val="00DB7BAC"/>
  </w:style>
  <w:style w:type="character" w:customStyle="1" w:styleId="WW8Num6z5">
    <w:name w:val="WW8Num6z5"/>
    <w:rsid w:val="00DB7BAC"/>
  </w:style>
  <w:style w:type="character" w:customStyle="1" w:styleId="WW8Num6z6">
    <w:name w:val="WW8Num6z6"/>
    <w:rsid w:val="00DB7BAC"/>
  </w:style>
  <w:style w:type="character" w:customStyle="1" w:styleId="WW8Num6z7">
    <w:name w:val="WW8Num6z7"/>
    <w:rsid w:val="00DB7BAC"/>
  </w:style>
  <w:style w:type="character" w:customStyle="1" w:styleId="WW8Num6z8">
    <w:name w:val="WW8Num6z8"/>
    <w:rsid w:val="00DB7BAC"/>
  </w:style>
  <w:style w:type="character" w:customStyle="1" w:styleId="WW8Num7z0">
    <w:name w:val="WW8Num7z0"/>
    <w:rsid w:val="00DB7BAC"/>
    <w:rPr>
      <w:rFonts w:ascii="Symbol" w:hAnsi="Symbol" w:cs="Symbol" w:hint="default"/>
      <w:b/>
      <w:sz w:val="28"/>
      <w:szCs w:val="28"/>
    </w:rPr>
  </w:style>
  <w:style w:type="character" w:customStyle="1" w:styleId="WW8Num8z0">
    <w:name w:val="WW8Num8z0"/>
    <w:rsid w:val="00DB7BAC"/>
    <w:rPr>
      <w:rFonts w:ascii="Symbol" w:hAnsi="Symbol" w:cs="Symbol" w:hint="default"/>
      <w:b/>
      <w:sz w:val="28"/>
      <w:szCs w:val="28"/>
    </w:rPr>
  </w:style>
  <w:style w:type="character" w:customStyle="1" w:styleId="WW8Num9z0">
    <w:name w:val="WW8Num9z0"/>
    <w:rsid w:val="00DB7BAC"/>
    <w:rPr>
      <w:rFonts w:ascii="Symbol" w:hAnsi="Symbol" w:cs="Symbol" w:hint="default"/>
      <w:sz w:val="16"/>
      <w:szCs w:val="16"/>
    </w:rPr>
  </w:style>
  <w:style w:type="character" w:customStyle="1" w:styleId="WW8Num9z1">
    <w:name w:val="WW8Num9z1"/>
    <w:rsid w:val="00DB7BAC"/>
    <w:rPr>
      <w:rFonts w:ascii="Courier New" w:hAnsi="Courier New" w:cs="Courier New" w:hint="default"/>
    </w:rPr>
  </w:style>
  <w:style w:type="character" w:customStyle="1" w:styleId="WW8Num9z2">
    <w:name w:val="WW8Num9z2"/>
    <w:rsid w:val="00DB7BAC"/>
    <w:rPr>
      <w:rFonts w:ascii="Wingdings" w:hAnsi="Wingdings" w:cs="Wingdings" w:hint="default"/>
    </w:rPr>
  </w:style>
  <w:style w:type="character" w:customStyle="1" w:styleId="WW8Num9z3">
    <w:name w:val="WW8Num9z3"/>
    <w:rsid w:val="00DB7BAC"/>
  </w:style>
  <w:style w:type="character" w:customStyle="1" w:styleId="WW8Num9z4">
    <w:name w:val="WW8Num9z4"/>
    <w:rsid w:val="00DB7BAC"/>
  </w:style>
  <w:style w:type="character" w:customStyle="1" w:styleId="WW8Num9z5">
    <w:name w:val="WW8Num9z5"/>
    <w:rsid w:val="00DB7BAC"/>
  </w:style>
  <w:style w:type="character" w:customStyle="1" w:styleId="WW8Num9z6">
    <w:name w:val="WW8Num9z6"/>
    <w:rsid w:val="00DB7BAC"/>
  </w:style>
  <w:style w:type="character" w:customStyle="1" w:styleId="WW8Num9z7">
    <w:name w:val="WW8Num9z7"/>
    <w:rsid w:val="00DB7BAC"/>
  </w:style>
  <w:style w:type="character" w:customStyle="1" w:styleId="WW8Num9z8">
    <w:name w:val="WW8Num9z8"/>
    <w:rsid w:val="00DB7BAC"/>
  </w:style>
  <w:style w:type="character" w:customStyle="1" w:styleId="WW8Num10z0">
    <w:name w:val="WW8Num10z0"/>
    <w:rsid w:val="00DB7BAC"/>
    <w:rPr>
      <w:rFonts w:ascii="Times New Roman" w:hAnsi="Times New Roman" w:cs="Times New Roman" w:hint="default"/>
    </w:rPr>
  </w:style>
  <w:style w:type="character" w:customStyle="1" w:styleId="WW8Num10z1">
    <w:name w:val="WW8Num10z1"/>
    <w:rsid w:val="00DB7BAC"/>
  </w:style>
  <w:style w:type="character" w:customStyle="1" w:styleId="WW8Num10z2">
    <w:name w:val="WW8Num10z2"/>
    <w:rsid w:val="00DB7BAC"/>
  </w:style>
  <w:style w:type="character" w:customStyle="1" w:styleId="WW8Num10z3">
    <w:name w:val="WW8Num10z3"/>
    <w:rsid w:val="00DB7BAC"/>
  </w:style>
  <w:style w:type="character" w:customStyle="1" w:styleId="WW8Num10z4">
    <w:name w:val="WW8Num10z4"/>
    <w:rsid w:val="00DB7BAC"/>
  </w:style>
  <w:style w:type="character" w:customStyle="1" w:styleId="WW8Num10z5">
    <w:name w:val="WW8Num10z5"/>
    <w:rsid w:val="00DB7BAC"/>
  </w:style>
  <w:style w:type="character" w:customStyle="1" w:styleId="WW8Num10z6">
    <w:name w:val="WW8Num10z6"/>
    <w:rsid w:val="00DB7BAC"/>
  </w:style>
  <w:style w:type="character" w:customStyle="1" w:styleId="WW8Num10z7">
    <w:name w:val="WW8Num10z7"/>
    <w:rsid w:val="00DB7BAC"/>
  </w:style>
  <w:style w:type="character" w:customStyle="1" w:styleId="WW8Num10z8">
    <w:name w:val="WW8Num10z8"/>
    <w:rsid w:val="00DB7BAC"/>
  </w:style>
  <w:style w:type="character" w:customStyle="1" w:styleId="WW8Num11z0">
    <w:name w:val="WW8Num11z0"/>
    <w:rsid w:val="00DB7BAC"/>
    <w:rPr>
      <w:rFonts w:ascii="Times New Roman" w:eastAsia="Times New Roman" w:hAnsi="Times New Roman" w:cs="Times New Roman"/>
    </w:rPr>
  </w:style>
  <w:style w:type="character" w:customStyle="1" w:styleId="WW8Num11z1">
    <w:name w:val="WW8Num11z1"/>
    <w:rsid w:val="00DB7BAC"/>
  </w:style>
  <w:style w:type="character" w:customStyle="1" w:styleId="WW8Num11z2">
    <w:name w:val="WW8Num11z2"/>
    <w:rsid w:val="00DB7BAC"/>
  </w:style>
  <w:style w:type="character" w:customStyle="1" w:styleId="WW8Num11z3">
    <w:name w:val="WW8Num11z3"/>
    <w:rsid w:val="00DB7BAC"/>
  </w:style>
  <w:style w:type="character" w:customStyle="1" w:styleId="WW8Num11z4">
    <w:name w:val="WW8Num11z4"/>
    <w:rsid w:val="00DB7BAC"/>
  </w:style>
  <w:style w:type="character" w:customStyle="1" w:styleId="WW8Num11z5">
    <w:name w:val="WW8Num11z5"/>
    <w:rsid w:val="00DB7BAC"/>
  </w:style>
  <w:style w:type="character" w:customStyle="1" w:styleId="WW8Num11z6">
    <w:name w:val="WW8Num11z6"/>
    <w:rsid w:val="00DB7BAC"/>
  </w:style>
  <w:style w:type="character" w:customStyle="1" w:styleId="WW8Num11z7">
    <w:name w:val="WW8Num11z7"/>
    <w:rsid w:val="00DB7BAC"/>
  </w:style>
  <w:style w:type="character" w:customStyle="1" w:styleId="WW8Num11z8">
    <w:name w:val="WW8Num11z8"/>
    <w:rsid w:val="00DB7BAC"/>
  </w:style>
  <w:style w:type="character" w:customStyle="1" w:styleId="WW8Num12z0">
    <w:name w:val="WW8Num12z0"/>
    <w:rsid w:val="00DB7BAC"/>
    <w:rPr>
      <w:rFonts w:ascii="Times New Roman" w:hAnsi="Times New Roman" w:cs="Times New Roman" w:hint="default"/>
      <w:b w:val="0"/>
      <w:sz w:val="24"/>
      <w:szCs w:val="24"/>
    </w:rPr>
  </w:style>
  <w:style w:type="character" w:customStyle="1" w:styleId="WW8Num12z2">
    <w:name w:val="WW8Num12z2"/>
    <w:rsid w:val="00DB7BAC"/>
  </w:style>
  <w:style w:type="character" w:customStyle="1" w:styleId="WW8Num12z3">
    <w:name w:val="WW8Num12z3"/>
    <w:rsid w:val="00DB7BAC"/>
  </w:style>
  <w:style w:type="character" w:customStyle="1" w:styleId="WW8Num12z4">
    <w:name w:val="WW8Num12z4"/>
    <w:rsid w:val="00DB7BAC"/>
  </w:style>
  <w:style w:type="character" w:customStyle="1" w:styleId="WW8Num12z5">
    <w:name w:val="WW8Num12z5"/>
    <w:rsid w:val="00DB7BAC"/>
  </w:style>
  <w:style w:type="character" w:customStyle="1" w:styleId="WW8Num12z6">
    <w:name w:val="WW8Num12z6"/>
    <w:rsid w:val="00DB7BAC"/>
  </w:style>
  <w:style w:type="character" w:customStyle="1" w:styleId="WW8Num12z7">
    <w:name w:val="WW8Num12z7"/>
    <w:rsid w:val="00DB7BAC"/>
  </w:style>
  <w:style w:type="character" w:customStyle="1" w:styleId="WW8Num12z8">
    <w:name w:val="WW8Num12z8"/>
    <w:rsid w:val="00DB7BAC"/>
  </w:style>
  <w:style w:type="character" w:customStyle="1" w:styleId="WW8Num13z0">
    <w:name w:val="WW8Num13z0"/>
    <w:rsid w:val="00DB7BAC"/>
    <w:rPr>
      <w:rFonts w:ascii="Symbol" w:hAnsi="Symbol" w:cs="Symbol" w:hint="default"/>
    </w:rPr>
  </w:style>
  <w:style w:type="character" w:customStyle="1" w:styleId="WW8Num13z1">
    <w:name w:val="WW8Num13z1"/>
    <w:rsid w:val="00DB7BAC"/>
    <w:rPr>
      <w:rFonts w:ascii="Courier New" w:hAnsi="Courier New" w:cs="Courier New" w:hint="default"/>
    </w:rPr>
  </w:style>
  <w:style w:type="character" w:customStyle="1" w:styleId="WW8Num13z2">
    <w:name w:val="WW8Num13z2"/>
    <w:rsid w:val="00DB7BAC"/>
    <w:rPr>
      <w:rFonts w:ascii="Wingdings" w:hAnsi="Wingdings" w:cs="Wingdings" w:hint="default"/>
    </w:rPr>
  </w:style>
  <w:style w:type="character" w:customStyle="1" w:styleId="WW8Num13z3">
    <w:name w:val="WW8Num13z3"/>
    <w:rsid w:val="00DB7BAC"/>
  </w:style>
  <w:style w:type="character" w:customStyle="1" w:styleId="WW8Num13z4">
    <w:name w:val="WW8Num13z4"/>
    <w:rsid w:val="00DB7BAC"/>
  </w:style>
  <w:style w:type="character" w:customStyle="1" w:styleId="WW8Num13z5">
    <w:name w:val="WW8Num13z5"/>
    <w:rsid w:val="00DB7BAC"/>
  </w:style>
  <w:style w:type="character" w:customStyle="1" w:styleId="WW8Num13z6">
    <w:name w:val="WW8Num13z6"/>
    <w:rsid w:val="00DB7BAC"/>
  </w:style>
  <w:style w:type="character" w:customStyle="1" w:styleId="WW8Num13z7">
    <w:name w:val="WW8Num13z7"/>
    <w:rsid w:val="00DB7BAC"/>
  </w:style>
  <w:style w:type="character" w:customStyle="1" w:styleId="WW8Num13z8">
    <w:name w:val="WW8Num13z8"/>
    <w:rsid w:val="00DB7BAC"/>
  </w:style>
  <w:style w:type="character" w:customStyle="1" w:styleId="WW8Num14z0">
    <w:name w:val="WW8Num14z0"/>
    <w:rsid w:val="00DB7BAC"/>
    <w:rPr>
      <w:rFonts w:ascii="Times New Roman" w:eastAsia="Times New Roman" w:hAnsi="Times New Roman" w:cs="Times New Roman"/>
      <w:sz w:val="16"/>
      <w:szCs w:val="16"/>
    </w:rPr>
  </w:style>
  <w:style w:type="character" w:customStyle="1" w:styleId="WW8Num14z1">
    <w:name w:val="WW8Num14z1"/>
    <w:rsid w:val="00DB7BAC"/>
  </w:style>
  <w:style w:type="character" w:customStyle="1" w:styleId="WW8Num14z2">
    <w:name w:val="WW8Num14z2"/>
    <w:rsid w:val="00DB7BAC"/>
  </w:style>
  <w:style w:type="character" w:customStyle="1" w:styleId="WW8Num14z3">
    <w:name w:val="WW8Num14z3"/>
    <w:rsid w:val="00DB7BAC"/>
  </w:style>
  <w:style w:type="character" w:customStyle="1" w:styleId="WW8Num14z4">
    <w:name w:val="WW8Num14z4"/>
    <w:rsid w:val="00DB7BAC"/>
  </w:style>
  <w:style w:type="character" w:customStyle="1" w:styleId="WW8Num14z5">
    <w:name w:val="WW8Num14z5"/>
    <w:rsid w:val="00DB7BAC"/>
  </w:style>
  <w:style w:type="character" w:customStyle="1" w:styleId="WW8Num14z6">
    <w:name w:val="WW8Num14z6"/>
    <w:rsid w:val="00DB7BAC"/>
  </w:style>
  <w:style w:type="character" w:customStyle="1" w:styleId="WW8Num14z7">
    <w:name w:val="WW8Num14z7"/>
    <w:rsid w:val="00DB7BAC"/>
  </w:style>
  <w:style w:type="character" w:customStyle="1" w:styleId="WW8Num14z8">
    <w:name w:val="WW8Num14z8"/>
    <w:rsid w:val="00DB7BAC"/>
  </w:style>
  <w:style w:type="character" w:customStyle="1" w:styleId="WW8Num15z0">
    <w:name w:val="WW8Num15z0"/>
    <w:rsid w:val="00DB7BAC"/>
    <w:rPr>
      <w:rFonts w:ascii="Times New Roman" w:hAnsi="Times New Roman" w:cs="Times New Roman" w:hint="default"/>
      <w:b/>
      <w:sz w:val="28"/>
      <w:szCs w:val="28"/>
    </w:rPr>
  </w:style>
  <w:style w:type="character" w:customStyle="1" w:styleId="WW8Num16z0">
    <w:name w:val="WW8Num16z0"/>
    <w:rsid w:val="00DB7BAC"/>
    <w:rPr>
      <w:rFonts w:ascii="Times New Roman" w:hAnsi="Times New Roman" w:cs="Times New Roman" w:hint="default"/>
    </w:rPr>
  </w:style>
  <w:style w:type="character" w:customStyle="1" w:styleId="WW8Num17z0">
    <w:name w:val="WW8Num17z0"/>
    <w:rsid w:val="00DB7BAC"/>
    <w:rPr>
      <w:rFonts w:ascii="Symbol" w:hAnsi="Symbol" w:cs="Symbol" w:hint="default"/>
      <w:b/>
      <w:sz w:val="28"/>
      <w:szCs w:val="28"/>
    </w:rPr>
  </w:style>
  <w:style w:type="character" w:customStyle="1" w:styleId="30">
    <w:name w:val="Основной шрифт абзаца3"/>
    <w:rsid w:val="00DB7BAC"/>
  </w:style>
  <w:style w:type="character" w:customStyle="1" w:styleId="20">
    <w:name w:val="Основной шрифт абзаца2"/>
    <w:rsid w:val="00DB7BAC"/>
  </w:style>
  <w:style w:type="character" w:customStyle="1" w:styleId="WW8Num5z1">
    <w:name w:val="WW8Num5z1"/>
    <w:rsid w:val="00DB7BAC"/>
    <w:rPr>
      <w:rFonts w:ascii="Courier New" w:hAnsi="Courier New" w:cs="Courier New" w:hint="default"/>
    </w:rPr>
  </w:style>
  <w:style w:type="character" w:customStyle="1" w:styleId="WW8Num5z2">
    <w:name w:val="WW8Num5z2"/>
    <w:rsid w:val="00DB7BAC"/>
    <w:rPr>
      <w:rFonts w:ascii="Wingdings" w:hAnsi="Wingdings" w:cs="Wingdings" w:hint="default"/>
    </w:rPr>
  </w:style>
  <w:style w:type="character" w:customStyle="1" w:styleId="WW8Num7z1">
    <w:name w:val="WW8Num7z1"/>
    <w:rsid w:val="00DB7BAC"/>
    <w:rPr>
      <w:rFonts w:ascii="Courier New" w:hAnsi="Courier New" w:cs="Courier New" w:hint="default"/>
    </w:rPr>
  </w:style>
  <w:style w:type="character" w:customStyle="1" w:styleId="WW8Num7z2">
    <w:name w:val="WW8Num7z2"/>
    <w:rsid w:val="00DB7BAC"/>
    <w:rPr>
      <w:rFonts w:ascii="Wingdings" w:hAnsi="Wingdings" w:cs="Wingdings" w:hint="default"/>
    </w:rPr>
  </w:style>
  <w:style w:type="character" w:customStyle="1" w:styleId="WW8Num8z1">
    <w:name w:val="WW8Num8z1"/>
    <w:rsid w:val="00DB7BAC"/>
    <w:rPr>
      <w:rFonts w:ascii="Courier New" w:hAnsi="Courier New" w:cs="Courier New" w:hint="default"/>
    </w:rPr>
  </w:style>
  <w:style w:type="character" w:customStyle="1" w:styleId="WW8Num8z2">
    <w:name w:val="WW8Num8z2"/>
    <w:rsid w:val="00DB7BAC"/>
    <w:rPr>
      <w:rFonts w:ascii="Wingdings" w:hAnsi="Wingdings" w:cs="Wingdings" w:hint="default"/>
    </w:rPr>
  </w:style>
  <w:style w:type="character" w:customStyle="1" w:styleId="WW8Num17z1">
    <w:name w:val="WW8Num17z1"/>
    <w:rsid w:val="00DB7BAC"/>
    <w:rPr>
      <w:rFonts w:ascii="Courier New" w:hAnsi="Courier New" w:cs="Courier New" w:hint="default"/>
    </w:rPr>
  </w:style>
  <w:style w:type="character" w:customStyle="1" w:styleId="WW8Num17z2">
    <w:name w:val="WW8Num17z2"/>
    <w:rsid w:val="00DB7BAC"/>
    <w:rPr>
      <w:rFonts w:ascii="Wingdings" w:hAnsi="Wingdings" w:cs="Wingdings" w:hint="default"/>
    </w:rPr>
  </w:style>
  <w:style w:type="character" w:customStyle="1" w:styleId="WW8Num18z0">
    <w:name w:val="WW8Num18z0"/>
    <w:rsid w:val="00DB7BAC"/>
    <w:rPr>
      <w:rFonts w:ascii="Times New Roman" w:hAnsi="Times New Roman" w:cs="Times New Roman" w:hint="default"/>
    </w:rPr>
  </w:style>
  <w:style w:type="character" w:customStyle="1" w:styleId="WW8Num19z0">
    <w:name w:val="WW8Num19z0"/>
    <w:rsid w:val="00DB7BAC"/>
    <w:rPr>
      <w:rFonts w:ascii="Times New Roman" w:hAnsi="Times New Roman" w:cs="Times New Roman" w:hint="default"/>
      <w:b w:val="0"/>
      <w:i w:val="0"/>
      <w:sz w:val="24"/>
      <w:u w:val="none"/>
    </w:rPr>
  </w:style>
  <w:style w:type="character" w:customStyle="1" w:styleId="WW8Num20z0">
    <w:name w:val="WW8Num20z0"/>
    <w:rsid w:val="00DB7BAC"/>
    <w:rPr>
      <w:rFonts w:ascii="Symbol" w:hAnsi="Symbol" w:cs="Symbol" w:hint="default"/>
    </w:rPr>
  </w:style>
  <w:style w:type="character" w:customStyle="1" w:styleId="WW8Num20z1">
    <w:name w:val="WW8Num20z1"/>
    <w:rsid w:val="00DB7BAC"/>
    <w:rPr>
      <w:rFonts w:ascii="Courier New" w:hAnsi="Courier New" w:cs="Courier New" w:hint="default"/>
    </w:rPr>
  </w:style>
  <w:style w:type="character" w:customStyle="1" w:styleId="WW8Num20z2">
    <w:name w:val="WW8Num20z2"/>
    <w:rsid w:val="00DB7BAC"/>
    <w:rPr>
      <w:rFonts w:ascii="Wingdings" w:hAnsi="Wingdings" w:cs="Wingdings" w:hint="default"/>
    </w:rPr>
  </w:style>
  <w:style w:type="character" w:customStyle="1" w:styleId="WW8Num21z0">
    <w:name w:val="WW8Num21z0"/>
    <w:rsid w:val="00DB7BAC"/>
    <w:rPr>
      <w:rFonts w:ascii="Symbol" w:hAnsi="Symbol" w:cs="Symbol" w:hint="default"/>
    </w:rPr>
  </w:style>
  <w:style w:type="character" w:customStyle="1" w:styleId="WW8Num21z1">
    <w:name w:val="WW8Num21z1"/>
    <w:rsid w:val="00DB7BAC"/>
    <w:rPr>
      <w:rFonts w:ascii="Courier New" w:hAnsi="Courier New" w:cs="Courier New" w:hint="default"/>
    </w:rPr>
  </w:style>
  <w:style w:type="character" w:customStyle="1" w:styleId="WW8Num21z2">
    <w:name w:val="WW8Num21z2"/>
    <w:rsid w:val="00DB7BAC"/>
    <w:rPr>
      <w:rFonts w:ascii="Wingdings" w:hAnsi="Wingdings" w:cs="Wingdings" w:hint="default"/>
    </w:rPr>
  </w:style>
  <w:style w:type="character" w:customStyle="1" w:styleId="WW8Num22z0">
    <w:name w:val="WW8Num22z0"/>
    <w:rsid w:val="00DB7BAC"/>
    <w:rPr>
      <w:rFonts w:ascii="Symbol" w:hAnsi="Symbol" w:cs="Symbol" w:hint="default"/>
    </w:rPr>
  </w:style>
  <w:style w:type="character" w:customStyle="1" w:styleId="WW8Num22z1">
    <w:name w:val="WW8Num22z1"/>
    <w:rsid w:val="00DB7BAC"/>
    <w:rPr>
      <w:rFonts w:ascii="Courier New" w:hAnsi="Courier New" w:cs="Courier New" w:hint="default"/>
    </w:rPr>
  </w:style>
  <w:style w:type="character" w:customStyle="1" w:styleId="WW8Num22z2">
    <w:name w:val="WW8Num22z2"/>
    <w:rsid w:val="00DB7BAC"/>
    <w:rPr>
      <w:rFonts w:ascii="Wingdings" w:hAnsi="Wingdings" w:cs="Wingdings" w:hint="default"/>
    </w:rPr>
  </w:style>
  <w:style w:type="character" w:customStyle="1" w:styleId="WW8Num23z0">
    <w:name w:val="WW8Num23z0"/>
    <w:rsid w:val="00DB7BAC"/>
    <w:rPr>
      <w:rFonts w:ascii="Times New Roman" w:eastAsia="Times New Roman" w:hAnsi="Times New Roman" w:cs="Times New Roman"/>
    </w:rPr>
  </w:style>
  <w:style w:type="character" w:customStyle="1" w:styleId="WW8Num24z0">
    <w:name w:val="WW8Num24z0"/>
    <w:rsid w:val="00DB7BAC"/>
    <w:rPr>
      <w:rFonts w:ascii="Times New Roman" w:hAnsi="Times New Roman" w:cs="Times New Roman" w:hint="default"/>
    </w:rPr>
  </w:style>
  <w:style w:type="character" w:customStyle="1" w:styleId="WW8Num25z0">
    <w:name w:val="WW8Num25z0"/>
    <w:rsid w:val="00DB7BAC"/>
    <w:rPr>
      <w:rFonts w:ascii="Symbol" w:hAnsi="Symbol" w:cs="Symbol" w:hint="default"/>
    </w:rPr>
  </w:style>
  <w:style w:type="character" w:customStyle="1" w:styleId="WW8Num25z1">
    <w:name w:val="WW8Num25z1"/>
    <w:rsid w:val="00DB7BAC"/>
    <w:rPr>
      <w:rFonts w:ascii="Courier New" w:hAnsi="Courier New" w:cs="Courier New" w:hint="default"/>
    </w:rPr>
  </w:style>
  <w:style w:type="character" w:customStyle="1" w:styleId="WW8Num25z2">
    <w:name w:val="WW8Num25z2"/>
    <w:rsid w:val="00DB7BAC"/>
    <w:rPr>
      <w:rFonts w:ascii="Wingdings" w:hAnsi="Wingdings" w:cs="Wingdings" w:hint="default"/>
    </w:rPr>
  </w:style>
  <w:style w:type="character" w:customStyle="1" w:styleId="WW8Num26z0">
    <w:name w:val="WW8Num26z0"/>
    <w:rsid w:val="00DB7BAC"/>
    <w:rPr>
      <w:rFonts w:ascii="Symbol" w:hAnsi="Symbol" w:cs="Symbol" w:hint="default"/>
    </w:rPr>
  </w:style>
  <w:style w:type="character" w:customStyle="1" w:styleId="WW8Num26z1">
    <w:name w:val="WW8Num26z1"/>
    <w:rsid w:val="00DB7BAC"/>
    <w:rPr>
      <w:rFonts w:ascii="Courier New" w:hAnsi="Courier New" w:cs="Courier New" w:hint="default"/>
    </w:rPr>
  </w:style>
  <w:style w:type="character" w:customStyle="1" w:styleId="WW8Num26z2">
    <w:name w:val="WW8Num26z2"/>
    <w:rsid w:val="00DB7BAC"/>
    <w:rPr>
      <w:rFonts w:ascii="Wingdings" w:hAnsi="Wingdings" w:cs="Wingdings" w:hint="default"/>
    </w:rPr>
  </w:style>
  <w:style w:type="character" w:customStyle="1" w:styleId="WW8Num27z0">
    <w:name w:val="WW8Num27z0"/>
    <w:rsid w:val="00DB7BAC"/>
    <w:rPr>
      <w:rFonts w:ascii="Times New Roman" w:hAnsi="Times New Roman" w:cs="Times New Roman" w:hint="default"/>
    </w:rPr>
  </w:style>
  <w:style w:type="character" w:customStyle="1" w:styleId="WW8Num28z0">
    <w:name w:val="WW8Num28z0"/>
    <w:rsid w:val="00DB7BAC"/>
    <w:rPr>
      <w:rFonts w:ascii="Symbol" w:hAnsi="Symbol" w:cs="Symbol" w:hint="default"/>
    </w:rPr>
  </w:style>
  <w:style w:type="character" w:customStyle="1" w:styleId="WW8Num28z1">
    <w:name w:val="WW8Num28z1"/>
    <w:rsid w:val="00DB7BAC"/>
    <w:rPr>
      <w:rFonts w:ascii="Courier New" w:hAnsi="Courier New" w:cs="Courier New" w:hint="default"/>
    </w:rPr>
  </w:style>
  <w:style w:type="character" w:customStyle="1" w:styleId="WW8Num28z2">
    <w:name w:val="WW8Num28z2"/>
    <w:rsid w:val="00DB7BAC"/>
    <w:rPr>
      <w:rFonts w:ascii="Wingdings" w:hAnsi="Wingdings" w:cs="Wingdings" w:hint="default"/>
    </w:rPr>
  </w:style>
  <w:style w:type="character" w:customStyle="1" w:styleId="WW8Num29z0">
    <w:name w:val="WW8Num29z0"/>
    <w:rsid w:val="00DB7BAC"/>
  </w:style>
  <w:style w:type="character" w:customStyle="1" w:styleId="WW8Num29z1">
    <w:name w:val="WW8Num29z1"/>
    <w:rsid w:val="00DB7BAC"/>
  </w:style>
  <w:style w:type="character" w:customStyle="1" w:styleId="WW8Num29z2">
    <w:name w:val="WW8Num29z2"/>
    <w:rsid w:val="00DB7BAC"/>
  </w:style>
  <w:style w:type="character" w:customStyle="1" w:styleId="WW8Num29z3">
    <w:name w:val="WW8Num29z3"/>
    <w:rsid w:val="00DB7BAC"/>
  </w:style>
  <w:style w:type="character" w:customStyle="1" w:styleId="WW8Num29z4">
    <w:name w:val="WW8Num29z4"/>
    <w:rsid w:val="00DB7BAC"/>
  </w:style>
  <w:style w:type="character" w:customStyle="1" w:styleId="WW8Num29z5">
    <w:name w:val="WW8Num29z5"/>
    <w:rsid w:val="00DB7BAC"/>
  </w:style>
  <w:style w:type="character" w:customStyle="1" w:styleId="WW8Num29z6">
    <w:name w:val="WW8Num29z6"/>
    <w:rsid w:val="00DB7BAC"/>
  </w:style>
  <w:style w:type="character" w:customStyle="1" w:styleId="WW8Num29z7">
    <w:name w:val="WW8Num29z7"/>
    <w:rsid w:val="00DB7BAC"/>
  </w:style>
  <w:style w:type="character" w:customStyle="1" w:styleId="WW8Num29z8">
    <w:name w:val="WW8Num29z8"/>
    <w:rsid w:val="00DB7BAC"/>
  </w:style>
  <w:style w:type="character" w:customStyle="1" w:styleId="WW8Num30z0">
    <w:name w:val="WW8Num30z0"/>
    <w:rsid w:val="00DB7BAC"/>
    <w:rPr>
      <w:rFonts w:ascii="Times New Roman" w:hAnsi="Times New Roman" w:cs="Times New Roman" w:hint="default"/>
    </w:rPr>
  </w:style>
  <w:style w:type="character" w:customStyle="1" w:styleId="WW8Num31z0">
    <w:name w:val="WW8Num31z0"/>
    <w:rsid w:val="00DB7BAC"/>
    <w:rPr>
      <w:rFonts w:ascii="Symbol" w:hAnsi="Symbol" w:cs="Symbol" w:hint="default"/>
    </w:rPr>
  </w:style>
  <w:style w:type="character" w:customStyle="1" w:styleId="WW8Num31z1">
    <w:name w:val="WW8Num31z1"/>
    <w:rsid w:val="00DB7BAC"/>
    <w:rPr>
      <w:rFonts w:ascii="Courier New" w:hAnsi="Courier New" w:cs="Courier New" w:hint="default"/>
    </w:rPr>
  </w:style>
  <w:style w:type="character" w:customStyle="1" w:styleId="WW8Num31z2">
    <w:name w:val="WW8Num31z2"/>
    <w:rsid w:val="00DB7BAC"/>
    <w:rPr>
      <w:rFonts w:ascii="Wingdings" w:hAnsi="Wingdings" w:cs="Wingdings" w:hint="default"/>
    </w:rPr>
  </w:style>
  <w:style w:type="character" w:customStyle="1" w:styleId="WW8Num32z0">
    <w:name w:val="WW8Num32z0"/>
    <w:rsid w:val="00DB7BAC"/>
    <w:rPr>
      <w:rFonts w:ascii="Times New Roman" w:hAnsi="Times New Roman" w:cs="Times New Roman" w:hint="default"/>
    </w:rPr>
  </w:style>
  <w:style w:type="character" w:customStyle="1" w:styleId="WW8Num32z1">
    <w:name w:val="WW8Num32z1"/>
    <w:rsid w:val="00DB7BAC"/>
  </w:style>
  <w:style w:type="character" w:customStyle="1" w:styleId="WW8Num32z2">
    <w:name w:val="WW8Num32z2"/>
    <w:rsid w:val="00DB7BAC"/>
  </w:style>
  <w:style w:type="character" w:customStyle="1" w:styleId="WW8Num32z3">
    <w:name w:val="WW8Num32z3"/>
    <w:rsid w:val="00DB7BAC"/>
  </w:style>
  <w:style w:type="character" w:customStyle="1" w:styleId="WW8Num32z4">
    <w:name w:val="WW8Num32z4"/>
    <w:rsid w:val="00DB7BAC"/>
  </w:style>
  <w:style w:type="character" w:customStyle="1" w:styleId="WW8Num32z5">
    <w:name w:val="WW8Num32z5"/>
    <w:rsid w:val="00DB7BAC"/>
  </w:style>
  <w:style w:type="character" w:customStyle="1" w:styleId="WW8Num32z6">
    <w:name w:val="WW8Num32z6"/>
    <w:rsid w:val="00DB7BAC"/>
  </w:style>
  <w:style w:type="character" w:customStyle="1" w:styleId="WW8Num32z7">
    <w:name w:val="WW8Num32z7"/>
    <w:rsid w:val="00DB7BAC"/>
  </w:style>
  <w:style w:type="character" w:customStyle="1" w:styleId="WW8Num32z8">
    <w:name w:val="WW8Num32z8"/>
    <w:rsid w:val="00DB7BAC"/>
  </w:style>
  <w:style w:type="character" w:customStyle="1" w:styleId="WW8Num33z0">
    <w:name w:val="WW8Num33z0"/>
    <w:rsid w:val="00DB7BAC"/>
    <w:rPr>
      <w:rFonts w:ascii="Times New Roman" w:hAnsi="Times New Roman" w:cs="Times New Roman" w:hint="default"/>
    </w:rPr>
  </w:style>
  <w:style w:type="character" w:customStyle="1" w:styleId="WW8Num34z0">
    <w:name w:val="WW8Num34z0"/>
    <w:rsid w:val="00DB7BAC"/>
    <w:rPr>
      <w:rFonts w:ascii="Times New Roman" w:hAnsi="Times New Roman" w:cs="Times New Roman" w:hint="default"/>
    </w:rPr>
  </w:style>
  <w:style w:type="character" w:customStyle="1" w:styleId="WW8Num35z0">
    <w:name w:val="WW8Num35z0"/>
    <w:rsid w:val="00DB7BAC"/>
    <w:rPr>
      <w:rFonts w:ascii="Symbol" w:hAnsi="Symbol" w:cs="Symbol" w:hint="default"/>
    </w:rPr>
  </w:style>
  <w:style w:type="character" w:customStyle="1" w:styleId="WW8Num35z1">
    <w:name w:val="WW8Num35z1"/>
    <w:rsid w:val="00DB7BAC"/>
    <w:rPr>
      <w:rFonts w:ascii="Courier New" w:hAnsi="Courier New" w:cs="Courier New" w:hint="default"/>
    </w:rPr>
  </w:style>
  <w:style w:type="character" w:customStyle="1" w:styleId="WW8Num35z2">
    <w:name w:val="WW8Num35z2"/>
    <w:rsid w:val="00DB7BAC"/>
    <w:rPr>
      <w:rFonts w:ascii="Wingdings" w:hAnsi="Wingdings" w:cs="Wingdings" w:hint="default"/>
    </w:rPr>
  </w:style>
  <w:style w:type="character" w:customStyle="1" w:styleId="WW8Num36z0">
    <w:name w:val="WW8Num36z0"/>
    <w:rsid w:val="00DB7BAC"/>
    <w:rPr>
      <w:rFonts w:ascii="Times New Roman" w:eastAsia="Times New Roman" w:hAnsi="Times New Roman" w:cs="Times New Roman"/>
    </w:rPr>
  </w:style>
  <w:style w:type="character" w:customStyle="1" w:styleId="WW8Num37z0">
    <w:name w:val="WW8Num37z0"/>
    <w:rsid w:val="00DB7BAC"/>
    <w:rPr>
      <w:rFonts w:ascii="Times New Roman" w:hAnsi="Times New Roman" w:cs="Times New Roman" w:hint="default"/>
    </w:rPr>
  </w:style>
  <w:style w:type="character" w:customStyle="1" w:styleId="WW8Num37z1">
    <w:name w:val="WW8Num37z1"/>
    <w:rsid w:val="00DB7BAC"/>
  </w:style>
  <w:style w:type="character" w:customStyle="1" w:styleId="WW8Num37z2">
    <w:name w:val="WW8Num37z2"/>
    <w:rsid w:val="00DB7BAC"/>
  </w:style>
  <w:style w:type="character" w:customStyle="1" w:styleId="WW8Num37z3">
    <w:name w:val="WW8Num37z3"/>
    <w:rsid w:val="00DB7BAC"/>
  </w:style>
  <w:style w:type="character" w:customStyle="1" w:styleId="WW8Num37z4">
    <w:name w:val="WW8Num37z4"/>
    <w:rsid w:val="00DB7BAC"/>
  </w:style>
  <w:style w:type="character" w:customStyle="1" w:styleId="WW8Num37z5">
    <w:name w:val="WW8Num37z5"/>
    <w:rsid w:val="00DB7BAC"/>
  </w:style>
  <w:style w:type="character" w:customStyle="1" w:styleId="WW8Num37z6">
    <w:name w:val="WW8Num37z6"/>
    <w:rsid w:val="00DB7BAC"/>
  </w:style>
  <w:style w:type="character" w:customStyle="1" w:styleId="WW8Num37z7">
    <w:name w:val="WW8Num37z7"/>
    <w:rsid w:val="00DB7BAC"/>
  </w:style>
  <w:style w:type="character" w:customStyle="1" w:styleId="WW8Num37z8">
    <w:name w:val="WW8Num37z8"/>
    <w:rsid w:val="00DB7BAC"/>
  </w:style>
  <w:style w:type="character" w:customStyle="1" w:styleId="WW8Num38z0">
    <w:name w:val="WW8Num38z0"/>
    <w:rsid w:val="00DB7BAC"/>
    <w:rPr>
      <w:rFonts w:ascii="Symbol" w:hAnsi="Symbol" w:cs="Symbol" w:hint="default"/>
    </w:rPr>
  </w:style>
  <w:style w:type="character" w:customStyle="1" w:styleId="WW8Num38z1">
    <w:name w:val="WW8Num38z1"/>
    <w:rsid w:val="00DB7BAC"/>
    <w:rPr>
      <w:rFonts w:ascii="Courier New" w:hAnsi="Courier New" w:cs="Courier New" w:hint="default"/>
    </w:rPr>
  </w:style>
  <w:style w:type="character" w:customStyle="1" w:styleId="WW8Num38z2">
    <w:name w:val="WW8Num38z2"/>
    <w:rsid w:val="00DB7BAC"/>
    <w:rPr>
      <w:rFonts w:ascii="Wingdings" w:hAnsi="Wingdings" w:cs="Wingdings" w:hint="default"/>
    </w:rPr>
  </w:style>
  <w:style w:type="character" w:customStyle="1" w:styleId="WW8Num39z0">
    <w:name w:val="WW8Num39z0"/>
    <w:rsid w:val="00DB7BAC"/>
    <w:rPr>
      <w:rFonts w:ascii="Symbol" w:hAnsi="Symbol" w:cs="Symbol" w:hint="default"/>
    </w:rPr>
  </w:style>
  <w:style w:type="character" w:customStyle="1" w:styleId="WW8Num39z1">
    <w:name w:val="WW8Num39z1"/>
    <w:rsid w:val="00DB7BAC"/>
    <w:rPr>
      <w:rFonts w:ascii="Courier New" w:hAnsi="Courier New" w:cs="Courier New" w:hint="default"/>
    </w:rPr>
  </w:style>
  <w:style w:type="character" w:customStyle="1" w:styleId="WW8Num39z2">
    <w:name w:val="WW8Num39z2"/>
    <w:rsid w:val="00DB7BAC"/>
    <w:rPr>
      <w:rFonts w:ascii="Wingdings" w:hAnsi="Wingdings" w:cs="Wingdings" w:hint="default"/>
    </w:rPr>
  </w:style>
  <w:style w:type="character" w:customStyle="1" w:styleId="WW8Num40z0">
    <w:name w:val="WW8Num40z0"/>
    <w:rsid w:val="00DB7BAC"/>
    <w:rPr>
      <w:rFonts w:ascii="Times New Roman" w:hAnsi="Times New Roman" w:cs="Times New Roman" w:hint="default"/>
    </w:rPr>
  </w:style>
  <w:style w:type="character" w:customStyle="1" w:styleId="WW8Num41z0">
    <w:name w:val="WW8Num41z0"/>
    <w:rsid w:val="00DB7BAC"/>
    <w:rPr>
      <w:rFonts w:ascii="Times New Roman" w:eastAsia="Times New Roman" w:hAnsi="Times New Roman" w:cs="Times New Roman"/>
    </w:rPr>
  </w:style>
  <w:style w:type="character" w:customStyle="1" w:styleId="WW8Num42z0">
    <w:name w:val="WW8Num42z0"/>
    <w:rsid w:val="00DB7BAC"/>
    <w:rPr>
      <w:rFonts w:ascii="Times New Roman" w:hAnsi="Times New Roman" w:cs="Times New Roman" w:hint="default"/>
    </w:rPr>
  </w:style>
  <w:style w:type="character" w:customStyle="1" w:styleId="WW8Num43z0">
    <w:name w:val="WW8Num43z0"/>
    <w:rsid w:val="00DB7BAC"/>
    <w:rPr>
      <w:rFonts w:ascii="Symbol" w:hAnsi="Symbol" w:cs="Symbol" w:hint="default"/>
    </w:rPr>
  </w:style>
  <w:style w:type="character" w:customStyle="1" w:styleId="WW8Num43z1">
    <w:name w:val="WW8Num43z1"/>
    <w:rsid w:val="00DB7BAC"/>
    <w:rPr>
      <w:rFonts w:ascii="Courier New" w:hAnsi="Courier New" w:cs="Courier New" w:hint="default"/>
    </w:rPr>
  </w:style>
  <w:style w:type="character" w:customStyle="1" w:styleId="WW8Num43z2">
    <w:name w:val="WW8Num43z2"/>
    <w:rsid w:val="00DB7BAC"/>
    <w:rPr>
      <w:rFonts w:ascii="Wingdings" w:hAnsi="Wingdings" w:cs="Wingdings" w:hint="default"/>
    </w:rPr>
  </w:style>
  <w:style w:type="character" w:customStyle="1" w:styleId="WW8Num44z0">
    <w:name w:val="WW8Num44z0"/>
    <w:rsid w:val="00DB7BAC"/>
    <w:rPr>
      <w:rFonts w:ascii="Times New Roman" w:hAnsi="Times New Roman" w:cs="Times New Roman" w:hint="default"/>
    </w:rPr>
  </w:style>
  <w:style w:type="character" w:customStyle="1" w:styleId="WW8Num45z0">
    <w:name w:val="WW8Num45z0"/>
    <w:rsid w:val="00DB7BAC"/>
    <w:rPr>
      <w:rFonts w:ascii="Symbol" w:hAnsi="Symbol" w:cs="Symbol" w:hint="default"/>
    </w:rPr>
  </w:style>
  <w:style w:type="character" w:customStyle="1" w:styleId="WW8Num45z1">
    <w:name w:val="WW8Num45z1"/>
    <w:rsid w:val="00DB7BAC"/>
    <w:rPr>
      <w:rFonts w:ascii="Courier New" w:hAnsi="Courier New" w:cs="Courier New" w:hint="default"/>
    </w:rPr>
  </w:style>
  <w:style w:type="character" w:customStyle="1" w:styleId="WW8Num45z2">
    <w:name w:val="WW8Num45z2"/>
    <w:rsid w:val="00DB7BAC"/>
    <w:rPr>
      <w:rFonts w:ascii="Wingdings" w:hAnsi="Wingdings" w:cs="Wingdings" w:hint="default"/>
    </w:rPr>
  </w:style>
  <w:style w:type="character" w:customStyle="1" w:styleId="WW8Num46z0">
    <w:name w:val="WW8Num46z0"/>
    <w:rsid w:val="00DB7BAC"/>
    <w:rPr>
      <w:rFonts w:ascii="Symbol" w:hAnsi="Symbol" w:cs="Symbol" w:hint="default"/>
    </w:rPr>
  </w:style>
  <w:style w:type="character" w:customStyle="1" w:styleId="WW8Num46z1">
    <w:name w:val="WW8Num46z1"/>
    <w:rsid w:val="00DB7BAC"/>
    <w:rPr>
      <w:rFonts w:ascii="Courier New" w:hAnsi="Courier New" w:cs="Courier New" w:hint="default"/>
    </w:rPr>
  </w:style>
  <w:style w:type="character" w:customStyle="1" w:styleId="WW8Num46z2">
    <w:name w:val="WW8Num46z2"/>
    <w:rsid w:val="00DB7BAC"/>
    <w:rPr>
      <w:rFonts w:ascii="Wingdings" w:hAnsi="Wingdings" w:cs="Wingdings" w:hint="default"/>
    </w:rPr>
  </w:style>
  <w:style w:type="character" w:customStyle="1" w:styleId="WW8Num47z0">
    <w:name w:val="WW8Num47z0"/>
    <w:rsid w:val="00DB7BAC"/>
    <w:rPr>
      <w:rFonts w:ascii="Times New Roman" w:hAnsi="Times New Roman" w:cs="Times New Roman" w:hint="default"/>
    </w:rPr>
  </w:style>
  <w:style w:type="character" w:customStyle="1" w:styleId="WW8Num48z0">
    <w:name w:val="WW8Num48z0"/>
    <w:rsid w:val="00DB7BAC"/>
    <w:rPr>
      <w:rFonts w:hint="default"/>
    </w:rPr>
  </w:style>
  <w:style w:type="character" w:customStyle="1" w:styleId="WW8Num48z1">
    <w:name w:val="WW8Num48z1"/>
    <w:rsid w:val="00DB7BAC"/>
  </w:style>
  <w:style w:type="character" w:customStyle="1" w:styleId="WW8Num48z2">
    <w:name w:val="WW8Num48z2"/>
    <w:rsid w:val="00DB7BAC"/>
  </w:style>
  <w:style w:type="character" w:customStyle="1" w:styleId="WW8Num48z3">
    <w:name w:val="WW8Num48z3"/>
    <w:rsid w:val="00DB7BAC"/>
  </w:style>
  <w:style w:type="character" w:customStyle="1" w:styleId="WW8Num48z4">
    <w:name w:val="WW8Num48z4"/>
    <w:rsid w:val="00DB7BAC"/>
  </w:style>
  <w:style w:type="character" w:customStyle="1" w:styleId="WW8Num48z5">
    <w:name w:val="WW8Num48z5"/>
    <w:rsid w:val="00DB7BAC"/>
  </w:style>
  <w:style w:type="character" w:customStyle="1" w:styleId="WW8Num48z6">
    <w:name w:val="WW8Num48z6"/>
    <w:rsid w:val="00DB7BAC"/>
  </w:style>
  <w:style w:type="character" w:customStyle="1" w:styleId="WW8Num48z7">
    <w:name w:val="WW8Num48z7"/>
    <w:rsid w:val="00DB7BAC"/>
  </w:style>
  <w:style w:type="character" w:customStyle="1" w:styleId="WW8Num48z8">
    <w:name w:val="WW8Num48z8"/>
    <w:rsid w:val="00DB7BAC"/>
  </w:style>
  <w:style w:type="character" w:customStyle="1" w:styleId="WW8Num49z0">
    <w:name w:val="WW8Num49z0"/>
    <w:rsid w:val="00DB7BAC"/>
    <w:rPr>
      <w:rFonts w:ascii="Symbol" w:hAnsi="Symbol" w:cs="Symbol" w:hint="default"/>
    </w:rPr>
  </w:style>
  <w:style w:type="character" w:customStyle="1" w:styleId="WW8Num49z1">
    <w:name w:val="WW8Num49z1"/>
    <w:rsid w:val="00DB7BAC"/>
    <w:rPr>
      <w:rFonts w:ascii="Courier New" w:hAnsi="Courier New" w:cs="Courier New" w:hint="default"/>
    </w:rPr>
  </w:style>
  <w:style w:type="character" w:customStyle="1" w:styleId="WW8Num49z2">
    <w:name w:val="WW8Num49z2"/>
    <w:rsid w:val="00DB7BAC"/>
    <w:rPr>
      <w:rFonts w:ascii="Wingdings" w:hAnsi="Wingdings" w:cs="Wingdings" w:hint="default"/>
    </w:rPr>
  </w:style>
  <w:style w:type="character" w:customStyle="1" w:styleId="WW8Num50z0">
    <w:name w:val="WW8Num50z0"/>
    <w:rsid w:val="00DB7BAC"/>
    <w:rPr>
      <w:rFonts w:ascii="Symbol" w:hAnsi="Symbol" w:cs="Symbol" w:hint="default"/>
    </w:rPr>
  </w:style>
  <w:style w:type="character" w:customStyle="1" w:styleId="WW8Num50z1">
    <w:name w:val="WW8Num50z1"/>
    <w:rsid w:val="00DB7BAC"/>
    <w:rPr>
      <w:rFonts w:ascii="Courier New" w:hAnsi="Courier New" w:cs="Courier New" w:hint="default"/>
    </w:rPr>
  </w:style>
  <w:style w:type="character" w:customStyle="1" w:styleId="WW8Num50z2">
    <w:name w:val="WW8Num50z2"/>
    <w:rsid w:val="00DB7BAC"/>
    <w:rPr>
      <w:rFonts w:ascii="Wingdings" w:hAnsi="Wingdings" w:cs="Wingdings" w:hint="default"/>
    </w:rPr>
  </w:style>
  <w:style w:type="character" w:customStyle="1" w:styleId="WW8Num51z0">
    <w:name w:val="WW8Num51z0"/>
    <w:rsid w:val="00DB7BAC"/>
    <w:rPr>
      <w:rFonts w:ascii="Symbol" w:hAnsi="Symbol" w:cs="Symbol" w:hint="default"/>
    </w:rPr>
  </w:style>
  <w:style w:type="character" w:customStyle="1" w:styleId="WW8Num51z1">
    <w:name w:val="WW8Num51z1"/>
    <w:rsid w:val="00DB7BAC"/>
    <w:rPr>
      <w:rFonts w:ascii="Courier New" w:hAnsi="Courier New" w:cs="Courier New" w:hint="default"/>
    </w:rPr>
  </w:style>
  <w:style w:type="character" w:customStyle="1" w:styleId="WW8Num51z2">
    <w:name w:val="WW8Num51z2"/>
    <w:rsid w:val="00DB7BAC"/>
    <w:rPr>
      <w:rFonts w:ascii="Wingdings" w:hAnsi="Wingdings" w:cs="Wingdings" w:hint="default"/>
    </w:rPr>
  </w:style>
  <w:style w:type="character" w:customStyle="1" w:styleId="WW8Num52z0">
    <w:name w:val="WW8Num52z0"/>
    <w:rsid w:val="00DB7BAC"/>
    <w:rPr>
      <w:rFonts w:hint="default"/>
    </w:rPr>
  </w:style>
  <w:style w:type="character" w:customStyle="1" w:styleId="WW8Num52z1">
    <w:name w:val="WW8Num52z1"/>
    <w:rsid w:val="00DB7BAC"/>
  </w:style>
  <w:style w:type="character" w:customStyle="1" w:styleId="WW8Num52z2">
    <w:name w:val="WW8Num52z2"/>
    <w:rsid w:val="00DB7BAC"/>
  </w:style>
  <w:style w:type="character" w:customStyle="1" w:styleId="WW8Num52z3">
    <w:name w:val="WW8Num52z3"/>
    <w:rsid w:val="00DB7BAC"/>
  </w:style>
  <w:style w:type="character" w:customStyle="1" w:styleId="WW8Num52z4">
    <w:name w:val="WW8Num52z4"/>
    <w:rsid w:val="00DB7BAC"/>
  </w:style>
  <w:style w:type="character" w:customStyle="1" w:styleId="WW8Num52z5">
    <w:name w:val="WW8Num52z5"/>
    <w:rsid w:val="00DB7BAC"/>
  </w:style>
  <w:style w:type="character" w:customStyle="1" w:styleId="WW8Num52z6">
    <w:name w:val="WW8Num52z6"/>
    <w:rsid w:val="00DB7BAC"/>
  </w:style>
  <w:style w:type="character" w:customStyle="1" w:styleId="WW8Num52z7">
    <w:name w:val="WW8Num52z7"/>
    <w:rsid w:val="00DB7BAC"/>
  </w:style>
  <w:style w:type="character" w:customStyle="1" w:styleId="WW8Num52z8">
    <w:name w:val="WW8Num52z8"/>
    <w:rsid w:val="00DB7BAC"/>
  </w:style>
  <w:style w:type="character" w:customStyle="1" w:styleId="WW8Num53z0">
    <w:name w:val="WW8Num53z0"/>
    <w:rsid w:val="00DB7BAC"/>
  </w:style>
  <w:style w:type="character" w:customStyle="1" w:styleId="WW8Num53z1">
    <w:name w:val="WW8Num53z1"/>
    <w:rsid w:val="00DB7BAC"/>
  </w:style>
  <w:style w:type="character" w:customStyle="1" w:styleId="WW8Num53z2">
    <w:name w:val="WW8Num53z2"/>
    <w:rsid w:val="00DB7BAC"/>
  </w:style>
  <w:style w:type="character" w:customStyle="1" w:styleId="WW8Num53z3">
    <w:name w:val="WW8Num53z3"/>
    <w:rsid w:val="00DB7BAC"/>
  </w:style>
  <w:style w:type="character" w:customStyle="1" w:styleId="WW8Num53z4">
    <w:name w:val="WW8Num53z4"/>
    <w:rsid w:val="00DB7BAC"/>
  </w:style>
  <w:style w:type="character" w:customStyle="1" w:styleId="WW8Num53z5">
    <w:name w:val="WW8Num53z5"/>
    <w:rsid w:val="00DB7BAC"/>
  </w:style>
  <w:style w:type="character" w:customStyle="1" w:styleId="WW8Num53z6">
    <w:name w:val="WW8Num53z6"/>
    <w:rsid w:val="00DB7BAC"/>
  </w:style>
  <w:style w:type="character" w:customStyle="1" w:styleId="WW8Num53z7">
    <w:name w:val="WW8Num53z7"/>
    <w:rsid w:val="00DB7BAC"/>
  </w:style>
  <w:style w:type="character" w:customStyle="1" w:styleId="WW8Num53z8">
    <w:name w:val="WW8Num53z8"/>
    <w:rsid w:val="00DB7BAC"/>
  </w:style>
  <w:style w:type="character" w:customStyle="1" w:styleId="WW8Num54z0">
    <w:name w:val="WW8Num54z0"/>
    <w:rsid w:val="00DB7BAC"/>
    <w:rPr>
      <w:rFonts w:ascii="Symbol" w:hAnsi="Symbol" w:cs="Symbol" w:hint="default"/>
    </w:rPr>
  </w:style>
  <w:style w:type="character" w:customStyle="1" w:styleId="WW8Num54z1">
    <w:name w:val="WW8Num54z1"/>
    <w:rsid w:val="00DB7BAC"/>
    <w:rPr>
      <w:rFonts w:ascii="Courier New" w:hAnsi="Courier New" w:cs="Courier New" w:hint="default"/>
    </w:rPr>
  </w:style>
  <w:style w:type="character" w:customStyle="1" w:styleId="WW8Num54z2">
    <w:name w:val="WW8Num54z2"/>
    <w:rsid w:val="00DB7BAC"/>
    <w:rPr>
      <w:rFonts w:ascii="Wingdings" w:hAnsi="Wingdings" w:cs="Wingdings" w:hint="default"/>
    </w:rPr>
  </w:style>
  <w:style w:type="character" w:customStyle="1" w:styleId="WW8Num55z0">
    <w:name w:val="WW8Num55z0"/>
    <w:rsid w:val="00DB7BAC"/>
    <w:rPr>
      <w:rFonts w:ascii="Symbol" w:hAnsi="Symbol" w:cs="Symbol" w:hint="default"/>
    </w:rPr>
  </w:style>
  <w:style w:type="character" w:customStyle="1" w:styleId="WW8Num55z1">
    <w:name w:val="WW8Num55z1"/>
    <w:rsid w:val="00DB7BAC"/>
    <w:rPr>
      <w:rFonts w:ascii="Courier New" w:hAnsi="Courier New" w:cs="Courier New" w:hint="default"/>
    </w:rPr>
  </w:style>
  <w:style w:type="character" w:customStyle="1" w:styleId="WW8Num55z2">
    <w:name w:val="WW8Num55z2"/>
    <w:rsid w:val="00DB7BAC"/>
    <w:rPr>
      <w:rFonts w:ascii="Wingdings" w:hAnsi="Wingdings" w:cs="Wingdings" w:hint="default"/>
    </w:rPr>
  </w:style>
  <w:style w:type="character" w:customStyle="1" w:styleId="WW8NumSt1z0">
    <w:name w:val="WW8NumSt1z0"/>
    <w:rsid w:val="00DB7BAC"/>
    <w:rPr>
      <w:rFonts w:ascii="Times New Roman" w:hAnsi="Times New Roman" w:cs="Times New Roman" w:hint="default"/>
    </w:rPr>
  </w:style>
  <w:style w:type="character" w:customStyle="1" w:styleId="WW8NumSt2z0">
    <w:name w:val="WW8NumSt2z0"/>
    <w:rsid w:val="00DB7BAC"/>
    <w:rPr>
      <w:rFonts w:ascii="Times New Roman" w:hAnsi="Times New Roman" w:cs="Times New Roman" w:hint="default"/>
    </w:rPr>
  </w:style>
  <w:style w:type="character" w:customStyle="1" w:styleId="WW8NumSt3z0">
    <w:name w:val="WW8NumSt3z0"/>
    <w:rsid w:val="00DB7BAC"/>
    <w:rPr>
      <w:rFonts w:ascii="Times New Roman" w:hAnsi="Times New Roman" w:cs="Times New Roman" w:hint="default"/>
    </w:rPr>
  </w:style>
  <w:style w:type="character" w:customStyle="1" w:styleId="WW8NumSt4z0">
    <w:name w:val="WW8NumSt4z0"/>
    <w:rsid w:val="00DB7BAC"/>
    <w:rPr>
      <w:rFonts w:ascii="Times New Roman" w:hAnsi="Times New Roman" w:cs="Times New Roman" w:hint="default"/>
    </w:rPr>
  </w:style>
  <w:style w:type="character" w:customStyle="1" w:styleId="WW8NumSt7z0">
    <w:name w:val="WW8NumSt7z0"/>
    <w:rsid w:val="00DB7BAC"/>
    <w:rPr>
      <w:rFonts w:ascii="Times New Roman" w:hAnsi="Times New Roman" w:cs="Times New Roman" w:hint="default"/>
    </w:rPr>
  </w:style>
  <w:style w:type="character" w:customStyle="1" w:styleId="WW8NumSt8z0">
    <w:name w:val="WW8NumSt8z0"/>
    <w:rsid w:val="00DB7BAC"/>
    <w:rPr>
      <w:rFonts w:ascii="Times New Roman" w:hAnsi="Times New Roman" w:cs="Times New Roman" w:hint="default"/>
    </w:rPr>
  </w:style>
  <w:style w:type="character" w:customStyle="1" w:styleId="WW8NumSt19z0">
    <w:name w:val="WW8NumSt19z0"/>
    <w:rsid w:val="00DB7BAC"/>
    <w:rPr>
      <w:rFonts w:ascii="Times New Roman" w:hAnsi="Times New Roman" w:cs="Times New Roman" w:hint="default"/>
    </w:rPr>
  </w:style>
  <w:style w:type="character" w:customStyle="1" w:styleId="10">
    <w:name w:val="Основной шрифт абзаца1"/>
    <w:rsid w:val="00DB7BAC"/>
  </w:style>
  <w:style w:type="character" w:customStyle="1" w:styleId="FontStyle169">
    <w:name w:val="Font Style169"/>
    <w:basedOn w:val="10"/>
    <w:rsid w:val="00DB7BAC"/>
    <w:rPr>
      <w:rFonts w:ascii="Times New Roman" w:hAnsi="Times New Roman" w:cs="Times New Roman"/>
      <w:b/>
      <w:bCs/>
      <w:sz w:val="36"/>
      <w:szCs w:val="36"/>
    </w:rPr>
  </w:style>
  <w:style w:type="character" w:customStyle="1" w:styleId="FontStyle170">
    <w:name w:val="Font Style170"/>
    <w:basedOn w:val="10"/>
    <w:rsid w:val="00DB7BAC"/>
    <w:rPr>
      <w:rFonts w:ascii="Times New Roman" w:hAnsi="Times New Roman" w:cs="Times New Roman"/>
      <w:spacing w:val="10"/>
      <w:sz w:val="24"/>
      <w:szCs w:val="24"/>
    </w:rPr>
  </w:style>
  <w:style w:type="character" w:customStyle="1" w:styleId="FontStyle176">
    <w:name w:val="Font Style176"/>
    <w:basedOn w:val="10"/>
    <w:rsid w:val="00DB7BAC"/>
    <w:rPr>
      <w:rFonts w:ascii="Times New Roman" w:hAnsi="Times New Roman" w:cs="Times New Roman"/>
      <w:spacing w:val="10"/>
      <w:sz w:val="24"/>
      <w:szCs w:val="24"/>
    </w:rPr>
  </w:style>
  <w:style w:type="character" w:customStyle="1" w:styleId="FontStyle178">
    <w:name w:val="Font Style178"/>
    <w:basedOn w:val="10"/>
    <w:rsid w:val="00DB7BAC"/>
    <w:rPr>
      <w:rFonts w:ascii="Times New Roman" w:hAnsi="Times New Roman" w:cs="Times New Roman"/>
      <w:b/>
      <w:bCs/>
      <w:i/>
      <w:iCs/>
      <w:spacing w:val="40"/>
      <w:sz w:val="24"/>
      <w:szCs w:val="24"/>
    </w:rPr>
  </w:style>
  <w:style w:type="character" w:customStyle="1" w:styleId="FontStyle180">
    <w:name w:val="Font Style180"/>
    <w:basedOn w:val="10"/>
    <w:rsid w:val="00DB7BAC"/>
    <w:rPr>
      <w:rFonts w:ascii="Times New Roman" w:hAnsi="Times New Roman" w:cs="Times New Roman"/>
      <w:spacing w:val="-20"/>
      <w:sz w:val="20"/>
      <w:szCs w:val="20"/>
    </w:rPr>
  </w:style>
  <w:style w:type="character" w:customStyle="1" w:styleId="FontStyle175">
    <w:name w:val="Font Style175"/>
    <w:basedOn w:val="10"/>
    <w:rsid w:val="00DB7BAC"/>
    <w:rPr>
      <w:rFonts w:ascii="Times New Roman" w:hAnsi="Times New Roman" w:cs="Times New Roman"/>
      <w:smallCaps/>
      <w:spacing w:val="40"/>
      <w:sz w:val="24"/>
      <w:szCs w:val="24"/>
    </w:rPr>
  </w:style>
  <w:style w:type="character" w:customStyle="1" w:styleId="FontStyle171">
    <w:name w:val="Font Style171"/>
    <w:basedOn w:val="10"/>
    <w:rsid w:val="00DB7BAC"/>
    <w:rPr>
      <w:rFonts w:ascii="Times New Roman" w:hAnsi="Times New Roman" w:cs="Times New Roman"/>
      <w:i/>
      <w:iCs/>
      <w:sz w:val="26"/>
      <w:szCs w:val="26"/>
    </w:rPr>
  </w:style>
  <w:style w:type="character" w:customStyle="1" w:styleId="FontStyle172">
    <w:name w:val="Font Style172"/>
    <w:basedOn w:val="10"/>
    <w:rsid w:val="00DB7BAC"/>
    <w:rPr>
      <w:rFonts w:ascii="Times New Roman" w:hAnsi="Times New Roman" w:cs="Times New Roman"/>
      <w:i/>
      <w:iCs/>
      <w:sz w:val="26"/>
      <w:szCs w:val="26"/>
    </w:rPr>
  </w:style>
  <w:style w:type="character" w:customStyle="1" w:styleId="FontStyle173">
    <w:name w:val="Font Style173"/>
    <w:basedOn w:val="10"/>
    <w:rsid w:val="00DB7BAC"/>
    <w:rPr>
      <w:rFonts w:ascii="Times New Roman" w:hAnsi="Times New Roman" w:cs="Times New Roman"/>
      <w:i/>
      <w:iCs/>
      <w:sz w:val="26"/>
      <w:szCs w:val="26"/>
    </w:rPr>
  </w:style>
  <w:style w:type="character" w:customStyle="1" w:styleId="FontStyle174">
    <w:name w:val="Font Style174"/>
    <w:basedOn w:val="10"/>
    <w:rsid w:val="00DB7BAC"/>
    <w:rPr>
      <w:rFonts w:ascii="Times New Roman" w:hAnsi="Times New Roman" w:cs="Times New Roman"/>
      <w:b/>
      <w:bCs/>
      <w:sz w:val="24"/>
      <w:szCs w:val="24"/>
    </w:rPr>
  </w:style>
  <w:style w:type="character" w:styleId="a3">
    <w:name w:val="page number"/>
    <w:basedOn w:val="10"/>
    <w:rsid w:val="00DB7BAC"/>
  </w:style>
  <w:style w:type="character" w:customStyle="1" w:styleId="FontStyle177">
    <w:name w:val="Font Style177"/>
    <w:basedOn w:val="10"/>
    <w:rsid w:val="00DB7BAC"/>
    <w:rPr>
      <w:rFonts w:ascii="Times New Roman" w:hAnsi="Times New Roman" w:cs="Times New Roman"/>
      <w:smallCaps/>
      <w:spacing w:val="40"/>
      <w:sz w:val="24"/>
      <w:szCs w:val="24"/>
    </w:rPr>
  </w:style>
  <w:style w:type="character" w:customStyle="1" w:styleId="FontStyle203">
    <w:name w:val="Font Style203"/>
    <w:basedOn w:val="10"/>
    <w:rsid w:val="00DB7BAC"/>
    <w:rPr>
      <w:rFonts w:ascii="Times New Roman" w:hAnsi="Times New Roman" w:cs="Times New Roman"/>
      <w:i/>
      <w:iCs/>
      <w:sz w:val="34"/>
      <w:szCs w:val="34"/>
    </w:rPr>
  </w:style>
  <w:style w:type="character" w:customStyle="1" w:styleId="FontStyle210">
    <w:name w:val="Font Style210"/>
    <w:basedOn w:val="10"/>
    <w:rsid w:val="00DB7BAC"/>
    <w:rPr>
      <w:rFonts w:ascii="Times New Roman" w:hAnsi="Times New Roman" w:cs="Times New Roman"/>
      <w:spacing w:val="30"/>
      <w:sz w:val="22"/>
      <w:szCs w:val="22"/>
    </w:rPr>
  </w:style>
  <w:style w:type="character" w:customStyle="1" w:styleId="FontStyle205">
    <w:name w:val="Font Style205"/>
    <w:basedOn w:val="10"/>
    <w:rsid w:val="00DB7BAC"/>
    <w:rPr>
      <w:rFonts w:ascii="Times New Roman" w:hAnsi="Times New Roman" w:cs="Times New Roman"/>
      <w:i/>
      <w:iCs/>
      <w:sz w:val="30"/>
      <w:szCs w:val="30"/>
    </w:rPr>
  </w:style>
  <w:style w:type="character" w:customStyle="1" w:styleId="FontStyle207">
    <w:name w:val="Font Style207"/>
    <w:basedOn w:val="10"/>
    <w:rsid w:val="00DB7BAC"/>
    <w:rPr>
      <w:rFonts w:ascii="Times New Roman" w:hAnsi="Times New Roman" w:cs="Times New Roman"/>
      <w:spacing w:val="30"/>
      <w:sz w:val="36"/>
      <w:szCs w:val="36"/>
    </w:rPr>
  </w:style>
  <w:style w:type="character" w:customStyle="1" w:styleId="a4">
    <w:name w:val="Название Знак"/>
    <w:basedOn w:val="10"/>
    <w:rsid w:val="00DB7BAC"/>
    <w:rPr>
      <w:b/>
      <w:bCs/>
      <w:sz w:val="36"/>
      <w:szCs w:val="24"/>
    </w:rPr>
  </w:style>
  <w:style w:type="character" w:customStyle="1" w:styleId="a5">
    <w:name w:val="Верхний колонтитул Знак"/>
    <w:basedOn w:val="10"/>
    <w:rsid w:val="00DB7BAC"/>
    <w:rPr>
      <w:sz w:val="24"/>
      <w:szCs w:val="24"/>
    </w:rPr>
  </w:style>
  <w:style w:type="character" w:customStyle="1" w:styleId="a6">
    <w:name w:val="Основной текст с отступом Знак"/>
    <w:basedOn w:val="10"/>
    <w:rsid w:val="00DB7BAC"/>
  </w:style>
  <w:style w:type="character" w:styleId="a7">
    <w:name w:val="Hyperlink"/>
    <w:rsid w:val="00DB7BAC"/>
    <w:rPr>
      <w:color w:val="0000FF"/>
      <w:u w:val="single"/>
    </w:rPr>
  </w:style>
  <w:style w:type="character" w:customStyle="1" w:styleId="a8">
    <w:name w:val="Текст Знак"/>
    <w:basedOn w:val="10"/>
    <w:rsid w:val="00DB7BAC"/>
    <w:rPr>
      <w:rFonts w:ascii="Courier New" w:hAnsi="Courier New" w:cs="Courier New"/>
    </w:rPr>
  </w:style>
  <w:style w:type="character" w:customStyle="1" w:styleId="11">
    <w:name w:val="Текст Знак1"/>
    <w:rsid w:val="00DB7BAC"/>
    <w:rPr>
      <w:rFonts w:ascii="Courier New" w:hAnsi="Courier New" w:cs="Courier New"/>
    </w:rPr>
  </w:style>
  <w:style w:type="character" w:customStyle="1" w:styleId="12">
    <w:name w:val="Основной текст Знак1"/>
    <w:basedOn w:val="10"/>
    <w:rsid w:val="00DB7BAC"/>
    <w:rPr>
      <w:rFonts w:ascii="NTHelvetica/Cyrillic" w:hAnsi="NTHelvetica/Cyrillic" w:cs="NTHelvetica/Cyrillic"/>
      <w:kern w:val="1"/>
      <w:sz w:val="72"/>
    </w:rPr>
  </w:style>
  <w:style w:type="character" w:customStyle="1" w:styleId="a9">
    <w:name w:val="Текст сноски Знак"/>
    <w:basedOn w:val="10"/>
    <w:rsid w:val="00DB7BAC"/>
    <w:rPr>
      <w:szCs w:val="24"/>
    </w:rPr>
  </w:style>
  <w:style w:type="character" w:customStyle="1" w:styleId="aa">
    <w:name w:val="Символ сноски"/>
    <w:rsid w:val="00DB7BAC"/>
    <w:rPr>
      <w:vertAlign w:val="superscript"/>
    </w:rPr>
  </w:style>
  <w:style w:type="character" w:customStyle="1" w:styleId="FontStyle30">
    <w:name w:val="Font Style30"/>
    <w:basedOn w:val="10"/>
    <w:rsid w:val="00DB7BAC"/>
    <w:rPr>
      <w:rFonts w:ascii="Times New Roman" w:hAnsi="Times New Roman" w:cs="Times New Roman"/>
      <w:sz w:val="26"/>
      <w:szCs w:val="26"/>
    </w:rPr>
  </w:style>
  <w:style w:type="character" w:customStyle="1" w:styleId="FontStyle28">
    <w:name w:val="Font Style28"/>
    <w:basedOn w:val="10"/>
    <w:rsid w:val="00DB7BAC"/>
    <w:rPr>
      <w:rFonts w:ascii="Times New Roman" w:hAnsi="Times New Roman" w:cs="Times New Roman"/>
      <w:b/>
      <w:bCs/>
      <w:sz w:val="26"/>
      <w:szCs w:val="26"/>
    </w:rPr>
  </w:style>
  <w:style w:type="character" w:customStyle="1" w:styleId="apple-converted-space">
    <w:name w:val="apple-converted-space"/>
    <w:basedOn w:val="10"/>
    <w:rsid w:val="00DB7BAC"/>
  </w:style>
  <w:style w:type="character" w:styleId="ab">
    <w:name w:val="Strong"/>
    <w:basedOn w:val="10"/>
    <w:qFormat/>
    <w:rsid w:val="00DB7BAC"/>
    <w:rPr>
      <w:b/>
      <w:bCs/>
    </w:rPr>
  </w:style>
  <w:style w:type="character" w:customStyle="1" w:styleId="13">
    <w:name w:val="Знак сноски1"/>
    <w:rsid w:val="00DB7BAC"/>
    <w:rPr>
      <w:vertAlign w:val="superscript"/>
    </w:rPr>
  </w:style>
  <w:style w:type="character" w:customStyle="1" w:styleId="ac">
    <w:name w:val="Символы концевой сноски"/>
    <w:rsid w:val="00DB7BAC"/>
    <w:rPr>
      <w:vertAlign w:val="superscript"/>
    </w:rPr>
  </w:style>
  <w:style w:type="character" w:customStyle="1" w:styleId="WW-">
    <w:name w:val="WW-Символы концевой сноски"/>
    <w:rsid w:val="00DB7BAC"/>
  </w:style>
  <w:style w:type="character" w:customStyle="1" w:styleId="21">
    <w:name w:val="Знак сноски2"/>
    <w:rsid w:val="00DB7BAC"/>
    <w:rPr>
      <w:vertAlign w:val="superscript"/>
    </w:rPr>
  </w:style>
  <w:style w:type="character" w:customStyle="1" w:styleId="14">
    <w:name w:val="Знак концевой сноски1"/>
    <w:rsid w:val="00DB7BAC"/>
    <w:rPr>
      <w:vertAlign w:val="superscript"/>
    </w:rPr>
  </w:style>
  <w:style w:type="character" w:customStyle="1" w:styleId="FontStyle19">
    <w:name w:val="Font Style19"/>
    <w:basedOn w:val="30"/>
    <w:rsid w:val="00DB7BAC"/>
    <w:rPr>
      <w:rFonts w:ascii="Times New Roman" w:hAnsi="Times New Roman" w:cs="Times New Roman"/>
      <w:color w:val="000000"/>
      <w:sz w:val="24"/>
      <w:szCs w:val="24"/>
    </w:rPr>
  </w:style>
  <w:style w:type="character" w:customStyle="1" w:styleId="FontStyle60">
    <w:name w:val="Font Style60"/>
    <w:basedOn w:val="30"/>
    <w:rsid w:val="00DB7BAC"/>
    <w:rPr>
      <w:rFonts w:ascii="Times New Roman" w:hAnsi="Times New Roman" w:cs="Times New Roman"/>
      <w:b/>
      <w:bCs/>
      <w:color w:val="000000"/>
      <w:sz w:val="26"/>
      <w:szCs w:val="26"/>
    </w:rPr>
  </w:style>
  <w:style w:type="character" w:customStyle="1" w:styleId="ad">
    <w:name w:val="Основной текст_"/>
    <w:basedOn w:val="30"/>
    <w:rsid w:val="00DB7BAC"/>
    <w:rPr>
      <w:shd w:val="clear" w:color="auto" w:fill="FFFFFF"/>
    </w:rPr>
  </w:style>
  <w:style w:type="character" w:customStyle="1" w:styleId="ae">
    <w:name w:val="Сноска_"/>
    <w:basedOn w:val="30"/>
    <w:rsid w:val="00DB7BAC"/>
    <w:rPr>
      <w:sz w:val="14"/>
      <w:szCs w:val="14"/>
      <w:shd w:val="clear" w:color="auto" w:fill="FFFFFF"/>
    </w:rPr>
  </w:style>
  <w:style w:type="character" w:customStyle="1" w:styleId="31">
    <w:name w:val="Основной текст (3)_"/>
    <w:basedOn w:val="30"/>
    <w:rsid w:val="00DB7BAC"/>
    <w:rPr>
      <w:b/>
      <w:bCs/>
      <w:sz w:val="13"/>
      <w:szCs w:val="13"/>
      <w:shd w:val="clear" w:color="auto" w:fill="FFFFFF"/>
    </w:rPr>
  </w:style>
  <w:style w:type="character" w:customStyle="1" w:styleId="22">
    <w:name w:val="Основной текст2"/>
    <w:basedOn w:val="ad"/>
    <w:rsid w:val="00DB7BAC"/>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shd w:val="clear" w:color="auto" w:fill="FFFFFF"/>
      <w:vertAlign w:val="baseline"/>
      <w:lang w:val="ru-RU"/>
    </w:rPr>
  </w:style>
  <w:style w:type="character" w:customStyle="1" w:styleId="15">
    <w:name w:val="Заголовок №1_"/>
    <w:basedOn w:val="30"/>
    <w:rsid w:val="00DB7BAC"/>
    <w:rPr>
      <w:rFonts w:ascii="Bookman Old Style" w:eastAsia="Bookman Old Style" w:hAnsi="Bookman Old Style" w:cs="Bookman Old Style"/>
      <w:sz w:val="30"/>
      <w:szCs w:val="30"/>
      <w:shd w:val="clear" w:color="auto" w:fill="FFFFFF"/>
    </w:rPr>
  </w:style>
  <w:style w:type="character" w:customStyle="1" w:styleId="23">
    <w:name w:val="Основной текст (2)_"/>
    <w:basedOn w:val="30"/>
    <w:rsid w:val="00DB7BAC"/>
    <w:rPr>
      <w:b/>
      <w:bCs/>
      <w:spacing w:val="10"/>
      <w:sz w:val="25"/>
      <w:szCs w:val="25"/>
      <w:shd w:val="clear" w:color="auto" w:fill="FFFFFF"/>
    </w:rPr>
  </w:style>
  <w:style w:type="character" w:customStyle="1" w:styleId="3pt">
    <w:name w:val="Основной текст + Интервал 3 pt"/>
    <w:basedOn w:val="ad"/>
    <w:rsid w:val="00DB7BAC"/>
    <w:rPr>
      <w:rFonts w:ascii="Times New Roman" w:eastAsia="Times New Roman" w:hAnsi="Times New Roman" w:cs="Times New Roman"/>
      <w:b w:val="0"/>
      <w:bCs w:val="0"/>
      <w:i w:val="0"/>
      <w:iCs w:val="0"/>
      <w:caps w:val="0"/>
      <w:smallCaps w:val="0"/>
      <w:strike w:val="0"/>
      <w:dstrike w:val="0"/>
      <w:color w:val="000000"/>
      <w:spacing w:val="70"/>
      <w:w w:val="100"/>
      <w:position w:val="0"/>
      <w:sz w:val="26"/>
      <w:szCs w:val="26"/>
      <w:u w:val="none"/>
      <w:shd w:val="clear" w:color="auto" w:fill="FFFFFF"/>
      <w:vertAlign w:val="baseline"/>
      <w:lang w:val="ru-RU"/>
    </w:rPr>
  </w:style>
  <w:style w:type="character" w:customStyle="1" w:styleId="10pt0pt">
    <w:name w:val="Основной текст + 10 pt;Интервал 0 pt"/>
    <w:basedOn w:val="ad"/>
    <w:rsid w:val="00DB7BAC"/>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shd w:val="clear" w:color="auto" w:fill="FFFFFF"/>
      <w:vertAlign w:val="baseline"/>
      <w:lang w:val="ru-RU"/>
    </w:rPr>
  </w:style>
  <w:style w:type="character" w:customStyle="1" w:styleId="Corbel165pt0pt">
    <w:name w:val="Основной текст + Corbel;16;5 pt;Полужирный;Интервал 0 pt"/>
    <w:basedOn w:val="ad"/>
    <w:rsid w:val="00DB7BAC"/>
    <w:rPr>
      <w:rFonts w:ascii="Corbel" w:eastAsia="Corbel" w:hAnsi="Corbel" w:cs="Corbel"/>
      <w:b/>
      <w:bCs/>
      <w:i w:val="0"/>
      <w:iCs w:val="0"/>
      <w:caps w:val="0"/>
      <w:smallCaps w:val="0"/>
      <w:strike w:val="0"/>
      <w:dstrike w:val="0"/>
      <w:color w:val="000000"/>
      <w:spacing w:val="0"/>
      <w:w w:val="100"/>
      <w:position w:val="0"/>
      <w:sz w:val="33"/>
      <w:szCs w:val="33"/>
      <w:u w:val="none"/>
      <w:shd w:val="clear" w:color="auto" w:fill="FFFFFF"/>
      <w:vertAlign w:val="baseline"/>
      <w:lang w:val="ru-RU"/>
    </w:rPr>
  </w:style>
  <w:style w:type="character" w:customStyle="1" w:styleId="9pt">
    <w:name w:val="Основной текст + 9 pt"/>
    <w:basedOn w:val="ad"/>
    <w:rsid w:val="00DB7BAC"/>
    <w:rPr>
      <w:rFonts w:ascii="Times New Roman" w:eastAsia="Times New Roman" w:hAnsi="Times New Roman" w:cs="Times New Roman"/>
      <w:color w:val="000000"/>
      <w:spacing w:val="0"/>
      <w:w w:val="100"/>
      <w:position w:val="0"/>
      <w:sz w:val="18"/>
      <w:szCs w:val="18"/>
      <w:shd w:val="clear" w:color="auto" w:fill="FFFFFF"/>
      <w:vertAlign w:val="baseline"/>
      <w:lang w:val="ru-RU"/>
    </w:rPr>
  </w:style>
  <w:style w:type="character" w:customStyle="1" w:styleId="5pt">
    <w:name w:val="Основной текст + 5 pt"/>
    <w:basedOn w:val="ad"/>
    <w:rsid w:val="00DB7BAC"/>
    <w:rPr>
      <w:rFonts w:ascii="Times New Roman" w:eastAsia="Times New Roman" w:hAnsi="Times New Roman" w:cs="Times New Roman"/>
      <w:color w:val="000000"/>
      <w:spacing w:val="0"/>
      <w:w w:val="100"/>
      <w:position w:val="0"/>
      <w:sz w:val="10"/>
      <w:szCs w:val="10"/>
      <w:shd w:val="clear" w:color="auto" w:fill="FFFFFF"/>
      <w:vertAlign w:val="baseline"/>
    </w:rPr>
  </w:style>
  <w:style w:type="character" w:customStyle="1" w:styleId="BookmanOldStyle5pt0pt">
    <w:name w:val="Основной текст + Bookman Old Style;5 pt;Интервал 0 pt"/>
    <w:basedOn w:val="ad"/>
    <w:rsid w:val="00DB7BAC"/>
    <w:rPr>
      <w:rFonts w:ascii="Bookman Old Style" w:eastAsia="Bookman Old Style" w:hAnsi="Bookman Old Style" w:cs="Bookman Old Style"/>
      <w:b w:val="0"/>
      <w:bCs w:val="0"/>
      <w:i w:val="0"/>
      <w:iCs w:val="0"/>
      <w:caps w:val="0"/>
      <w:smallCaps w:val="0"/>
      <w:strike w:val="0"/>
      <w:dstrike w:val="0"/>
      <w:color w:val="000000"/>
      <w:spacing w:val="10"/>
      <w:w w:val="100"/>
      <w:position w:val="0"/>
      <w:sz w:val="10"/>
      <w:szCs w:val="10"/>
      <w:u w:val="none"/>
      <w:shd w:val="clear" w:color="auto" w:fill="FFFFFF"/>
      <w:vertAlign w:val="baseline"/>
      <w:lang w:val="ru-RU"/>
    </w:rPr>
  </w:style>
  <w:style w:type="character" w:customStyle="1" w:styleId="BookmanOldStyle55pt">
    <w:name w:val="Основной текст + Bookman Old Style;5;5 pt;Курсив"/>
    <w:basedOn w:val="ad"/>
    <w:rsid w:val="00DB7BAC"/>
    <w:rPr>
      <w:rFonts w:ascii="Bookman Old Style" w:eastAsia="Bookman Old Style" w:hAnsi="Bookman Old Style" w:cs="Bookman Old Style"/>
      <w:b w:val="0"/>
      <w:bCs w:val="0"/>
      <w:i/>
      <w:iCs/>
      <w:caps w:val="0"/>
      <w:smallCaps w:val="0"/>
      <w:strike w:val="0"/>
      <w:dstrike w:val="0"/>
      <w:color w:val="000000"/>
      <w:spacing w:val="0"/>
      <w:w w:val="100"/>
      <w:position w:val="0"/>
      <w:sz w:val="11"/>
      <w:szCs w:val="11"/>
      <w:u w:val="none"/>
      <w:shd w:val="clear" w:color="auto" w:fill="FFFFFF"/>
      <w:vertAlign w:val="baseline"/>
      <w:lang w:val="ru-RU"/>
    </w:rPr>
  </w:style>
  <w:style w:type="character" w:customStyle="1" w:styleId="Sylfaen8pt">
    <w:name w:val="Основной текст + Sylfaen;8 pt"/>
    <w:basedOn w:val="ad"/>
    <w:rsid w:val="00DB7BAC"/>
    <w:rPr>
      <w:rFonts w:ascii="Sylfaen" w:eastAsia="Sylfaen" w:hAnsi="Sylfaen" w:cs="Sylfaen"/>
      <w:b w:val="0"/>
      <w:bCs w:val="0"/>
      <w:i w:val="0"/>
      <w:iCs w:val="0"/>
      <w:caps w:val="0"/>
      <w:smallCaps w:val="0"/>
      <w:strike w:val="0"/>
      <w:dstrike w:val="0"/>
      <w:color w:val="000000"/>
      <w:spacing w:val="0"/>
      <w:w w:val="100"/>
      <w:position w:val="0"/>
      <w:sz w:val="16"/>
      <w:szCs w:val="16"/>
      <w:u w:val="none"/>
      <w:shd w:val="clear" w:color="auto" w:fill="FFFFFF"/>
      <w:vertAlign w:val="baseline"/>
      <w:lang w:val="ru-RU"/>
    </w:rPr>
  </w:style>
  <w:style w:type="character" w:customStyle="1" w:styleId="Sylfaen85pt">
    <w:name w:val="Основной текст + Sylfaen;8;5 pt"/>
    <w:basedOn w:val="ad"/>
    <w:rsid w:val="00DB7BAC"/>
    <w:rPr>
      <w:rFonts w:ascii="Sylfaen" w:eastAsia="Sylfaen" w:hAnsi="Sylfaen" w:cs="Sylfaen"/>
      <w:b w:val="0"/>
      <w:bCs w:val="0"/>
      <w:i w:val="0"/>
      <w:iCs w:val="0"/>
      <w:caps w:val="0"/>
      <w:smallCaps w:val="0"/>
      <w:strike w:val="0"/>
      <w:dstrike w:val="0"/>
      <w:color w:val="000000"/>
      <w:spacing w:val="0"/>
      <w:w w:val="100"/>
      <w:position w:val="0"/>
      <w:sz w:val="17"/>
      <w:szCs w:val="17"/>
      <w:u w:val="none"/>
      <w:shd w:val="clear" w:color="auto" w:fill="FFFFFF"/>
      <w:vertAlign w:val="baseline"/>
      <w:lang w:val="en-US"/>
    </w:rPr>
  </w:style>
  <w:style w:type="character" w:customStyle="1" w:styleId="Sylfaen5pt1pt">
    <w:name w:val="Основной текст + Sylfaen;5 pt;Интервал 1 pt"/>
    <w:basedOn w:val="ad"/>
    <w:rsid w:val="00DB7BAC"/>
    <w:rPr>
      <w:rFonts w:ascii="Sylfaen" w:eastAsia="Sylfaen" w:hAnsi="Sylfaen" w:cs="Sylfaen"/>
      <w:b w:val="0"/>
      <w:bCs w:val="0"/>
      <w:i w:val="0"/>
      <w:iCs w:val="0"/>
      <w:caps w:val="0"/>
      <w:smallCaps w:val="0"/>
      <w:strike w:val="0"/>
      <w:dstrike w:val="0"/>
      <w:color w:val="000000"/>
      <w:spacing w:val="20"/>
      <w:w w:val="100"/>
      <w:position w:val="0"/>
      <w:sz w:val="10"/>
      <w:szCs w:val="10"/>
      <w:u w:val="none"/>
      <w:shd w:val="clear" w:color="auto" w:fill="FFFFFF"/>
      <w:vertAlign w:val="baseline"/>
      <w:lang w:val="en-US"/>
    </w:rPr>
  </w:style>
  <w:style w:type="character" w:customStyle="1" w:styleId="BookmanOldStyle6pt">
    <w:name w:val="Основной текст + Bookman Old Style;6 pt"/>
    <w:basedOn w:val="ad"/>
    <w:rsid w:val="00DB7BAC"/>
    <w:rPr>
      <w:rFonts w:ascii="Bookman Old Style" w:eastAsia="Bookman Old Style" w:hAnsi="Bookman Old Style" w:cs="Bookman Old Style"/>
      <w:b w:val="0"/>
      <w:bCs w:val="0"/>
      <w:i w:val="0"/>
      <w:iCs w:val="0"/>
      <w:caps w:val="0"/>
      <w:smallCaps w:val="0"/>
      <w:strike w:val="0"/>
      <w:dstrike w:val="0"/>
      <w:color w:val="000000"/>
      <w:spacing w:val="0"/>
      <w:w w:val="100"/>
      <w:position w:val="0"/>
      <w:sz w:val="12"/>
      <w:szCs w:val="12"/>
      <w:u w:val="none"/>
      <w:shd w:val="clear" w:color="auto" w:fill="FFFFFF"/>
      <w:vertAlign w:val="baseline"/>
      <w:lang w:val="ru-RU"/>
    </w:rPr>
  </w:style>
  <w:style w:type="character" w:customStyle="1" w:styleId="BookmanOldStyle4pt">
    <w:name w:val="Основной текст + Bookman Old Style;4 pt"/>
    <w:basedOn w:val="ad"/>
    <w:rsid w:val="00DB7BAC"/>
    <w:rPr>
      <w:rFonts w:ascii="Bookman Old Style" w:eastAsia="Bookman Old Style" w:hAnsi="Bookman Old Style" w:cs="Bookman Old Style"/>
      <w:b w:val="0"/>
      <w:bCs w:val="0"/>
      <w:i w:val="0"/>
      <w:iCs w:val="0"/>
      <w:caps w:val="0"/>
      <w:smallCaps w:val="0"/>
      <w:strike w:val="0"/>
      <w:dstrike w:val="0"/>
      <w:color w:val="000000"/>
      <w:spacing w:val="0"/>
      <w:w w:val="100"/>
      <w:position w:val="0"/>
      <w:sz w:val="8"/>
      <w:szCs w:val="8"/>
      <w:u w:val="none"/>
      <w:shd w:val="clear" w:color="auto" w:fill="FFFFFF"/>
      <w:vertAlign w:val="baseline"/>
    </w:rPr>
  </w:style>
  <w:style w:type="character" w:customStyle="1" w:styleId="BookmanOldStyle75pt">
    <w:name w:val="Основной текст + Bookman Old Style;7;5 pt"/>
    <w:basedOn w:val="ad"/>
    <w:rsid w:val="00DB7BAC"/>
    <w:rPr>
      <w:rFonts w:ascii="Bookman Old Style" w:eastAsia="Bookman Old Style" w:hAnsi="Bookman Old Style" w:cs="Bookman Old Style"/>
      <w:b w:val="0"/>
      <w:bCs w:val="0"/>
      <w:i w:val="0"/>
      <w:iCs w:val="0"/>
      <w:caps w:val="0"/>
      <w:smallCaps w:val="0"/>
      <w:strike w:val="0"/>
      <w:dstrike w:val="0"/>
      <w:color w:val="000000"/>
      <w:spacing w:val="0"/>
      <w:w w:val="100"/>
      <w:position w:val="0"/>
      <w:sz w:val="15"/>
      <w:szCs w:val="15"/>
      <w:u w:val="none"/>
      <w:shd w:val="clear" w:color="auto" w:fill="FFFFFF"/>
      <w:vertAlign w:val="baseline"/>
      <w:lang w:val="ru-RU"/>
    </w:rPr>
  </w:style>
  <w:style w:type="character" w:customStyle="1" w:styleId="Batang75pt1pt">
    <w:name w:val="Основной текст + Batang;7;5 pt;Интервал 1 pt"/>
    <w:basedOn w:val="ad"/>
    <w:rsid w:val="00DB7BAC"/>
    <w:rPr>
      <w:rFonts w:ascii="Batang" w:eastAsia="Batang" w:hAnsi="Batang" w:cs="Batang"/>
      <w:b w:val="0"/>
      <w:bCs w:val="0"/>
      <w:i w:val="0"/>
      <w:iCs w:val="0"/>
      <w:caps w:val="0"/>
      <w:smallCaps w:val="0"/>
      <w:strike w:val="0"/>
      <w:dstrike w:val="0"/>
      <w:color w:val="000000"/>
      <w:spacing w:val="20"/>
      <w:w w:val="100"/>
      <w:position w:val="0"/>
      <w:sz w:val="15"/>
      <w:szCs w:val="15"/>
      <w:u w:val="none"/>
      <w:shd w:val="clear" w:color="auto" w:fill="FFFFFF"/>
      <w:vertAlign w:val="baseline"/>
      <w:lang w:val="ru-RU"/>
    </w:rPr>
  </w:style>
  <w:style w:type="character" w:customStyle="1" w:styleId="Arial65pt1pt">
    <w:name w:val="Основной текст + Arial;6;5 pt;Полужирный;Интервал 1 pt"/>
    <w:basedOn w:val="ad"/>
    <w:rsid w:val="00DB7BAC"/>
    <w:rPr>
      <w:rFonts w:ascii="Arial" w:eastAsia="Arial" w:hAnsi="Arial" w:cs="Arial"/>
      <w:b/>
      <w:bCs/>
      <w:i w:val="0"/>
      <w:iCs w:val="0"/>
      <w:caps w:val="0"/>
      <w:smallCaps w:val="0"/>
      <w:strike w:val="0"/>
      <w:dstrike w:val="0"/>
      <w:color w:val="000000"/>
      <w:spacing w:val="20"/>
      <w:w w:val="100"/>
      <w:position w:val="0"/>
      <w:sz w:val="13"/>
      <w:szCs w:val="13"/>
      <w:u w:val="none"/>
      <w:shd w:val="clear" w:color="auto" w:fill="FFFFFF"/>
      <w:vertAlign w:val="baseline"/>
      <w:lang w:val="ru-RU"/>
    </w:rPr>
  </w:style>
  <w:style w:type="character" w:customStyle="1" w:styleId="6Exact">
    <w:name w:val="Основной текст (6) Exact"/>
    <w:basedOn w:val="30"/>
    <w:rsid w:val="00DB7BAC"/>
    <w:rPr>
      <w:spacing w:val="-1"/>
      <w:sz w:val="14"/>
      <w:szCs w:val="14"/>
      <w:shd w:val="clear" w:color="auto" w:fill="FFFFFF"/>
    </w:rPr>
  </w:style>
  <w:style w:type="character" w:customStyle="1" w:styleId="8Exact">
    <w:name w:val="Основной текст (8) Exact"/>
    <w:basedOn w:val="30"/>
    <w:rsid w:val="00DB7BAC"/>
    <w:rPr>
      <w:b/>
      <w:bCs/>
      <w:spacing w:val="8"/>
      <w:sz w:val="14"/>
      <w:szCs w:val="14"/>
      <w:shd w:val="clear" w:color="auto" w:fill="FFFFFF"/>
    </w:rPr>
  </w:style>
  <w:style w:type="character" w:customStyle="1" w:styleId="Exact">
    <w:name w:val="Оглавление Exact"/>
    <w:basedOn w:val="30"/>
    <w:rsid w:val="00DB7BAC"/>
    <w:rPr>
      <w:spacing w:val="-3"/>
      <w:sz w:val="17"/>
      <w:szCs w:val="17"/>
      <w:shd w:val="clear" w:color="auto" w:fill="FFFFFF"/>
    </w:rPr>
  </w:style>
  <w:style w:type="character" w:customStyle="1" w:styleId="5Exact">
    <w:name w:val="Оглавление (5) Exact"/>
    <w:basedOn w:val="30"/>
    <w:rsid w:val="00DB7BAC"/>
    <w:rPr>
      <w:spacing w:val="-1"/>
      <w:sz w:val="14"/>
      <w:szCs w:val="14"/>
      <w:shd w:val="clear" w:color="auto" w:fill="FFFFFF"/>
    </w:rPr>
  </w:style>
  <w:style w:type="character" w:customStyle="1" w:styleId="6Exact0">
    <w:name w:val="Оглавление (6) Exact"/>
    <w:basedOn w:val="30"/>
    <w:rsid w:val="00DB7BAC"/>
    <w:rPr>
      <w:b/>
      <w:bCs/>
      <w:spacing w:val="8"/>
      <w:sz w:val="14"/>
      <w:szCs w:val="14"/>
      <w:shd w:val="clear" w:color="auto" w:fill="FFFFFF"/>
    </w:rPr>
  </w:style>
  <w:style w:type="character" w:customStyle="1" w:styleId="7Exact">
    <w:name w:val="Оглавление (7) Exact"/>
    <w:basedOn w:val="30"/>
    <w:rsid w:val="00DB7BAC"/>
    <w:rPr>
      <w:spacing w:val="-1"/>
      <w:sz w:val="16"/>
      <w:szCs w:val="16"/>
      <w:shd w:val="clear" w:color="auto" w:fill="FFFFFF"/>
    </w:rPr>
  </w:style>
  <w:style w:type="character" w:customStyle="1" w:styleId="8Exact0">
    <w:name w:val="Оглавление (8) Exact"/>
    <w:basedOn w:val="30"/>
    <w:rsid w:val="00DB7BAC"/>
    <w:rPr>
      <w:rFonts w:ascii="Microsoft Sans Serif" w:eastAsia="Microsoft Sans Serif" w:hAnsi="Microsoft Sans Serif" w:cs="Microsoft Sans Serif"/>
      <w:spacing w:val="-9"/>
      <w:sz w:val="15"/>
      <w:szCs w:val="15"/>
      <w:shd w:val="clear" w:color="auto" w:fill="FFFFFF"/>
    </w:rPr>
  </w:style>
  <w:style w:type="character" w:customStyle="1" w:styleId="9Exact">
    <w:name w:val="Оглавление (9) Exact"/>
    <w:basedOn w:val="30"/>
    <w:rsid w:val="00DB7BAC"/>
    <w:rPr>
      <w:spacing w:val="-2"/>
      <w:sz w:val="16"/>
      <w:szCs w:val="16"/>
      <w:shd w:val="clear" w:color="auto" w:fill="FFFFFF"/>
    </w:rPr>
  </w:style>
  <w:style w:type="character" w:customStyle="1" w:styleId="10Exact">
    <w:name w:val="Основной текст (10) Exact"/>
    <w:basedOn w:val="30"/>
    <w:rsid w:val="00DB7BAC"/>
    <w:rPr>
      <w:spacing w:val="-2"/>
      <w:sz w:val="16"/>
      <w:szCs w:val="16"/>
      <w:shd w:val="clear" w:color="auto" w:fill="FFFFFF"/>
    </w:rPr>
  </w:style>
  <w:style w:type="character" w:customStyle="1" w:styleId="11Exact">
    <w:name w:val="Основной текст (11) Exact"/>
    <w:basedOn w:val="30"/>
    <w:rsid w:val="00DB7BAC"/>
    <w:rPr>
      <w:rFonts w:ascii="Microsoft Sans Serif" w:eastAsia="Microsoft Sans Serif" w:hAnsi="Microsoft Sans Serif" w:cs="Microsoft Sans Serif"/>
      <w:spacing w:val="-9"/>
      <w:sz w:val="15"/>
      <w:szCs w:val="15"/>
      <w:shd w:val="clear" w:color="auto" w:fill="FFFFFF"/>
    </w:rPr>
  </w:style>
  <w:style w:type="character" w:customStyle="1" w:styleId="2Exact">
    <w:name w:val="Оглавление (2) Exact"/>
    <w:basedOn w:val="30"/>
    <w:rsid w:val="00DB7BAC"/>
    <w:rPr>
      <w:rFonts w:ascii="Calibri" w:eastAsia="Calibri" w:hAnsi="Calibri" w:cs="Calibri"/>
      <w:b/>
      <w:bCs/>
      <w:spacing w:val="-10"/>
      <w:sz w:val="15"/>
      <w:szCs w:val="15"/>
      <w:shd w:val="clear" w:color="auto" w:fill="FFFFFF"/>
    </w:rPr>
  </w:style>
  <w:style w:type="character" w:customStyle="1" w:styleId="3Exact">
    <w:name w:val="Оглавление (3) Exact"/>
    <w:basedOn w:val="30"/>
    <w:rsid w:val="00DB7BAC"/>
    <w:rPr>
      <w:rFonts w:ascii="Century Gothic" w:eastAsia="Century Gothic" w:hAnsi="Century Gothic" w:cs="Century Gothic"/>
      <w:b/>
      <w:bCs/>
      <w:spacing w:val="42"/>
      <w:sz w:val="15"/>
      <w:szCs w:val="15"/>
      <w:shd w:val="clear" w:color="auto" w:fill="FFFFFF"/>
    </w:rPr>
  </w:style>
  <w:style w:type="character" w:customStyle="1" w:styleId="30ptExact">
    <w:name w:val="Оглавление (3) + Интервал 0 pt Exact"/>
    <w:basedOn w:val="3Exact"/>
    <w:rsid w:val="00DB7BAC"/>
    <w:rPr>
      <w:rFonts w:ascii="Century Gothic" w:eastAsia="Century Gothic" w:hAnsi="Century Gothic" w:cs="Century Gothic"/>
      <w:b/>
      <w:bCs/>
      <w:color w:val="000000"/>
      <w:spacing w:val="-9"/>
      <w:w w:val="100"/>
      <w:position w:val="0"/>
      <w:sz w:val="15"/>
      <w:szCs w:val="15"/>
      <w:shd w:val="clear" w:color="auto" w:fill="FFFFFF"/>
      <w:vertAlign w:val="baseline"/>
      <w:lang w:val="en-US"/>
    </w:rPr>
  </w:style>
  <w:style w:type="character" w:customStyle="1" w:styleId="4Exact">
    <w:name w:val="Оглавление (4) Exact"/>
    <w:basedOn w:val="30"/>
    <w:rsid w:val="00DB7BAC"/>
    <w:rPr>
      <w:rFonts w:ascii="Microsoft Sans Serif" w:eastAsia="Microsoft Sans Serif" w:hAnsi="Microsoft Sans Serif" w:cs="Microsoft Sans Serif"/>
      <w:i/>
      <w:iCs/>
      <w:spacing w:val="-13"/>
      <w:sz w:val="18"/>
      <w:szCs w:val="18"/>
      <w:shd w:val="clear" w:color="auto" w:fill="FFFFFF"/>
    </w:rPr>
  </w:style>
  <w:style w:type="character" w:customStyle="1" w:styleId="Exact0">
    <w:name w:val="Подпись к таблице Exact"/>
    <w:basedOn w:val="30"/>
    <w:rsid w:val="00DB7BAC"/>
    <w:rPr>
      <w:spacing w:val="-3"/>
      <w:sz w:val="17"/>
      <w:szCs w:val="17"/>
      <w:shd w:val="clear" w:color="auto" w:fill="FFFFFF"/>
    </w:rPr>
  </w:style>
  <w:style w:type="character" w:customStyle="1" w:styleId="85pt0pt">
    <w:name w:val="Основной текст + 8;5 pt;Интервал 0 pt"/>
    <w:basedOn w:val="ad"/>
    <w:rsid w:val="00DB7BAC"/>
    <w:rPr>
      <w:rFonts w:ascii="Times New Roman" w:eastAsia="Times New Roman" w:hAnsi="Times New Roman" w:cs="Times New Roman"/>
      <w:b w:val="0"/>
      <w:bCs w:val="0"/>
      <w:i w:val="0"/>
      <w:iCs w:val="0"/>
      <w:caps w:val="0"/>
      <w:smallCaps w:val="0"/>
      <w:strike w:val="0"/>
      <w:dstrike w:val="0"/>
      <w:color w:val="000000"/>
      <w:spacing w:val="-3"/>
      <w:w w:val="100"/>
      <w:position w:val="0"/>
      <w:sz w:val="17"/>
      <w:szCs w:val="17"/>
      <w:u w:val="none"/>
      <w:shd w:val="clear" w:color="auto" w:fill="FFFFFF"/>
      <w:vertAlign w:val="baseline"/>
      <w:lang w:val="en-US"/>
    </w:rPr>
  </w:style>
  <w:style w:type="character" w:customStyle="1" w:styleId="Calibri0pt">
    <w:name w:val="Основной текст + Calibri;Курсив;Интервал 0 pt"/>
    <w:basedOn w:val="ad"/>
    <w:rsid w:val="00DB7BAC"/>
    <w:rPr>
      <w:rFonts w:ascii="Calibri" w:eastAsia="Calibri" w:hAnsi="Calibri" w:cs="Calibri"/>
      <w:b w:val="0"/>
      <w:bCs w:val="0"/>
      <w:i/>
      <w:iCs/>
      <w:caps w:val="0"/>
      <w:smallCaps w:val="0"/>
      <w:strike w:val="0"/>
      <w:dstrike w:val="0"/>
      <w:color w:val="000000"/>
      <w:spacing w:val="17"/>
      <w:w w:val="100"/>
      <w:position w:val="0"/>
      <w:sz w:val="16"/>
      <w:szCs w:val="16"/>
      <w:u w:val="none"/>
      <w:shd w:val="clear" w:color="auto" w:fill="FFFFFF"/>
      <w:vertAlign w:val="baseline"/>
      <w:lang w:val="ru-RU"/>
    </w:rPr>
  </w:style>
  <w:style w:type="character" w:customStyle="1" w:styleId="6pt">
    <w:name w:val="Основной текст + 6 pt"/>
    <w:basedOn w:val="ad"/>
    <w:rsid w:val="00DB7BAC"/>
    <w:rPr>
      <w:rFonts w:ascii="Times New Roman" w:eastAsia="Times New Roman" w:hAnsi="Times New Roman" w:cs="Times New Roman"/>
      <w:b w:val="0"/>
      <w:bCs w:val="0"/>
      <w:i w:val="0"/>
      <w:iCs w:val="0"/>
      <w:caps w:val="0"/>
      <w:smallCaps w:val="0"/>
      <w:strike w:val="0"/>
      <w:dstrike w:val="0"/>
      <w:color w:val="000000"/>
      <w:spacing w:val="0"/>
      <w:w w:val="100"/>
      <w:position w:val="0"/>
      <w:sz w:val="12"/>
      <w:szCs w:val="12"/>
      <w:u w:val="none"/>
      <w:shd w:val="clear" w:color="auto" w:fill="FFFFFF"/>
      <w:vertAlign w:val="baseline"/>
      <w:lang w:val="ru-RU"/>
    </w:rPr>
  </w:style>
  <w:style w:type="character" w:customStyle="1" w:styleId="85pt">
    <w:name w:val="Основной текст + 8;5 pt"/>
    <w:basedOn w:val="ad"/>
    <w:rsid w:val="00DB7BAC"/>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shd w:val="clear" w:color="auto" w:fill="FFFFFF"/>
      <w:vertAlign w:val="baseline"/>
      <w:lang w:val="ru-RU"/>
    </w:rPr>
  </w:style>
  <w:style w:type="character" w:customStyle="1" w:styleId="Verdana">
    <w:name w:val="Основной текст + Verdana"/>
    <w:basedOn w:val="ad"/>
    <w:rsid w:val="00DB7BAC"/>
    <w:rPr>
      <w:rFonts w:ascii="Verdana" w:eastAsia="Verdana" w:hAnsi="Verdana" w:cs="Verdana"/>
      <w:b w:val="0"/>
      <w:bCs w:val="0"/>
      <w:i w:val="0"/>
      <w:iCs w:val="0"/>
      <w:caps w:val="0"/>
      <w:smallCaps w:val="0"/>
      <w:strike w:val="0"/>
      <w:dstrike w:val="0"/>
      <w:color w:val="000000"/>
      <w:spacing w:val="0"/>
      <w:w w:val="100"/>
      <w:position w:val="0"/>
      <w:sz w:val="20"/>
      <w:szCs w:val="20"/>
      <w:u w:val="none"/>
      <w:shd w:val="clear" w:color="auto" w:fill="FFFFFF"/>
      <w:vertAlign w:val="baseline"/>
    </w:rPr>
  </w:style>
  <w:style w:type="character" w:customStyle="1" w:styleId="7pt">
    <w:name w:val="Основной текст + 7 pt"/>
    <w:basedOn w:val="ad"/>
    <w:rsid w:val="00DB7BAC"/>
    <w:rPr>
      <w:rFonts w:ascii="Times New Roman" w:eastAsia="Times New Roman" w:hAnsi="Times New Roman" w:cs="Times New Roman"/>
      <w:b w:val="0"/>
      <w:bCs w:val="0"/>
      <w:i w:val="0"/>
      <w:iCs w:val="0"/>
      <w:caps w:val="0"/>
      <w:smallCaps w:val="0"/>
      <w:strike w:val="0"/>
      <w:dstrike w:val="0"/>
      <w:color w:val="000000"/>
      <w:spacing w:val="0"/>
      <w:w w:val="100"/>
      <w:position w:val="0"/>
      <w:sz w:val="14"/>
      <w:szCs w:val="14"/>
      <w:u w:val="none"/>
      <w:shd w:val="clear" w:color="auto" w:fill="FFFFFF"/>
      <w:vertAlign w:val="baseline"/>
      <w:lang w:val="ru-RU"/>
    </w:rPr>
  </w:style>
  <w:style w:type="character" w:customStyle="1" w:styleId="BookAntiqua155pt">
    <w:name w:val="Основной текст + Book Antiqua;15;5 pt;Полужирный"/>
    <w:basedOn w:val="ad"/>
    <w:rsid w:val="00DB7BAC"/>
    <w:rPr>
      <w:rFonts w:ascii="Book Antiqua" w:eastAsia="Book Antiqua" w:hAnsi="Book Antiqua" w:cs="Book Antiqua"/>
      <w:b/>
      <w:bCs/>
      <w:i w:val="0"/>
      <w:iCs w:val="0"/>
      <w:caps w:val="0"/>
      <w:smallCaps w:val="0"/>
      <w:strike w:val="0"/>
      <w:dstrike w:val="0"/>
      <w:color w:val="000000"/>
      <w:spacing w:val="0"/>
      <w:w w:val="100"/>
      <w:position w:val="0"/>
      <w:sz w:val="31"/>
      <w:szCs w:val="31"/>
      <w:u w:val="none"/>
      <w:shd w:val="clear" w:color="auto" w:fill="FFFFFF"/>
      <w:vertAlign w:val="baseline"/>
    </w:rPr>
  </w:style>
  <w:style w:type="character" w:customStyle="1" w:styleId="af">
    <w:name w:val="Текст концевой сноски Знак"/>
    <w:basedOn w:val="30"/>
    <w:rsid w:val="00DB7BAC"/>
    <w:rPr>
      <w:rFonts w:ascii="Courier New" w:eastAsia="Courier New" w:hAnsi="Courier New" w:cs="Courier New"/>
      <w:color w:val="000000"/>
    </w:rPr>
  </w:style>
  <w:style w:type="character" w:customStyle="1" w:styleId="af0">
    <w:name w:val="Текст выноски Знак"/>
    <w:basedOn w:val="30"/>
    <w:rsid w:val="00DB7BAC"/>
    <w:rPr>
      <w:rFonts w:ascii="Tahoma" w:eastAsia="Courier New" w:hAnsi="Tahoma" w:cs="Tahoma"/>
      <w:color w:val="000000"/>
      <w:sz w:val="16"/>
      <w:szCs w:val="16"/>
    </w:rPr>
  </w:style>
  <w:style w:type="character" w:customStyle="1" w:styleId="Sylfaen9pt">
    <w:name w:val="Основной текст + Sylfaen;9 pt"/>
    <w:basedOn w:val="ad"/>
    <w:rsid w:val="00DB7BAC"/>
    <w:rPr>
      <w:rFonts w:ascii="Sylfaen" w:eastAsia="Sylfaen" w:hAnsi="Sylfaen" w:cs="Sylfaen"/>
      <w:b w:val="0"/>
      <w:bCs w:val="0"/>
      <w:i w:val="0"/>
      <w:iCs w:val="0"/>
      <w:caps w:val="0"/>
      <w:smallCaps w:val="0"/>
      <w:strike w:val="0"/>
      <w:dstrike w:val="0"/>
      <w:color w:val="000000"/>
      <w:spacing w:val="0"/>
      <w:w w:val="100"/>
      <w:position w:val="0"/>
      <w:sz w:val="18"/>
      <w:szCs w:val="18"/>
      <w:u w:val="none"/>
      <w:shd w:val="clear" w:color="auto" w:fill="FFFFFF"/>
      <w:vertAlign w:val="baseline"/>
      <w:lang w:val="ru-RU"/>
    </w:rPr>
  </w:style>
  <w:style w:type="character" w:customStyle="1" w:styleId="af1">
    <w:name w:val="Оглавление_"/>
    <w:basedOn w:val="30"/>
    <w:rsid w:val="00DB7BAC"/>
    <w:rPr>
      <w:rFonts w:ascii="Times New Roman" w:eastAsia="Times New Roman" w:hAnsi="Times New Roman" w:cs="Times New Roman"/>
      <w:sz w:val="17"/>
      <w:szCs w:val="17"/>
      <w:shd w:val="clear" w:color="auto" w:fill="FFFFFF"/>
    </w:rPr>
  </w:style>
  <w:style w:type="character" w:customStyle="1" w:styleId="af2">
    <w:name w:val="Схема документа Знак"/>
    <w:basedOn w:val="30"/>
    <w:rsid w:val="00DB7BAC"/>
    <w:rPr>
      <w:rFonts w:ascii="Tahoma" w:hAnsi="Tahoma" w:cs="Tahoma"/>
      <w:sz w:val="16"/>
      <w:szCs w:val="16"/>
    </w:rPr>
  </w:style>
  <w:style w:type="character" w:customStyle="1" w:styleId="50">
    <w:name w:val="Основной текст (5)_"/>
    <w:basedOn w:val="30"/>
    <w:rsid w:val="00DB7BAC"/>
    <w:rPr>
      <w:rFonts w:ascii="Tahoma" w:eastAsia="Tahoma" w:hAnsi="Tahoma" w:cs="Tahoma"/>
      <w:b/>
      <w:bCs/>
      <w:sz w:val="16"/>
      <w:szCs w:val="16"/>
      <w:shd w:val="clear" w:color="auto" w:fill="FFFFFF"/>
    </w:rPr>
  </w:style>
  <w:style w:type="character" w:customStyle="1" w:styleId="FontStyle11">
    <w:name w:val="Font Style11"/>
    <w:basedOn w:val="30"/>
    <w:rsid w:val="00DB7BAC"/>
    <w:rPr>
      <w:rFonts w:ascii="Times New Roman" w:hAnsi="Times New Roman" w:cs="Times New Roman"/>
      <w:sz w:val="20"/>
      <w:szCs w:val="20"/>
    </w:rPr>
  </w:style>
  <w:style w:type="character" w:customStyle="1" w:styleId="FontStyle12">
    <w:name w:val="Font Style12"/>
    <w:basedOn w:val="30"/>
    <w:rsid w:val="00DB7BAC"/>
    <w:rPr>
      <w:rFonts w:ascii="Times New Roman" w:hAnsi="Times New Roman" w:cs="Times New Roman"/>
      <w:b/>
      <w:bCs/>
      <w:sz w:val="20"/>
      <w:szCs w:val="20"/>
    </w:rPr>
  </w:style>
  <w:style w:type="character" w:customStyle="1" w:styleId="FontStyle13">
    <w:name w:val="Font Style13"/>
    <w:basedOn w:val="30"/>
    <w:rsid w:val="00DB7BAC"/>
    <w:rPr>
      <w:rFonts w:ascii="Trebuchet MS" w:hAnsi="Trebuchet MS" w:cs="Trebuchet MS"/>
      <w:b/>
      <w:bCs/>
      <w:sz w:val="20"/>
      <w:szCs w:val="20"/>
    </w:rPr>
  </w:style>
  <w:style w:type="character" w:customStyle="1" w:styleId="FontStyle14">
    <w:name w:val="Font Style14"/>
    <w:basedOn w:val="30"/>
    <w:rsid w:val="00DB7BAC"/>
    <w:rPr>
      <w:rFonts w:ascii="Trebuchet MS" w:hAnsi="Trebuchet MS" w:cs="Trebuchet MS"/>
      <w:b/>
      <w:bCs/>
      <w:sz w:val="18"/>
      <w:szCs w:val="18"/>
    </w:rPr>
  </w:style>
  <w:style w:type="character" w:customStyle="1" w:styleId="FontStyle15">
    <w:name w:val="Font Style15"/>
    <w:basedOn w:val="30"/>
    <w:rsid w:val="00DB7BAC"/>
    <w:rPr>
      <w:rFonts w:ascii="Times New Roman" w:hAnsi="Times New Roman" w:cs="Times New Roman"/>
      <w:sz w:val="14"/>
      <w:szCs w:val="14"/>
    </w:rPr>
  </w:style>
  <w:style w:type="character" w:customStyle="1" w:styleId="FontStyle16">
    <w:name w:val="Font Style16"/>
    <w:basedOn w:val="30"/>
    <w:rsid w:val="00DB7BAC"/>
    <w:rPr>
      <w:rFonts w:ascii="Times New Roman" w:hAnsi="Times New Roman" w:cs="Times New Roman"/>
      <w:spacing w:val="10"/>
      <w:sz w:val="8"/>
      <w:szCs w:val="8"/>
    </w:rPr>
  </w:style>
  <w:style w:type="character" w:customStyle="1" w:styleId="FontStyle18">
    <w:name w:val="Font Style18"/>
    <w:basedOn w:val="30"/>
    <w:rsid w:val="00DB7BAC"/>
    <w:rPr>
      <w:rFonts w:ascii="Candara" w:hAnsi="Candara" w:cs="Candara"/>
      <w:b/>
      <w:bCs/>
      <w:smallCaps/>
      <w:spacing w:val="20"/>
      <w:sz w:val="22"/>
      <w:szCs w:val="22"/>
    </w:rPr>
  </w:style>
  <w:style w:type="character" w:customStyle="1" w:styleId="FontStyle20">
    <w:name w:val="Font Style20"/>
    <w:basedOn w:val="30"/>
    <w:rsid w:val="00DB7BAC"/>
    <w:rPr>
      <w:rFonts w:ascii="Times New Roman" w:hAnsi="Times New Roman" w:cs="Times New Roman"/>
      <w:spacing w:val="30"/>
      <w:sz w:val="20"/>
      <w:szCs w:val="20"/>
    </w:rPr>
  </w:style>
  <w:style w:type="character" w:customStyle="1" w:styleId="FontStyle17">
    <w:name w:val="Font Style17"/>
    <w:basedOn w:val="30"/>
    <w:rsid w:val="00DB7BAC"/>
    <w:rPr>
      <w:rFonts w:ascii="Times New Roman" w:hAnsi="Times New Roman" w:cs="Times New Roman"/>
      <w:spacing w:val="20"/>
      <w:sz w:val="18"/>
      <w:szCs w:val="18"/>
    </w:rPr>
  </w:style>
  <w:style w:type="character" w:customStyle="1" w:styleId="FontStyle21">
    <w:name w:val="Font Style21"/>
    <w:basedOn w:val="30"/>
    <w:rsid w:val="00DB7BAC"/>
    <w:rPr>
      <w:rFonts w:ascii="Franklin Gothic Heavy" w:hAnsi="Franklin Gothic Heavy" w:cs="Franklin Gothic Heavy"/>
      <w:sz w:val="10"/>
      <w:szCs w:val="10"/>
    </w:rPr>
  </w:style>
  <w:style w:type="character" w:customStyle="1" w:styleId="FontStyle22">
    <w:name w:val="Font Style22"/>
    <w:basedOn w:val="30"/>
    <w:rsid w:val="00DB7BAC"/>
    <w:rPr>
      <w:rFonts w:ascii="MS Reference Sans Serif" w:hAnsi="MS Reference Sans Serif" w:cs="MS Reference Sans Serif"/>
      <w:b/>
      <w:bCs/>
      <w:sz w:val="14"/>
      <w:szCs w:val="14"/>
    </w:rPr>
  </w:style>
  <w:style w:type="character" w:customStyle="1" w:styleId="FontStyle23">
    <w:name w:val="Font Style23"/>
    <w:basedOn w:val="30"/>
    <w:rsid w:val="00DB7BAC"/>
    <w:rPr>
      <w:rFonts w:ascii="Consolas" w:hAnsi="Consolas" w:cs="Consolas"/>
      <w:b/>
      <w:bCs/>
      <w:i/>
      <w:iCs/>
      <w:spacing w:val="-10"/>
      <w:sz w:val="22"/>
      <w:szCs w:val="22"/>
    </w:rPr>
  </w:style>
  <w:style w:type="character" w:customStyle="1" w:styleId="FontStyle24">
    <w:name w:val="Font Style24"/>
    <w:basedOn w:val="30"/>
    <w:rsid w:val="00DB7BAC"/>
    <w:rPr>
      <w:rFonts w:ascii="Times New Roman" w:hAnsi="Times New Roman" w:cs="Times New Roman"/>
      <w:b/>
      <w:bCs/>
      <w:w w:val="120"/>
      <w:sz w:val="32"/>
      <w:szCs w:val="32"/>
    </w:rPr>
  </w:style>
  <w:style w:type="character" w:customStyle="1" w:styleId="FontStyle38">
    <w:name w:val="Font Style38"/>
    <w:basedOn w:val="30"/>
    <w:rsid w:val="00DB7BAC"/>
    <w:rPr>
      <w:rFonts w:ascii="Times New Roman" w:hAnsi="Times New Roman" w:cs="Times New Roman"/>
      <w:sz w:val="20"/>
      <w:szCs w:val="20"/>
    </w:rPr>
  </w:style>
  <w:style w:type="character" w:customStyle="1" w:styleId="FontStyle39">
    <w:name w:val="Font Style39"/>
    <w:basedOn w:val="30"/>
    <w:rsid w:val="00DB7BAC"/>
    <w:rPr>
      <w:rFonts w:ascii="MS Reference Sans Serif" w:hAnsi="MS Reference Sans Serif" w:cs="MS Reference Sans Serif"/>
      <w:sz w:val="14"/>
      <w:szCs w:val="14"/>
    </w:rPr>
  </w:style>
  <w:style w:type="character" w:customStyle="1" w:styleId="FontStyle26">
    <w:name w:val="Font Style26"/>
    <w:basedOn w:val="30"/>
    <w:rsid w:val="00DB7BAC"/>
    <w:rPr>
      <w:rFonts w:ascii="Times New Roman" w:hAnsi="Times New Roman" w:cs="Times New Roman"/>
      <w:sz w:val="20"/>
      <w:szCs w:val="20"/>
    </w:rPr>
  </w:style>
  <w:style w:type="character" w:customStyle="1" w:styleId="FontStyle29">
    <w:name w:val="Font Style29"/>
    <w:basedOn w:val="30"/>
    <w:rsid w:val="00DB7BAC"/>
    <w:rPr>
      <w:rFonts w:ascii="Consolas" w:hAnsi="Consolas" w:cs="Consolas"/>
      <w:b/>
      <w:bCs/>
      <w:i/>
      <w:iCs/>
      <w:spacing w:val="-10"/>
      <w:sz w:val="22"/>
      <w:szCs w:val="22"/>
    </w:rPr>
  </w:style>
  <w:style w:type="character" w:customStyle="1" w:styleId="FontStyle36">
    <w:name w:val="Font Style36"/>
    <w:basedOn w:val="30"/>
    <w:rsid w:val="00DB7BAC"/>
    <w:rPr>
      <w:rFonts w:ascii="Times New Roman" w:hAnsi="Times New Roman" w:cs="Times New Roman"/>
      <w:sz w:val="20"/>
      <w:szCs w:val="20"/>
    </w:rPr>
  </w:style>
  <w:style w:type="character" w:customStyle="1" w:styleId="FontStyle40">
    <w:name w:val="Font Style40"/>
    <w:basedOn w:val="30"/>
    <w:rsid w:val="00DB7BAC"/>
    <w:rPr>
      <w:rFonts w:ascii="Arial" w:hAnsi="Arial" w:cs="Arial"/>
      <w:i/>
      <w:iCs/>
      <w:spacing w:val="-20"/>
      <w:sz w:val="20"/>
      <w:szCs w:val="20"/>
    </w:rPr>
  </w:style>
  <w:style w:type="character" w:customStyle="1" w:styleId="FontStyle27">
    <w:name w:val="Font Style27"/>
    <w:basedOn w:val="30"/>
    <w:rsid w:val="00DB7BAC"/>
    <w:rPr>
      <w:rFonts w:ascii="MS Reference Sans Serif" w:hAnsi="MS Reference Sans Serif" w:cs="MS Reference Sans Serif"/>
      <w:sz w:val="14"/>
      <w:szCs w:val="14"/>
    </w:rPr>
  </w:style>
  <w:style w:type="character" w:customStyle="1" w:styleId="FontStyle35">
    <w:name w:val="Font Style35"/>
    <w:basedOn w:val="30"/>
    <w:rsid w:val="00DB7BAC"/>
    <w:rPr>
      <w:rFonts w:ascii="Times New Roman" w:hAnsi="Times New Roman" w:cs="Times New Roman"/>
      <w:b/>
      <w:bCs/>
      <w:sz w:val="20"/>
      <w:szCs w:val="20"/>
    </w:rPr>
  </w:style>
  <w:style w:type="character" w:customStyle="1" w:styleId="FontStyle41">
    <w:name w:val="Font Style41"/>
    <w:basedOn w:val="30"/>
    <w:rsid w:val="00DB7BAC"/>
    <w:rPr>
      <w:rFonts w:ascii="Times New Roman" w:hAnsi="Times New Roman" w:cs="Times New Roman"/>
      <w:b/>
      <w:bCs/>
      <w:spacing w:val="-10"/>
      <w:sz w:val="18"/>
      <w:szCs w:val="18"/>
    </w:rPr>
  </w:style>
  <w:style w:type="character" w:customStyle="1" w:styleId="FontStyle42">
    <w:name w:val="Font Style42"/>
    <w:basedOn w:val="30"/>
    <w:rsid w:val="00DB7BAC"/>
    <w:rPr>
      <w:rFonts w:ascii="Times New Roman" w:hAnsi="Times New Roman" w:cs="Times New Roman"/>
      <w:sz w:val="16"/>
      <w:szCs w:val="16"/>
    </w:rPr>
  </w:style>
  <w:style w:type="character" w:customStyle="1" w:styleId="FontStyle44">
    <w:name w:val="Font Style44"/>
    <w:basedOn w:val="30"/>
    <w:rsid w:val="00DB7BAC"/>
    <w:rPr>
      <w:rFonts w:ascii="Times New Roman" w:hAnsi="Times New Roman" w:cs="Times New Roman"/>
      <w:sz w:val="16"/>
      <w:szCs w:val="16"/>
    </w:rPr>
  </w:style>
  <w:style w:type="character" w:styleId="af3">
    <w:name w:val="footnote reference"/>
    <w:rsid w:val="00DB7BAC"/>
    <w:rPr>
      <w:vertAlign w:val="superscript"/>
    </w:rPr>
  </w:style>
  <w:style w:type="character" w:styleId="af4">
    <w:name w:val="endnote reference"/>
    <w:rsid w:val="00DB7BAC"/>
    <w:rPr>
      <w:vertAlign w:val="superscript"/>
    </w:rPr>
  </w:style>
  <w:style w:type="paragraph" w:customStyle="1" w:styleId="af5">
    <w:name w:val="Заголовок"/>
    <w:basedOn w:val="a"/>
    <w:next w:val="af6"/>
    <w:rsid w:val="00DB7BAC"/>
    <w:pPr>
      <w:keepNext/>
      <w:spacing w:before="240" w:after="120"/>
    </w:pPr>
    <w:rPr>
      <w:rFonts w:ascii="Arial" w:eastAsia="Microsoft YaHei" w:hAnsi="Arial" w:cs="Mangal"/>
      <w:sz w:val="28"/>
      <w:szCs w:val="28"/>
    </w:rPr>
  </w:style>
  <w:style w:type="paragraph" w:styleId="af6">
    <w:name w:val="Body Text"/>
    <w:basedOn w:val="a"/>
    <w:rsid w:val="00DB7BAC"/>
    <w:pPr>
      <w:widowControl/>
      <w:autoSpaceDE/>
    </w:pPr>
    <w:rPr>
      <w:rFonts w:ascii="NTHelvetica/Cyrillic" w:hAnsi="NTHelvetica/Cyrillic" w:cs="NTHelvetica/Cyrillic"/>
      <w:kern w:val="1"/>
      <w:sz w:val="72"/>
    </w:rPr>
  </w:style>
  <w:style w:type="paragraph" w:styleId="af7">
    <w:name w:val="List"/>
    <w:basedOn w:val="af6"/>
    <w:rsid w:val="00DB7BAC"/>
    <w:rPr>
      <w:rFonts w:cs="Mangal"/>
    </w:rPr>
  </w:style>
  <w:style w:type="paragraph" w:customStyle="1" w:styleId="32">
    <w:name w:val="Название3"/>
    <w:basedOn w:val="a"/>
    <w:rsid w:val="00DB7BAC"/>
    <w:pPr>
      <w:suppressLineNumbers/>
      <w:spacing w:before="120" w:after="120"/>
    </w:pPr>
    <w:rPr>
      <w:rFonts w:cs="Mangal"/>
      <w:i/>
      <w:iCs/>
      <w:sz w:val="24"/>
      <w:szCs w:val="24"/>
    </w:rPr>
  </w:style>
  <w:style w:type="paragraph" w:customStyle="1" w:styleId="33">
    <w:name w:val="Указатель3"/>
    <w:basedOn w:val="a"/>
    <w:rsid w:val="00DB7BAC"/>
    <w:pPr>
      <w:suppressLineNumbers/>
    </w:pPr>
    <w:rPr>
      <w:rFonts w:cs="Mangal"/>
    </w:rPr>
  </w:style>
  <w:style w:type="paragraph" w:customStyle="1" w:styleId="24">
    <w:name w:val="Название2"/>
    <w:basedOn w:val="a"/>
    <w:rsid w:val="00DB7BAC"/>
    <w:pPr>
      <w:suppressLineNumbers/>
      <w:spacing w:before="120" w:after="120"/>
    </w:pPr>
    <w:rPr>
      <w:rFonts w:cs="Mangal"/>
      <w:i/>
      <w:iCs/>
      <w:sz w:val="24"/>
      <w:szCs w:val="24"/>
    </w:rPr>
  </w:style>
  <w:style w:type="paragraph" w:customStyle="1" w:styleId="25">
    <w:name w:val="Указатель2"/>
    <w:basedOn w:val="a"/>
    <w:rsid w:val="00DB7BAC"/>
    <w:pPr>
      <w:suppressLineNumbers/>
    </w:pPr>
    <w:rPr>
      <w:rFonts w:cs="Mangal"/>
    </w:rPr>
  </w:style>
  <w:style w:type="paragraph" w:customStyle="1" w:styleId="16">
    <w:name w:val="Название1"/>
    <w:basedOn w:val="a"/>
    <w:rsid w:val="00DB7BAC"/>
    <w:pPr>
      <w:suppressLineNumbers/>
      <w:spacing w:before="120" w:after="120"/>
    </w:pPr>
    <w:rPr>
      <w:rFonts w:cs="Mangal"/>
      <w:i/>
      <w:iCs/>
      <w:sz w:val="24"/>
      <w:szCs w:val="24"/>
    </w:rPr>
  </w:style>
  <w:style w:type="paragraph" w:customStyle="1" w:styleId="17">
    <w:name w:val="Указатель1"/>
    <w:basedOn w:val="a"/>
    <w:rsid w:val="00DB7BAC"/>
    <w:pPr>
      <w:suppressLineNumbers/>
    </w:pPr>
    <w:rPr>
      <w:rFonts w:cs="Mangal"/>
    </w:rPr>
  </w:style>
  <w:style w:type="paragraph" w:customStyle="1" w:styleId="Style3">
    <w:name w:val="Style3"/>
    <w:basedOn w:val="a"/>
    <w:rsid w:val="00DB7BAC"/>
    <w:pPr>
      <w:jc w:val="both"/>
    </w:pPr>
    <w:rPr>
      <w:sz w:val="24"/>
      <w:szCs w:val="24"/>
    </w:rPr>
  </w:style>
  <w:style w:type="paragraph" w:customStyle="1" w:styleId="Style5">
    <w:name w:val="Style5"/>
    <w:basedOn w:val="a"/>
    <w:rsid w:val="00DB7BAC"/>
    <w:pPr>
      <w:spacing w:line="307" w:lineRule="exact"/>
      <w:jc w:val="center"/>
    </w:pPr>
    <w:rPr>
      <w:sz w:val="24"/>
      <w:szCs w:val="24"/>
    </w:rPr>
  </w:style>
  <w:style w:type="paragraph" w:customStyle="1" w:styleId="Style7">
    <w:name w:val="Style7"/>
    <w:basedOn w:val="a"/>
    <w:rsid w:val="00DB7BAC"/>
    <w:pPr>
      <w:spacing w:line="312" w:lineRule="exact"/>
      <w:jc w:val="both"/>
    </w:pPr>
    <w:rPr>
      <w:sz w:val="24"/>
      <w:szCs w:val="24"/>
    </w:rPr>
  </w:style>
  <w:style w:type="paragraph" w:customStyle="1" w:styleId="Style8">
    <w:name w:val="Style8"/>
    <w:basedOn w:val="a"/>
    <w:rsid w:val="00DB7BAC"/>
    <w:pPr>
      <w:spacing w:line="314" w:lineRule="exact"/>
      <w:ind w:firstLine="804"/>
      <w:jc w:val="both"/>
    </w:pPr>
    <w:rPr>
      <w:sz w:val="24"/>
      <w:szCs w:val="24"/>
    </w:rPr>
  </w:style>
  <w:style w:type="paragraph" w:customStyle="1" w:styleId="Style9">
    <w:name w:val="Style9"/>
    <w:basedOn w:val="a"/>
    <w:rsid w:val="00DB7BAC"/>
    <w:pPr>
      <w:spacing w:line="314" w:lineRule="exact"/>
      <w:ind w:firstLine="850"/>
      <w:jc w:val="both"/>
    </w:pPr>
    <w:rPr>
      <w:sz w:val="24"/>
      <w:szCs w:val="24"/>
    </w:rPr>
  </w:style>
  <w:style w:type="paragraph" w:customStyle="1" w:styleId="Style10">
    <w:name w:val="Style10"/>
    <w:basedOn w:val="a"/>
    <w:rsid w:val="00DB7BAC"/>
    <w:pPr>
      <w:spacing w:line="319" w:lineRule="exact"/>
      <w:ind w:firstLine="634"/>
      <w:jc w:val="both"/>
    </w:pPr>
    <w:rPr>
      <w:sz w:val="24"/>
      <w:szCs w:val="24"/>
    </w:rPr>
  </w:style>
  <w:style w:type="paragraph" w:customStyle="1" w:styleId="Style11">
    <w:name w:val="Style11"/>
    <w:basedOn w:val="a"/>
    <w:rsid w:val="00DB7BAC"/>
    <w:pPr>
      <w:jc w:val="center"/>
    </w:pPr>
    <w:rPr>
      <w:sz w:val="24"/>
      <w:szCs w:val="24"/>
    </w:rPr>
  </w:style>
  <w:style w:type="paragraph" w:customStyle="1" w:styleId="Style14">
    <w:name w:val="Style14"/>
    <w:basedOn w:val="a"/>
    <w:rsid w:val="00DB7BAC"/>
    <w:pPr>
      <w:spacing w:line="313" w:lineRule="exact"/>
      <w:jc w:val="right"/>
    </w:pPr>
    <w:rPr>
      <w:sz w:val="24"/>
      <w:szCs w:val="24"/>
    </w:rPr>
  </w:style>
  <w:style w:type="paragraph" w:customStyle="1" w:styleId="Style15">
    <w:name w:val="Style15"/>
    <w:basedOn w:val="a"/>
    <w:rsid w:val="00DB7BAC"/>
    <w:pPr>
      <w:spacing w:line="314" w:lineRule="exact"/>
      <w:ind w:firstLine="744"/>
      <w:jc w:val="both"/>
    </w:pPr>
    <w:rPr>
      <w:sz w:val="24"/>
      <w:szCs w:val="24"/>
    </w:rPr>
  </w:style>
  <w:style w:type="paragraph" w:customStyle="1" w:styleId="Style25">
    <w:name w:val="Style25"/>
    <w:basedOn w:val="a"/>
    <w:rsid w:val="00DB7BAC"/>
    <w:rPr>
      <w:sz w:val="24"/>
      <w:szCs w:val="24"/>
    </w:rPr>
  </w:style>
  <w:style w:type="paragraph" w:customStyle="1" w:styleId="Style30">
    <w:name w:val="Style30"/>
    <w:basedOn w:val="a"/>
    <w:rsid w:val="00DB7BAC"/>
    <w:pPr>
      <w:spacing w:line="312" w:lineRule="exact"/>
      <w:ind w:firstLine="857"/>
    </w:pPr>
    <w:rPr>
      <w:sz w:val="24"/>
      <w:szCs w:val="24"/>
    </w:rPr>
  </w:style>
  <w:style w:type="paragraph" w:customStyle="1" w:styleId="Style31">
    <w:name w:val="Style31"/>
    <w:basedOn w:val="a"/>
    <w:rsid w:val="00DB7BAC"/>
    <w:pPr>
      <w:spacing w:line="312" w:lineRule="exact"/>
      <w:ind w:firstLine="746"/>
    </w:pPr>
    <w:rPr>
      <w:sz w:val="24"/>
      <w:szCs w:val="24"/>
    </w:rPr>
  </w:style>
  <w:style w:type="paragraph" w:customStyle="1" w:styleId="Style4">
    <w:name w:val="Style4"/>
    <w:basedOn w:val="a"/>
    <w:rsid w:val="00DB7BAC"/>
    <w:rPr>
      <w:sz w:val="24"/>
      <w:szCs w:val="24"/>
    </w:rPr>
  </w:style>
  <w:style w:type="paragraph" w:customStyle="1" w:styleId="Style41">
    <w:name w:val="Style41"/>
    <w:basedOn w:val="a"/>
    <w:rsid w:val="00DB7BAC"/>
    <w:pPr>
      <w:spacing w:line="326" w:lineRule="exact"/>
      <w:ind w:firstLine="833"/>
    </w:pPr>
    <w:rPr>
      <w:sz w:val="24"/>
      <w:szCs w:val="24"/>
    </w:rPr>
  </w:style>
  <w:style w:type="paragraph" w:customStyle="1" w:styleId="Style2">
    <w:name w:val="Style2"/>
    <w:basedOn w:val="a"/>
    <w:rsid w:val="00DB7BAC"/>
    <w:pPr>
      <w:spacing w:line="314" w:lineRule="exact"/>
      <w:ind w:firstLine="574"/>
    </w:pPr>
    <w:rPr>
      <w:sz w:val="24"/>
      <w:szCs w:val="24"/>
    </w:rPr>
  </w:style>
  <w:style w:type="paragraph" w:customStyle="1" w:styleId="Style19">
    <w:name w:val="Style19"/>
    <w:basedOn w:val="a"/>
    <w:rsid w:val="00DB7BAC"/>
    <w:pPr>
      <w:spacing w:line="307" w:lineRule="exact"/>
      <w:ind w:hanging="574"/>
    </w:pPr>
    <w:rPr>
      <w:sz w:val="24"/>
      <w:szCs w:val="24"/>
    </w:rPr>
  </w:style>
  <w:style w:type="paragraph" w:customStyle="1" w:styleId="Style6">
    <w:name w:val="Style6"/>
    <w:basedOn w:val="a"/>
    <w:rsid w:val="00DB7BAC"/>
    <w:pPr>
      <w:spacing w:line="331" w:lineRule="exact"/>
      <w:ind w:firstLine="134"/>
    </w:pPr>
    <w:rPr>
      <w:sz w:val="24"/>
      <w:szCs w:val="24"/>
    </w:rPr>
  </w:style>
  <w:style w:type="paragraph" w:customStyle="1" w:styleId="Style20">
    <w:name w:val="Style20"/>
    <w:basedOn w:val="a"/>
    <w:rsid w:val="00DB7BAC"/>
    <w:pPr>
      <w:spacing w:line="326" w:lineRule="exact"/>
      <w:ind w:firstLine="737"/>
      <w:jc w:val="both"/>
    </w:pPr>
    <w:rPr>
      <w:sz w:val="24"/>
      <w:szCs w:val="24"/>
    </w:rPr>
  </w:style>
  <w:style w:type="paragraph" w:customStyle="1" w:styleId="Style22">
    <w:name w:val="Style22"/>
    <w:basedOn w:val="a"/>
    <w:rsid w:val="00DB7BAC"/>
    <w:pPr>
      <w:spacing w:line="326" w:lineRule="exact"/>
      <w:ind w:firstLine="833"/>
      <w:jc w:val="both"/>
    </w:pPr>
    <w:rPr>
      <w:sz w:val="24"/>
      <w:szCs w:val="24"/>
    </w:rPr>
  </w:style>
  <w:style w:type="paragraph" w:customStyle="1" w:styleId="Style24">
    <w:name w:val="Style24"/>
    <w:basedOn w:val="a"/>
    <w:rsid w:val="00DB7BAC"/>
    <w:pPr>
      <w:spacing w:line="324" w:lineRule="exact"/>
      <w:ind w:firstLine="732"/>
      <w:jc w:val="both"/>
    </w:pPr>
    <w:rPr>
      <w:sz w:val="24"/>
      <w:szCs w:val="24"/>
    </w:rPr>
  </w:style>
  <w:style w:type="paragraph" w:customStyle="1" w:styleId="Style39">
    <w:name w:val="Style39"/>
    <w:basedOn w:val="a"/>
    <w:rsid w:val="00DB7BAC"/>
    <w:pPr>
      <w:spacing w:line="328" w:lineRule="exact"/>
    </w:pPr>
    <w:rPr>
      <w:sz w:val="24"/>
      <w:szCs w:val="24"/>
    </w:rPr>
  </w:style>
  <w:style w:type="paragraph" w:customStyle="1" w:styleId="Style34">
    <w:name w:val="Style34"/>
    <w:basedOn w:val="a"/>
    <w:rsid w:val="00DB7BAC"/>
    <w:pPr>
      <w:spacing w:line="314" w:lineRule="exact"/>
      <w:ind w:hanging="1807"/>
    </w:pPr>
    <w:rPr>
      <w:sz w:val="24"/>
      <w:szCs w:val="24"/>
    </w:rPr>
  </w:style>
  <w:style w:type="paragraph" w:customStyle="1" w:styleId="Style18">
    <w:name w:val="Style18"/>
    <w:basedOn w:val="a"/>
    <w:rsid w:val="00DB7BAC"/>
    <w:pPr>
      <w:spacing w:line="324" w:lineRule="exact"/>
      <w:ind w:firstLine="125"/>
      <w:jc w:val="both"/>
    </w:pPr>
    <w:rPr>
      <w:sz w:val="24"/>
      <w:szCs w:val="24"/>
    </w:rPr>
  </w:style>
  <w:style w:type="paragraph" w:styleId="af8">
    <w:name w:val="header"/>
    <w:basedOn w:val="a"/>
    <w:rsid w:val="00DB7BAC"/>
    <w:pPr>
      <w:tabs>
        <w:tab w:val="center" w:pos="4677"/>
        <w:tab w:val="right" w:pos="9355"/>
      </w:tabs>
    </w:pPr>
    <w:rPr>
      <w:sz w:val="24"/>
      <w:szCs w:val="24"/>
    </w:rPr>
  </w:style>
  <w:style w:type="paragraph" w:customStyle="1" w:styleId="Style23">
    <w:name w:val="Style23"/>
    <w:basedOn w:val="a"/>
    <w:rsid w:val="00DB7BAC"/>
    <w:pPr>
      <w:spacing w:line="310" w:lineRule="exact"/>
      <w:ind w:hanging="876"/>
    </w:pPr>
    <w:rPr>
      <w:sz w:val="24"/>
      <w:szCs w:val="24"/>
    </w:rPr>
  </w:style>
  <w:style w:type="paragraph" w:customStyle="1" w:styleId="Style40">
    <w:name w:val="Style40"/>
    <w:basedOn w:val="a"/>
    <w:rsid w:val="00DB7BAC"/>
    <w:pPr>
      <w:spacing w:line="324" w:lineRule="exact"/>
    </w:pPr>
    <w:rPr>
      <w:sz w:val="24"/>
      <w:szCs w:val="24"/>
    </w:rPr>
  </w:style>
  <w:style w:type="paragraph" w:customStyle="1" w:styleId="Style35">
    <w:name w:val="Style35"/>
    <w:basedOn w:val="a"/>
    <w:rsid w:val="00DB7BAC"/>
    <w:pPr>
      <w:spacing w:line="350" w:lineRule="exact"/>
      <w:ind w:hanging="1229"/>
    </w:pPr>
    <w:rPr>
      <w:sz w:val="24"/>
      <w:szCs w:val="24"/>
    </w:rPr>
  </w:style>
  <w:style w:type="paragraph" w:customStyle="1" w:styleId="Style38">
    <w:name w:val="Style38"/>
    <w:basedOn w:val="a"/>
    <w:rsid w:val="00DB7BAC"/>
    <w:pPr>
      <w:spacing w:line="355" w:lineRule="exact"/>
      <w:ind w:hanging="1627"/>
    </w:pPr>
    <w:rPr>
      <w:sz w:val="24"/>
      <w:szCs w:val="24"/>
    </w:rPr>
  </w:style>
  <w:style w:type="paragraph" w:customStyle="1" w:styleId="Style27">
    <w:name w:val="Style27"/>
    <w:basedOn w:val="a"/>
    <w:rsid w:val="00DB7BAC"/>
    <w:pPr>
      <w:spacing w:line="312" w:lineRule="exact"/>
      <w:ind w:firstLine="984"/>
      <w:jc w:val="both"/>
    </w:pPr>
    <w:rPr>
      <w:sz w:val="24"/>
      <w:szCs w:val="24"/>
    </w:rPr>
  </w:style>
  <w:style w:type="paragraph" w:customStyle="1" w:styleId="Style12">
    <w:name w:val="Style12"/>
    <w:basedOn w:val="a"/>
    <w:rsid w:val="00DB7BAC"/>
    <w:pPr>
      <w:spacing w:line="350" w:lineRule="exact"/>
      <w:ind w:hanging="1416"/>
    </w:pPr>
    <w:rPr>
      <w:sz w:val="24"/>
      <w:szCs w:val="24"/>
    </w:rPr>
  </w:style>
  <w:style w:type="paragraph" w:customStyle="1" w:styleId="Style17">
    <w:name w:val="Style17"/>
    <w:basedOn w:val="a"/>
    <w:rsid w:val="00DB7BAC"/>
    <w:pPr>
      <w:spacing w:line="324" w:lineRule="exact"/>
      <w:ind w:hanging="367"/>
    </w:pPr>
    <w:rPr>
      <w:sz w:val="24"/>
      <w:szCs w:val="24"/>
    </w:rPr>
  </w:style>
  <w:style w:type="paragraph" w:customStyle="1" w:styleId="Style29">
    <w:name w:val="Style29"/>
    <w:basedOn w:val="a"/>
    <w:rsid w:val="00DB7BAC"/>
    <w:pPr>
      <w:spacing w:line="362" w:lineRule="exact"/>
      <w:ind w:hanging="1058"/>
    </w:pPr>
    <w:rPr>
      <w:sz w:val="24"/>
      <w:szCs w:val="24"/>
    </w:rPr>
  </w:style>
  <w:style w:type="paragraph" w:customStyle="1" w:styleId="Style32">
    <w:name w:val="Style32"/>
    <w:basedOn w:val="a"/>
    <w:rsid w:val="00DB7BAC"/>
    <w:pPr>
      <w:spacing w:line="317" w:lineRule="exact"/>
      <w:ind w:hanging="187"/>
    </w:pPr>
    <w:rPr>
      <w:sz w:val="24"/>
      <w:szCs w:val="24"/>
    </w:rPr>
  </w:style>
  <w:style w:type="paragraph" w:customStyle="1" w:styleId="Style13">
    <w:name w:val="Style13"/>
    <w:basedOn w:val="a"/>
    <w:rsid w:val="00DB7BAC"/>
    <w:pPr>
      <w:spacing w:line="362" w:lineRule="exact"/>
      <w:ind w:hanging="499"/>
    </w:pPr>
    <w:rPr>
      <w:sz w:val="24"/>
      <w:szCs w:val="24"/>
    </w:rPr>
  </w:style>
  <w:style w:type="paragraph" w:customStyle="1" w:styleId="Style33">
    <w:name w:val="Style33"/>
    <w:basedOn w:val="a"/>
    <w:rsid w:val="00DB7BAC"/>
    <w:pPr>
      <w:spacing w:line="372" w:lineRule="exact"/>
      <w:ind w:hanging="278"/>
    </w:pPr>
    <w:rPr>
      <w:sz w:val="24"/>
      <w:szCs w:val="24"/>
    </w:rPr>
  </w:style>
  <w:style w:type="paragraph" w:customStyle="1" w:styleId="Style37">
    <w:name w:val="Style37"/>
    <w:basedOn w:val="a"/>
    <w:rsid w:val="00DB7BAC"/>
    <w:pPr>
      <w:spacing w:line="356" w:lineRule="exact"/>
      <w:ind w:hanging="1908"/>
    </w:pPr>
    <w:rPr>
      <w:sz w:val="24"/>
      <w:szCs w:val="24"/>
    </w:rPr>
  </w:style>
  <w:style w:type="paragraph" w:customStyle="1" w:styleId="Style47">
    <w:name w:val="Style47"/>
    <w:basedOn w:val="a"/>
    <w:rsid w:val="00DB7BAC"/>
    <w:pPr>
      <w:spacing w:line="320" w:lineRule="exact"/>
      <w:ind w:firstLine="847"/>
      <w:jc w:val="both"/>
    </w:pPr>
    <w:rPr>
      <w:sz w:val="24"/>
      <w:szCs w:val="24"/>
    </w:rPr>
  </w:style>
  <w:style w:type="paragraph" w:customStyle="1" w:styleId="Style48">
    <w:name w:val="Style48"/>
    <w:basedOn w:val="a"/>
    <w:rsid w:val="00DB7BAC"/>
    <w:pPr>
      <w:spacing w:line="314" w:lineRule="exact"/>
      <w:ind w:firstLine="847"/>
    </w:pPr>
    <w:rPr>
      <w:sz w:val="24"/>
      <w:szCs w:val="24"/>
    </w:rPr>
  </w:style>
  <w:style w:type="paragraph" w:customStyle="1" w:styleId="Style145">
    <w:name w:val="Style145"/>
    <w:basedOn w:val="a"/>
    <w:rsid w:val="00DB7BAC"/>
    <w:rPr>
      <w:sz w:val="24"/>
      <w:szCs w:val="24"/>
    </w:rPr>
  </w:style>
  <w:style w:type="paragraph" w:customStyle="1" w:styleId="Style70">
    <w:name w:val="Style70"/>
    <w:basedOn w:val="a"/>
    <w:rsid w:val="00DB7BAC"/>
    <w:rPr>
      <w:sz w:val="24"/>
      <w:szCs w:val="24"/>
    </w:rPr>
  </w:style>
  <w:style w:type="paragraph" w:customStyle="1" w:styleId="Style146">
    <w:name w:val="Style146"/>
    <w:basedOn w:val="a"/>
    <w:rsid w:val="00DB7BAC"/>
    <w:pPr>
      <w:spacing w:line="362" w:lineRule="exact"/>
      <w:ind w:firstLine="439"/>
    </w:pPr>
    <w:rPr>
      <w:sz w:val="24"/>
      <w:szCs w:val="24"/>
    </w:rPr>
  </w:style>
  <w:style w:type="paragraph" w:styleId="af9">
    <w:name w:val="footer"/>
    <w:basedOn w:val="a"/>
    <w:rsid w:val="00DB7BAC"/>
    <w:pPr>
      <w:widowControl/>
      <w:tabs>
        <w:tab w:val="center" w:pos="4153"/>
        <w:tab w:val="right" w:pos="8306"/>
      </w:tabs>
      <w:autoSpaceDE/>
    </w:pPr>
  </w:style>
  <w:style w:type="paragraph" w:customStyle="1" w:styleId="210">
    <w:name w:val="Основной текст 21"/>
    <w:basedOn w:val="a"/>
    <w:rsid w:val="00DB7BAC"/>
    <w:pPr>
      <w:widowControl/>
      <w:tabs>
        <w:tab w:val="left" w:pos="9356"/>
      </w:tabs>
      <w:autoSpaceDE/>
    </w:pPr>
    <w:rPr>
      <w:b/>
      <w:kern w:val="1"/>
    </w:rPr>
  </w:style>
  <w:style w:type="paragraph" w:customStyle="1" w:styleId="310">
    <w:name w:val="Основной текст 31"/>
    <w:basedOn w:val="a"/>
    <w:rsid w:val="00DB7BAC"/>
    <w:pPr>
      <w:widowControl/>
      <w:autoSpaceDE/>
    </w:pPr>
    <w:rPr>
      <w:b/>
      <w:kern w:val="1"/>
      <w:sz w:val="36"/>
    </w:rPr>
  </w:style>
  <w:style w:type="paragraph" w:styleId="afa">
    <w:name w:val="Title"/>
    <w:basedOn w:val="a"/>
    <w:next w:val="afb"/>
    <w:qFormat/>
    <w:rsid w:val="00DB7BAC"/>
    <w:pPr>
      <w:widowControl/>
      <w:autoSpaceDE/>
      <w:jc w:val="center"/>
    </w:pPr>
    <w:rPr>
      <w:b/>
      <w:bCs/>
      <w:sz w:val="36"/>
      <w:szCs w:val="24"/>
    </w:rPr>
  </w:style>
  <w:style w:type="paragraph" w:styleId="afb">
    <w:name w:val="Subtitle"/>
    <w:basedOn w:val="af5"/>
    <w:next w:val="af6"/>
    <w:qFormat/>
    <w:rsid w:val="00DB7BAC"/>
    <w:pPr>
      <w:jc w:val="center"/>
    </w:pPr>
    <w:rPr>
      <w:i/>
      <w:iCs/>
    </w:rPr>
  </w:style>
  <w:style w:type="paragraph" w:styleId="afc">
    <w:name w:val="footnote text"/>
    <w:basedOn w:val="a"/>
    <w:rsid w:val="00DB7BAC"/>
    <w:pPr>
      <w:widowControl/>
      <w:autoSpaceDE/>
    </w:pPr>
    <w:rPr>
      <w:szCs w:val="24"/>
    </w:rPr>
  </w:style>
  <w:style w:type="paragraph" w:styleId="afd">
    <w:name w:val="List Paragraph"/>
    <w:basedOn w:val="a"/>
    <w:qFormat/>
    <w:rsid w:val="00DB7BAC"/>
    <w:pPr>
      <w:widowControl/>
      <w:autoSpaceDE/>
      <w:spacing w:after="200" w:line="276" w:lineRule="auto"/>
      <w:ind w:left="720"/>
    </w:pPr>
    <w:rPr>
      <w:rFonts w:ascii="Calibri" w:eastAsia="Calibri" w:hAnsi="Calibri" w:cs="Calibri"/>
      <w:sz w:val="22"/>
      <w:szCs w:val="22"/>
    </w:rPr>
  </w:style>
  <w:style w:type="paragraph" w:styleId="afe">
    <w:name w:val="No Spacing"/>
    <w:qFormat/>
    <w:rsid w:val="00DB7BAC"/>
    <w:pPr>
      <w:suppressAutoHyphens/>
    </w:pPr>
    <w:rPr>
      <w:rFonts w:ascii="Calibri" w:eastAsia="Calibri" w:hAnsi="Calibri" w:cs="Calibri"/>
      <w:sz w:val="22"/>
      <w:szCs w:val="22"/>
      <w:lang w:eastAsia="ar-SA"/>
    </w:rPr>
  </w:style>
  <w:style w:type="paragraph" w:styleId="aff">
    <w:name w:val="Body Text Indent"/>
    <w:basedOn w:val="a"/>
    <w:rsid w:val="00DB7BAC"/>
    <w:pPr>
      <w:spacing w:after="120"/>
      <w:ind w:left="283"/>
    </w:pPr>
  </w:style>
  <w:style w:type="paragraph" w:customStyle="1" w:styleId="18">
    <w:name w:val="Текст1"/>
    <w:basedOn w:val="a"/>
    <w:rsid w:val="00DB7BAC"/>
    <w:pPr>
      <w:widowControl/>
      <w:autoSpaceDE/>
    </w:pPr>
    <w:rPr>
      <w:rFonts w:ascii="Courier New" w:hAnsi="Courier New" w:cs="Courier New"/>
      <w:lang/>
    </w:rPr>
  </w:style>
  <w:style w:type="paragraph" w:styleId="aff0">
    <w:name w:val="Normal (Web)"/>
    <w:basedOn w:val="a"/>
    <w:rsid w:val="00DB7BAC"/>
    <w:pPr>
      <w:widowControl/>
      <w:autoSpaceDE/>
      <w:spacing w:before="280" w:after="280"/>
    </w:pPr>
    <w:rPr>
      <w:sz w:val="24"/>
      <w:szCs w:val="24"/>
    </w:rPr>
  </w:style>
  <w:style w:type="paragraph" w:customStyle="1" w:styleId="s3">
    <w:name w:val="s_3"/>
    <w:basedOn w:val="a"/>
    <w:rsid w:val="00DB7BAC"/>
    <w:pPr>
      <w:widowControl/>
      <w:autoSpaceDE/>
      <w:spacing w:before="280" w:after="280"/>
    </w:pPr>
    <w:rPr>
      <w:sz w:val="24"/>
      <w:szCs w:val="24"/>
    </w:rPr>
  </w:style>
  <w:style w:type="paragraph" w:customStyle="1" w:styleId="aff1">
    <w:name w:val="Содержимое врезки"/>
    <w:basedOn w:val="af6"/>
    <w:rsid w:val="00DB7BAC"/>
  </w:style>
  <w:style w:type="paragraph" w:customStyle="1" w:styleId="aff2">
    <w:name w:val="Содержимое таблицы"/>
    <w:basedOn w:val="a"/>
    <w:rsid w:val="00DB7BAC"/>
    <w:pPr>
      <w:suppressLineNumbers/>
    </w:pPr>
  </w:style>
  <w:style w:type="paragraph" w:customStyle="1" w:styleId="aff3">
    <w:name w:val="Заголовок таблицы"/>
    <w:basedOn w:val="aff2"/>
    <w:rsid w:val="00DB7BAC"/>
    <w:pPr>
      <w:jc w:val="center"/>
    </w:pPr>
    <w:rPr>
      <w:b/>
      <w:bCs/>
    </w:rPr>
  </w:style>
  <w:style w:type="paragraph" w:customStyle="1" w:styleId="19">
    <w:name w:val="Основной текст1"/>
    <w:basedOn w:val="a"/>
    <w:rsid w:val="00DB7BAC"/>
    <w:pPr>
      <w:shd w:val="clear" w:color="auto" w:fill="FFFFFF"/>
      <w:suppressAutoHyphens w:val="0"/>
      <w:autoSpaceDE/>
      <w:spacing w:before="300" w:after="720" w:line="0" w:lineRule="atLeast"/>
      <w:jc w:val="center"/>
    </w:pPr>
  </w:style>
  <w:style w:type="paragraph" w:customStyle="1" w:styleId="WW-0">
    <w:name w:val="WW-Сноска"/>
    <w:basedOn w:val="a"/>
    <w:rsid w:val="00DB7BAC"/>
    <w:pPr>
      <w:shd w:val="clear" w:color="auto" w:fill="FFFFFF"/>
      <w:suppressAutoHyphens w:val="0"/>
      <w:autoSpaceDE/>
      <w:spacing w:line="144" w:lineRule="exact"/>
      <w:jc w:val="both"/>
    </w:pPr>
    <w:rPr>
      <w:sz w:val="14"/>
      <w:szCs w:val="14"/>
    </w:rPr>
  </w:style>
  <w:style w:type="paragraph" w:customStyle="1" w:styleId="34">
    <w:name w:val="Основной текст (3)"/>
    <w:basedOn w:val="a"/>
    <w:rsid w:val="00DB7BAC"/>
    <w:pPr>
      <w:shd w:val="clear" w:color="auto" w:fill="FFFFFF"/>
      <w:suppressAutoHyphens w:val="0"/>
      <w:autoSpaceDE/>
      <w:spacing w:before="120" w:after="120" w:line="177" w:lineRule="exact"/>
      <w:jc w:val="center"/>
    </w:pPr>
    <w:rPr>
      <w:b/>
      <w:bCs/>
      <w:sz w:val="13"/>
      <w:szCs w:val="13"/>
    </w:rPr>
  </w:style>
  <w:style w:type="paragraph" w:customStyle="1" w:styleId="35">
    <w:name w:val="Основной текст3"/>
    <w:basedOn w:val="a"/>
    <w:rsid w:val="00DB7BAC"/>
    <w:pPr>
      <w:shd w:val="clear" w:color="auto" w:fill="FFFFFF"/>
      <w:suppressAutoHyphens w:val="0"/>
      <w:autoSpaceDE/>
      <w:spacing w:line="181" w:lineRule="exact"/>
      <w:jc w:val="both"/>
    </w:pPr>
    <w:rPr>
      <w:color w:val="000000"/>
      <w:sz w:val="18"/>
      <w:szCs w:val="18"/>
    </w:rPr>
  </w:style>
  <w:style w:type="paragraph" w:customStyle="1" w:styleId="1a">
    <w:name w:val="Заголовок №1"/>
    <w:basedOn w:val="a"/>
    <w:rsid w:val="00DB7BAC"/>
    <w:pPr>
      <w:shd w:val="clear" w:color="auto" w:fill="FFFFFF"/>
      <w:suppressAutoHyphens w:val="0"/>
      <w:autoSpaceDE/>
      <w:spacing w:after="180" w:line="0" w:lineRule="atLeast"/>
      <w:jc w:val="center"/>
    </w:pPr>
    <w:rPr>
      <w:rFonts w:ascii="Bookman Old Style" w:eastAsia="Bookman Old Style" w:hAnsi="Bookman Old Style" w:cs="Bookman Old Style"/>
      <w:sz w:val="30"/>
      <w:szCs w:val="30"/>
    </w:rPr>
  </w:style>
  <w:style w:type="paragraph" w:customStyle="1" w:styleId="26">
    <w:name w:val="Основной текст (2)"/>
    <w:basedOn w:val="a"/>
    <w:rsid w:val="00DB7BAC"/>
    <w:pPr>
      <w:shd w:val="clear" w:color="auto" w:fill="FFFFFF"/>
      <w:suppressAutoHyphens w:val="0"/>
      <w:autoSpaceDE/>
      <w:spacing w:before="180" w:after="180" w:line="331" w:lineRule="exact"/>
      <w:jc w:val="both"/>
    </w:pPr>
    <w:rPr>
      <w:b/>
      <w:bCs/>
      <w:spacing w:val="10"/>
      <w:sz w:val="25"/>
      <w:szCs w:val="25"/>
    </w:rPr>
  </w:style>
  <w:style w:type="paragraph" w:customStyle="1" w:styleId="60">
    <w:name w:val="Основной текст (6)"/>
    <w:basedOn w:val="a"/>
    <w:rsid w:val="00DB7BAC"/>
    <w:pPr>
      <w:shd w:val="clear" w:color="auto" w:fill="FFFFFF"/>
      <w:suppressAutoHyphens w:val="0"/>
      <w:autoSpaceDE/>
      <w:spacing w:line="0" w:lineRule="atLeast"/>
      <w:jc w:val="center"/>
    </w:pPr>
    <w:rPr>
      <w:spacing w:val="-1"/>
      <w:sz w:val="14"/>
      <w:szCs w:val="14"/>
    </w:rPr>
  </w:style>
  <w:style w:type="paragraph" w:customStyle="1" w:styleId="80">
    <w:name w:val="Основной текст (8)"/>
    <w:basedOn w:val="a"/>
    <w:rsid w:val="00DB7BAC"/>
    <w:pPr>
      <w:shd w:val="clear" w:color="auto" w:fill="FFFFFF"/>
      <w:suppressAutoHyphens w:val="0"/>
      <w:autoSpaceDE/>
      <w:spacing w:line="0" w:lineRule="atLeast"/>
      <w:jc w:val="center"/>
    </w:pPr>
    <w:rPr>
      <w:b/>
      <w:bCs/>
      <w:spacing w:val="8"/>
      <w:sz w:val="14"/>
      <w:szCs w:val="14"/>
    </w:rPr>
  </w:style>
  <w:style w:type="paragraph" w:customStyle="1" w:styleId="aff4">
    <w:name w:val="Оглавление"/>
    <w:basedOn w:val="a"/>
    <w:rsid w:val="00DB7BAC"/>
    <w:pPr>
      <w:shd w:val="clear" w:color="auto" w:fill="FFFFFF"/>
      <w:suppressAutoHyphens w:val="0"/>
      <w:autoSpaceDE/>
      <w:spacing w:line="153" w:lineRule="exact"/>
    </w:pPr>
    <w:rPr>
      <w:spacing w:val="-3"/>
      <w:sz w:val="17"/>
      <w:szCs w:val="17"/>
    </w:rPr>
  </w:style>
  <w:style w:type="paragraph" w:customStyle="1" w:styleId="51">
    <w:name w:val="Оглавление (5)"/>
    <w:basedOn w:val="a"/>
    <w:rsid w:val="00DB7BAC"/>
    <w:pPr>
      <w:shd w:val="clear" w:color="auto" w:fill="FFFFFF"/>
      <w:suppressAutoHyphens w:val="0"/>
      <w:autoSpaceDE/>
      <w:spacing w:before="300" w:line="158" w:lineRule="exact"/>
    </w:pPr>
    <w:rPr>
      <w:spacing w:val="-1"/>
      <w:sz w:val="14"/>
      <w:szCs w:val="14"/>
    </w:rPr>
  </w:style>
  <w:style w:type="paragraph" w:customStyle="1" w:styleId="61">
    <w:name w:val="Оглавление (6)"/>
    <w:basedOn w:val="a"/>
    <w:rsid w:val="00DB7BAC"/>
    <w:pPr>
      <w:shd w:val="clear" w:color="auto" w:fill="FFFFFF"/>
      <w:suppressAutoHyphens w:val="0"/>
      <w:autoSpaceDE/>
      <w:spacing w:line="158" w:lineRule="exact"/>
    </w:pPr>
    <w:rPr>
      <w:b/>
      <w:bCs/>
      <w:spacing w:val="8"/>
      <w:sz w:val="14"/>
      <w:szCs w:val="14"/>
    </w:rPr>
  </w:style>
  <w:style w:type="paragraph" w:customStyle="1" w:styleId="70">
    <w:name w:val="Оглавление (7)"/>
    <w:basedOn w:val="a"/>
    <w:rsid w:val="00DB7BAC"/>
    <w:pPr>
      <w:shd w:val="clear" w:color="auto" w:fill="FFFFFF"/>
      <w:suppressAutoHyphens w:val="0"/>
      <w:autoSpaceDE/>
      <w:spacing w:after="120" w:line="158" w:lineRule="exact"/>
    </w:pPr>
    <w:rPr>
      <w:spacing w:val="-1"/>
      <w:sz w:val="16"/>
      <w:szCs w:val="16"/>
    </w:rPr>
  </w:style>
  <w:style w:type="paragraph" w:customStyle="1" w:styleId="81">
    <w:name w:val="Оглавление (8)"/>
    <w:basedOn w:val="a"/>
    <w:rsid w:val="00DB7BAC"/>
    <w:pPr>
      <w:shd w:val="clear" w:color="auto" w:fill="FFFFFF"/>
      <w:suppressAutoHyphens w:val="0"/>
      <w:autoSpaceDE/>
      <w:spacing w:before="120" w:after="300" w:line="0" w:lineRule="atLeast"/>
    </w:pPr>
    <w:rPr>
      <w:rFonts w:ascii="Microsoft Sans Serif" w:eastAsia="Microsoft Sans Serif" w:hAnsi="Microsoft Sans Serif" w:cs="Microsoft Sans Serif"/>
      <w:spacing w:val="-9"/>
      <w:sz w:val="15"/>
      <w:szCs w:val="15"/>
    </w:rPr>
  </w:style>
  <w:style w:type="paragraph" w:customStyle="1" w:styleId="90">
    <w:name w:val="Оглавление (9)"/>
    <w:basedOn w:val="a"/>
    <w:rsid w:val="00DB7BAC"/>
    <w:pPr>
      <w:shd w:val="clear" w:color="auto" w:fill="FFFFFF"/>
      <w:suppressAutoHyphens w:val="0"/>
      <w:autoSpaceDE/>
      <w:spacing w:before="300" w:line="0" w:lineRule="atLeast"/>
    </w:pPr>
    <w:rPr>
      <w:spacing w:val="-2"/>
      <w:sz w:val="16"/>
      <w:szCs w:val="16"/>
    </w:rPr>
  </w:style>
  <w:style w:type="paragraph" w:customStyle="1" w:styleId="100">
    <w:name w:val="Основной текст (10)"/>
    <w:basedOn w:val="a"/>
    <w:rsid w:val="00DB7BAC"/>
    <w:pPr>
      <w:shd w:val="clear" w:color="auto" w:fill="FFFFFF"/>
      <w:suppressAutoHyphens w:val="0"/>
      <w:autoSpaceDE/>
      <w:spacing w:before="120" w:line="0" w:lineRule="atLeast"/>
    </w:pPr>
    <w:rPr>
      <w:spacing w:val="-2"/>
      <w:sz w:val="16"/>
      <w:szCs w:val="16"/>
    </w:rPr>
  </w:style>
  <w:style w:type="paragraph" w:customStyle="1" w:styleId="110">
    <w:name w:val="Основной текст (11)"/>
    <w:basedOn w:val="a"/>
    <w:rsid w:val="00DB7BAC"/>
    <w:pPr>
      <w:shd w:val="clear" w:color="auto" w:fill="FFFFFF"/>
      <w:suppressAutoHyphens w:val="0"/>
      <w:autoSpaceDE/>
      <w:spacing w:line="315" w:lineRule="exact"/>
    </w:pPr>
    <w:rPr>
      <w:rFonts w:ascii="Microsoft Sans Serif" w:eastAsia="Microsoft Sans Serif" w:hAnsi="Microsoft Sans Serif" w:cs="Microsoft Sans Serif"/>
      <w:spacing w:val="-9"/>
      <w:sz w:val="15"/>
      <w:szCs w:val="15"/>
    </w:rPr>
  </w:style>
  <w:style w:type="paragraph" w:customStyle="1" w:styleId="27">
    <w:name w:val="Оглавление (2)"/>
    <w:basedOn w:val="a"/>
    <w:rsid w:val="00DB7BAC"/>
    <w:pPr>
      <w:shd w:val="clear" w:color="auto" w:fill="FFFFFF"/>
      <w:suppressAutoHyphens w:val="0"/>
      <w:autoSpaceDE/>
      <w:spacing w:line="153" w:lineRule="exact"/>
    </w:pPr>
    <w:rPr>
      <w:rFonts w:ascii="Calibri" w:eastAsia="Calibri" w:hAnsi="Calibri" w:cs="Calibri"/>
      <w:b/>
      <w:bCs/>
      <w:spacing w:val="-10"/>
      <w:sz w:val="15"/>
      <w:szCs w:val="15"/>
    </w:rPr>
  </w:style>
  <w:style w:type="paragraph" w:customStyle="1" w:styleId="36">
    <w:name w:val="Оглавление (3)"/>
    <w:basedOn w:val="a"/>
    <w:rsid w:val="00DB7BAC"/>
    <w:pPr>
      <w:shd w:val="clear" w:color="auto" w:fill="FFFFFF"/>
      <w:suppressAutoHyphens w:val="0"/>
      <w:autoSpaceDE/>
      <w:spacing w:line="158" w:lineRule="exact"/>
    </w:pPr>
    <w:rPr>
      <w:rFonts w:ascii="Century Gothic" w:eastAsia="Century Gothic" w:hAnsi="Century Gothic" w:cs="Century Gothic"/>
      <w:b/>
      <w:bCs/>
      <w:spacing w:val="42"/>
      <w:sz w:val="15"/>
      <w:szCs w:val="15"/>
    </w:rPr>
  </w:style>
  <w:style w:type="paragraph" w:customStyle="1" w:styleId="40">
    <w:name w:val="Оглавление (4)"/>
    <w:basedOn w:val="a"/>
    <w:rsid w:val="00DB7BAC"/>
    <w:pPr>
      <w:shd w:val="clear" w:color="auto" w:fill="FFFFFF"/>
      <w:suppressAutoHyphens w:val="0"/>
      <w:autoSpaceDE/>
      <w:spacing w:line="0" w:lineRule="atLeast"/>
    </w:pPr>
    <w:rPr>
      <w:rFonts w:ascii="Microsoft Sans Serif" w:eastAsia="Microsoft Sans Serif" w:hAnsi="Microsoft Sans Serif" w:cs="Microsoft Sans Serif"/>
      <w:i/>
      <w:iCs/>
      <w:spacing w:val="-13"/>
      <w:sz w:val="18"/>
      <w:szCs w:val="18"/>
    </w:rPr>
  </w:style>
  <w:style w:type="paragraph" w:customStyle="1" w:styleId="aff5">
    <w:name w:val="Подпись к таблице"/>
    <w:basedOn w:val="a"/>
    <w:rsid w:val="00DB7BAC"/>
    <w:pPr>
      <w:shd w:val="clear" w:color="auto" w:fill="FFFFFF"/>
      <w:suppressAutoHyphens w:val="0"/>
      <w:autoSpaceDE/>
      <w:spacing w:after="120" w:line="0" w:lineRule="atLeast"/>
    </w:pPr>
    <w:rPr>
      <w:spacing w:val="-3"/>
      <w:sz w:val="17"/>
      <w:szCs w:val="17"/>
    </w:rPr>
  </w:style>
  <w:style w:type="paragraph" w:styleId="aff6">
    <w:name w:val="endnote text"/>
    <w:basedOn w:val="a"/>
    <w:rsid w:val="00DB7BAC"/>
    <w:pPr>
      <w:suppressAutoHyphens w:val="0"/>
      <w:autoSpaceDE/>
    </w:pPr>
    <w:rPr>
      <w:rFonts w:ascii="Courier New" w:eastAsia="Courier New" w:hAnsi="Courier New" w:cs="Courier New"/>
      <w:color w:val="000000"/>
    </w:rPr>
  </w:style>
  <w:style w:type="paragraph" w:styleId="aff7">
    <w:name w:val="Balloon Text"/>
    <w:basedOn w:val="a"/>
    <w:rsid w:val="00DB7BAC"/>
    <w:pPr>
      <w:suppressAutoHyphens w:val="0"/>
      <w:autoSpaceDE/>
    </w:pPr>
    <w:rPr>
      <w:rFonts w:ascii="Tahoma" w:eastAsia="Courier New" w:hAnsi="Tahoma" w:cs="Tahoma"/>
      <w:color w:val="000000"/>
      <w:sz w:val="16"/>
      <w:szCs w:val="16"/>
    </w:rPr>
  </w:style>
  <w:style w:type="paragraph" w:customStyle="1" w:styleId="1b">
    <w:name w:val="Схема документа1"/>
    <w:basedOn w:val="a"/>
    <w:rsid w:val="00DB7BAC"/>
    <w:rPr>
      <w:rFonts w:ascii="Tahoma" w:hAnsi="Tahoma" w:cs="Tahoma"/>
      <w:sz w:val="16"/>
      <w:szCs w:val="16"/>
    </w:rPr>
  </w:style>
  <w:style w:type="paragraph" w:customStyle="1" w:styleId="52">
    <w:name w:val="Основной текст (5)"/>
    <w:basedOn w:val="a"/>
    <w:rsid w:val="00DB7BAC"/>
    <w:pPr>
      <w:shd w:val="clear" w:color="auto" w:fill="FFFFFF"/>
      <w:suppressAutoHyphens w:val="0"/>
      <w:autoSpaceDE/>
      <w:spacing w:line="180" w:lineRule="exact"/>
      <w:jc w:val="center"/>
    </w:pPr>
    <w:rPr>
      <w:rFonts w:ascii="Tahoma" w:eastAsia="Tahoma" w:hAnsi="Tahoma" w:cs="Tahoma"/>
      <w:b/>
      <w:bCs/>
      <w:sz w:val="16"/>
      <w:szCs w:val="16"/>
    </w:rPr>
  </w:style>
  <w:style w:type="paragraph" w:customStyle="1" w:styleId="Style1">
    <w:name w:val="Style1"/>
    <w:basedOn w:val="a"/>
    <w:rsid w:val="00DB7BAC"/>
    <w:pPr>
      <w:suppressAutoHyphens w:val="0"/>
      <w:spacing w:line="224" w:lineRule="exact"/>
      <w:jc w:val="both"/>
    </w:pPr>
    <w:rPr>
      <w:sz w:val="24"/>
      <w:szCs w:val="24"/>
    </w:rPr>
  </w:style>
  <w:style w:type="paragraph" w:customStyle="1" w:styleId="Style16">
    <w:name w:val="Style16"/>
    <w:basedOn w:val="a"/>
    <w:rsid w:val="00DB7BAC"/>
    <w:pPr>
      <w:suppressAutoHyphens w:val="0"/>
      <w:spacing w:line="238" w:lineRule="exact"/>
      <w:jc w:val="right"/>
    </w:pPr>
    <w:rPr>
      <w:rFonts w:ascii="Consolas" w:hAnsi="Consolas" w:cs="Consolas"/>
      <w:sz w:val="24"/>
      <w:szCs w:val="24"/>
    </w:rPr>
  </w:style>
  <w:style w:type="paragraph" w:customStyle="1" w:styleId="Style21">
    <w:name w:val="Style21"/>
    <w:basedOn w:val="a"/>
    <w:rsid w:val="00DB7BAC"/>
    <w:pPr>
      <w:suppressAutoHyphens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keepNext/>
      <w:widowControl/>
      <w:numPr>
        <w:numId w:val="1"/>
      </w:numPr>
      <w:autoSpaceDE/>
      <w:spacing w:before="240" w:after="60"/>
      <w:outlineLvl w:val="0"/>
    </w:pPr>
    <w:rPr>
      <w:rFonts w:ascii="Arial" w:hAnsi="Arial" w:cs="Arial"/>
      <w:b/>
      <w:bCs/>
      <w:kern w:val="1"/>
      <w:sz w:val="32"/>
      <w:szCs w:val="32"/>
    </w:rPr>
  </w:style>
  <w:style w:type="paragraph" w:styleId="2">
    <w:name w:val="heading 2"/>
    <w:basedOn w:val="a"/>
    <w:next w:val="a"/>
    <w:qFormat/>
    <w:pPr>
      <w:keepNext/>
      <w:widowControl/>
      <w:numPr>
        <w:ilvl w:val="1"/>
        <w:numId w:val="1"/>
      </w:numPr>
      <w:autoSpaceDE/>
      <w:outlineLvl w:val="1"/>
    </w:pPr>
    <w:rPr>
      <w:rFonts w:ascii="Arial" w:hAnsi="Arial" w:cs="Arial"/>
      <w:b/>
      <w:i/>
      <w:sz w:val="24"/>
    </w:rPr>
  </w:style>
  <w:style w:type="paragraph" w:styleId="3">
    <w:name w:val="heading 3"/>
    <w:basedOn w:val="a"/>
    <w:next w:val="a"/>
    <w:qFormat/>
    <w:pPr>
      <w:keepNext/>
      <w:widowControl/>
      <w:numPr>
        <w:ilvl w:val="2"/>
        <w:numId w:val="1"/>
      </w:numPr>
      <w:pBdr>
        <w:top w:val="double" w:sz="1" w:space="2" w:color="000000"/>
        <w:left w:val="double" w:sz="1" w:space="2" w:color="000000"/>
        <w:bottom w:val="double" w:sz="1" w:space="31" w:color="000000"/>
        <w:right w:val="double" w:sz="1" w:space="19" w:color="000000"/>
      </w:pBdr>
      <w:autoSpaceDE/>
      <w:jc w:val="center"/>
      <w:outlineLvl w:val="2"/>
    </w:pPr>
    <w:rPr>
      <w:b/>
      <w:kern w:val="1"/>
      <w:sz w:val="16"/>
      <w:u w:val="single"/>
    </w:rPr>
  </w:style>
  <w:style w:type="paragraph" w:styleId="4">
    <w:name w:val="heading 4"/>
    <w:basedOn w:val="a"/>
    <w:next w:val="a"/>
    <w:qFormat/>
    <w:pPr>
      <w:keepNext/>
      <w:widowControl/>
      <w:numPr>
        <w:ilvl w:val="3"/>
        <w:numId w:val="1"/>
      </w:numPr>
      <w:tabs>
        <w:tab w:val="left" w:pos="9356"/>
      </w:tabs>
      <w:autoSpaceDE/>
      <w:outlineLvl w:val="3"/>
    </w:pPr>
    <w:rPr>
      <w:rFonts w:ascii="Arial" w:hAnsi="Arial" w:cs="Arial"/>
      <w:b/>
      <w:kern w:val="1"/>
      <w:sz w:val="36"/>
    </w:rPr>
  </w:style>
  <w:style w:type="paragraph" w:styleId="5">
    <w:name w:val="heading 5"/>
    <w:basedOn w:val="a"/>
    <w:next w:val="a"/>
    <w:qFormat/>
    <w:pPr>
      <w:keepNext/>
      <w:widowControl/>
      <w:numPr>
        <w:ilvl w:val="4"/>
        <w:numId w:val="1"/>
      </w:numPr>
      <w:autoSpaceDE/>
      <w:jc w:val="both"/>
      <w:outlineLvl w:val="4"/>
    </w:pPr>
    <w:rPr>
      <w:b/>
      <w:kern w:val="1"/>
      <w:sz w:val="16"/>
    </w:rPr>
  </w:style>
  <w:style w:type="paragraph" w:styleId="6">
    <w:name w:val="heading 6"/>
    <w:basedOn w:val="a"/>
    <w:next w:val="a"/>
    <w:qFormat/>
    <w:pPr>
      <w:keepNext/>
      <w:widowControl/>
      <w:numPr>
        <w:ilvl w:val="5"/>
        <w:numId w:val="1"/>
      </w:numPr>
      <w:pBdr>
        <w:top w:val="double" w:sz="1" w:space="2" w:color="000000"/>
        <w:left w:val="double" w:sz="1" w:space="2" w:color="000000"/>
        <w:bottom w:val="double" w:sz="1" w:space="2" w:color="000000"/>
        <w:right w:val="double" w:sz="1" w:space="2" w:color="000000"/>
      </w:pBdr>
      <w:autoSpaceDE/>
      <w:ind w:left="0" w:firstLine="11482"/>
      <w:jc w:val="right"/>
      <w:outlineLvl w:val="5"/>
    </w:pPr>
    <w:rPr>
      <w:b/>
      <w:kern w:val="1"/>
    </w:rPr>
  </w:style>
  <w:style w:type="paragraph" w:styleId="7">
    <w:name w:val="heading 7"/>
    <w:basedOn w:val="a"/>
    <w:next w:val="a"/>
    <w:qFormat/>
    <w:pPr>
      <w:keepNext/>
      <w:widowControl/>
      <w:numPr>
        <w:ilvl w:val="6"/>
        <w:numId w:val="1"/>
      </w:numPr>
      <w:pBdr>
        <w:top w:val="double" w:sz="1" w:space="2" w:color="000000"/>
        <w:left w:val="double" w:sz="1" w:space="2" w:color="000000"/>
        <w:bottom w:val="double" w:sz="1" w:space="2" w:color="000000"/>
        <w:right w:val="double" w:sz="1" w:space="2" w:color="000000"/>
      </w:pBdr>
      <w:autoSpaceDE/>
      <w:jc w:val="center"/>
      <w:outlineLvl w:val="6"/>
    </w:pPr>
    <w:rPr>
      <w:b/>
      <w:kern w:val="1"/>
    </w:rPr>
  </w:style>
  <w:style w:type="paragraph" w:styleId="8">
    <w:name w:val="heading 8"/>
    <w:basedOn w:val="a"/>
    <w:next w:val="a"/>
    <w:qFormat/>
    <w:pPr>
      <w:keepNext/>
      <w:widowControl/>
      <w:numPr>
        <w:ilvl w:val="7"/>
        <w:numId w:val="1"/>
      </w:numPr>
      <w:pBdr>
        <w:top w:val="double" w:sz="1" w:space="2" w:color="000000"/>
        <w:left w:val="double" w:sz="1" w:space="2" w:color="000000"/>
        <w:bottom w:val="double" w:sz="1" w:space="31" w:color="000000"/>
        <w:right w:val="double" w:sz="1" w:space="2" w:color="000000"/>
      </w:pBdr>
      <w:autoSpaceDE/>
      <w:jc w:val="center"/>
      <w:outlineLvl w:val="7"/>
    </w:pPr>
    <w:rPr>
      <w:b/>
      <w:kern w:val="1"/>
    </w:rPr>
  </w:style>
  <w:style w:type="paragraph" w:styleId="9">
    <w:name w:val="heading 9"/>
    <w:basedOn w:val="a"/>
    <w:next w:val="a"/>
    <w:qFormat/>
    <w:pPr>
      <w:keepNext/>
      <w:widowControl/>
      <w:numPr>
        <w:ilvl w:val="8"/>
        <w:numId w:val="1"/>
      </w:numPr>
      <w:tabs>
        <w:tab w:val="left" w:pos="9356"/>
      </w:tabs>
      <w:autoSpaceDE/>
      <w:outlineLvl w:val="8"/>
    </w:pPr>
    <w:rPr>
      <w:b/>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val="0"/>
      <w:bCs w:val="0"/>
      <w:i w:val="0"/>
      <w:iCs w:val="0"/>
      <w:caps w:val="0"/>
      <w:smallCaps w:val="0"/>
      <w:strike w:val="0"/>
      <w:dstrike w:val="0"/>
      <w:color w:val="000000"/>
      <w:spacing w:val="0"/>
      <w:w w:val="100"/>
      <w:position w:val="0"/>
      <w:sz w:val="25"/>
      <w:szCs w:val="25"/>
      <w:u w:val="none"/>
      <w:vertAlign w:val="baseline"/>
    </w:rPr>
  </w:style>
  <w:style w:type="character" w:customStyle="1" w:styleId="WW8Num3z0">
    <w:name w:val="WW8Num3z0"/>
    <w:rPr>
      <w:rFonts w:ascii="Symbol" w:hAnsi="Symbol" w:cs="Symbol" w:hint="default"/>
      <w:sz w:val="16"/>
      <w:szCs w:val="16"/>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b/>
      <w:sz w:val="28"/>
      <w:szCs w:val="28"/>
    </w:rPr>
  </w:style>
  <w:style w:type="character" w:customStyle="1" w:styleId="WW8Num6z0">
    <w:name w:val="WW8Num6z0"/>
    <w:rPr>
      <w:rFonts w:ascii="Symbol" w:hAnsi="Symbol" w:cs="Symbol" w:hint="default"/>
      <w:sz w:val="16"/>
      <w:szCs w:val="16"/>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b/>
      <w:sz w:val="28"/>
      <w:szCs w:val="28"/>
    </w:rPr>
  </w:style>
  <w:style w:type="character" w:customStyle="1" w:styleId="WW8Num8z0">
    <w:name w:val="WW8Num8z0"/>
    <w:rPr>
      <w:rFonts w:ascii="Symbol" w:hAnsi="Symbol" w:cs="Symbol" w:hint="default"/>
      <w:b/>
      <w:sz w:val="28"/>
      <w:szCs w:val="28"/>
    </w:rPr>
  </w:style>
  <w:style w:type="character" w:customStyle="1" w:styleId="WW8Num9z0">
    <w:name w:val="WW8Num9z0"/>
    <w:rPr>
      <w:rFonts w:ascii="Symbol" w:hAnsi="Symbol" w:cs="Symbol" w:hint="default"/>
      <w:sz w:val="16"/>
      <w:szCs w:val="16"/>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Times New Roman" w:hAnsi="Times New Roman" w:cs="Times New Roman"/>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hint="default"/>
      <w:b w:val="0"/>
      <w:sz w:val="24"/>
      <w:szCs w:val="24"/>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eastAsia="Times New Roman" w:hAnsi="Times New Roman" w:cs="Times New Roman"/>
      <w:sz w:val="16"/>
      <w:szCs w:val="16"/>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hint="default"/>
      <w:b/>
      <w:sz w:val="28"/>
      <w:szCs w:val="28"/>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Symbol" w:hAnsi="Symbol" w:cs="Symbol" w:hint="default"/>
      <w:b/>
      <w:sz w:val="28"/>
      <w:szCs w:val="28"/>
    </w:rPr>
  </w:style>
  <w:style w:type="character" w:customStyle="1" w:styleId="30">
    <w:name w:val="Основной шрифт абзаца3"/>
  </w:style>
  <w:style w:type="character" w:customStyle="1" w:styleId="20">
    <w:name w:val="Основной шрифт абзаца2"/>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Times New Roman" w:hAnsi="Times New Roman" w:cs="Times New Roman" w:hint="default"/>
    </w:rPr>
  </w:style>
  <w:style w:type="character" w:customStyle="1" w:styleId="WW8Num19z0">
    <w:name w:val="WW8Num19z0"/>
    <w:rPr>
      <w:rFonts w:ascii="Times New Roman" w:hAnsi="Times New Roman" w:cs="Times New Roman" w:hint="default"/>
      <w:b w:val="0"/>
      <w:i w:val="0"/>
      <w:sz w:val="24"/>
      <w:u w:val="none"/>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eastAsia="Times New Roman" w:hAnsi="Times New Roman" w:cs="Times New Roman"/>
    </w:rPr>
  </w:style>
  <w:style w:type="character" w:customStyle="1" w:styleId="WW8Num24z0">
    <w:name w:val="WW8Num24z0"/>
    <w:rPr>
      <w:rFonts w:ascii="Times New Roman" w:hAnsi="Times New Roman" w:cs="Times New Roman"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Times New Roman" w:hAnsi="Times New Roman" w:cs="Times New Roman"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hAnsi="Times New Roman" w:cs="Times New Roman"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Times New Roman" w:hAnsi="Times New Roman" w:cs="Times New Roman" w:hint="default"/>
    </w:rPr>
  </w:style>
  <w:style w:type="character" w:customStyle="1" w:styleId="WW8Num34z0">
    <w:name w:val="WW8Num34z0"/>
    <w:rPr>
      <w:rFonts w:ascii="Times New Roman" w:hAnsi="Times New Roman" w:cs="Times New Roman"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Times New Roman" w:eastAsia="Times New Roman" w:hAnsi="Times New Roman" w:cs="Times New Roman"/>
    </w:rPr>
  </w:style>
  <w:style w:type="character" w:customStyle="1" w:styleId="WW8Num37z0">
    <w:name w:val="WW8Num37z0"/>
    <w:rPr>
      <w:rFonts w:ascii="Times New Roman" w:hAnsi="Times New Roman" w:cs="Times New Roman"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Times New Roman" w:hAnsi="Times New Roman" w:cs="Times New Roman" w:hint="default"/>
    </w:rPr>
  </w:style>
  <w:style w:type="character" w:customStyle="1" w:styleId="WW8Num41z0">
    <w:name w:val="WW8Num41z0"/>
    <w:rPr>
      <w:rFonts w:ascii="Times New Roman" w:eastAsia="Times New Roman" w:hAnsi="Times New Roman" w:cs="Times New Roman"/>
    </w:rPr>
  </w:style>
  <w:style w:type="character" w:customStyle="1" w:styleId="WW8Num42z0">
    <w:name w:val="WW8Num42z0"/>
    <w:rPr>
      <w:rFonts w:ascii="Times New Roman" w:hAnsi="Times New Roman" w:cs="Times New Roman"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ascii="Times New Roman" w:hAnsi="Times New Roman" w:cs="Times New Roman" w:hint="default"/>
    </w:rPr>
  </w:style>
  <w:style w:type="character" w:customStyle="1" w:styleId="WW8Num45z0">
    <w:name w:val="WW8Num45z0"/>
    <w:rPr>
      <w:rFonts w:ascii="Symbol" w:hAnsi="Symbol" w:cs="Symbol"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rPr>
      <w:rFonts w:ascii="Times New Roman" w:hAnsi="Times New Roman" w:cs="Times New Roman" w:hint="default"/>
    </w:rPr>
  </w:style>
  <w:style w:type="character" w:customStyle="1" w:styleId="WW8Num48z0">
    <w:name w:val="WW8Num48z0"/>
    <w:rPr>
      <w:rFonts w:hint="default"/>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Symbol" w:hAnsi="Symbol" w:cs="Symbol"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50z0">
    <w:name w:val="WW8Num50z0"/>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0">
    <w:name w:val="WW8Num51z0"/>
    <w:rPr>
      <w:rFonts w:ascii="Symbol" w:hAnsi="Symbol" w:cs="Symbol" w:hint="default"/>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rPr>
      <w:rFont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ascii="Symbol" w:hAnsi="Symbol" w:cs="Symbol" w:hint="default"/>
    </w:rPr>
  </w:style>
  <w:style w:type="character" w:customStyle="1" w:styleId="WW8Num54z1">
    <w:name w:val="WW8Num54z1"/>
    <w:rPr>
      <w:rFonts w:ascii="Courier New" w:hAnsi="Courier New" w:cs="Courier New" w:hint="default"/>
    </w:rPr>
  </w:style>
  <w:style w:type="character" w:customStyle="1" w:styleId="WW8Num54z2">
    <w:name w:val="WW8Num54z2"/>
    <w:rPr>
      <w:rFonts w:ascii="Wingdings" w:hAnsi="Wingdings" w:cs="Wingdings" w:hint="default"/>
    </w:rPr>
  </w:style>
  <w:style w:type="character" w:customStyle="1" w:styleId="WW8Num55z0">
    <w:name w:val="WW8Num55z0"/>
    <w:rPr>
      <w:rFonts w:ascii="Symbol" w:hAnsi="Symbol" w:cs="Symbol" w:hint="default"/>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St1z0">
    <w:name w:val="WW8NumSt1z0"/>
    <w:rPr>
      <w:rFonts w:ascii="Times New Roman" w:hAnsi="Times New Roman" w:cs="Times New Roman" w:hint="default"/>
    </w:rPr>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8NumSt4z0">
    <w:name w:val="WW8NumSt4z0"/>
    <w:rPr>
      <w:rFonts w:ascii="Times New Roman" w:hAnsi="Times New Roman" w:cs="Times New Roman" w:hint="default"/>
    </w:rPr>
  </w:style>
  <w:style w:type="character" w:customStyle="1" w:styleId="WW8NumSt7z0">
    <w:name w:val="WW8NumSt7z0"/>
    <w:rPr>
      <w:rFonts w:ascii="Times New Roman" w:hAnsi="Times New Roman" w:cs="Times New Roman" w:hint="default"/>
    </w:rPr>
  </w:style>
  <w:style w:type="character" w:customStyle="1" w:styleId="WW8NumSt8z0">
    <w:name w:val="WW8NumSt8z0"/>
    <w:rPr>
      <w:rFonts w:ascii="Times New Roman" w:hAnsi="Times New Roman" w:cs="Times New Roman" w:hint="default"/>
    </w:rPr>
  </w:style>
  <w:style w:type="character" w:customStyle="1" w:styleId="WW8NumSt19z0">
    <w:name w:val="WW8NumSt19z0"/>
    <w:rPr>
      <w:rFonts w:ascii="Times New Roman" w:hAnsi="Times New Roman" w:cs="Times New Roman" w:hint="default"/>
    </w:rPr>
  </w:style>
  <w:style w:type="character" w:customStyle="1" w:styleId="10">
    <w:name w:val="Основной шрифт абзаца1"/>
  </w:style>
  <w:style w:type="character" w:customStyle="1" w:styleId="FontStyle169">
    <w:name w:val="Font Style169"/>
    <w:basedOn w:val="10"/>
    <w:rPr>
      <w:rFonts w:ascii="Times New Roman" w:hAnsi="Times New Roman" w:cs="Times New Roman"/>
      <w:b/>
      <w:bCs/>
      <w:sz w:val="36"/>
      <w:szCs w:val="36"/>
    </w:rPr>
  </w:style>
  <w:style w:type="character" w:customStyle="1" w:styleId="FontStyle170">
    <w:name w:val="Font Style170"/>
    <w:basedOn w:val="10"/>
    <w:rPr>
      <w:rFonts w:ascii="Times New Roman" w:hAnsi="Times New Roman" w:cs="Times New Roman"/>
      <w:spacing w:val="10"/>
      <w:sz w:val="24"/>
      <w:szCs w:val="24"/>
    </w:rPr>
  </w:style>
  <w:style w:type="character" w:customStyle="1" w:styleId="FontStyle176">
    <w:name w:val="Font Style176"/>
    <w:basedOn w:val="10"/>
    <w:rPr>
      <w:rFonts w:ascii="Times New Roman" w:hAnsi="Times New Roman" w:cs="Times New Roman"/>
      <w:spacing w:val="10"/>
      <w:sz w:val="24"/>
      <w:szCs w:val="24"/>
    </w:rPr>
  </w:style>
  <w:style w:type="character" w:customStyle="1" w:styleId="FontStyle178">
    <w:name w:val="Font Style178"/>
    <w:basedOn w:val="10"/>
    <w:rPr>
      <w:rFonts w:ascii="Times New Roman" w:hAnsi="Times New Roman" w:cs="Times New Roman"/>
      <w:b/>
      <w:bCs/>
      <w:i/>
      <w:iCs/>
      <w:spacing w:val="40"/>
      <w:sz w:val="24"/>
      <w:szCs w:val="24"/>
    </w:rPr>
  </w:style>
  <w:style w:type="character" w:customStyle="1" w:styleId="FontStyle180">
    <w:name w:val="Font Style180"/>
    <w:basedOn w:val="10"/>
    <w:rPr>
      <w:rFonts w:ascii="Times New Roman" w:hAnsi="Times New Roman" w:cs="Times New Roman"/>
      <w:spacing w:val="-20"/>
      <w:sz w:val="20"/>
      <w:szCs w:val="20"/>
    </w:rPr>
  </w:style>
  <w:style w:type="character" w:customStyle="1" w:styleId="FontStyle175">
    <w:name w:val="Font Style175"/>
    <w:basedOn w:val="10"/>
    <w:rPr>
      <w:rFonts w:ascii="Times New Roman" w:hAnsi="Times New Roman" w:cs="Times New Roman"/>
      <w:smallCaps/>
      <w:spacing w:val="40"/>
      <w:sz w:val="24"/>
      <w:szCs w:val="24"/>
    </w:rPr>
  </w:style>
  <w:style w:type="character" w:customStyle="1" w:styleId="FontStyle171">
    <w:name w:val="Font Style171"/>
    <w:basedOn w:val="10"/>
    <w:rPr>
      <w:rFonts w:ascii="Times New Roman" w:hAnsi="Times New Roman" w:cs="Times New Roman"/>
      <w:i/>
      <w:iCs/>
      <w:sz w:val="26"/>
      <w:szCs w:val="26"/>
    </w:rPr>
  </w:style>
  <w:style w:type="character" w:customStyle="1" w:styleId="FontStyle172">
    <w:name w:val="Font Style172"/>
    <w:basedOn w:val="10"/>
    <w:rPr>
      <w:rFonts w:ascii="Times New Roman" w:hAnsi="Times New Roman" w:cs="Times New Roman"/>
      <w:i/>
      <w:iCs/>
      <w:sz w:val="26"/>
      <w:szCs w:val="26"/>
    </w:rPr>
  </w:style>
  <w:style w:type="character" w:customStyle="1" w:styleId="FontStyle173">
    <w:name w:val="Font Style173"/>
    <w:basedOn w:val="10"/>
    <w:rPr>
      <w:rFonts w:ascii="Times New Roman" w:hAnsi="Times New Roman" w:cs="Times New Roman"/>
      <w:i/>
      <w:iCs/>
      <w:sz w:val="26"/>
      <w:szCs w:val="26"/>
    </w:rPr>
  </w:style>
  <w:style w:type="character" w:customStyle="1" w:styleId="FontStyle174">
    <w:name w:val="Font Style174"/>
    <w:basedOn w:val="10"/>
    <w:rPr>
      <w:rFonts w:ascii="Times New Roman" w:hAnsi="Times New Roman" w:cs="Times New Roman"/>
      <w:b/>
      <w:bCs/>
      <w:sz w:val="24"/>
      <w:szCs w:val="24"/>
    </w:rPr>
  </w:style>
  <w:style w:type="character" w:styleId="a3">
    <w:name w:val="page number"/>
    <w:basedOn w:val="10"/>
  </w:style>
  <w:style w:type="character" w:customStyle="1" w:styleId="FontStyle177">
    <w:name w:val="Font Style177"/>
    <w:basedOn w:val="10"/>
    <w:rPr>
      <w:rFonts w:ascii="Times New Roman" w:hAnsi="Times New Roman" w:cs="Times New Roman"/>
      <w:smallCaps/>
      <w:spacing w:val="40"/>
      <w:sz w:val="24"/>
      <w:szCs w:val="24"/>
    </w:rPr>
  </w:style>
  <w:style w:type="character" w:customStyle="1" w:styleId="FontStyle203">
    <w:name w:val="Font Style203"/>
    <w:basedOn w:val="10"/>
    <w:rPr>
      <w:rFonts w:ascii="Times New Roman" w:hAnsi="Times New Roman" w:cs="Times New Roman"/>
      <w:i/>
      <w:iCs/>
      <w:sz w:val="34"/>
      <w:szCs w:val="34"/>
    </w:rPr>
  </w:style>
  <w:style w:type="character" w:customStyle="1" w:styleId="FontStyle210">
    <w:name w:val="Font Style210"/>
    <w:basedOn w:val="10"/>
    <w:rPr>
      <w:rFonts w:ascii="Times New Roman" w:hAnsi="Times New Roman" w:cs="Times New Roman"/>
      <w:spacing w:val="30"/>
      <w:sz w:val="22"/>
      <w:szCs w:val="22"/>
    </w:rPr>
  </w:style>
  <w:style w:type="character" w:customStyle="1" w:styleId="FontStyle205">
    <w:name w:val="Font Style205"/>
    <w:basedOn w:val="10"/>
    <w:rPr>
      <w:rFonts w:ascii="Times New Roman" w:hAnsi="Times New Roman" w:cs="Times New Roman"/>
      <w:i/>
      <w:iCs/>
      <w:sz w:val="30"/>
      <w:szCs w:val="30"/>
    </w:rPr>
  </w:style>
  <w:style w:type="character" w:customStyle="1" w:styleId="FontStyle207">
    <w:name w:val="Font Style207"/>
    <w:basedOn w:val="10"/>
    <w:rPr>
      <w:rFonts w:ascii="Times New Roman" w:hAnsi="Times New Roman" w:cs="Times New Roman"/>
      <w:spacing w:val="30"/>
      <w:sz w:val="36"/>
      <w:szCs w:val="36"/>
    </w:rPr>
  </w:style>
  <w:style w:type="character" w:customStyle="1" w:styleId="a4">
    <w:name w:val="Название Знак"/>
    <w:basedOn w:val="10"/>
    <w:rPr>
      <w:b/>
      <w:bCs/>
      <w:sz w:val="36"/>
      <w:szCs w:val="24"/>
    </w:rPr>
  </w:style>
  <w:style w:type="character" w:customStyle="1" w:styleId="a5">
    <w:name w:val="Верхний колонтитул Знак"/>
    <w:basedOn w:val="10"/>
    <w:rPr>
      <w:sz w:val="24"/>
      <w:szCs w:val="24"/>
    </w:rPr>
  </w:style>
  <w:style w:type="character" w:customStyle="1" w:styleId="a6">
    <w:name w:val="Основной текст с отступом Знак"/>
    <w:basedOn w:val="10"/>
  </w:style>
  <w:style w:type="character" w:styleId="a7">
    <w:name w:val="Hyperlink"/>
    <w:rPr>
      <w:color w:val="0000FF"/>
      <w:u w:val="single"/>
    </w:rPr>
  </w:style>
  <w:style w:type="character" w:customStyle="1" w:styleId="a8">
    <w:name w:val="Текст Знак"/>
    <w:basedOn w:val="10"/>
    <w:rPr>
      <w:rFonts w:ascii="Courier New" w:hAnsi="Courier New" w:cs="Courier New"/>
    </w:rPr>
  </w:style>
  <w:style w:type="character" w:customStyle="1" w:styleId="11">
    <w:name w:val="Текст Знак1"/>
    <w:rPr>
      <w:rFonts w:ascii="Courier New" w:hAnsi="Courier New" w:cs="Courier New"/>
    </w:rPr>
  </w:style>
  <w:style w:type="character" w:customStyle="1" w:styleId="12">
    <w:name w:val="Основной текст Знак1"/>
    <w:basedOn w:val="10"/>
    <w:rPr>
      <w:rFonts w:ascii="NTHelvetica/Cyrillic" w:hAnsi="NTHelvetica/Cyrillic" w:cs="NTHelvetica/Cyrillic"/>
      <w:kern w:val="1"/>
      <w:sz w:val="72"/>
    </w:rPr>
  </w:style>
  <w:style w:type="character" w:customStyle="1" w:styleId="a9">
    <w:name w:val="Текст сноски Знак"/>
    <w:basedOn w:val="10"/>
    <w:rPr>
      <w:szCs w:val="24"/>
    </w:rPr>
  </w:style>
  <w:style w:type="character" w:customStyle="1" w:styleId="aa">
    <w:name w:val="Символ сноски"/>
    <w:rPr>
      <w:vertAlign w:val="superscript"/>
    </w:rPr>
  </w:style>
  <w:style w:type="character" w:customStyle="1" w:styleId="FontStyle30">
    <w:name w:val="Font Style30"/>
    <w:basedOn w:val="10"/>
    <w:rPr>
      <w:rFonts w:ascii="Times New Roman" w:hAnsi="Times New Roman" w:cs="Times New Roman"/>
      <w:sz w:val="26"/>
      <w:szCs w:val="26"/>
    </w:rPr>
  </w:style>
  <w:style w:type="character" w:customStyle="1" w:styleId="FontStyle28">
    <w:name w:val="Font Style28"/>
    <w:basedOn w:val="10"/>
    <w:rPr>
      <w:rFonts w:ascii="Times New Roman" w:hAnsi="Times New Roman" w:cs="Times New Roman"/>
      <w:b/>
      <w:bCs/>
      <w:sz w:val="26"/>
      <w:szCs w:val="26"/>
    </w:rPr>
  </w:style>
  <w:style w:type="character" w:customStyle="1" w:styleId="apple-converted-space">
    <w:name w:val="apple-converted-space"/>
    <w:basedOn w:val="10"/>
  </w:style>
  <w:style w:type="character" w:styleId="ab">
    <w:name w:val="Strong"/>
    <w:basedOn w:val="10"/>
    <w:qFormat/>
    <w:rPr>
      <w:b/>
      <w:bCs/>
    </w:rPr>
  </w:style>
  <w:style w:type="character" w:customStyle="1" w:styleId="13">
    <w:name w:val="Знак сноски1"/>
    <w:rPr>
      <w:vertAlign w:val="superscript"/>
    </w:rPr>
  </w:style>
  <w:style w:type="character" w:customStyle="1" w:styleId="ac">
    <w:name w:val="Символы концевой сноски"/>
    <w:rPr>
      <w:vertAlign w:val="superscript"/>
    </w:rPr>
  </w:style>
  <w:style w:type="character" w:customStyle="1" w:styleId="WW-">
    <w:name w:val="WW-Символы концевой сноски"/>
  </w:style>
  <w:style w:type="character" w:customStyle="1" w:styleId="21">
    <w:name w:val="Знак сноски2"/>
    <w:rPr>
      <w:vertAlign w:val="superscript"/>
    </w:rPr>
  </w:style>
  <w:style w:type="character" w:customStyle="1" w:styleId="14">
    <w:name w:val="Знак концевой сноски1"/>
    <w:rPr>
      <w:vertAlign w:val="superscript"/>
    </w:rPr>
  </w:style>
  <w:style w:type="character" w:customStyle="1" w:styleId="FontStyle19">
    <w:name w:val="Font Style19"/>
    <w:basedOn w:val="30"/>
    <w:rPr>
      <w:rFonts w:ascii="Times New Roman" w:hAnsi="Times New Roman" w:cs="Times New Roman"/>
      <w:color w:val="000000"/>
      <w:sz w:val="24"/>
      <w:szCs w:val="24"/>
    </w:rPr>
  </w:style>
  <w:style w:type="character" w:customStyle="1" w:styleId="FontStyle60">
    <w:name w:val="Font Style60"/>
    <w:basedOn w:val="30"/>
    <w:rPr>
      <w:rFonts w:ascii="Times New Roman" w:hAnsi="Times New Roman" w:cs="Times New Roman"/>
      <w:b/>
      <w:bCs/>
      <w:color w:val="000000"/>
      <w:sz w:val="26"/>
      <w:szCs w:val="26"/>
    </w:rPr>
  </w:style>
  <w:style w:type="character" w:customStyle="1" w:styleId="ad">
    <w:name w:val="Основной текст_"/>
    <w:basedOn w:val="30"/>
    <w:rPr>
      <w:shd w:val="clear" w:color="auto" w:fill="FFFFFF"/>
    </w:rPr>
  </w:style>
  <w:style w:type="character" w:customStyle="1" w:styleId="ae">
    <w:name w:val="Сноска_"/>
    <w:basedOn w:val="30"/>
    <w:rPr>
      <w:sz w:val="14"/>
      <w:szCs w:val="14"/>
      <w:shd w:val="clear" w:color="auto" w:fill="FFFFFF"/>
    </w:rPr>
  </w:style>
  <w:style w:type="character" w:customStyle="1" w:styleId="31">
    <w:name w:val="Основной текст (3)_"/>
    <w:basedOn w:val="30"/>
    <w:rPr>
      <w:b/>
      <w:bCs/>
      <w:sz w:val="13"/>
      <w:szCs w:val="13"/>
      <w:shd w:val="clear" w:color="auto" w:fill="FFFFFF"/>
    </w:rPr>
  </w:style>
  <w:style w:type="character" w:customStyle="1" w:styleId="22">
    <w:name w:val="Основной текст2"/>
    <w:basedOn w:val="ad"/>
    <w:rPr>
      <w:rFonts w:ascii="Times New Roman" w:eastAsia="Times New Roman" w:hAnsi="Times New Roman" w:cs="Times New Roman"/>
      <w:b w:val="0"/>
      <w:bCs w:val="0"/>
      <w:i w:val="0"/>
      <w:iCs w:val="0"/>
      <w:caps w:val="0"/>
      <w:smallCaps w:val="0"/>
      <w:strike w:val="0"/>
      <w:dstrike w:val="0"/>
      <w:color w:val="000000"/>
      <w:spacing w:val="0"/>
      <w:w w:val="100"/>
      <w:position w:val="0"/>
      <w:sz w:val="18"/>
      <w:szCs w:val="18"/>
      <w:u w:val="none"/>
      <w:shd w:val="clear" w:color="auto" w:fill="FFFFFF"/>
      <w:vertAlign w:val="baseline"/>
      <w:lang w:val="ru-RU"/>
    </w:rPr>
  </w:style>
  <w:style w:type="character" w:customStyle="1" w:styleId="15">
    <w:name w:val="Заголовок №1_"/>
    <w:basedOn w:val="30"/>
    <w:rPr>
      <w:rFonts w:ascii="Bookman Old Style" w:eastAsia="Bookman Old Style" w:hAnsi="Bookman Old Style" w:cs="Bookman Old Style"/>
      <w:sz w:val="30"/>
      <w:szCs w:val="30"/>
      <w:shd w:val="clear" w:color="auto" w:fill="FFFFFF"/>
    </w:rPr>
  </w:style>
  <w:style w:type="character" w:customStyle="1" w:styleId="23">
    <w:name w:val="Основной текст (2)_"/>
    <w:basedOn w:val="30"/>
    <w:rPr>
      <w:b/>
      <w:bCs/>
      <w:spacing w:val="10"/>
      <w:sz w:val="25"/>
      <w:szCs w:val="25"/>
      <w:shd w:val="clear" w:color="auto" w:fill="FFFFFF"/>
    </w:rPr>
  </w:style>
  <w:style w:type="character" w:customStyle="1" w:styleId="3pt">
    <w:name w:val="Основной текст + Интервал 3 pt"/>
    <w:basedOn w:val="ad"/>
    <w:rPr>
      <w:rFonts w:ascii="Times New Roman" w:eastAsia="Times New Roman" w:hAnsi="Times New Roman" w:cs="Times New Roman"/>
      <w:b w:val="0"/>
      <w:bCs w:val="0"/>
      <w:i w:val="0"/>
      <w:iCs w:val="0"/>
      <w:caps w:val="0"/>
      <w:smallCaps w:val="0"/>
      <w:strike w:val="0"/>
      <w:dstrike w:val="0"/>
      <w:color w:val="000000"/>
      <w:spacing w:val="70"/>
      <w:w w:val="100"/>
      <w:position w:val="0"/>
      <w:sz w:val="26"/>
      <w:szCs w:val="26"/>
      <w:u w:val="none"/>
      <w:shd w:val="clear" w:color="auto" w:fill="FFFFFF"/>
      <w:vertAlign w:val="baseline"/>
      <w:lang w:val="ru-RU"/>
    </w:rPr>
  </w:style>
  <w:style w:type="character" w:customStyle="1" w:styleId="10pt0pt">
    <w:name w:val="Основной текст + 10 pt;Интервал 0 pt"/>
    <w:basedOn w:val="ad"/>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shd w:val="clear" w:color="auto" w:fill="FFFFFF"/>
      <w:vertAlign w:val="baseline"/>
      <w:lang w:val="ru-RU"/>
    </w:rPr>
  </w:style>
  <w:style w:type="character" w:customStyle="1" w:styleId="Corbel165pt0pt">
    <w:name w:val="Основной текст + Corbel;16;5 pt;Полужирный;Интервал 0 pt"/>
    <w:basedOn w:val="ad"/>
    <w:rPr>
      <w:rFonts w:ascii="Corbel" w:eastAsia="Corbel" w:hAnsi="Corbel" w:cs="Corbel"/>
      <w:b/>
      <w:bCs/>
      <w:i w:val="0"/>
      <w:iCs w:val="0"/>
      <w:caps w:val="0"/>
      <w:smallCaps w:val="0"/>
      <w:strike w:val="0"/>
      <w:dstrike w:val="0"/>
      <w:color w:val="000000"/>
      <w:spacing w:val="0"/>
      <w:w w:val="100"/>
      <w:position w:val="0"/>
      <w:sz w:val="33"/>
      <w:szCs w:val="33"/>
      <w:u w:val="none"/>
      <w:shd w:val="clear" w:color="auto" w:fill="FFFFFF"/>
      <w:vertAlign w:val="baseline"/>
      <w:lang w:val="ru-RU"/>
    </w:rPr>
  </w:style>
  <w:style w:type="character" w:customStyle="1" w:styleId="9pt">
    <w:name w:val="Основной текст + 9 pt"/>
    <w:basedOn w:val="ad"/>
    <w:rPr>
      <w:rFonts w:ascii="Times New Roman" w:eastAsia="Times New Roman" w:hAnsi="Times New Roman" w:cs="Times New Roman"/>
      <w:color w:val="000000"/>
      <w:spacing w:val="0"/>
      <w:w w:val="100"/>
      <w:position w:val="0"/>
      <w:sz w:val="18"/>
      <w:szCs w:val="18"/>
      <w:shd w:val="clear" w:color="auto" w:fill="FFFFFF"/>
      <w:vertAlign w:val="baseline"/>
      <w:lang w:val="ru-RU"/>
    </w:rPr>
  </w:style>
  <w:style w:type="character" w:customStyle="1" w:styleId="5pt">
    <w:name w:val="Основной текст + 5 pt"/>
    <w:basedOn w:val="ad"/>
    <w:rPr>
      <w:rFonts w:ascii="Times New Roman" w:eastAsia="Times New Roman" w:hAnsi="Times New Roman" w:cs="Times New Roman"/>
      <w:color w:val="000000"/>
      <w:spacing w:val="0"/>
      <w:w w:val="100"/>
      <w:position w:val="0"/>
      <w:sz w:val="10"/>
      <w:szCs w:val="10"/>
      <w:shd w:val="clear" w:color="auto" w:fill="FFFFFF"/>
      <w:vertAlign w:val="baseline"/>
    </w:rPr>
  </w:style>
  <w:style w:type="character" w:customStyle="1" w:styleId="BookmanOldStyle5pt0pt">
    <w:name w:val="Основной текст + Bookman Old Style;5 pt;Интервал 0 pt"/>
    <w:basedOn w:val="ad"/>
    <w:rPr>
      <w:rFonts w:ascii="Bookman Old Style" w:eastAsia="Bookman Old Style" w:hAnsi="Bookman Old Style" w:cs="Bookman Old Style"/>
      <w:b w:val="0"/>
      <w:bCs w:val="0"/>
      <w:i w:val="0"/>
      <w:iCs w:val="0"/>
      <w:caps w:val="0"/>
      <w:smallCaps w:val="0"/>
      <w:strike w:val="0"/>
      <w:dstrike w:val="0"/>
      <w:color w:val="000000"/>
      <w:spacing w:val="10"/>
      <w:w w:val="100"/>
      <w:position w:val="0"/>
      <w:sz w:val="10"/>
      <w:szCs w:val="10"/>
      <w:u w:val="none"/>
      <w:shd w:val="clear" w:color="auto" w:fill="FFFFFF"/>
      <w:vertAlign w:val="baseline"/>
      <w:lang w:val="ru-RU"/>
    </w:rPr>
  </w:style>
  <w:style w:type="character" w:customStyle="1" w:styleId="BookmanOldStyle55pt">
    <w:name w:val="Основной текст + Bookman Old Style;5;5 pt;Курсив"/>
    <w:basedOn w:val="ad"/>
    <w:rPr>
      <w:rFonts w:ascii="Bookman Old Style" w:eastAsia="Bookman Old Style" w:hAnsi="Bookman Old Style" w:cs="Bookman Old Style"/>
      <w:b w:val="0"/>
      <w:bCs w:val="0"/>
      <w:i/>
      <w:iCs/>
      <w:caps w:val="0"/>
      <w:smallCaps w:val="0"/>
      <w:strike w:val="0"/>
      <w:dstrike w:val="0"/>
      <w:color w:val="000000"/>
      <w:spacing w:val="0"/>
      <w:w w:val="100"/>
      <w:position w:val="0"/>
      <w:sz w:val="11"/>
      <w:szCs w:val="11"/>
      <w:u w:val="none"/>
      <w:shd w:val="clear" w:color="auto" w:fill="FFFFFF"/>
      <w:vertAlign w:val="baseline"/>
      <w:lang w:val="ru-RU"/>
    </w:rPr>
  </w:style>
  <w:style w:type="character" w:customStyle="1" w:styleId="Sylfaen8pt">
    <w:name w:val="Основной текст + Sylfaen;8 pt"/>
    <w:basedOn w:val="ad"/>
    <w:rPr>
      <w:rFonts w:ascii="Sylfaen" w:eastAsia="Sylfaen" w:hAnsi="Sylfaen" w:cs="Sylfaen"/>
      <w:b w:val="0"/>
      <w:bCs w:val="0"/>
      <w:i w:val="0"/>
      <w:iCs w:val="0"/>
      <w:caps w:val="0"/>
      <w:smallCaps w:val="0"/>
      <w:strike w:val="0"/>
      <w:dstrike w:val="0"/>
      <w:color w:val="000000"/>
      <w:spacing w:val="0"/>
      <w:w w:val="100"/>
      <w:position w:val="0"/>
      <w:sz w:val="16"/>
      <w:szCs w:val="16"/>
      <w:u w:val="none"/>
      <w:shd w:val="clear" w:color="auto" w:fill="FFFFFF"/>
      <w:vertAlign w:val="baseline"/>
      <w:lang w:val="ru-RU"/>
    </w:rPr>
  </w:style>
  <w:style w:type="character" w:customStyle="1" w:styleId="Sylfaen85pt">
    <w:name w:val="Основной текст + Sylfaen;8;5 pt"/>
    <w:basedOn w:val="ad"/>
    <w:rPr>
      <w:rFonts w:ascii="Sylfaen" w:eastAsia="Sylfaen" w:hAnsi="Sylfaen" w:cs="Sylfaen"/>
      <w:b w:val="0"/>
      <w:bCs w:val="0"/>
      <w:i w:val="0"/>
      <w:iCs w:val="0"/>
      <w:caps w:val="0"/>
      <w:smallCaps w:val="0"/>
      <w:strike w:val="0"/>
      <w:dstrike w:val="0"/>
      <w:color w:val="000000"/>
      <w:spacing w:val="0"/>
      <w:w w:val="100"/>
      <w:position w:val="0"/>
      <w:sz w:val="17"/>
      <w:szCs w:val="17"/>
      <w:u w:val="none"/>
      <w:shd w:val="clear" w:color="auto" w:fill="FFFFFF"/>
      <w:vertAlign w:val="baseline"/>
      <w:lang w:val="en-US"/>
    </w:rPr>
  </w:style>
  <w:style w:type="character" w:customStyle="1" w:styleId="Sylfaen5pt1pt">
    <w:name w:val="Основной текст + Sylfaen;5 pt;Интервал 1 pt"/>
    <w:basedOn w:val="ad"/>
    <w:rPr>
      <w:rFonts w:ascii="Sylfaen" w:eastAsia="Sylfaen" w:hAnsi="Sylfaen" w:cs="Sylfaen"/>
      <w:b w:val="0"/>
      <w:bCs w:val="0"/>
      <w:i w:val="0"/>
      <w:iCs w:val="0"/>
      <w:caps w:val="0"/>
      <w:smallCaps w:val="0"/>
      <w:strike w:val="0"/>
      <w:dstrike w:val="0"/>
      <w:color w:val="000000"/>
      <w:spacing w:val="20"/>
      <w:w w:val="100"/>
      <w:position w:val="0"/>
      <w:sz w:val="10"/>
      <w:szCs w:val="10"/>
      <w:u w:val="none"/>
      <w:shd w:val="clear" w:color="auto" w:fill="FFFFFF"/>
      <w:vertAlign w:val="baseline"/>
      <w:lang w:val="en-US"/>
    </w:rPr>
  </w:style>
  <w:style w:type="character" w:customStyle="1" w:styleId="BookmanOldStyle6pt">
    <w:name w:val="Основной текст + Bookman Old Style;6 pt"/>
    <w:basedOn w:val="ad"/>
    <w:rPr>
      <w:rFonts w:ascii="Bookman Old Style" w:eastAsia="Bookman Old Style" w:hAnsi="Bookman Old Style" w:cs="Bookman Old Style"/>
      <w:b w:val="0"/>
      <w:bCs w:val="0"/>
      <w:i w:val="0"/>
      <w:iCs w:val="0"/>
      <w:caps w:val="0"/>
      <w:smallCaps w:val="0"/>
      <w:strike w:val="0"/>
      <w:dstrike w:val="0"/>
      <w:color w:val="000000"/>
      <w:spacing w:val="0"/>
      <w:w w:val="100"/>
      <w:position w:val="0"/>
      <w:sz w:val="12"/>
      <w:szCs w:val="12"/>
      <w:u w:val="none"/>
      <w:shd w:val="clear" w:color="auto" w:fill="FFFFFF"/>
      <w:vertAlign w:val="baseline"/>
      <w:lang w:val="ru-RU"/>
    </w:rPr>
  </w:style>
  <w:style w:type="character" w:customStyle="1" w:styleId="BookmanOldStyle4pt">
    <w:name w:val="Основной текст + Bookman Old Style;4 pt"/>
    <w:basedOn w:val="ad"/>
    <w:rPr>
      <w:rFonts w:ascii="Bookman Old Style" w:eastAsia="Bookman Old Style" w:hAnsi="Bookman Old Style" w:cs="Bookman Old Style"/>
      <w:b w:val="0"/>
      <w:bCs w:val="0"/>
      <w:i w:val="0"/>
      <w:iCs w:val="0"/>
      <w:caps w:val="0"/>
      <w:smallCaps w:val="0"/>
      <w:strike w:val="0"/>
      <w:dstrike w:val="0"/>
      <w:color w:val="000000"/>
      <w:spacing w:val="0"/>
      <w:w w:val="100"/>
      <w:position w:val="0"/>
      <w:sz w:val="8"/>
      <w:szCs w:val="8"/>
      <w:u w:val="none"/>
      <w:shd w:val="clear" w:color="auto" w:fill="FFFFFF"/>
      <w:vertAlign w:val="baseline"/>
    </w:rPr>
  </w:style>
  <w:style w:type="character" w:customStyle="1" w:styleId="BookmanOldStyle75pt">
    <w:name w:val="Основной текст + Bookman Old Style;7;5 pt"/>
    <w:basedOn w:val="ad"/>
    <w:rPr>
      <w:rFonts w:ascii="Bookman Old Style" w:eastAsia="Bookman Old Style" w:hAnsi="Bookman Old Style" w:cs="Bookman Old Style"/>
      <w:b w:val="0"/>
      <w:bCs w:val="0"/>
      <w:i w:val="0"/>
      <w:iCs w:val="0"/>
      <w:caps w:val="0"/>
      <w:smallCaps w:val="0"/>
      <w:strike w:val="0"/>
      <w:dstrike w:val="0"/>
      <w:color w:val="000000"/>
      <w:spacing w:val="0"/>
      <w:w w:val="100"/>
      <w:position w:val="0"/>
      <w:sz w:val="15"/>
      <w:szCs w:val="15"/>
      <w:u w:val="none"/>
      <w:shd w:val="clear" w:color="auto" w:fill="FFFFFF"/>
      <w:vertAlign w:val="baseline"/>
      <w:lang w:val="ru-RU"/>
    </w:rPr>
  </w:style>
  <w:style w:type="character" w:customStyle="1" w:styleId="Batang75pt1pt">
    <w:name w:val="Основной текст + Batang;7;5 pt;Интервал 1 pt"/>
    <w:basedOn w:val="ad"/>
    <w:rPr>
      <w:rFonts w:ascii="Batang" w:eastAsia="Batang" w:hAnsi="Batang" w:cs="Batang"/>
      <w:b w:val="0"/>
      <w:bCs w:val="0"/>
      <w:i w:val="0"/>
      <w:iCs w:val="0"/>
      <w:caps w:val="0"/>
      <w:smallCaps w:val="0"/>
      <w:strike w:val="0"/>
      <w:dstrike w:val="0"/>
      <w:color w:val="000000"/>
      <w:spacing w:val="20"/>
      <w:w w:val="100"/>
      <w:position w:val="0"/>
      <w:sz w:val="15"/>
      <w:szCs w:val="15"/>
      <w:u w:val="none"/>
      <w:shd w:val="clear" w:color="auto" w:fill="FFFFFF"/>
      <w:vertAlign w:val="baseline"/>
      <w:lang w:val="ru-RU"/>
    </w:rPr>
  </w:style>
  <w:style w:type="character" w:customStyle="1" w:styleId="Arial65pt1pt">
    <w:name w:val="Основной текст + Arial;6;5 pt;Полужирный;Интервал 1 pt"/>
    <w:basedOn w:val="ad"/>
    <w:rPr>
      <w:rFonts w:ascii="Arial" w:eastAsia="Arial" w:hAnsi="Arial" w:cs="Arial"/>
      <w:b/>
      <w:bCs/>
      <w:i w:val="0"/>
      <w:iCs w:val="0"/>
      <w:caps w:val="0"/>
      <w:smallCaps w:val="0"/>
      <w:strike w:val="0"/>
      <w:dstrike w:val="0"/>
      <w:color w:val="000000"/>
      <w:spacing w:val="20"/>
      <w:w w:val="100"/>
      <w:position w:val="0"/>
      <w:sz w:val="13"/>
      <w:szCs w:val="13"/>
      <w:u w:val="none"/>
      <w:shd w:val="clear" w:color="auto" w:fill="FFFFFF"/>
      <w:vertAlign w:val="baseline"/>
      <w:lang w:val="ru-RU"/>
    </w:rPr>
  </w:style>
  <w:style w:type="character" w:customStyle="1" w:styleId="6Exact">
    <w:name w:val="Основной текст (6) Exact"/>
    <w:basedOn w:val="30"/>
    <w:rPr>
      <w:spacing w:val="-1"/>
      <w:sz w:val="14"/>
      <w:szCs w:val="14"/>
      <w:shd w:val="clear" w:color="auto" w:fill="FFFFFF"/>
    </w:rPr>
  </w:style>
  <w:style w:type="character" w:customStyle="1" w:styleId="8Exact">
    <w:name w:val="Основной текст (8) Exact"/>
    <w:basedOn w:val="30"/>
    <w:rPr>
      <w:b/>
      <w:bCs/>
      <w:spacing w:val="8"/>
      <w:sz w:val="14"/>
      <w:szCs w:val="14"/>
      <w:shd w:val="clear" w:color="auto" w:fill="FFFFFF"/>
    </w:rPr>
  </w:style>
  <w:style w:type="character" w:customStyle="1" w:styleId="Exact">
    <w:name w:val="Оглавление Exact"/>
    <w:basedOn w:val="30"/>
    <w:rPr>
      <w:spacing w:val="-3"/>
      <w:sz w:val="17"/>
      <w:szCs w:val="17"/>
      <w:shd w:val="clear" w:color="auto" w:fill="FFFFFF"/>
    </w:rPr>
  </w:style>
  <w:style w:type="character" w:customStyle="1" w:styleId="5Exact">
    <w:name w:val="Оглавление (5) Exact"/>
    <w:basedOn w:val="30"/>
    <w:rPr>
      <w:spacing w:val="-1"/>
      <w:sz w:val="14"/>
      <w:szCs w:val="14"/>
      <w:shd w:val="clear" w:color="auto" w:fill="FFFFFF"/>
    </w:rPr>
  </w:style>
  <w:style w:type="character" w:customStyle="1" w:styleId="6Exact0">
    <w:name w:val="Оглавление (6) Exact"/>
    <w:basedOn w:val="30"/>
    <w:rPr>
      <w:b/>
      <w:bCs/>
      <w:spacing w:val="8"/>
      <w:sz w:val="14"/>
      <w:szCs w:val="14"/>
      <w:shd w:val="clear" w:color="auto" w:fill="FFFFFF"/>
    </w:rPr>
  </w:style>
  <w:style w:type="character" w:customStyle="1" w:styleId="7Exact">
    <w:name w:val="Оглавление (7) Exact"/>
    <w:basedOn w:val="30"/>
    <w:rPr>
      <w:spacing w:val="-1"/>
      <w:sz w:val="16"/>
      <w:szCs w:val="16"/>
      <w:shd w:val="clear" w:color="auto" w:fill="FFFFFF"/>
    </w:rPr>
  </w:style>
  <w:style w:type="character" w:customStyle="1" w:styleId="8Exact0">
    <w:name w:val="Оглавление (8) Exact"/>
    <w:basedOn w:val="30"/>
    <w:rPr>
      <w:rFonts w:ascii="Microsoft Sans Serif" w:eastAsia="Microsoft Sans Serif" w:hAnsi="Microsoft Sans Serif" w:cs="Microsoft Sans Serif"/>
      <w:spacing w:val="-9"/>
      <w:sz w:val="15"/>
      <w:szCs w:val="15"/>
      <w:shd w:val="clear" w:color="auto" w:fill="FFFFFF"/>
    </w:rPr>
  </w:style>
  <w:style w:type="character" w:customStyle="1" w:styleId="9Exact">
    <w:name w:val="Оглавление (9) Exact"/>
    <w:basedOn w:val="30"/>
    <w:rPr>
      <w:spacing w:val="-2"/>
      <w:sz w:val="16"/>
      <w:szCs w:val="16"/>
      <w:shd w:val="clear" w:color="auto" w:fill="FFFFFF"/>
    </w:rPr>
  </w:style>
  <w:style w:type="character" w:customStyle="1" w:styleId="10Exact">
    <w:name w:val="Основной текст (10) Exact"/>
    <w:basedOn w:val="30"/>
    <w:rPr>
      <w:spacing w:val="-2"/>
      <w:sz w:val="16"/>
      <w:szCs w:val="16"/>
      <w:shd w:val="clear" w:color="auto" w:fill="FFFFFF"/>
    </w:rPr>
  </w:style>
  <w:style w:type="character" w:customStyle="1" w:styleId="11Exact">
    <w:name w:val="Основной текст (11) Exact"/>
    <w:basedOn w:val="30"/>
    <w:rPr>
      <w:rFonts w:ascii="Microsoft Sans Serif" w:eastAsia="Microsoft Sans Serif" w:hAnsi="Microsoft Sans Serif" w:cs="Microsoft Sans Serif"/>
      <w:spacing w:val="-9"/>
      <w:sz w:val="15"/>
      <w:szCs w:val="15"/>
      <w:shd w:val="clear" w:color="auto" w:fill="FFFFFF"/>
    </w:rPr>
  </w:style>
  <w:style w:type="character" w:customStyle="1" w:styleId="2Exact">
    <w:name w:val="Оглавление (2) Exact"/>
    <w:basedOn w:val="30"/>
    <w:rPr>
      <w:rFonts w:ascii="Calibri" w:eastAsia="Calibri" w:hAnsi="Calibri" w:cs="Calibri"/>
      <w:b/>
      <w:bCs/>
      <w:spacing w:val="-10"/>
      <w:sz w:val="15"/>
      <w:szCs w:val="15"/>
      <w:shd w:val="clear" w:color="auto" w:fill="FFFFFF"/>
    </w:rPr>
  </w:style>
  <w:style w:type="character" w:customStyle="1" w:styleId="3Exact">
    <w:name w:val="Оглавление (3) Exact"/>
    <w:basedOn w:val="30"/>
    <w:rPr>
      <w:rFonts w:ascii="Century Gothic" w:eastAsia="Century Gothic" w:hAnsi="Century Gothic" w:cs="Century Gothic"/>
      <w:b/>
      <w:bCs/>
      <w:spacing w:val="42"/>
      <w:sz w:val="15"/>
      <w:szCs w:val="15"/>
      <w:shd w:val="clear" w:color="auto" w:fill="FFFFFF"/>
    </w:rPr>
  </w:style>
  <w:style w:type="character" w:customStyle="1" w:styleId="30ptExact">
    <w:name w:val="Оглавление (3) + Интервал 0 pt Exact"/>
    <w:basedOn w:val="3Exact"/>
    <w:rPr>
      <w:rFonts w:ascii="Century Gothic" w:eastAsia="Century Gothic" w:hAnsi="Century Gothic" w:cs="Century Gothic"/>
      <w:b/>
      <w:bCs/>
      <w:color w:val="000000"/>
      <w:spacing w:val="-9"/>
      <w:w w:val="100"/>
      <w:position w:val="0"/>
      <w:sz w:val="15"/>
      <w:szCs w:val="15"/>
      <w:shd w:val="clear" w:color="auto" w:fill="FFFFFF"/>
      <w:vertAlign w:val="baseline"/>
      <w:lang w:val="en-US"/>
    </w:rPr>
  </w:style>
  <w:style w:type="character" w:customStyle="1" w:styleId="4Exact">
    <w:name w:val="Оглавление (4) Exact"/>
    <w:basedOn w:val="30"/>
    <w:rPr>
      <w:rFonts w:ascii="Microsoft Sans Serif" w:eastAsia="Microsoft Sans Serif" w:hAnsi="Microsoft Sans Serif" w:cs="Microsoft Sans Serif"/>
      <w:i/>
      <w:iCs/>
      <w:spacing w:val="-13"/>
      <w:sz w:val="18"/>
      <w:szCs w:val="18"/>
      <w:shd w:val="clear" w:color="auto" w:fill="FFFFFF"/>
    </w:rPr>
  </w:style>
  <w:style w:type="character" w:customStyle="1" w:styleId="Exact0">
    <w:name w:val="Подпись к таблице Exact"/>
    <w:basedOn w:val="30"/>
    <w:rPr>
      <w:spacing w:val="-3"/>
      <w:sz w:val="17"/>
      <w:szCs w:val="17"/>
      <w:shd w:val="clear" w:color="auto" w:fill="FFFFFF"/>
    </w:rPr>
  </w:style>
  <w:style w:type="character" w:customStyle="1" w:styleId="85pt0pt">
    <w:name w:val="Основной текст + 8;5 pt;Интервал 0 pt"/>
    <w:basedOn w:val="ad"/>
    <w:rPr>
      <w:rFonts w:ascii="Times New Roman" w:eastAsia="Times New Roman" w:hAnsi="Times New Roman" w:cs="Times New Roman"/>
      <w:b w:val="0"/>
      <w:bCs w:val="0"/>
      <w:i w:val="0"/>
      <w:iCs w:val="0"/>
      <w:caps w:val="0"/>
      <w:smallCaps w:val="0"/>
      <w:strike w:val="0"/>
      <w:dstrike w:val="0"/>
      <w:color w:val="000000"/>
      <w:spacing w:val="-3"/>
      <w:w w:val="100"/>
      <w:position w:val="0"/>
      <w:sz w:val="17"/>
      <w:szCs w:val="17"/>
      <w:u w:val="none"/>
      <w:shd w:val="clear" w:color="auto" w:fill="FFFFFF"/>
      <w:vertAlign w:val="baseline"/>
      <w:lang w:val="en-US"/>
    </w:rPr>
  </w:style>
  <w:style w:type="character" w:customStyle="1" w:styleId="Calibri0pt">
    <w:name w:val="Основной текст + Calibri;Курсив;Интервал 0 pt"/>
    <w:basedOn w:val="ad"/>
    <w:rPr>
      <w:rFonts w:ascii="Calibri" w:eastAsia="Calibri" w:hAnsi="Calibri" w:cs="Calibri"/>
      <w:b w:val="0"/>
      <w:bCs w:val="0"/>
      <w:i/>
      <w:iCs/>
      <w:caps w:val="0"/>
      <w:smallCaps w:val="0"/>
      <w:strike w:val="0"/>
      <w:dstrike w:val="0"/>
      <w:color w:val="000000"/>
      <w:spacing w:val="17"/>
      <w:w w:val="100"/>
      <w:position w:val="0"/>
      <w:sz w:val="16"/>
      <w:szCs w:val="16"/>
      <w:u w:val="none"/>
      <w:shd w:val="clear" w:color="auto" w:fill="FFFFFF"/>
      <w:vertAlign w:val="baseline"/>
      <w:lang w:val="ru-RU"/>
    </w:rPr>
  </w:style>
  <w:style w:type="character" w:customStyle="1" w:styleId="6pt">
    <w:name w:val="Основной текст + 6 pt"/>
    <w:basedOn w:val="ad"/>
    <w:rPr>
      <w:rFonts w:ascii="Times New Roman" w:eastAsia="Times New Roman" w:hAnsi="Times New Roman" w:cs="Times New Roman"/>
      <w:b w:val="0"/>
      <w:bCs w:val="0"/>
      <w:i w:val="0"/>
      <w:iCs w:val="0"/>
      <w:caps w:val="0"/>
      <w:smallCaps w:val="0"/>
      <w:strike w:val="0"/>
      <w:dstrike w:val="0"/>
      <w:color w:val="000000"/>
      <w:spacing w:val="0"/>
      <w:w w:val="100"/>
      <w:position w:val="0"/>
      <w:sz w:val="12"/>
      <w:szCs w:val="12"/>
      <w:u w:val="none"/>
      <w:shd w:val="clear" w:color="auto" w:fill="FFFFFF"/>
      <w:vertAlign w:val="baseline"/>
      <w:lang w:val="ru-RU"/>
    </w:rPr>
  </w:style>
  <w:style w:type="character" w:customStyle="1" w:styleId="85pt">
    <w:name w:val="Основной текст + 8;5 pt"/>
    <w:basedOn w:val="ad"/>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shd w:val="clear" w:color="auto" w:fill="FFFFFF"/>
      <w:vertAlign w:val="baseline"/>
      <w:lang w:val="ru-RU"/>
    </w:rPr>
  </w:style>
  <w:style w:type="character" w:customStyle="1" w:styleId="Verdana">
    <w:name w:val="Основной текст + Verdana"/>
    <w:basedOn w:val="ad"/>
    <w:rPr>
      <w:rFonts w:ascii="Verdana" w:eastAsia="Verdana" w:hAnsi="Verdana" w:cs="Verdana"/>
      <w:b w:val="0"/>
      <w:bCs w:val="0"/>
      <w:i w:val="0"/>
      <w:iCs w:val="0"/>
      <w:caps w:val="0"/>
      <w:smallCaps w:val="0"/>
      <w:strike w:val="0"/>
      <w:dstrike w:val="0"/>
      <w:color w:val="000000"/>
      <w:spacing w:val="0"/>
      <w:w w:val="100"/>
      <w:position w:val="0"/>
      <w:sz w:val="20"/>
      <w:szCs w:val="20"/>
      <w:u w:val="none"/>
      <w:shd w:val="clear" w:color="auto" w:fill="FFFFFF"/>
      <w:vertAlign w:val="baseline"/>
    </w:rPr>
  </w:style>
  <w:style w:type="character" w:customStyle="1" w:styleId="7pt">
    <w:name w:val="Основной текст + 7 pt"/>
    <w:basedOn w:val="ad"/>
    <w:rPr>
      <w:rFonts w:ascii="Times New Roman" w:eastAsia="Times New Roman" w:hAnsi="Times New Roman" w:cs="Times New Roman"/>
      <w:b w:val="0"/>
      <w:bCs w:val="0"/>
      <w:i w:val="0"/>
      <w:iCs w:val="0"/>
      <w:caps w:val="0"/>
      <w:smallCaps w:val="0"/>
      <w:strike w:val="0"/>
      <w:dstrike w:val="0"/>
      <w:color w:val="000000"/>
      <w:spacing w:val="0"/>
      <w:w w:val="100"/>
      <w:position w:val="0"/>
      <w:sz w:val="14"/>
      <w:szCs w:val="14"/>
      <w:u w:val="none"/>
      <w:shd w:val="clear" w:color="auto" w:fill="FFFFFF"/>
      <w:vertAlign w:val="baseline"/>
      <w:lang w:val="ru-RU"/>
    </w:rPr>
  </w:style>
  <w:style w:type="character" w:customStyle="1" w:styleId="BookAntiqua155pt">
    <w:name w:val="Основной текст + Book Antiqua;15;5 pt;Полужирный"/>
    <w:basedOn w:val="ad"/>
    <w:rPr>
      <w:rFonts w:ascii="Book Antiqua" w:eastAsia="Book Antiqua" w:hAnsi="Book Antiqua" w:cs="Book Antiqua"/>
      <w:b/>
      <w:bCs/>
      <w:i w:val="0"/>
      <w:iCs w:val="0"/>
      <w:caps w:val="0"/>
      <w:smallCaps w:val="0"/>
      <w:strike w:val="0"/>
      <w:dstrike w:val="0"/>
      <w:color w:val="000000"/>
      <w:spacing w:val="0"/>
      <w:w w:val="100"/>
      <w:position w:val="0"/>
      <w:sz w:val="31"/>
      <w:szCs w:val="31"/>
      <w:u w:val="none"/>
      <w:shd w:val="clear" w:color="auto" w:fill="FFFFFF"/>
      <w:vertAlign w:val="baseline"/>
    </w:rPr>
  </w:style>
  <w:style w:type="character" w:customStyle="1" w:styleId="af">
    <w:name w:val="Текст концевой сноски Знак"/>
    <w:basedOn w:val="30"/>
    <w:rPr>
      <w:rFonts w:ascii="Courier New" w:eastAsia="Courier New" w:hAnsi="Courier New" w:cs="Courier New"/>
      <w:color w:val="000000"/>
    </w:rPr>
  </w:style>
  <w:style w:type="character" w:customStyle="1" w:styleId="af0">
    <w:name w:val="Текст выноски Знак"/>
    <w:basedOn w:val="30"/>
    <w:rPr>
      <w:rFonts w:ascii="Tahoma" w:eastAsia="Courier New" w:hAnsi="Tahoma" w:cs="Tahoma"/>
      <w:color w:val="000000"/>
      <w:sz w:val="16"/>
      <w:szCs w:val="16"/>
    </w:rPr>
  </w:style>
  <w:style w:type="character" w:customStyle="1" w:styleId="Sylfaen9pt">
    <w:name w:val="Основной текст + Sylfaen;9 pt"/>
    <w:basedOn w:val="ad"/>
    <w:rPr>
      <w:rFonts w:ascii="Sylfaen" w:eastAsia="Sylfaen" w:hAnsi="Sylfaen" w:cs="Sylfaen"/>
      <w:b w:val="0"/>
      <w:bCs w:val="0"/>
      <w:i w:val="0"/>
      <w:iCs w:val="0"/>
      <w:caps w:val="0"/>
      <w:smallCaps w:val="0"/>
      <w:strike w:val="0"/>
      <w:dstrike w:val="0"/>
      <w:color w:val="000000"/>
      <w:spacing w:val="0"/>
      <w:w w:val="100"/>
      <w:position w:val="0"/>
      <w:sz w:val="18"/>
      <w:szCs w:val="18"/>
      <w:u w:val="none"/>
      <w:shd w:val="clear" w:color="auto" w:fill="FFFFFF"/>
      <w:vertAlign w:val="baseline"/>
      <w:lang w:val="ru-RU"/>
    </w:rPr>
  </w:style>
  <w:style w:type="character" w:customStyle="1" w:styleId="af1">
    <w:name w:val="Оглавление_"/>
    <w:basedOn w:val="30"/>
    <w:rPr>
      <w:rFonts w:ascii="Times New Roman" w:eastAsia="Times New Roman" w:hAnsi="Times New Roman" w:cs="Times New Roman"/>
      <w:sz w:val="17"/>
      <w:szCs w:val="17"/>
      <w:shd w:val="clear" w:color="auto" w:fill="FFFFFF"/>
    </w:rPr>
  </w:style>
  <w:style w:type="character" w:customStyle="1" w:styleId="af2">
    <w:name w:val="Схема документа Знак"/>
    <w:basedOn w:val="30"/>
    <w:rPr>
      <w:rFonts w:ascii="Tahoma" w:hAnsi="Tahoma" w:cs="Tahoma"/>
      <w:sz w:val="16"/>
      <w:szCs w:val="16"/>
    </w:rPr>
  </w:style>
  <w:style w:type="character" w:customStyle="1" w:styleId="50">
    <w:name w:val="Основной текст (5)_"/>
    <w:basedOn w:val="30"/>
    <w:rPr>
      <w:rFonts w:ascii="Tahoma" w:eastAsia="Tahoma" w:hAnsi="Tahoma" w:cs="Tahoma"/>
      <w:b/>
      <w:bCs/>
      <w:sz w:val="16"/>
      <w:szCs w:val="16"/>
      <w:shd w:val="clear" w:color="auto" w:fill="FFFFFF"/>
    </w:rPr>
  </w:style>
  <w:style w:type="character" w:customStyle="1" w:styleId="FontStyle11">
    <w:name w:val="Font Style11"/>
    <w:basedOn w:val="30"/>
    <w:rPr>
      <w:rFonts w:ascii="Times New Roman" w:hAnsi="Times New Roman" w:cs="Times New Roman"/>
      <w:sz w:val="20"/>
      <w:szCs w:val="20"/>
    </w:rPr>
  </w:style>
  <w:style w:type="character" w:customStyle="1" w:styleId="FontStyle12">
    <w:name w:val="Font Style12"/>
    <w:basedOn w:val="30"/>
    <w:rPr>
      <w:rFonts w:ascii="Times New Roman" w:hAnsi="Times New Roman" w:cs="Times New Roman"/>
      <w:b/>
      <w:bCs/>
      <w:sz w:val="20"/>
      <w:szCs w:val="20"/>
    </w:rPr>
  </w:style>
  <w:style w:type="character" w:customStyle="1" w:styleId="FontStyle13">
    <w:name w:val="Font Style13"/>
    <w:basedOn w:val="30"/>
    <w:rPr>
      <w:rFonts w:ascii="Trebuchet MS" w:hAnsi="Trebuchet MS" w:cs="Trebuchet MS"/>
      <w:b/>
      <w:bCs/>
      <w:sz w:val="20"/>
      <w:szCs w:val="20"/>
    </w:rPr>
  </w:style>
  <w:style w:type="character" w:customStyle="1" w:styleId="FontStyle14">
    <w:name w:val="Font Style14"/>
    <w:basedOn w:val="30"/>
    <w:rPr>
      <w:rFonts w:ascii="Trebuchet MS" w:hAnsi="Trebuchet MS" w:cs="Trebuchet MS"/>
      <w:b/>
      <w:bCs/>
      <w:sz w:val="18"/>
      <w:szCs w:val="18"/>
    </w:rPr>
  </w:style>
  <w:style w:type="character" w:customStyle="1" w:styleId="FontStyle15">
    <w:name w:val="Font Style15"/>
    <w:basedOn w:val="30"/>
    <w:rPr>
      <w:rFonts w:ascii="Times New Roman" w:hAnsi="Times New Roman" w:cs="Times New Roman"/>
      <w:sz w:val="14"/>
      <w:szCs w:val="14"/>
    </w:rPr>
  </w:style>
  <w:style w:type="character" w:customStyle="1" w:styleId="FontStyle16">
    <w:name w:val="Font Style16"/>
    <w:basedOn w:val="30"/>
    <w:rPr>
      <w:rFonts w:ascii="Times New Roman" w:hAnsi="Times New Roman" w:cs="Times New Roman"/>
      <w:spacing w:val="10"/>
      <w:sz w:val="8"/>
      <w:szCs w:val="8"/>
    </w:rPr>
  </w:style>
  <w:style w:type="character" w:customStyle="1" w:styleId="FontStyle18">
    <w:name w:val="Font Style18"/>
    <w:basedOn w:val="30"/>
    <w:rPr>
      <w:rFonts w:ascii="Candara" w:hAnsi="Candara" w:cs="Candara"/>
      <w:b/>
      <w:bCs/>
      <w:smallCaps/>
      <w:spacing w:val="20"/>
      <w:sz w:val="22"/>
      <w:szCs w:val="22"/>
    </w:rPr>
  </w:style>
  <w:style w:type="character" w:customStyle="1" w:styleId="FontStyle20">
    <w:name w:val="Font Style20"/>
    <w:basedOn w:val="30"/>
    <w:rPr>
      <w:rFonts w:ascii="Times New Roman" w:hAnsi="Times New Roman" w:cs="Times New Roman"/>
      <w:spacing w:val="30"/>
      <w:sz w:val="20"/>
      <w:szCs w:val="20"/>
    </w:rPr>
  </w:style>
  <w:style w:type="character" w:customStyle="1" w:styleId="FontStyle17">
    <w:name w:val="Font Style17"/>
    <w:basedOn w:val="30"/>
    <w:rPr>
      <w:rFonts w:ascii="Times New Roman" w:hAnsi="Times New Roman" w:cs="Times New Roman"/>
      <w:spacing w:val="20"/>
      <w:sz w:val="18"/>
      <w:szCs w:val="18"/>
    </w:rPr>
  </w:style>
  <w:style w:type="character" w:customStyle="1" w:styleId="FontStyle21">
    <w:name w:val="Font Style21"/>
    <w:basedOn w:val="30"/>
    <w:rPr>
      <w:rFonts w:ascii="Franklin Gothic Heavy" w:hAnsi="Franklin Gothic Heavy" w:cs="Franklin Gothic Heavy"/>
      <w:sz w:val="10"/>
      <w:szCs w:val="10"/>
    </w:rPr>
  </w:style>
  <w:style w:type="character" w:customStyle="1" w:styleId="FontStyle22">
    <w:name w:val="Font Style22"/>
    <w:basedOn w:val="30"/>
    <w:rPr>
      <w:rFonts w:ascii="MS Reference Sans Serif" w:hAnsi="MS Reference Sans Serif" w:cs="MS Reference Sans Serif"/>
      <w:b/>
      <w:bCs/>
      <w:sz w:val="14"/>
      <w:szCs w:val="14"/>
    </w:rPr>
  </w:style>
  <w:style w:type="character" w:customStyle="1" w:styleId="FontStyle23">
    <w:name w:val="Font Style23"/>
    <w:basedOn w:val="30"/>
    <w:rPr>
      <w:rFonts w:ascii="Consolas" w:hAnsi="Consolas" w:cs="Consolas"/>
      <w:b/>
      <w:bCs/>
      <w:i/>
      <w:iCs/>
      <w:spacing w:val="-10"/>
      <w:sz w:val="22"/>
      <w:szCs w:val="22"/>
    </w:rPr>
  </w:style>
  <w:style w:type="character" w:customStyle="1" w:styleId="FontStyle24">
    <w:name w:val="Font Style24"/>
    <w:basedOn w:val="30"/>
    <w:rPr>
      <w:rFonts w:ascii="Times New Roman" w:hAnsi="Times New Roman" w:cs="Times New Roman"/>
      <w:b/>
      <w:bCs/>
      <w:w w:val="120"/>
      <w:sz w:val="32"/>
      <w:szCs w:val="32"/>
    </w:rPr>
  </w:style>
  <w:style w:type="character" w:customStyle="1" w:styleId="FontStyle38">
    <w:name w:val="Font Style38"/>
    <w:basedOn w:val="30"/>
    <w:rPr>
      <w:rFonts w:ascii="Times New Roman" w:hAnsi="Times New Roman" w:cs="Times New Roman"/>
      <w:sz w:val="20"/>
      <w:szCs w:val="20"/>
    </w:rPr>
  </w:style>
  <w:style w:type="character" w:customStyle="1" w:styleId="FontStyle39">
    <w:name w:val="Font Style39"/>
    <w:basedOn w:val="30"/>
    <w:rPr>
      <w:rFonts w:ascii="MS Reference Sans Serif" w:hAnsi="MS Reference Sans Serif" w:cs="MS Reference Sans Serif"/>
      <w:sz w:val="14"/>
      <w:szCs w:val="14"/>
    </w:rPr>
  </w:style>
  <w:style w:type="character" w:customStyle="1" w:styleId="FontStyle26">
    <w:name w:val="Font Style26"/>
    <w:basedOn w:val="30"/>
    <w:rPr>
      <w:rFonts w:ascii="Times New Roman" w:hAnsi="Times New Roman" w:cs="Times New Roman"/>
      <w:sz w:val="20"/>
      <w:szCs w:val="20"/>
    </w:rPr>
  </w:style>
  <w:style w:type="character" w:customStyle="1" w:styleId="FontStyle29">
    <w:name w:val="Font Style29"/>
    <w:basedOn w:val="30"/>
    <w:rPr>
      <w:rFonts w:ascii="Consolas" w:hAnsi="Consolas" w:cs="Consolas"/>
      <w:b/>
      <w:bCs/>
      <w:i/>
      <w:iCs/>
      <w:spacing w:val="-10"/>
      <w:sz w:val="22"/>
      <w:szCs w:val="22"/>
    </w:rPr>
  </w:style>
  <w:style w:type="character" w:customStyle="1" w:styleId="FontStyle36">
    <w:name w:val="Font Style36"/>
    <w:basedOn w:val="30"/>
    <w:rPr>
      <w:rFonts w:ascii="Times New Roman" w:hAnsi="Times New Roman" w:cs="Times New Roman"/>
      <w:sz w:val="20"/>
      <w:szCs w:val="20"/>
    </w:rPr>
  </w:style>
  <w:style w:type="character" w:customStyle="1" w:styleId="FontStyle40">
    <w:name w:val="Font Style40"/>
    <w:basedOn w:val="30"/>
    <w:rPr>
      <w:rFonts w:ascii="Arial" w:hAnsi="Arial" w:cs="Arial"/>
      <w:i/>
      <w:iCs/>
      <w:spacing w:val="-20"/>
      <w:sz w:val="20"/>
      <w:szCs w:val="20"/>
    </w:rPr>
  </w:style>
  <w:style w:type="character" w:customStyle="1" w:styleId="FontStyle27">
    <w:name w:val="Font Style27"/>
    <w:basedOn w:val="30"/>
    <w:rPr>
      <w:rFonts w:ascii="MS Reference Sans Serif" w:hAnsi="MS Reference Sans Serif" w:cs="MS Reference Sans Serif"/>
      <w:sz w:val="14"/>
      <w:szCs w:val="14"/>
    </w:rPr>
  </w:style>
  <w:style w:type="character" w:customStyle="1" w:styleId="FontStyle35">
    <w:name w:val="Font Style35"/>
    <w:basedOn w:val="30"/>
    <w:rPr>
      <w:rFonts w:ascii="Times New Roman" w:hAnsi="Times New Roman" w:cs="Times New Roman"/>
      <w:b/>
      <w:bCs/>
      <w:sz w:val="20"/>
      <w:szCs w:val="20"/>
    </w:rPr>
  </w:style>
  <w:style w:type="character" w:customStyle="1" w:styleId="FontStyle41">
    <w:name w:val="Font Style41"/>
    <w:basedOn w:val="30"/>
    <w:rPr>
      <w:rFonts w:ascii="Times New Roman" w:hAnsi="Times New Roman" w:cs="Times New Roman"/>
      <w:b/>
      <w:bCs/>
      <w:spacing w:val="-10"/>
      <w:sz w:val="18"/>
      <w:szCs w:val="18"/>
    </w:rPr>
  </w:style>
  <w:style w:type="character" w:customStyle="1" w:styleId="FontStyle42">
    <w:name w:val="Font Style42"/>
    <w:basedOn w:val="30"/>
    <w:rPr>
      <w:rFonts w:ascii="Times New Roman" w:hAnsi="Times New Roman" w:cs="Times New Roman"/>
      <w:sz w:val="16"/>
      <w:szCs w:val="16"/>
    </w:rPr>
  </w:style>
  <w:style w:type="character" w:customStyle="1" w:styleId="FontStyle44">
    <w:name w:val="Font Style44"/>
    <w:basedOn w:val="30"/>
    <w:rPr>
      <w:rFonts w:ascii="Times New Roman" w:hAnsi="Times New Roman" w:cs="Times New Roman"/>
      <w:sz w:val="16"/>
      <w:szCs w:val="16"/>
    </w:rPr>
  </w:style>
  <w:style w:type="character" w:styleId="af3">
    <w:name w:val="footnote reference"/>
    <w:rPr>
      <w:vertAlign w:val="superscript"/>
    </w:rPr>
  </w:style>
  <w:style w:type="character" w:styleId="af4">
    <w:name w:val="endnote reference"/>
    <w:rPr>
      <w:vertAlign w:val="superscript"/>
    </w:rPr>
  </w:style>
  <w:style w:type="paragraph" w:customStyle="1" w:styleId="af5">
    <w:name w:val="Заголовок"/>
    <w:basedOn w:val="a"/>
    <w:next w:val="af6"/>
    <w:pPr>
      <w:keepNext/>
      <w:spacing w:before="240" w:after="120"/>
    </w:pPr>
    <w:rPr>
      <w:rFonts w:ascii="Arial" w:eastAsia="Microsoft YaHei" w:hAnsi="Arial" w:cs="Mangal"/>
      <w:sz w:val="28"/>
      <w:szCs w:val="28"/>
    </w:rPr>
  </w:style>
  <w:style w:type="paragraph" w:styleId="af6">
    <w:name w:val="Body Text"/>
    <w:basedOn w:val="a"/>
    <w:pPr>
      <w:widowControl/>
      <w:autoSpaceDE/>
    </w:pPr>
    <w:rPr>
      <w:rFonts w:ascii="NTHelvetica/Cyrillic" w:hAnsi="NTHelvetica/Cyrillic" w:cs="NTHelvetica/Cyrillic"/>
      <w:kern w:val="1"/>
      <w:sz w:val="72"/>
    </w:rPr>
  </w:style>
  <w:style w:type="paragraph" w:styleId="af7">
    <w:name w:val="List"/>
    <w:basedOn w:val="af6"/>
    <w:rPr>
      <w:rFonts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4">
    <w:name w:val="Название2"/>
    <w:basedOn w:val="a"/>
    <w:pPr>
      <w:suppressLineNumbers/>
      <w:spacing w:before="120" w:after="120"/>
    </w:pPr>
    <w:rPr>
      <w:rFonts w:cs="Mangal"/>
      <w:i/>
      <w:iCs/>
      <w:sz w:val="24"/>
      <w:szCs w:val="24"/>
    </w:rPr>
  </w:style>
  <w:style w:type="paragraph" w:customStyle="1" w:styleId="25">
    <w:name w:val="Указатель2"/>
    <w:basedOn w:val="a"/>
    <w:pPr>
      <w:suppressLineNumbers/>
    </w:pPr>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customStyle="1" w:styleId="Style3">
    <w:name w:val="Style3"/>
    <w:basedOn w:val="a"/>
    <w:pPr>
      <w:jc w:val="both"/>
    </w:pPr>
    <w:rPr>
      <w:sz w:val="24"/>
      <w:szCs w:val="24"/>
    </w:rPr>
  </w:style>
  <w:style w:type="paragraph" w:customStyle="1" w:styleId="Style5">
    <w:name w:val="Style5"/>
    <w:basedOn w:val="a"/>
    <w:pPr>
      <w:spacing w:line="307" w:lineRule="exact"/>
      <w:jc w:val="center"/>
    </w:pPr>
    <w:rPr>
      <w:sz w:val="24"/>
      <w:szCs w:val="24"/>
    </w:rPr>
  </w:style>
  <w:style w:type="paragraph" w:customStyle="1" w:styleId="Style7">
    <w:name w:val="Style7"/>
    <w:basedOn w:val="a"/>
    <w:pPr>
      <w:spacing w:line="312" w:lineRule="exact"/>
      <w:jc w:val="both"/>
    </w:pPr>
    <w:rPr>
      <w:sz w:val="24"/>
      <w:szCs w:val="24"/>
    </w:rPr>
  </w:style>
  <w:style w:type="paragraph" w:customStyle="1" w:styleId="Style8">
    <w:name w:val="Style8"/>
    <w:basedOn w:val="a"/>
    <w:pPr>
      <w:spacing w:line="314" w:lineRule="exact"/>
      <w:ind w:firstLine="804"/>
      <w:jc w:val="both"/>
    </w:pPr>
    <w:rPr>
      <w:sz w:val="24"/>
      <w:szCs w:val="24"/>
    </w:rPr>
  </w:style>
  <w:style w:type="paragraph" w:customStyle="1" w:styleId="Style9">
    <w:name w:val="Style9"/>
    <w:basedOn w:val="a"/>
    <w:pPr>
      <w:spacing w:line="314" w:lineRule="exact"/>
      <w:ind w:firstLine="850"/>
      <w:jc w:val="both"/>
    </w:pPr>
    <w:rPr>
      <w:sz w:val="24"/>
      <w:szCs w:val="24"/>
    </w:rPr>
  </w:style>
  <w:style w:type="paragraph" w:customStyle="1" w:styleId="Style10">
    <w:name w:val="Style10"/>
    <w:basedOn w:val="a"/>
    <w:pPr>
      <w:spacing w:line="319" w:lineRule="exact"/>
      <w:ind w:firstLine="634"/>
      <w:jc w:val="both"/>
    </w:pPr>
    <w:rPr>
      <w:sz w:val="24"/>
      <w:szCs w:val="24"/>
    </w:rPr>
  </w:style>
  <w:style w:type="paragraph" w:customStyle="1" w:styleId="Style11">
    <w:name w:val="Style11"/>
    <w:basedOn w:val="a"/>
    <w:pPr>
      <w:jc w:val="center"/>
    </w:pPr>
    <w:rPr>
      <w:sz w:val="24"/>
      <w:szCs w:val="24"/>
    </w:rPr>
  </w:style>
  <w:style w:type="paragraph" w:customStyle="1" w:styleId="Style14">
    <w:name w:val="Style14"/>
    <w:basedOn w:val="a"/>
    <w:pPr>
      <w:spacing w:line="313" w:lineRule="exact"/>
      <w:jc w:val="right"/>
    </w:pPr>
    <w:rPr>
      <w:sz w:val="24"/>
      <w:szCs w:val="24"/>
    </w:rPr>
  </w:style>
  <w:style w:type="paragraph" w:customStyle="1" w:styleId="Style15">
    <w:name w:val="Style15"/>
    <w:basedOn w:val="a"/>
    <w:pPr>
      <w:spacing w:line="314" w:lineRule="exact"/>
      <w:ind w:firstLine="744"/>
      <w:jc w:val="both"/>
    </w:pPr>
    <w:rPr>
      <w:sz w:val="24"/>
      <w:szCs w:val="24"/>
    </w:rPr>
  </w:style>
  <w:style w:type="paragraph" w:customStyle="1" w:styleId="Style25">
    <w:name w:val="Style25"/>
    <w:basedOn w:val="a"/>
    <w:rPr>
      <w:sz w:val="24"/>
      <w:szCs w:val="24"/>
    </w:rPr>
  </w:style>
  <w:style w:type="paragraph" w:customStyle="1" w:styleId="Style30">
    <w:name w:val="Style30"/>
    <w:basedOn w:val="a"/>
    <w:pPr>
      <w:spacing w:line="312" w:lineRule="exact"/>
      <w:ind w:firstLine="857"/>
    </w:pPr>
    <w:rPr>
      <w:sz w:val="24"/>
      <w:szCs w:val="24"/>
    </w:rPr>
  </w:style>
  <w:style w:type="paragraph" w:customStyle="1" w:styleId="Style31">
    <w:name w:val="Style31"/>
    <w:basedOn w:val="a"/>
    <w:pPr>
      <w:spacing w:line="312" w:lineRule="exact"/>
      <w:ind w:firstLine="746"/>
    </w:pPr>
    <w:rPr>
      <w:sz w:val="24"/>
      <w:szCs w:val="24"/>
    </w:rPr>
  </w:style>
  <w:style w:type="paragraph" w:customStyle="1" w:styleId="Style4">
    <w:name w:val="Style4"/>
    <w:basedOn w:val="a"/>
    <w:rPr>
      <w:sz w:val="24"/>
      <w:szCs w:val="24"/>
    </w:rPr>
  </w:style>
  <w:style w:type="paragraph" w:customStyle="1" w:styleId="Style41">
    <w:name w:val="Style41"/>
    <w:basedOn w:val="a"/>
    <w:pPr>
      <w:spacing w:line="326" w:lineRule="exact"/>
      <w:ind w:firstLine="833"/>
    </w:pPr>
    <w:rPr>
      <w:sz w:val="24"/>
      <w:szCs w:val="24"/>
    </w:rPr>
  </w:style>
  <w:style w:type="paragraph" w:customStyle="1" w:styleId="Style2">
    <w:name w:val="Style2"/>
    <w:basedOn w:val="a"/>
    <w:pPr>
      <w:spacing w:line="314" w:lineRule="exact"/>
      <w:ind w:firstLine="574"/>
    </w:pPr>
    <w:rPr>
      <w:sz w:val="24"/>
      <w:szCs w:val="24"/>
    </w:rPr>
  </w:style>
  <w:style w:type="paragraph" w:customStyle="1" w:styleId="Style19">
    <w:name w:val="Style19"/>
    <w:basedOn w:val="a"/>
    <w:pPr>
      <w:spacing w:line="307" w:lineRule="exact"/>
      <w:ind w:hanging="574"/>
    </w:pPr>
    <w:rPr>
      <w:sz w:val="24"/>
      <w:szCs w:val="24"/>
    </w:rPr>
  </w:style>
  <w:style w:type="paragraph" w:customStyle="1" w:styleId="Style6">
    <w:name w:val="Style6"/>
    <w:basedOn w:val="a"/>
    <w:pPr>
      <w:spacing w:line="331" w:lineRule="exact"/>
      <w:ind w:firstLine="134"/>
    </w:pPr>
    <w:rPr>
      <w:sz w:val="24"/>
      <w:szCs w:val="24"/>
    </w:rPr>
  </w:style>
  <w:style w:type="paragraph" w:customStyle="1" w:styleId="Style20">
    <w:name w:val="Style20"/>
    <w:basedOn w:val="a"/>
    <w:pPr>
      <w:spacing w:line="326" w:lineRule="exact"/>
      <w:ind w:firstLine="737"/>
      <w:jc w:val="both"/>
    </w:pPr>
    <w:rPr>
      <w:sz w:val="24"/>
      <w:szCs w:val="24"/>
    </w:rPr>
  </w:style>
  <w:style w:type="paragraph" w:customStyle="1" w:styleId="Style22">
    <w:name w:val="Style22"/>
    <w:basedOn w:val="a"/>
    <w:pPr>
      <w:spacing w:line="326" w:lineRule="exact"/>
      <w:ind w:firstLine="833"/>
      <w:jc w:val="both"/>
    </w:pPr>
    <w:rPr>
      <w:sz w:val="24"/>
      <w:szCs w:val="24"/>
    </w:rPr>
  </w:style>
  <w:style w:type="paragraph" w:customStyle="1" w:styleId="Style24">
    <w:name w:val="Style24"/>
    <w:basedOn w:val="a"/>
    <w:pPr>
      <w:spacing w:line="324" w:lineRule="exact"/>
      <w:ind w:firstLine="732"/>
      <w:jc w:val="both"/>
    </w:pPr>
    <w:rPr>
      <w:sz w:val="24"/>
      <w:szCs w:val="24"/>
    </w:rPr>
  </w:style>
  <w:style w:type="paragraph" w:customStyle="1" w:styleId="Style39">
    <w:name w:val="Style39"/>
    <w:basedOn w:val="a"/>
    <w:pPr>
      <w:spacing w:line="328" w:lineRule="exact"/>
    </w:pPr>
    <w:rPr>
      <w:sz w:val="24"/>
      <w:szCs w:val="24"/>
    </w:rPr>
  </w:style>
  <w:style w:type="paragraph" w:customStyle="1" w:styleId="Style34">
    <w:name w:val="Style34"/>
    <w:basedOn w:val="a"/>
    <w:pPr>
      <w:spacing w:line="314" w:lineRule="exact"/>
      <w:ind w:hanging="1807"/>
    </w:pPr>
    <w:rPr>
      <w:sz w:val="24"/>
      <w:szCs w:val="24"/>
    </w:rPr>
  </w:style>
  <w:style w:type="paragraph" w:customStyle="1" w:styleId="Style18">
    <w:name w:val="Style18"/>
    <w:basedOn w:val="a"/>
    <w:pPr>
      <w:spacing w:line="324" w:lineRule="exact"/>
      <w:ind w:firstLine="125"/>
      <w:jc w:val="both"/>
    </w:pPr>
    <w:rPr>
      <w:sz w:val="24"/>
      <w:szCs w:val="24"/>
    </w:rPr>
  </w:style>
  <w:style w:type="paragraph" w:styleId="af8">
    <w:name w:val="header"/>
    <w:basedOn w:val="a"/>
    <w:pPr>
      <w:tabs>
        <w:tab w:val="center" w:pos="4677"/>
        <w:tab w:val="right" w:pos="9355"/>
      </w:tabs>
    </w:pPr>
    <w:rPr>
      <w:sz w:val="24"/>
      <w:szCs w:val="24"/>
    </w:rPr>
  </w:style>
  <w:style w:type="paragraph" w:customStyle="1" w:styleId="Style23">
    <w:name w:val="Style23"/>
    <w:basedOn w:val="a"/>
    <w:pPr>
      <w:spacing w:line="310" w:lineRule="exact"/>
      <w:ind w:hanging="876"/>
    </w:pPr>
    <w:rPr>
      <w:sz w:val="24"/>
      <w:szCs w:val="24"/>
    </w:rPr>
  </w:style>
  <w:style w:type="paragraph" w:customStyle="1" w:styleId="Style40">
    <w:name w:val="Style40"/>
    <w:basedOn w:val="a"/>
    <w:pPr>
      <w:spacing w:line="324" w:lineRule="exact"/>
    </w:pPr>
    <w:rPr>
      <w:sz w:val="24"/>
      <w:szCs w:val="24"/>
    </w:rPr>
  </w:style>
  <w:style w:type="paragraph" w:customStyle="1" w:styleId="Style35">
    <w:name w:val="Style35"/>
    <w:basedOn w:val="a"/>
    <w:pPr>
      <w:spacing w:line="350" w:lineRule="exact"/>
      <w:ind w:hanging="1229"/>
    </w:pPr>
    <w:rPr>
      <w:sz w:val="24"/>
      <w:szCs w:val="24"/>
    </w:rPr>
  </w:style>
  <w:style w:type="paragraph" w:customStyle="1" w:styleId="Style38">
    <w:name w:val="Style38"/>
    <w:basedOn w:val="a"/>
    <w:pPr>
      <w:spacing w:line="355" w:lineRule="exact"/>
      <w:ind w:hanging="1627"/>
    </w:pPr>
    <w:rPr>
      <w:sz w:val="24"/>
      <w:szCs w:val="24"/>
    </w:rPr>
  </w:style>
  <w:style w:type="paragraph" w:customStyle="1" w:styleId="Style27">
    <w:name w:val="Style27"/>
    <w:basedOn w:val="a"/>
    <w:pPr>
      <w:spacing w:line="312" w:lineRule="exact"/>
      <w:ind w:firstLine="984"/>
      <w:jc w:val="both"/>
    </w:pPr>
    <w:rPr>
      <w:sz w:val="24"/>
      <w:szCs w:val="24"/>
    </w:rPr>
  </w:style>
  <w:style w:type="paragraph" w:customStyle="1" w:styleId="Style12">
    <w:name w:val="Style12"/>
    <w:basedOn w:val="a"/>
    <w:pPr>
      <w:spacing w:line="350" w:lineRule="exact"/>
      <w:ind w:hanging="1416"/>
    </w:pPr>
    <w:rPr>
      <w:sz w:val="24"/>
      <w:szCs w:val="24"/>
    </w:rPr>
  </w:style>
  <w:style w:type="paragraph" w:customStyle="1" w:styleId="Style17">
    <w:name w:val="Style17"/>
    <w:basedOn w:val="a"/>
    <w:pPr>
      <w:spacing w:line="324" w:lineRule="exact"/>
      <w:ind w:hanging="367"/>
    </w:pPr>
    <w:rPr>
      <w:sz w:val="24"/>
      <w:szCs w:val="24"/>
    </w:rPr>
  </w:style>
  <w:style w:type="paragraph" w:customStyle="1" w:styleId="Style29">
    <w:name w:val="Style29"/>
    <w:basedOn w:val="a"/>
    <w:pPr>
      <w:spacing w:line="362" w:lineRule="exact"/>
      <w:ind w:hanging="1058"/>
    </w:pPr>
    <w:rPr>
      <w:sz w:val="24"/>
      <w:szCs w:val="24"/>
    </w:rPr>
  </w:style>
  <w:style w:type="paragraph" w:customStyle="1" w:styleId="Style32">
    <w:name w:val="Style32"/>
    <w:basedOn w:val="a"/>
    <w:pPr>
      <w:spacing w:line="317" w:lineRule="exact"/>
      <w:ind w:hanging="187"/>
    </w:pPr>
    <w:rPr>
      <w:sz w:val="24"/>
      <w:szCs w:val="24"/>
    </w:rPr>
  </w:style>
  <w:style w:type="paragraph" w:customStyle="1" w:styleId="Style13">
    <w:name w:val="Style13"/>
    <w:basedOn w:val="a"/>
    <w:pPr>
      <w:spacing w:line="362" w:lineRule="exact"/>
      <w:ind w:hanging="499"/>
    </w:pPr>
    <w:rPr>
      <w:sz w:val="24"/>
      <w:szCs w:val="24"/>
    </w:rPr>
  </w:style>
  <w:style w:type="paragraph" w:customStyle="1" w:styleId="Style33">
    <w:name w:val="Style33"/>
    <w:basedOn w:val="a"/>
    <w:pPr>
      <w:spacing w:line="372" w:lineRule="exact"/>
      <w:ind w:hanging="278"/>
    </w:pPr>
    <w:rPr>
      <w:sz w:val="24"/>
      <w:szCs w:val="24"/>
    </w:rPr>
  </w:style>
  <w:style w:type="paragraph" w:customStyle="1" w:styleId="Style37">
    <w:name w:val="Style37"/>
    <w:basedOn w:val="a"/>
    <w:pPr>
      <w:spacing w:line="356" w:lineRule="exact"/>
      <w:ind w:hanging="1908"/>
    </w:pPr>
    <w:rPr>
      <w:sz w:val="24"/>
      <w:szCs w:val="24"/>
    </w:rPr>
  </w:style>
  <w:style w:type="paragraph" w:customStyle="1" w:styleId="Style47">
    <w:name w:val="Style47"/>
    <w:basedOn w:val="a"/>
    <w:pPr>
      <w:spacing w:line="320" w:lineRule="exact"/>
      <w:ind w:firstLine="847"/>
      <w:jc w:val="both"/>
    </w:pPr>
    <w:rPr>
      <w:sz w:val="24"/>
      <w:szCs w:val="24"/>
    </w:rPr>
  </w:style>
  <w:style w:type="paragraph" w:customStyle="1" w:styleId="Style48">
    <w:name w:val="Style48"/>
    <w:basedOn w:val="a"/>
    <w:pPr>
      <w:spacing w:line="314" w:lineRule="exact"/>
      <w:ind w:firstLine="847"/>
    </w:pPr>
    <w:rPr>
      <w:sz w:val="24"/>
      <w:szCs w:val="24"/>
    </w:rPr>
  </w:style>
  <w:style w:type="paragraph" w:customStyle="1" w:styleId="Style145">
    <w:name w:val="Style145"/>
    <w:basedOn w:val="a"/>
    <w:rPr>
      <w:sz w:val="24"/>
      <w:szCs w:val="24"/>
    </w:rPr>
  </w:style>
  <w:style w:type="paragraph" w:customStyle="1" w:styleId="Style70">
    <w:name w:val="Style70"/>
    <w:basedOn w:val="a"/>
    <w:rPr>
      <w:sz w:val="24"/>
      <w:szCs w:val="24"/>
    </w:rPr>
  </w:style>
  <w:style w:type="paragraph" w:customStyle="1" w:styleId="Style146">
    <w:name w:val="Style146"/>
    <w:basedOn w:val="a"/>
    <w:pPr>
      <w:spacing w:line="362" w:lineRule="exact"/>
      <w:ind w:firstLine="439"/>
    </w:pPr>
    <w:rPr>
      <w:sz w:val="24"/>
      <w:szCs w:val="24"/>
    </w:rPr>
  </w:style>
  <w:style w:type="paragraph" w:styleId="af9">
    <w:name w:val="footer"/>
    <w:basedOn w:val="a"/>
    <w:pPr>
      <w:widowControl/>
      <w:tabs>
        <w:tab w:val="center" w:pos="4153"/>
        <w:tab w:val="right" w:pos="8306"/>
      </w:tabs>
      <w:autoSpaceDE/>
    </w:pPr>
  </w:style>
  <w:style w:type="paragraph" w:customStyle="1" w:styleId="210">
    <w:name w:val="Основной текст 21"/>
    <w:basedOn w:val="a"/>
    <w:pPr>
      <w:widowControl/>
      <w:tabs>
        <w:tab w:val="left" w:pos="9356"/>
      </w:tabs>
      <w:autoSpaceDE/>
    </w:pPr>
    <w:rPr>
      <w:b/>
      <w:kern w:val="1"/>
    </w:rPr>
  </w:style>
  <w:style w:type="paragraph" w:customStyle="1" w:styleId="310">
    <w:name w:val="Основной текст 31"/>
    <w:basedOn w:val="a"/>
    <w:pPr>
      <w:widowControl/>
      <w:autoSpaceDE/>
    </w:pPr>
    <w:rPr>
      <w:b/>
      <w:kern w:val="1"/>
      <w:sz w:val="36"/>
    </w:rPr>
  </w:style>
  <w:style w:type="paragraph" w:styleId="afa">
    <w:name w:val="Title"/>
    <w:basedOn w:val="a"/>
    <w:next w:val="afb"/>
    <w:qFormat/>
    <w:pPr>
      <w:widowControl/>
      <w:autoSpaceDE/>
      <w:jc w:val="center"/>
    </w:pPr>
    <w:rPr>
      <w:b/>
      <w:bCs/>
      <w:sz w:val="36"/>
      <w:szCs w:val="24"/>
    </w:rPr>
  </w:style>
  <w:style w:type="paragraph" w:styleId="afb">
    <w:name w:val="Subtitle"/>
    <w:basedOn w:val="af5"/>
    <w:next w:val="af6"/>
    <w:qFormat/>
    <w:pPr>
      <w:jc w:val="center"/>
    </w:pPr>
    <w:rPr>
      <w:i/>
      <w:iCs/>
    </w:rPr>
  </w:style>
  <w:style w:type="paragraph" w:styleId="afc">
    <w:name w:val="footnote text"/>
    <w:basedOn w:val="a"/>
    <w:pPr>
      <w:widowControl/>
      <w:autoSpaceDE/>
    </w:pPr>
    <w:rPr>
      <w:szCs w:val="24"/>
    </w:rPr>
  </w:style>
  <w:style w:type="paragraph" w:styleId="afd">
    <w:name w:val="List Paragraph"/>
    <w:basedOn w:val="a"/>
    <w:qFormat/>
    <w:pPr>
      <w:widowControl/>
      <w:autoSpaceDE/>
      <w:spacing w:after="200" w:line="276" w:lineRule="auto"/>
      <w:ind w:left="720"/>
    </w:pPr>
    <w:rPr>
      <w:rFonts w:ascii="Calibri" w:eastAsia="Calibri" w:hAnsi="Calibri" w:cs="Calibri"/>
      <w:sz w:val="22"/>
      <w:szCs w:val="22"/>
    </w:rPr>
  </w:style>
  <w:style w:type="paragraph" w:styleId="afe">
    <w:name w:val="No Spacing"/>
    <w:qFormat/>
    <w:pPr>
      <w:suppressAutoHyphens/>
    </w:pPr>
    <w:rPr>
      <w:rFonts w:ascii="Calibri" w:eastAsia="Calibri" w:hAnsi="Calibri" w:cs="Calibri"/>
      <w:sz w:val="22"/>
      <w:szCs w:val="22"/>
      <w:lang w:eastAsia="ar-SA"/>
    </w:rPr>
  </w:style>
  <w:style w:type="paragraph" w:styleId="aff">
    <w:name w:val="Body Text Indent"/>
    <w:basedOn w:val="a"/>
    <w:pPr>
      <w:spacing w:after="120"/>
      <w:ind w:left="283"/>
    </w:pPr>
  </w:style>
  <w:style w:type="paragraph" w:customStyle="1" w:styleId="18">
    <w:name w:val="Текст1"/>
    <w:basedOn w:val="a"/>
    <w:pPr>
      <w:widowControl/>
      <w:autoSpaceDE/>
    </w:pPr>
    <w:rPr>
      <w:rFonts w:ascii="Courier New" w:hAnsi="Courier New" w:cs="Courier New"/>
      <w:lang w:val="x-none"/>
    </w:rPr>
  </w:style>
  <w:style w:type="paragraph" w:styleId="aff0">
    <w:name w:val="Normal (Web)"/>
    <w:basedOn w:val="a"/>
    <w:pPr>
      <w:widowControl/>
      <w:autoSpaceDE/>
      <w:spacing w:before="280" w:after="280"/>
    </w:pPr>
    <w:rPr>
      <w:sz w:val="24"/>
      <w:szCs w:val="24"/>
    </w:rPr>
  </w:style>
  <w:style w:type="paragraph" w:customStyle="1" w:styleId="s3">
    <w:name w:val="s_3"/>
    <w:basedOn w:val="a"/>
    <w:pPr>
      <w:widowControl/>
      <w:autoSpaceDE/>
      <w:spacing w:before="280" w:after="280"/>
    </w:pPr>
    <w:rPr>
      <w:sz w:val="24"/>
      <w:szCs w:val="24"/>
    </w:rPr>
  </w:style>
  <w:style w:type="paragraph" w:customStyle="1" w:styleId="aff1">
    <w:name w:val="Содержимое врезки"/>
    <w:basedOn w:val="af6"/>
  </w:style>
  <w:style w:type="paragraph" w:customStyle="1" w:styleId="aff2">
    <w:name w:val="Содержимое таблицы"/>
    <w:basedOn w:val="a"/>
    <w:pPr>
      <w:suppressLineNumbers/>
    </w:pPr>
  </w:style>
  <w:style w:type="paragraph" w:customStyle="1" w:styleId="aff3">
    <w:name w:val="Заголовок таблицы"/>
    <w:basedOn w:val="aff2"/>
    <w:pPr>
      <w:jc w:val="center"/>
    </w:pPr>
    <w:rPr>
      <w:b/>
      <w:bCs/>
    </w:rPr>
  </w:style>
  <w:style w:type="paragraph" w:customStyle="1" w:styleId="19">
    <w:name w:val="Основной текст1"/>
    <w:basedOn w:val="a"/>
    <w:pPr>
      <w:shd w:val="clear" w:color="auto" w:fill="FFFFFF"/>
      <w:suppressAutoHyphens w:val="0"/>
      <w:autoSpaceDE/>
      <w:spacing w:before="300" w:after="720" w:line="0" w:lineRule="atLeast"/>
      <w:jc w:val="center"/>
    </w:pPr>
  </w:style>
  <w:style w:type="paragraph" w:customStyle="1" w:styleId="WW-0">
    <w:name w:val="WW-Сноска"/>
    <w:basedOn w:val="a"/>
    <w:pPr>
      <w:shd w:val="clear" w:color="auto" w:fill="FFFFFF"/>
      <w:suppressAutoHyphens w:val="0"/>
      <w:autoSpaceDE/>
      <w:spacing w:line="144" w:lineRule="exact"/>
      <w:jc w:val="both"/>
    </w:pPr>
    <w:rPr>
      <w:sz w:val="14"/>
      <w:szCs w:val="14"/>
    </w:rPr>
  </w:style>
  <w:style w:type="paragraph" w:customStyle="1" w:styleId="34">
    <w:name w:val="Основной текст (3)"/>
    <w:basedOn w:val="a"/>
    <w:pPr>
      <w:shd w:val="clear" w:color="auto" w:fill="FFFFFF"/>
      <w:suppressAutoHyphens w:val="0"/>
      <w:autoSpaceDE/>
      <w:spacing w:before="120" w:after="120" w:line="177" w:lineRule="exact"/>
      <w:jc w:val="center"/>
    </w:pPr>
    <w:rPr>
      <w:b/>
      <w:bCs/>
      <w:sz w:val="13"/>
      <w:szCs w:val="13"/>
    </w:rPr>
  </w:style>
  <w:style w:type="paragraph" w:customStyle="1" w:styleId="35">
    <w:name w:val="Основной текст3"/>
    <w:basedOn w:val="a"/>
    <w:pPr>
      <w:shd w:val="clear" w:color="auto" w:fill="FFFFFF"/>
      <w:suppressAutoHyphens w:val="0"/>
      <w:autoSpaceDE/>
      <w:spacing w:line="181" w:lineRule="exact"/>
      <w:jc w:val="both"/>
    </w:pPr>
    <w:rPr>
      <w:color w:val="000000"/>
      <w:sz w:val="18"/>
      <w:szCs w:val="18"/>
    </w:rPr>
  </w:style>
  <w:style w:type="paragraph" w:customStyle="1" w:styleId="1a">
    <w:name w:val="Заголовок №1"/>
    <w:basedOn w:val="a"/>
    <w:pPr>
      <w:shd w:val="clear" w:color="auto" w:fill="FFFFFF"/>
      <w:suppressAutoHyphens w:val="0"/>
      <w:autoSpaceDE/>
      <w:spacing w:after="180" w:line="0" w:lineRule="atLeast"/>
      <w:jc w:val="center"/>
    </w:pPr>
    <w:rPr>
      <w:rFonts w:ascii="Bookman Old Style" w:eastAsia="Bookman Old Style" w:hAnsi="Bookman Old Style" w:cs="Bookman Old Style"/>
      <w:sz w:val="30"/>
      <w:szCs w:val="30"/>
    </w:rPr>
  </w:style>
  <w:style w:type="paragraph" w:customStyle="1" w:styleId="26">
    <w:name w:val="Основной текст (2)"/>
    <w:basedOn w:val="a"/>
    <w:pPr>
      <w:shd w:val="clear" w:color="auto" w:fill="FFFFFF"/>
      <w:suppressAutoHyphens w:val="0"/>
      <w:autoSpaceDE/>
      <w:spacing w:before="180" w:after="180" w:line="331" w:lineRule="exact"/>
      <w:jc w:val="both"/>
    </w:pPr>
    <w:rPr>
      <w:b/>
      <w:bCs/>
      <w:spacing w:val="10"/>
      <w:sz w:val="25"/>
      <w:szCs w:val="25"/>
    </w:rPr>
  </w:style>
  <w:style w:type="paragraph" w:customStyle="1" w:styleId="60">
    <w:name w:val="Основной текст (6)"/>
    <w:basedOn w:val="a"/>
    <w:pPr>
      <w:shd w:val="clear" w:color="auto" w:fill="FFFFFF"/>
      <w:suppressAutoHyphens w:val="0"/>
      <w:autoSpaceDE/>
      <w:spacing w:line="0" w:lineRule="atLeast"/>
      <w:jc w:val="center"/>
    </w:pPr>
    <w:rPr>
      <w:spacing w:val="-1"/>
      <w:sz w:val="14"/>
      <w:szCs w:val="14"/>
    </w:rPr>
  </w:style>
  <w:style w:type="paragraph" w:customStyle="1" w:styleId="80">
    <w:name w:val="Основной текст (8)"/>
    <w:basedOn w:val="a"/>
    <w:pPr>
      <w:shd w:val="clear" w:color="auto" w:fill="FFFFFF"/>
      <w:suppressAutoHyphens w:val="0"/>
      <w:autoSpaceDE/>
      <w:spacing w:line="0" w:lineRule="atLeast"/>
      <w:jc w:val="center"/>
    </w:pPr>
    <w:rPr>
      <w:b/>
      <w:bCs/>
      <w:spacing w:val="8"/>
      <w:sz w:val="14"/>
      <w:szCs w:val="14"/>
    </w:rPr>
  </w:style>
  <w:style w:type="paragraph" w:customStyle="1" w:styleId="aff4">
    <w:name w:val="Оглавление"/>
    <w:basedOn w:val="a"/>
    <w:pPr>
      <w:shd w:val="clear" w:color="auto" w:fill="FFFFFF"/>
      <w:suppressAutoHyphens w:val="0"/>
      <w:autoSpaceDE/>
      <w:spacing w:line="153" w:lineRule="exact"/>
    </w:pPr>
    <w:rPr>
      <w:spacing w:val="-3"/>
      <w:sz w:val="17"/>
      <w:szCs w:val="17"/>
    </w:rPr>
  </w:style>
  <w:style w:type="paragraph" w:customStyle="1" w:styleId="51">
    <w:name w:val="Оглавление (5)"/>
    <w:basedOn w:val="a"/>
    <w:pPr>
      <w:shd w:val="clear" w:color="auto" w:fill="FFFFFF"/>
      <w:suppressAutoHyphens w:val="0"/>
      <w:autoSpaceDE/>
      <w:spacing w:before="300" w:line="158" w:lineRule="exact"/>
    </w:pPr>
    <w:rPr>
      <w:spacing w:val="-1"/>
      <w:sz w:val="14"/>
      <w:szCs w:val="14"/>
    </w:rPr>
  </w:style>
  <w:style w:type="paragraph" w:customStyle="1" w:styleId="61">
    <w:name w:val="Оглавление (6)"/>
    <w:basedOn w:val="a"/>
    <w:pPr>
      <w:shd w:val="clear" w:color="auto" w:fill="FFFFFF"/>
      <w:suppressAutoHyphens w:val="0"/>
      <w:autoSpaceDE/>
      <w:spacing w:line="158" w:lineRule="exact"/>
    </w:pPr>
    <w:rPr>
      <w:b/>
      <w:bCs/>
      <w:spacing w:val="8"/>
      <w:sz w:val="14"/>
      <w:szCs w:val="14"/>
    </w:rPr>
  </w:style>
  <w:style w:type="paragraph" w:customStyle="1" w:styleId="70">
    <w:name w:val="Оглавление (7)"/>
    <w:basedOn w:val="a"/>
    <w:pPr>
      <w:shd w:val="clear" w:color="auto" w:fill="FFFFFF"/>
      <w:suppressAutoHyphens w:val="0"/>
      <w:autoSpaceDE/>
      <w:spacing w:after="120" w:line="158" w:lineRule="exact"/>
    </w:pPr>
    <w:rPr>
      <w:spacing w:val="-1"/>
      <w:sz w:val="16"/>
      <w:szCs w:val="16"/>
    </w:rPr>
  </w:style>
  <w:style w:type="paragraph" w:customStyle="1" w:styleId="81">
    <w:name w:val="Оглавление (8)"/>
    <w:basedOn w:val="a"/>
    <w:pPr>
      <w:shd w:val="clear" w:color="auto" w:fill="FFFFFF"/>
      <w:suppressAutoHyphens w:val="0"/>
      <w:autoSpaceDE/>
      <w:spacing w:before="120" w:after="300" w:line="0" w:lineRule="atLeast"/>
    </w:pPr>
    <w:rPr>
      <w:rFonts w:ascii="Microsoft Sans Serif" w:eastAsia="Microsoft Sans Serif" w:hAnsi="Microsoft Sans Serif" w:cs="Microsoft Sans Serif"/>
      <w:spacing w:val="-9"/>
      <w:sz w:val="15"/>
      <w:szCs w:val="15"/>
    </w:rPr>
  </w:style>
  <w:style w:type="paragraph" w:customStyle="1" w:styleId="90">
    <w:name w:val="Оглавление (9)"/>
    <w:basedOn w:val="a"/>
    <w:pPr>
      <w:shd w:val="clear" w:color="auto" w:fill="FFFFFF"/>
      <w:suppressAutoHyphens w:val="0"/>
      <w:autoSpaceDE/>
      <w:spacing w:before="300" w:line="0" w:lineRule="atLeast"/>
    </w:pPr>
    <w:rPr>
      <w:spacing w:val="-2"/>
      <w:sz w:val="16"/>
      <w:szCs w:val="16"/>
    </w:rPr>
  </w:style>
  <w:style w:type="paragraph" w:customStyle="1" w:styleId="100">
    <w:name w:val="Основной текст (10)"/>
    <w:basedOn w:val="a"/>
    <w:pPr>
      <w:shd w:val="clear" w:color="auto" w:fill="FFFFFF"/>
      <w:suppressAutoHyphens w:val="0"/>
      <w:autoSpaceDE/>
      <w:spacing w:before="120" w:line="0" w:lineRule="atLeast"/>
    </w:pPr>
    <w:rPr>
      <w:spacing w:val="-2"/>
      <w:sz w:val="16"/>
      <w:szCs w:val="16"/>
    </w:rPr>
  </w:style>
  <w:style w:type="paragraph" w:customStyle="1" w:styleId="110">
    <w:name w:val="Основной текст (11)"/>
    <w:basedOn w:val="a"/>
    <w:pPr>
      <w:shd w:val="clear" w:color="auto" w:fill="FFFFFF"/>
      <w:suppressAutoHyphens w:val="0"/>
      <w:autoSpaceDE/>
      <w:spacing w:line="315" w:lineRule="exact"/>
    </w:pPr>
    <w:rPr>
      <w:rFonts w:ascii="Microsoft Sans Serif" w:eastAsia="Microsoft Sans Serif" w:hAnsi="Microsoft Sans Serif" w:cs="Microsoft Sans Serif"/>
      <w:spacing w:val="-9"/>
      <w:sz w:val="15"/>
      <w:szCs w:val="15"/>
    </w:rPr>
  </w:style>
  <w:style w:type="paragraph" w:customStyle="1" w:styleId="27">
    <w:name w:val="Оглавление (2)"/>
    <w:basedOn w:val="a"/>
    <w:pPr>
      <w:shd w:val="clear" w:color="auto" w:fill="FFFFFF"/>
      <w:suppressAutoHyphens w:val="0"/>
      <w:autoSpaceDE/>
      <w:spacing w:line="153" w:lineRule="exact"/>
    </w:pPr>
    <w:rPr>
      <w:rFonts w:ascii="Calibri" w:eastAsia="Calibri" w:hAnsi="Calibri" w:cs="Calibri"/>
      <w:b/>
      <w:bCs/>
      <w:spacing w:val="-10"/>
      <w:sz w:val="15"/>
      <w:szCs w:val="15"/>
    </w:rPr>
  </w:style>
  <w:style w:type="paragraph" w:customStyle="1" w:styleId="36">
    <w:name w:val="Оглавление (3)"/>
    <w:basedOn w:val="a"/>
    <w:pPr>
      <w:shd w:val="clear" w:color="auto" w:fill="FFFFFF"/>
      <w:suppressAutoHyphens w:val="0"/>
      <w:autoSpaceDE/>
      <w:spacing w:line="158" w:lineRule="exact"/>
    </w:pPr>
    <w:rPr>
      <w:rFonts w:ascii="Century Gothic" w:eastAsia="Century Gothic" w:hAnsi="Century Gothic" w:cs="Century Gothic"/>
      <w:b/>
      <w:bCs/>
      <w:spacing w:val="42"/>
      <w:sz w:val="15"/>
      <w:szCs w:val="15"/>
    </w:rPr>
  </w:style>
  <w:style w:type="paragraph" w:customStyle="1" w:styleId="40">
    <w:name w:val="Оглавление (4)"/>
    <w:basedOn w:val="a"/>
    <w:pPr>
      <w:shd w:val="clear" w:color="auto" w:fill="FFFFFF"/>
      <w:suppressAutoHyphens w:val="0"/>
      <w:autoSpaceDE/>
      <w:spacing w:line="0" w:lineRule="atLeast"/>
    </w:pPr>
    <w:rPr>
      <w:rFonts w:ascii="Microsoft Sans Serif" w:eastAsia="Microsoft Sans Serif" w:hAnsi="Microsoft Sans Serif" w:cs="Microsoft Sans Serif"/>
      <w:i/>
      <w:iCs/>
      <w:spacing w:val="-13"/>
      <w:sz w:val="18"/>
      <w:szCs w:val="18"/>
    </w:rPr>
  </w:style>
  <w:style w:type="paragraph" w:customStyle="1" w:styleId="aff5">
    <w:name w:val="Подпись к таблице"/>
    <w:basedOn w:val="a"/>
    <w:pPr>
      <w:shd w:val="clear" w:color="auto" w:fill="FFFFFF"/>
      <w:suppressAutoHyphens w:val="0"/>
      <w:autoSpaceDE/>
      <w:spacing w:after="120" w:line="0" w:lineRule="atLeast"/>
    </w:pPr>
    <w:rPr>
      <w:spacing w:val="-3"/>
      <w:sz w:val="17"/>
      <w:szCs w:val="17"/>
    </w:rPr>
  </w:style>
  <w:style w:type="paragraph" w:styleId="aff6">
    <w:name w:val="endnote text"/>
    <w:basedOn w:val="a"/>
    <w:pPr>
      <w:suppressAutoHyphens w:val="0"/>
      <w:autoSpaceDE/>
    </w:pPr>
    <w:rPr>
      <w:rFonts w:ascii="Courier New" w:eastAsia="Courier New" w:hAnsi="Courier New" w:cs="Courier New"/>
      <w:color w:val="000000"/>
    </w:rPr>
  </w:style>
  <w:style w:type="paragraph" w:styleId="aff7">
    <w:name w:val="Balloon Text"/>
    <w:basedOn w:val="a"/>
    <w:pPr>
      <w:suppressAutoHyphens w:val="0"/>
      <w:autoSpaceDE/>
    </w:pPr>
    <w:rPr>
      <w:rFonts w:ascii="Tahoma" w:eastAsia="Courier New" w:hAnsi="Tahoma" w:cs="Tahoma"/>
      <w:color w:val="000000"/>
      <w:sz w:val="16"/>
      <w:szCs w:val="16"/>
    </w:rPr>
  </w:style>
  <w:style w:type="paragraph" w:customStyle="1" w:styleId="1b">
    <w:name w:val="Схема документа1"/>
    <w:basedOn w:val="a"/>
    <w:rPr>
      <w:rFonts w:ascii="Tahoma" w:hAnsi="Tahoma" w:cs="Tahoma"/>
      <w:sz w:val="16"/>
      <w:szCs w:val="16"/>
    </w:rPr>
  </w:style>
  <w:style w:type="paragraph" w:customStyle="1" w:styleId="52">
    <w:name w:val="Основной текст (5)"/>
    <w:basedOn w:val="a"/>
    <w:pPr>
      <w:shd w:val="clear" w:color="auto" w:fill="FFFFFF"/>
      <w:suppressAutoHyphens w:val="0"/>
      <w:autoSpaceDE/>
      <w:spacing w:line="180" w:lineRule="exact"/>
      <w:jc w:val="center"/>
    </w:pPr>
    <w:rPr>
      <w:rFonts w:ascii="Tahoma" w:eastAsia="Tahoma" w:hAnsi="Tahoma" w:cs="Tahoma"/>
      <w:b/>
      <w:bCs/>
      <w:sz w:val="16"/>
      <w:szCs w:val="16"/>
    </w:rPr>
  </w:style>
  <w:style w:type="paragraph" w:customStyle="1" w:styleId="Style1">
    <w:name w:val="Style1"/>
    <w:basedOn w:val="a"/>
    <w:pPr>
      <w:suppressAutoHyphens w:val="0"/>
      <w:spacing w:line="224" w:lineRule="exact"/>
      <w:jc w:val="both"/>
    </w:pPr>
    <w:rPr>
      <w:sz w:val="24"/>
      <w:szCs w:val="24"/>
    </w:rPr>
  </w:style>
  <w:style w:type="paragraph" w:customStyle="1" w:styleId="Style16">
    <w:name w:val="Style16"/>
    <w:basedOn w:val="a"/>
    <w:pPr>
      <w:suppressAutoHyphens w:val="0"/>
      <w:spacing w:line="238" w:lineRule="exact"/>
      <w:jc w:val="right"/>
    </w:pPr>
    <w:rPr>
      <w:rFonts w:ascii="Consolas" w:hAnsi="Consolas" w:cs="Consolas"/>
      <w:sz w:val="24"/>
      <w:szCs w:val="24"/>
    </w:rPr>
  </w:style>
  <w:style w:type="paragraph" w:customStyle="1" w:styleId="Style21">
    <w:name w:val="Style21"/>
    <w:basedOn w:val="a"/>
    <w:pPr>
      <w:suppressAutoHyphens w:val="0"/>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AFEA645E5049E9885F4E8FF565AEBA96C4609A29621DF05BD4699418kFG"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7.xml"/><Relationship Id="rId32"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3.emf"/><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19799</Words>
  <Characters>112859</Characters>
  <Application>Microsoft Office Word</Application>
  <DocSecurity>0</DocSecurity>
  <Lines>940</Lines>
  <Paragraphs>264</Paragraphs>
  <ScaleCrop>false</ScaleCrop>
  <HeadingPairs>
    <vt:vector size="2" baseType="variant">
      <vt:variant>
        <vt:lpstr>Название</vt:lpstr>
      </vt:variant>
      <vt:variant>
        <vt:i4>1</vt:i4>
      </vt:variant>
    </vt:vector>
  </HeadingPairs>
  <TitlesOfParts>
    <vt:vector size="1" baseType="lpstr">
      <vt:lpstr> </vt:lpstr>
    </vt:vector>
  </TitlesOfParts>
  <Company>Lenovo</Company>
  <LinksUpToDate>false</LinksUpToDate>
  <CharactersWithSpaces>132394</CharactersWithSpaces>
  <SharedDoc>false</SharedDoc>
  <HLinks>
    <vt:vector size="6" baseType="variant">
      <vt:variant>
        <vt:i4>7405620</vt:i4>
      </vt:variant>
      <vt:variant>
        <vt:i4>0</vt:i4>
      </vt:variant>
      <vt:variant>
        <vt:i4>0</vt:i4>
      </vt:variant>
      <vt:variant>
        <vt:i4>5</vt:i4>
      </vt:variant>
      <vt:variant>
        <vt:lpwstr>consultantplus://offline/ref=ACAFEA645E5049E9885F4E8FF565AEBA96C4609A29621DF05BD4699418kFG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Home</cp:lastModifiedBy>
  <cp:revision>2</cp:revision>
  <cp:lastPrinted>2014-06-24T03:56:00Z</cp:lastPrinted>
  <dcterms:created xsi:type="dcterms:W3CDTF">2016-02-04T16:27:00Z</dcterms:created>
  <dcterms:modified xsi:type="dcterms:W3CDTF">2016-02-04T16:27:00Z</dcterms:modified>
</cp:coreProperties>
</file>