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58F" w:rsidRPr="000C3820" w:rsidRDefault="000C3820" w:rsidP="000C3820">
      <w:pPr>
        <w:jc w:val="center"/>
        <w:rPr>
          <w:b/>
          <w:sz w:val="28"/>
          <w:szCs w:val="28"/>
        </w:rPr>
      </w:pPr>
      <w:r w:rsidRPr="000C3820">
        <w:rPr>
          <w:b/>
          <w:sz w:val="28"/>
          <w:szCs w:val="28"/>
        </w:rPr>
        <w:t>Р</w:t>
      </w:r>
      <w:r w:rsidRPr="000C3820">
        <w:rPr>
          <w:b/>
          <w:sz w:val="28"/>
          <w:szCs w:val="28"/>
        </w:rPr>
        <w:t>асчеты и схемы насосно-рукавных систем для обеспечения подачи воды на тушение пожаров в безводных районах</w:t>
      </w:r>
    </w:p>
    <w:p w:rsidR="000C3820" w:rsidRDefault="000C3820" w:rsidP="007C4890">
      <w:pPr>
        <w:ind w:firstLine="540"/>
        <w:jc w:val="both"/>
        <w:rPr>
          <w:sz w:val="28"/>
          <w:szCs w:val="28"/>
        </w:rPr>
      </w:pPr>
    </w:p>
    <w:p w:rsidR="007C4890" w:rsidRDefault="007C4890" w:rsidP="007C4890">
      <w:pPr>
        <w:ind w:firstLine="540"/>
        <w:jc w:val="both"/>
        <w:rPr>
          <w:sz w:val="28"/>
          <w:szCs w:val="28"/>
        </w:rPr>
      </w:pPr>
      <w:r w:rsidRPr="007C4890">
        <w:rPr>
          <w:sz w:val="28"/>
          <w:szCs w:val="28"/>
        </w:rPr>
        <w:t xml:space="preserve">Согласно требованиям </w:t>
      </w:r>
      <w:r>
        <w:rPr>
          <w:sz w:val="28"/>
          <w:szCs w:val="28"/>
        </w:rPr>
        <w:t xml:space="preserve">п. 5.1. «Методических рекомендаций по организации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наружными системами противопожарного водоснабжения» у лиц, ответственных за контроль за источниками наружного противопожарного водоснабжения в подразделениях пожарной охраны, должен находится «Перечень безводных участков в районе выезда» и «Расчеты и схемы насосно-рукавных систем для обеспечения подачи воды на тушение пожаров в безводных районах».</w:t>
      </w:r>
    </w:p>
    <w:p w:rsidR="007C4890" w:rsidRDefault="007C4890" w:rsidP="007C4890">
      <w:pPr>
        <w:ind w:firstLine="540"/>
        <w:jc w:val="both"/>
        <w:rPr>
          <w:sz w:val="28"/>
          <w:szCs w:val="28"/>
        </w:rPr>
      </w:pPr>
      <w:r w:rsidRPr="007C4890">
        <w:rPr>
          <w:b/>
          <w:sz w:val="28"/>
          <w:szCs w:val="28"/>
        </w:rPr>
        <w:t>Безводный участок</w:t>
      </w:r>
      <w:r>
        <w:rPr>
          <w:b/>
          <w:sz w:val="28"/>
          <w:szCs w:val="28"/>
        </w:rPr>
        <w:t xml:space="preserve"> (район)</w:t>
      </w:r>
      <w:r w:rsidRPr="007C4890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это </w:t>
      </w:r>
      <w:r w:rsidRPr="007C4890">
        <w:rPr>
          <w:sz w:val="28"/>
          <w:szCs w:val="28"/>
        </w:rPr>
        <w:t>участок местности (объек</w:t>
      </w:r>
      <w:proofErr w:type="gramStart"/>
      <w:r w:rsidRPr="007C4890">
        <w:rPr>
          <w:sz w:val="28"/>
          <w:szCs w:val="28"/>
        </w:rPr>
        <w:t>т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ы)</w:t>
      </w:r>
      <w:r w:rsidRPr="007C4890">
        <w:rPr>
          <w:sz w:val="28"/>
          <w:szCs w:val="28"/>
        </w:rPr>
        <w:t xml:space="preserve">) расположенный на расстоянии более </w:t>
      </w:r>
      <w:smartTag w:uri="urn:schemas-microsoft-com:office:smarttags" w:element="metricconverter">
        <w:smartTagPr>
          <w:attr w:name="ProductID" w:val="500 метров"/>
        </w:smartTagPr>
        <w:r w:rsidRPr="007C4890">
          <w:rPr>
            <w:sz w:val="28"/>
            <w:szCs w:val="28"/>
          </w:rPr>
          <w:t>500 метров</w:t>
        </w:r>
      </w:smartTag>
      <w:r w:rsidRPr="007C4890">
        <w:rPr>
          <w:sz w:val="28"/>
          <w:szCs w:val="28"/>
        </w:rPr>
        <w:t xml:space="preserve"> от ближайший источника противопожарного водоснабжения (</w:t>
      </w:r>
      <w:proofErr w:type="spellStart"/>
      <w:r w:rsidRPr="007C4890">
        <w:rPr>
          <w:sz w:val="28"/>
          <w:szCs w:val="28"/>
        </w:rPr>
        <w:t>Повзик</w:t>
      </w:r>
      <w:proofErr w:type="spellEnd"/>
      <w:r w:rsidRPr="007C4890">
        <w:rPr>
          <w:sz w:val="28"/>
          <w:szCs w:val="28"/>
        </w:rPr>
        <w:t xml:space="preserve"> Я.С. Пожарная тактика: </w:t>
      </w:r>
      <w:proofErr w:type="gramStart"/>
      <w:r w:rsidRPr="007C4890">
        <w:rPr>
          <w:sz w:val="28"/>
          <w:szCs w:val="28"/>
        </w:rPr>
        <w:t>М.: ЗАО</w:t>
      </w:r>
      <w:r w:rsidR="00953608">
        <w:rPr>
          <w:sz w:val="28"/>
          <w:szCs w:val="28"/>
        </w:rPr>
        <w:t> </w:t>
      </w:r>
      <w:r w:rsidRPr="007C4890">
        <w:rPr>
          <w:sz w:val="28"/>
          <w:szCs w:val="28"/>
        </w:rPr>
        <w:t>«</w:t>
      </w:r>
      <w:r w:rsidR="000C3820" w:rsidRPr="007C4890">
        <w:rPr>
          <w:sz w:val="28"/>
          <w:szCs w:val="28"/>
        </w:rPr>
        <w:t>Спецт</w:t>
      </w:r>
      <w:bookmarkStart w:id="0" w:name="_GoBack"/>
      <w:bookmarkEnd w:id="0"/>
      <w:r w:rsidR="000C3820" w:rsidRPr="007C4890">
        <w:rPr>
          <w:sz w:val="28"/>
          <w:szCs w:val="28"/>
        </w:rPr>
        <w:t>ехника</w:t>
      </w:r>
      <w:r w:rsidRPr="007C4890">
        <w:rPr>
          <w:sz w:val="28"/>
          <w:szCs w:val="28"/>
        </w:rPr>
        <w:t>», 2004, стр. 105).</w:t>
      </w:r>
      <w:proofErr w:type="gramEnd"/>
    </w:p>
    <w:p w:rsidR="009D294F" w:rsidRDefault="00190FC6" w:rsidP="00DA6500">
      <w:pPr>
        <w:numPr>
          <w:ilvl w:val="0"/>
          <w:numId w:val="1"/>
        </w:numPr>
        <w:tabs>
          <w:tab w:val="left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Состав</w:t>
      </w:r>
      <w:r w:rsidR="009D294F">
        <w:rPr>
          <w:sz w:val="28"/>
          <w:szCs w:val="28"/>
        </w:rPr>
        <w:t>ить</w:t>
      </w:r>
      <w:r>
        <w:rPr>
          <w:sz w:val="28"/>
          <w:szCs w:val="28"/>
        </w:rPr>
        <w:t xml:space="preserve"> «Перечень безводных участков в районе выезда»</w:t>
      </w:r>
      <w:r w:rsidR="009D294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D294F">
        <w:rPr>
          <w:sz w:val="28"/>
          <w:szCs w:val="28"/>
        </w:rPr>
        <w:t>Э</w:t>
      </w:r>
      <w:r>
        <w:rPr>
          <w:sz w:val="28"/>
          <w:szCs w:val="28"/>
        </w:rPr>
        <w:t>то может быть как весь населенный пункт, так и отдельные его районы</w:t>
      </w:r>
      <w:r w:rsidR="009010A4">
        <w:rPr>
          <w:sz w:val="28"/>
          <w:szCs w:val="28"/>
        </w:rPr>
        <w:t xml:space="preserve"> (объекты)</w:t>
      </w:r>
      <w:r w:rsidR="009D294F">
        <w:rPr>
          <w:sz w:val="28"/>
          <w:szCs w:val="28"/>
        </w:rPr>
        <w:t>.</w:t>
      </w:r>
    </w:p>
    <w:p w:rsidR="009D294F" w:rsidRDefault="009D294F" w:rsidP="00DA6500">
      <w:pPr>
        <w:numPr>
          <w:ilvl w:val="0"/>
          <w:numId w:val="1"/>
        </w:numPr>
        <w:tabs>
          <w:tab w:val="left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90FC6">
        <w:rPr>
          <w:sz w:val="28"/>
          <w:szCs w:val="28"/>
        </w:rPr>
        <w:t>ыбираем для каждого безводного участка наиболее пожароопасный объект</w:t>
      </w:r>
      <w:r>
        <w:rPr>
          <w:sz w:val="28"/>
          <w:szCs w:val="28"/>
        </w:rPr>
        <w:t>.</w:t>
      </w:r>
    </w:p>
    <w:p w:rsidR="00190FC6" w:rsidRDefault="009D294F" w:rsidP="00DA6500">
      <w:pPr>
        <w:numPr>
          <w:ilvl w:val="0"/>
          <w:numId w:val="1"/>
        </w:numPr>
        <w:tabs>
          <w:tab w:val="left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190FC6">
        <w:rPr>
          <w:sz w:val="28"/>
          <w:szCs w:val="28"/>
        </w:rPr>
        <w:t xml:space="preserve">ассчитываем для него </w:t>
      </w:r>
      <w:r w:rsidR="00190FC6" w:rsidRPr="00190FC6">
        <w:rPr>
          <w:sz w:val="28"/>
          <w:szCs w:val="28"/>
        </w:rPr>
        <w:t>требуем</w:t>
      </w:r>
      <w:r w:rsidR="00190FC6">
        <w:rPr>
          <w:sz w:val="28"/>
          <w:szCs w:val="28"/>
        </w:rPr>
        <w:t>ый</w:t>
      </w:r>
      <w:r w:rsidR="00190FC6" w:rsidRPr="00190FC6">
        <w:rPr>
          <w:sz w:val="28"/>
          <w:szCs w:val="28"/>
        </w:rPr>
        <w:t xml:space="preserve"> </w:t>
      </w:r>
      <w:r w:rsidR="00190FC6" w:rsidRPr="005D155F">
        <w:rPr>
          <w:b/>
          <w:sz w:val="28"/>
          <w:szCs w:val="28"/>
        </w:rPr>
        <w:t>ФАКТИЧЕСКИЙ</w:t>
      </w:r>
      <w:r w:rsidR="00190FC6">
        <w:rPr>
          <w:sz w:val="28"/>
          <w:szCs w:val="28"/>
        </w:rPr>
        <w:t xml:space="preserve"> </w:t>
      </w:r>
      <w:r w:rsidR="00190FC6" w:rsidRPr="00190FC6">
        <w:rPr>
          <w:sz w:val="28"/>
          <w:szCs w:val="28"/>
        </w:rPr>
        <w:t>расход огнетушащих веществ на тушение и защиту</w:t>
      </w:r>
      <w:r w:rsidR="005D155F">
        <w:rPr>
          <w:sz w:val="28"/>
          <w:szCs w:val="28"/>
        </w:rPr>
        <w:t>, для этого:</w:t>
      </w:r>
    </w:p>
    <w:p w:rsidR="005D155F" w:rsidRPr="005D155F" w:rsidRDefault="005D155F" w:rsidP="00DA6500">
      <w:pPr>
        <w:numPr>
          <w:ilvl w:val="1"/>
          <w:numId w:val="1"/>
        </w:numPr>
        <w:tabs>
          <w:tab w:val="clear" w:pos="1440"/>
          <w:tab w:val="left" w:pos="900"/>
          <w:tab w:val="num" w:pos="980"/>
        </w:tabs>
        <w:ind w:left="0" w:firstLine="540"/>
        <w:jc w:val="both"/>
        <w:rPr>
          <w:bCs/>
          <w:sz w:val="28"/>
          <w:szCs w:val="28"/>
        </w:rPr>
      </w:pPr>
      <w:r w:rsidRPr="005D155F">
        <w:rPr>
          <w:sz w:val="28"/>
          <w:szCs w:val="28"/>
        </w:rPr>
        <w:t>определяем в</w:t>
      </w:r>
      <w:r>
        <w:rPr>
          <w:sz w:val="28"/>
          <w:szCs w:val="28"/>
        </w:rPr>
        <w:t>ремя свободного развития пожара, мин;</w:t>
      </w:r>
    </w:p>
    <w:p w:rsidR="005D155F" w:rsidRPr="005D155F" w:rsidRDefault="005D155F" w:rsidP="00DA6500">
      <w:pPr>
        <w:numPr>
          <w:ilvl w:val="1"/>
          <w:numId w:val="1"/>
        </w:numPr>
        <w:tabs>
          <w:tab w:val="clear" w:pos="1440"/>
          <w:tab w:val="left" w:pos="900"/>
          <w:tab w:val="num" w:pos="980"/>
        </w:tabs>
        <w:ind w:left="0"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н</w:t>
      </w:r>
      <w:r w:rsidRPr="005D155F">
        <w:rPr>
          <w:sz w:val="28"/>
          <w:szCs w:val="28"/>
        </w:rPr>
        <w:t>ахо</w:t>
      </w:r>
      <w:r>
        <w:rPr>
          <w:sz w:val="28"/>
          <w:szCs w:val="28"/>
        </w:rPr>
        <w:t>дим путь, пройденный огнем;</w:t>
      </w:r>
    </w:p>
    <w:p w:rsidR="005D155F" w:rsidRPr="005D155F" w:rsidRDefault="005D155F" w:rsidP="00DA6500">
      <w:pPr>
        <w:numPr>
          <w:ilvl w:val="1"/>
          <w:numId w:val="1"/>
        </w:numPr>
        <w:tabs>
          <w:tab w:val="clear" w:pos="1440"/>
          <w:tab w:val="left" w:pos="900"/>
          <w:tab w:val="num" w:pos="980"/>
        </w:tabs>
        <w:ind w:left="0"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</w:t>
      </w:r>
      <w:r w:rsidRPr="005D155F">
        <w:rPr>
          <w:sz w:val="28"/>
          <w:szCs w:val="28"/>
        </w:rPr>
        <w:t>пределяем площадь пожара (</w:t>
      </w:r>
      <w:r w:rsidRPr="005D155F">
        <w:rPr>
          <w:sz w:val="28"/>
          <w:szCs w:val="28"/>
          <w:lang w:val="en-US"/>
        </w:rPr>
        <w:t>S</w:t>
      </w:r>
      <w:proofErr w:type="spellStart"/>
      <w:r w:rsidRPr="005D155F">
        <w:rPr>
          <w:sz w:val="28"/>
          <w:szCs w:val="28"/>
          <w:vertAlign w:val="subscript"/>
        </w:rPr>
        <w:t>пож</w:t>
      </w:r>
      <w:proofErr w:type="spellEnd"/>
      <w:r w:rsidRPr="005D155F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5D155F" w:rsidRPr="005D155F" w:rsidRDefault="005D155F" w:rsidP="00DA6500">
      <w:pPr>
        <w:numPr>
          <w:ilvl w:val="1"/>
          <w:numId w:val="1"/>
        </w:numPr>
        <w:tabs>
          <w:tab w:val="clear" w:pos="1440"/>
          <w:tab w:val="left" w:pos="900"/>
          <w:tab w:val="num" w:pos="980"/>
        </w:tabs>
        <w:ind w:left="0"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</w:t>
      </w:r>
      <w:r w:rsidRPr="005D155F">
        <w:rPr>
          <w:sz w:val="28"/>
          <w:szCs w:val="28"/>
        </w:rPr>
        <w:t>пределяем площадь тушения (</w:t>
      </w:r>
      <w:r w:rsidRPr="005D155F">
        <w:rPr>
          <w:sz w:val="28"/>
          <w:szCs w:val="28"/>
          <w:lang w:val="en-US"/>
        </w:rPr>
        <w:t>S</w:t>
      </w:r>
      <w:r w:rsidRPr="005D155F">
        <w:rPr>
          <w:sz w:val="28"/>
          <w:szCs w:val="28"/>
          <w:vertAlign w:val="subscript"/>
        </w:rPr>
        <w:t>туш</w:t>
      </w:r>
      <w:r w:rsidRPr="005D155F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5D155F" w:rsidRPr="005D155F" w:rsidRDefault="005D155F" w:rsidP="00DA6500">
      <w:pPr>
        <w:numPr>
          <w:ilvl w:val="1"/>
          <w:numId w:val="1"/>
        </w:numPr>
        <w:tabs>
          <w:tab w:val="clear" w:pos="1440"/>
          <w:tab w:val="left" w:pos="900"/>
          <w:tab w:val="num" w:pos="980"/>
        </w:tabs>
        <w:ind w:left="0"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</w:t>
      </w:r>
      <w:r w:rsidRPr="005D155F">
        <w:rPr>
          <w:sz w:val="28"/>
          <w:szCs w:val="28"/>
        </w:rPr>
        <w:t xml:space="preserve">пределяем требуемый </w:t>
      </w:r>
      <w:r>
        <w:rPr>
          <w:sz w:val="28"/>
          <w:szCs w:val="28"/>
        </w:rPr>
        <w:t>расход воды на тушение пожара;</w:t>
      </w:r>
    </w:p>
    <w:p w:rsidR="005D155F" w:rsidRPr="005D155F" w:rsidRDefault="005D155F" w:rsidP="00DA6500">
      <w:pPr>
        <w:numPr>
          <w:ilvl w:val="1"/>
          <w:numId w:val="1"/>
        </w:numPr>
        <w:tabs>
          <w:tab w:val="clear" w:pos="1440"/>
          <w:tab w:val="left" w:pos="900"/>
          <w:tab w:val="num" w:pos="98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D155F">
        <w:rPr>
          <w:sz w:val="28"/>
          <w:szCs w:val="28"/>
        </w:rPr>
        <w:t xml:space="preserve">пределяем </w:t>
      </w:r>
      <w:r>
        <w:rPr>
          <w:sz w:val="28"/>
          <w:szCs w:val="28"/>
        </w:rPr>
        <w:t>требуемый расход воды на защиту;</w:t>
      </w:r>
    </w:p>
    <w:p w:rsidR="005D155F" w:rsidRPr="005D155F" w:rsidRDefault="005D155F" w:rsidP="00DA6500">
      <w:pPr>
        <w:numPr>
          <w:ilvl w:val="1"/>
          <w:numId w:val="1"/>
        </w:numPr>
        <w:tabs>
          <w:tab w:val="clear" w:pos="1440"/>
          <w:tab w:val="left" w:pos="900"/>
          <w:tab w:val="num" w:pos="98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D155F">
        <w:rPr>
          <w:sz w:val="28"/>
          <w:szCs w:val="28"/>
        </w:rPr>
        <w:t>пределяем общий требуемый расход воды на тушени</w:t>
      </w:r>
      <w:r>
        <w:rPr>
          <w:sz w:val="28"/>
          <w:szCs w:val="28"/>
        </w:rPr>
        <w:t>е и защиту;</w:t>
      </w:r>
    </w:p>
    <w:p w:rsidR="005D155F" w:rsidRPr="005D155F" w:rsidRDefault="005D155F" w:rsidP="00DA6500">
      <w:pPr>
        <w:numPr>
          <w:ilvl w:val="1"/>
          <w:numId w:val="1"/>
        </w:numPr>
        <w:tabs>
          <w:tab w:val="clear" w:pos="1440"/>
          <w:tab w:val="left" w:pos="900"/>
          <w:tab w:val="num" w:pos="98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D155F">
        <w:rPr>
          <w:sz w:val="28"/>
          <w:szCs w:val="28"/>
        </w:rPr>
        <w:t>пределяем требуемое</w:t>
      </w:r>
      <w:r>
        <w:rPr>
          <w:sz w:val="28"/>
          <w:szCs w:val="28"/>
        </w:rPr>
        <w:t xml:space="preserve"> количество стволов для тушения;</w:t>
      </w:r>
    </w:p>
    <w:p w:rsidR="005D155F" w:rsidRPr="005D155F" w:rsidRDefault="005D155F" w:rsidP="00DA6500">
      <w:pPr>
        <w:numPr>
          <w:ilvl w:val="1"/>
          <w:numId w:val="1"/>
        </w:numPr>
        <w:tabs>
          <w:tab w:val="clear" w:pos="1440"/>
          <w:tab w:val="left" w:pos="900"/>
          <w:tab w:val="num" w:pos="98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D155F">
        <w:rPr>
          <w:sz w:val="28"/>
          <w:szCs w:val="28"/>
        </w:rPr>
        <w:t>пределяем требуемо</w:t>
      </w:r>
      <w:r>
        <w:rPr>
          <w:sz w:val="28"/>
          <w:szCs w:val="28"/>
        </w:rPr>
        <w:t>е количество стволов для защиты;</w:t>
      </w:r>
    </w:p>
    <w:p w:rsidR="005D155F" w:rsidRPr="005D155F" w:rsidRDefault="005D155F" w:rsidP="00DA6500">
      <w:pPr>
        <w:numPr>
          <w:ilvl w:val="1"/>
          <w:numId w:val="1"/>
        </w:numPr>
        <w:tabs>
          <w:tab w:val="clear" w:pos="1440"/>
          <w:tab w:val="left" w:pos="900"/>
          <w:tab w:val="num" w:pos="980"/>
        </w:tabs>
        <w:ind w:left="0" w:firstLine="540"/>
        <w:rPr>
          <w:sz w:val="28"/>
          <w:szCs w:val="28"/>
        </w:rPr>
      </w:pPr>
      <w:r>
        <w:rPr>
          <w:sz w:val="28"/>
          <w:szCs w:val="28"/>
        </w:rPr>
        <w:t>о</w:t>
      </w:r>
      <w:r w:rsidRPr="005D155F">
        <w:rPr>
          <w:sz w:val="28"/>
          <w:szCs w:val="28"/>
        </w:rPr>
        <w:t>пределяем общее количес</w:t>
      </w:r>
      <w:r>
        <w:rPr>
          <w:sz w:val="28"/>
          <w:szCs w:val="28"/>
        </w:rPr>
        <w:t>тво стволов на тушение и защиту;</w:t>
      </w:r>
    </w:p>
    <w:p w:rsidR="005D155F" w:rsidRPr="00DA6500" w:rsidRDefault="005D155F" w:rsidP="00DA6500">
      <w:pPr>
        <w:numPr>
          <w:ilvl w:val="1"/>
          <w:numId w:val="1"/>
        </w:numPr>
        <w:tabs>
          <w:tab w:val="clear" w:pos="1440"/>
          <w:tab w:val="left" w:pos="900"/>
          <w:tab w:val="num" w:pos="980"/>
        </w:tabs>
        <w:ind w:left="0" w:firstLine="540"/>
        <w:jc w:val="both"/>
        <w:rPr>
          <w:b/>
          <w:i/>
          <w:sz w:val="28"/>
          <w:szCs w:val="28"/>
        </w:rPr>
      </w:pPr>
      <w:r w:rsidRPr="00DA6500">
        <w:rPr>
          <w:b/>
          <w:i/>
          <w:sz w:val="28"/>
          <w:szCs w:val="28"/>
        </w:rPr>
        <w:t>определяем общий фактический расход воды на тушение и защиту.</w:t>
      </w:r>
    </w:p>
    <w:p w:rsidR="00953608" w:rsidRDefault="00953608" w:rsidP="007C4890">
      <w:pPr>
        <w:ind w:firstLine="540"/>
        <w:jc w:val="both"/>
        <w:rPr>
          <w:sz w:val="28"/>
          <w:szCs w:val="28"/>
        </w:rPr>
      </w:pPr>
    </w:p>
    <w:p w:rsidR="00E94FC9" w:rsidRDefault="00B63911" w:rsidP="00E94FC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Расчёт насосно-рукавных систем</w:t>
      </w:r>
    </w:p>
    <w:p w:rsidR="00453595" w:rsidRDefault="00453595" w:rsidP="0045359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Определяем количество пожарных автомобилей для установки на водоём:</w:t>
      </w:r>
    </w:p>
    <w:p w:rsidR="009010A4" w:rsidRDefault="00810C59" w:rsidP="009010A4">
      <w:pPr>
        <w:ind w:firstLine="708"/>
        <w:rPr>
          <w:sz w:val="28"/>
          <w:szCs w:val="28"/>
        </w:rPr>
      </w:pPr>
      <w:r w:rsidRPr="00453595">
        <w:rPr>
          <w:b/>
          <w:position w:val="-30"/>
          <w:sz w:val="28"/>
          <w:szCs w:val="28"/>
        </w:rPr>
        <w:object w:dxaOrig="15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pt;height:40.2pt" o:ole="">
            <v:imagedata r:id="rId6" o:title=""/>
          </v:shape>
          <o:OLEObject Type="Embed" ProgID="Equation.3" ShapeID="_x0000_i1025" DrawAspect="Content" ObjectID="_1516137593" r:id="rId7"/>
        </w:object>
      </w:r>
      <w:r w:rsidR="002215F9">
        <w:rPr>
          <w:sz w:val="28"/>
          <w:szCs w:val="28"/>
        </w:rPr>
        <w:t>;</w:t>
      </w:r>
      <w:r w:rsidR="009010A4">
        <w:rPr>
          <w:sz w:val="28"/>
          <w:szCs w:val="28"/>
        </w:rPr>
        <w:t xml:space="preserve"> </w:t>
      </w:r>
      <w:r w:rsidR="00453595">
        <w:rPr>
          <w:sz w:val="28"/>
          <w:szCs w:val="28"/>
        </w:rPr>
        <w:t>где:</w:t>
      </w:r>
    </w:p>
    <w:p w:rsidR="009010A4" w:rsidRDefault="002215F9" w:rsidP="009010A4">
      <w:pPr>
        <w:ind w:left="708" w:firstLine="708"/>
        <w:rPr>
          <w:sz w:val="28"/>
          <w:szCs w:val="28"/>
        </w:rPr>
      </w:pPr>
      <w:r w:rsidRPr="00453595">
        <w:rPr>
          <w:i/>
          <w:sz w:val="28"/>
          <w:szCs w:val="28"/>
          <w:lang w:val="en-US"/>
        </w:rPr>
        <w:t>Q</w:t>
      </w:r>
      <w:r w:rsidR="00453595">
        <w:rPr>
          <w:i/>
          <w:sz w:val="28"/>
          <w:szCs w:val="28"/>
          <w:vertAlign w:val="subscript"/>
        </w:rPr>
        <w:t>Ф</w:t>
      </w:r>
      <w:r>
        <w:rPr>
          <w:sz w:val="28"/>
          <w:szCs w:val="28"/>
        </w:rPr>
        <w:t xml:space="preserve"> </w:t>
      </w:r>
      <w:r w:rsidR="004F3730">
        <w:rPr>
          <w:sz w:val="28"/>
          <w:szCs w:val="28"/>
        </w:rPr>
        <w:t xml:space="preserve"> </w:t>
      </w:r>
      <w:r>
        <w:rPr>
          <w:sz w:val="28"/>
          <w:szCs w:val="28"/>
        </w:rPr>
        <w:t>– суммарный расход воды со всех стволов;</w:t>
      </w:r>
    </w:p>
    <w:p w:rsidR="009010A4" w:rsidRDefault="00453595" w:rsidP="009010A4">
      <w:pPr>
        <w:ind w:left="708" w:firstLine="708"/>
        <w:rPr>
          <w:sz w:val="28"/>
          <w:szCs w:val="28"/>
        </w:rPr>
      </w:pPr>
      <w:r w:rsidRPr="00453595">
        <w:rPr>
          <w:i/>
          <w:sz w:val="28"/>
          <w:szCs w:val="28"/>
        </w:rPr>
        <w:t>0,8</w:t>
      </w:r>
      <w:r>
        <w:rPr>
          <w:sz w:val="28"/>
          <w:szCs w:val="28"/>
        </w:rPr>
        <w:t xml:space="preserve"> – коэффициент учитывающий износ насоса;</w:t>
      </w:r>
    </w:p>
    <w:p w:rsidR="002215F9" w:rsidRDefault="002215F9" w:rsidP="009010A4">
      <w:pPr>
        <w:ind w:left="708" w:firstLine="708"/>
        <w:rPr>
          <w:sz w:val="28"/>
          <w:szCs w:val="28"/>
        </w:rPr>
      </w:pPr>
      <w:r w:rsidRPr="00453595">
        <w:rPr>
          <w:i/>
          <w:sz w:val="28"/>
          <w:szCs w:val="28"/>
          <w:lang w:val="en-US"/>
        </w:rPr>
        <w:t>Q</w:t>
      </w:r>
      <w:r w:rsidR="00453595">
        <w:rPr>
          <w:i/>
          <w:sz w:val="28"/>
          <w:szCs w:val="28"/>
          <w:vertAlign w:val="subscript"/>
        </w:rPr>
        <w:t>Н</w:t>
      </w:r>
      <w:r w:rsidR="004F3730">
        <w:rPr>
          <w:i/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 – подача насоса.</w:t>
      </w:r>
    </w:p>
    <w:p w:rsidR="002215F9" w:rsidRDefault="002215F9" w:rsidP="002215F9">
      <w:pPr>
        <w:rPr>
          <w:sz w:val="28"/>
          <w:szCs w:val="28"/>
        </w:rPr>
      </w:pPr>
    </w:p>
    <w:p w:rsidR="002215F9" w:rsidRDefault="009D294F" w:rsidP="009D294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Составляем «Схему расстановки </w:t>
      </w:r>
      <w:proofErr w:type="spellStart"/>
      <w:r>
        <w:rPr>
          <w:sz w:val="28"/>
          <w:szCs w:val="28"/>
        </w:rPr>
        <w:t>СиС</w:t>
      </w:r>
      <w:proofErr w:type="spellEnd"/>
      <w:r>
        <w:rPr>
          <w:sz w:val="28"/>
          <w:szCs w:val="28"/>
        </w:rPr>
        <w:t>» и р</w:t>
      </w:r>
      <w:r w:rsidR="002215F9">
        <w:rPr>
          <w:sz w:val="28"/>
          <w:szCs w:val="28"/>
        </w:rPr>
        <w:t>аспределяем стволы по магистральным линиям, с учётом того, что бы расход от одного автомобиля был примерно одинаковым.</w:t>
      </w:r>
    </w:p>
    <w:p w:rsidR="002215F9" w:rsidRDefault="009010A4" w:rsidP="002215F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2215F9">
        <w:rPr>
          <w:sz w:val="28"/>
          <w:szCs w:val="28"/>
        </w:rPr>
        <w:lastRenderedPageBreak/>
        <w:t>Определяем наиболее нагруженную магистральную линию:</w:t>
      </w:r>
    </w:p>
    <w:p w:rsidR="002215F9" w:rsidRDefault="00C414EC" w:rsidP="001D56C1">
      <w:pPr>
        <w:numPr>
          <w:ilvl w:val="0"/>
          <w:numId w:val="3"/>
        </w:numPr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</w:t>
      </w:r>
      <w:r w:rsidR="00B63911" w:rsidRPr="00C414EC">
        <w:rPr>
          <w:position w:val="-10"/>
          <w:sz w:val="28"/>
          <w:szCs w:val="28"/>
        </w:rPr>
        <w:object w:dxaOrig="1180" w:dyaOrig="360">
          <v:shape id="_x0000_i1026" type="#_x0000_t75" style="width:58.9pt;height:17.75pt" o:ole="">
            <v:imagedata r:id="rId8" o:title=""/>
          </v:shape>
          <o:OLEObject Type="Embed" ProgID="Equation.3" ShapeID="_x0000_i1026" DrawAspect="Content" ObjectID="_1516137594" r:id="rId9"/>
        </w:object>
      </w:r>
      <w:r>
        <w:rPr>
          <w:sz w:val="28"/>
          <w:szCs w:val="28"/>
        </w:rPr>
        <w:t xml:space="preserve">  и </w:t>
      </w:r>
      <w:r w:rsidR="00B63911" w:rsidRPr="00C414EC">
        <w:rPr>
          <w:position w:val="-10"/>
          <w:sz w:val="28"/>
          <w:szCs w:val="28"/>
        </w:rPr>
        <w:object w:dxaOrig="1260" w:dyaOrig="360">
          <v:shape id="_x0000_i1027" type="#_x0000_t75" style="width:62.65pt;height:17.75pt" o:ole="">
            <v:imagedata r:id="rId10" o:title=""/>
          </v:shape>
          <o:OLEObject Type="Embed" ProgID="Equation.3" ShapeID="_x0000_i1027" DrawAspect="Content" ObjectID="_1516137595" r:id="rId11"/>
        </w:object>
      </w:r>
      <w:r>
        <w:rPr>
          <w:sz w:val="28"/>
          <w:szCs w:val="28"/>
        </w:rPr>
        <w:t>, тогда расчёт ведём по 1 магистральной линии;</w:t>
      </w:r>
    </w:p>
    <w:p w:rsidR="00C414EC" w:rsidRDefault="00C414EC" w:rsidP="001D56C1">
      <w:pPr>
        <w:numPr>
          <w:ilvl w:val="0"/>
          <w:numId w:val="3"/>
        </w:numPr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</w:t>
      </w:r>
      <w:r w:rsidRPr="00C414EC">
        <w:rPr>
          <w:position w:val="-10"/>
          <w:sz w:val="28"/>
          <w:szCs w:val="28"/>
        </w:rPr>
        <w:object w:dxaOrig="1180" w:dyaOrig="360">
          <v:shape id="_x0000_i1028" type="#_x0000_t75" style="width:58.9pt;height:17.75pt" o:ole="">
            <v:imagedata r:id="rId12" o:title=""/>
          </v:shape>
          <o:OLEObject Type="Embed" ProgID="Equation.3" ShapeID="_x0000_i1028" DrawAspect="Content" ObjectID="_1516137596" r:id="rId13"/>
        </w:object>
      </w:r>
      <w:r>
        <w:rPr>
          <w:sz w:val="28"/>
          <w:szCs w:val="28"/>
        </w:rPr>
        <w:t xml:space="preserve">  и </w:t>
      </w:r>
      <w:r w:rsidR="00B63911" w:rsidRPr="00C414EC">
        <w:rPr>
          <w:position w:val="-10"/>
          <w:sz w:val="28"/>
          <w:szCs w:val="28"/>
        </w:rPr>
        <w:object w:dxaOrig="1260" w:dyaOrig="360">
          <v:shape id="_x0000_i1029" type="#_x0000_t75" style="width:62.65pt;height:17.75pt" o:ole="">
            <v:imagedata r:id="rId14" o:title=""/>
          </v:shape>
          <o:OLEObject Type="Embed" ProgID="Equation.3" ShapeID="_x0000_i1029" DrawAspect="Content" ObjectID="_1516137597" r:id="rId15"/>
        </w:object>
      </w:r>
      <w:r>
        <w:rPr>
          <w:sz w:val="28"/>
          <w:szCs w:val="28"/>
        </w:rPr>
        <w:t>, тогда расчёт ведём по 1 магистральной линии;</w:t>
      </w:r>
    </w:p>
    <w:p w:rsidR="00C414EC" w:rsidRDefault="00C414EC" w:rsidP="001D56C1">
      <w:pPr>
        <w:numPr>
          <w:ilvl w:val="0"/>
          <w:numId w:val="3"/>
        </w:numPr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</w:t>
      </w:r>
      <w:r w:rsidR="00B63911" w:rsidRPr="00C414EC">
        <w:rPr>
          <w:position w:val="-10"/>
          <w:sz w:val="28"/>
          <w:szCs w:val="28"/>
        </w:rPr>
        <w:object w:dxaOrig="1160" w:dyaOrig="360">
          <v:shape id="_x0000_i1030" type="#_x0000_t75" style="width:57.95pt;height:17.75pt" o:ole="">
            <v:imagedata r:id="rId16" o:title=""/>
          </v:shape>
          <o:OLEObject Type="Embed" ProgID="Equation.3" ShapeID="_x0000_i1030" DrawAspect="Content" ObjectID="_1516137598" r:id="rId17"/>
        </w:object>
      </w:r>
      <w:r>
        <w:rPr>
          <w:sz w:val="28"/>
          <w:szCs w:val="28"/>
        </w:rPr>
        <w:t xml:space="preserve">  и </w:t>
      </w:r>
      <w:r w:rsidR="00B63911" w:rsidRPr="00C414EC">
        <w:rPr>
          <w:position w:val="-10"/>
          <w:sz w:val="28"/>
          <w:szCs w:val="28"/>
        </w:rPr>
        <w:object w:dxaOrig="1260" w:dyaOrig="360">
          <v:shape id="_x0000_i1031" type="#_x0000_t75" style="width:62.65pt;height:17.75pt" o:ole="">
            <v:imagedata r:id="rId18" o:title=""/>
          </v:shape>
          <o:OLEObject Type="Embed" ProgID="Equation.3" ShapeID="_x0000_i1031" DrawAspect="Content" ObjectID="_1516137599" r:id="rId19"/>
        </w:object>
      </w:r>
      <w:r>
        <w:rPr>
          <w:sz w:val="28"/>
          <w:szCs w:val="28"/>
        </w:rPr>
        <w:t xml:space="preserve">, расчёт производится по обоим и выбираем максимальный </w:t>
      </w:r>
      <w:proofErr w:type="gramStart"/>
      <w:r w:rsidRPr="009C591B">
        <w:rPr>
          <w:i/>
          <w:sz w:val="28"/>
          <w:szCs w:val="28"/>
          <w:lang w:val="en-US"/>
        </w:rPr>
        <w:t>H</w:t>
      </w:r>
      <w:proofErr w:type="gramEnd"/>
      <w:r w:rsidRPr="009C591B">
        <w:rPr>
          <w:i/>
          <w:sz w:val="28"/>
          <w:szCs w:val="28"/>
          <w:vertAlign w:val="subscript"/>
        </w:rPr>
        <w:t>м</w:t>
      </w:r>
      <w:r w:rsidR="009C591B">
        <w:rPr>
          <w:i/>
          <w:sz w:val="28"/>
          <w:szCs w:val="28"/>
          <w:vertAlign w:val="subscript"/>
        </w:rPr>
        <w:t>ах</w:t>
      </w:r>
      <w:r>
        <w:rPr>
          <w:sz w:val="28"/>
          <w:szCs w:val="28"/>
        </w:rPr>
        <w:t>;</w:t>
      </w:r>
    </w:p>
    <w:p w:rsidR="00C414EC" w:rsidRDefault="00C414EC" w:rsidP="001D56C1">
      <w:pPr>
        <w:numPr>
          <w:ilvl w:val="0"/>
          <w:numId w:val="3"/>
        </w:numPr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</w:t>
      </w:r>
      <w:r w:rsidR="00B63911" w:rsidRPr="00C414EC">
        <w:rPr>
          <w:position w:val="-10"/>
          <w:sz w:val="28"/>
          <w:szCs w:val="28"/>
        </w:rPr>
        <w:object w:dxaOrig="1160" w:dyaOrig="360">
          <v:shape id="_x0000_i1032" type="#_x0000_t75" style="width:57.95pt;height:17.75pt" o:ole="">
            <v:imagedata r:id="rId20" o:title=""/>
          </v:shape>
          <o:OLEObject Type="Embed" ProgID="Equation.3" ShapeID="_x0000_i1032" DrawAspect="Content" ObjectID="_1516137600" r:id="rId21"/>
        </w:object>
      </w:r>
      <w:r>
        <w:rPr>
          <w:sz w:val="28"/>
          <w:szCs w:val="28"/>
        </w:rPr>
        <w:t xml:space="preserve">  и </w:t>
      </w:r>
      <w:r w:rsidRPr="00C414EC">
        <w:rPr>
          <w:position w:val="-10"/>
          <w:sz w:val="28"/>
          <w:szCs w:val="28"/>
        </w:rPr>
        <w:object w:dxaOrig="1260" w:dyaOrig="360">
          <v:shape id="_x0000_i1033" type="#_x0000_t75" style="width:62.65pt;height:17.75pt" o:ole="">
            <v:imagedata r:id="rId22" o:title=""/>
          </v:shape>
          <o:OLEObject Type="Embed" ProgID="Equation.3" ShapeID="_x0000_i1033" DrawAspect="Content" ObjectID="_1516137601" r:id="rId23"/>
        </w:object>
      </w:r>
      <w:r>
        <w:rPr>
          <w:sz w:val="28"/>
          <w:szCs w:val="28"/>
        </w:rPr>
        <w:t>, расчёт ведём по 1 магистральной линии</w:t>
      </w:r>
      <w:r w:rsidR="00AE2A25">
        <w:rPr>
          <w:sz w:val="28"/>
          <w:szCs w:val="28"/>
        </w:rPr>
        <w:t>.</w:t>
      </w:r>
      <w:r w:rsidR="00AE2A25">
        <w:rPr>
          <w:sz w:val="28"/>
          <w:szCs w:val="28"/>
        </w:rPr>
        <w:br/>
      </w:r>
    </w:p>
    <w:p w:rsidR="009D294F" w:rsidRDefault="009D294F" w:rsidP="001D56C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Определяем потери напора в магистральной </w:t>
      </w:r>
      <w:r w:rsidR="00DD7643">
        <w:rPr>
          <w:sz w:val="28"/>
          <w:szCs w:val="28"/>
        </w:rPr>
        <w:t xml:space="preserve">рукавной </w:t>
      </w:r>
      <w:r>
        <w:rPr>
          <w:sz w:val="28"/>
          <w:szCs w:val="28"/>
        </w:rPr>
        <w:t>линии:</w:t>
      </w:r>
    </w:p>
    <w:p w:rsidR="009D294F" w:rsidRDefault="009D294F" w:rsidP="00404C4A">
      <w:pPr>
        <w:ind w:left="360" w:firstLine="348"/>
        <w:rPr>
          <w:sz w:val="28"/>
          <w:szCs w:val="28"/>
        </w:rPr>
      </w:pPr>
      <w:r w:rsidRPr="009C591B">
        <w:rPr>
          <w:position w:val="-14"/>
          <w:sz w:val="28"/>
          <w:szCs w:val="28"/>
        </w:rPr>
        <w:object w:dxaOrig="1939" w:dyaOrig="400">
          <v:shape id="_x0000_i1034" type="#_x0000_t75" style="width:115.95pt;height:24.3pt" o:ole="">
            <v:imagedata r:id="rId24" o:title=""/>
          </v:shape>
          <o:OLEObject Type="Embed" ProgID="Equation.3" ShapeID="_x0000_i1034" DrawAspect="Content" ObjectID="_1516137602" r:id="rId25"/>
        </w:object>
      </w:r>
      <w:r w:rsidR="009010A4">
        <w:rPr>
          <w:sz w:val="28"/>
          <w:szCs w:val="28"/>
        </w:rPr>
        <w:t>, где:</w:t>
      </w:r>
    </w:p>
    <w:p w:rsidR="009D294F" w:rsidRDefault="007F5BF4" w:rsidP="009010A4">
      <w:pPr>
        <w:ind w:firstLine="708"/>
        <w:rPr>
          <w:sz w:val="28"/>
          <w:szCs w:val="28"/>
        </w:rPr>
      </w:pPr>
      <w:r w:rsidRPr="002D65C8">
        <w:rPr>
          <w:position w:val="-24"/>
          <w:sz w:val="28"/>
          <w:szCs w:val="28"/>
        </w:rPr>
        <w:object w:dxaOrig="1080" w:dyaOrig="620">
          <v:shape id="_x0000_i1035" type="#_x0000_t75" style="width:62.65pt;height:35.55pt" o:ole="">
            <v:imagedata r:id="rId26" o:title=""/>
          </v:shape>
          <o:OLEObject Type="Embed" ProgID="Equation.3" ShapeID="_x0000_i1035" DrawAspect="Content" ObjectID="_1516137603" r:id="rId27"/>
        </w:object>
      </w:r>
      <w:r w:rsidR="009D294F">
        <w:rPr>
          <w:sz w:val="28"/>
          <w:szCs w:val="28"/>
        </w:rPr>
        <w:t xml:space="preserve">, где: </w:t>
      </w:r>
      <w:r w:rsidR="009D294F" w:rsidRPr="002D65C8">
        <w:rPr>
          <w:i/>
          <w:sz w:val="28"/>
          <w:szCs w:val="28"/>
          <w:lang w:val="en-US"/>
        </w:rPr>
        <w:t>l</w:t>
      </w:r>
      <w:r w:rsidR="009D294F">
        <w:rPr>
          <w:i/>
          <w:sz w:val="28"/>
          <w:szCs w:val="28"/>
        </w:rPr>
        <w:t xml:space="preserve"> </w:t>
      </w:r>
      <w:r w:rsidR="009D294F">
        <w:rPr>
          <w:sz w:val="28"/>
          <w:szCs w:val="28"/>
        </w:rPr>
        <w:t xml:space="preserve">– расстояние от </w:t>
      </w:r>
      <w:proofErr w:type="spellStart"/>
      <w:r w:rsidR="009D294F">
        <w:rPr>
          <w:sz w:val="28"/>
          <w:szCs w:val="28"/>
        </w:rPr>
        <w:t>водоисточника</w:t>
      </w:r>
      <w:proofErr w:type="spellEnd"/>
      <w:r w:rsidR="009D294F">
        <w:rPr>
          <w:sz w:val="28"/>
          <w:szCs w:val="28"/>
        </w:rPr>
        <w:t xml:space="preserve"> до места пожара;</w:t>
      </w:r>
    </w:p>
    <w:p w:rsidR="009D294F" w:rsidRDefault="009D294F" w:rsidP="009D294F">
      <w:pPr>
        <w:ind w:firstLine="708"/>
        <w:rPr>
          <w:sz w:val="28"/>
          <w:szCs w:val="28"/>
        </w:rPr>
      </w:pPr>
      <w:r>
        <w:rPr>
          <w:sz w:val="28"/>
          <w:szCs w:val="28"/>
        </w:rPr>
        <w:t>1,2 – коэффициент учитывающий кривизну прокладки рукавных линий;</w:t>
      </w:r>
    </w:p>
    <w:p w:rsidR="009D294F" w:rsidRDefault="009D294F" w:rsidP="009D294F">
      <w:pPr>
        <w:ind w:firstLine="708"/>
        <w:rPr>
          <w:sz w:val="28"/>
          <w:szCs w:val="28"/>
        </w:rPr>
      </w:pPr>
      <w:r>
        <w:rPr>
          <w:sz w:val="28"/>
          <w:szCs w:val="28"/>
        </w:rPr>
        <w:t>20 – длина рукава.</w:t>
      </w:r>
    </w:p>
    <w:p w:rsidR="009010A4" w:rsidRDefault="009010A4" w:rsidP="009010A4">
      <w:pPr>
        <w:rPr>
          <w:sz w:val="28"/>
          <w:szCs w:val="28"/>
        </w:rPr>
      </w:pPr>
    </w:p>
    <w:p w:rsidR="008E2A81" w:rsidRDefault="008E2A81" w:rsidP="00810C59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Определяем потери напора на разветвлении и рабочей линии</w:t>
      </w:r>
      <w:r w:rsidR="007F5BF4">
        <w:rPr>
          <w:sz w:val="28"/>
          <w:szCs w:val="28"/>
        </w:rPr>
        <w:t xml:space="preserve">. </w:t>
      </w:r>
      <w:r w:rsidR="00810C59">
        <w:rPr>
          <w:sz w:val="28"/>
          <w:szCs w:val="28"/>
        </w:rPr>
        <w:t>Потери напора в разветвлении и рабочих линиях (</w:t>
      </w:r>
      <w:r w:rsidR="009010A4">
        <w:rPr>
          <w:sz w:val="28"/>
          <w:szCs w:val="28"/>
        </w:rPr>
        <w:t xml:space="preserve">как правило, это </w:t>
      </w:r>
      <w:r w:rsidR="00810C59">
        <w:rPr>
          <w:sz w:val="28"/>
          <w:szCs w:val="28"/>
        </w:rPr>
        <w:t xml:space="preserve">2-3 рукава) во всех случаях не превышают </w:t>
      </w:r>
      <w:smartTag w:uri="urn:schemas-microsoft-com:office:smarttags" w:element="metricconverter">
        <w:smartTagPr>
          <w:attr w:name="ProductID" w:val="10 м"/>
        </w:smartTagPr>
        <w:r w:rsidR="00810C59">
          <w:rPr>
            <w:sz w:val="28"/>
            <w:szCs w:val="28"/>
          </w:rPr>
          <w:t>10 м</w:t>
        </w:r>
      </w:smartTag>
      <w:r w:rsidR="00810C59">
        <w:rPr>
          <w:sz w:val="28"/>
          <w:szCs w:val="28"/>
        </w:rPr>
        <w:t>, т.е.:</w:t>
      </w:r>
    </w:p>
    <w:p w:rsidR="00ED2714" w:rsidRDefault="007068EE" w:rsidP="00ED2714">
      <w:pPr>
        <w:ind w:left="708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12065</wp:posOffset>
                </wp:positionV>
                <wp:extent cx="114300" cy="565785"/>
                <wp:effectExtent l="9525" t="12065" r="9525" b="12700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565785"/>
                        </a:xfrm>
                        <a:prstGeom prst="rightBrace">
                          <a:avLst>
                            <a:gd name="adj1" fmla="val 4125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10" o:spid="_x0000_s1026" type="#_x0000_t88" style="position:absolute;margin-left:126pt;margin-top:.95pt;width:9pt;height:44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1716405</wp:posOffset>
                </wp:positionH>
                <wp:positionV relativeFrom="paragraph">
                  <wp:posOffset>172085</wp:posOffset>
                </wp:positionV>
                <wp:extent cx="569595" cy="342900"/>
                <wp:effectExtent l="1905" t="635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FAA" w:rsidRDefault="007F5BF4">
                            <w:smartTag w:uri="urn:schemas-microsoft-com:office:smarttags" w:element="metricconverter">
                              <w:smartTagPr>
                                <w:attr w:name="ProductID" w:val="10 м"/>
                              </w:smartTagPr>
                              <w:r>
                                <w:t>10</w:t>
                              </w:r>
                              <w:r w:rsidR="00062FAA">
                                <w:t xml:space="preserve"> м</w:t>
                              </w:r>
                            </w:smartTag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135.15pt;margin-top:13.55pt;width:44.8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" stroked="f">
                <v:textbox>
                  <w:txbxContent>
                    <w:p w:rsidR="00062FAA" w:rsidRDefault="007F5BF4">
                      <w:smartTag w:uri="urn:schemas-microsoft-com:office:smarttags" w:element="metricconverter">
                        <w:smartTagPr>
                          <w:attr w:name="ProductID" w:val="10 м"/>
                        </w:smartTagPr>
                        <w:r>
                          <w:t>10</w:t>
                        </w:r>
                        <w:r w:rsidR="00062FAA">
                          <w:t xml:space="preserve"> м</w:t>
                        </w:r>
                      </w:smartTag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7F5BF4" w:rsidRPr="001D56C1">
        <w:rPr>
          <w:position w:val="-14"/>
          <w:sz w:val="28"/>
          <w:szCs w:val="28"/>
        </w:rPr>
        <w:object w:dxaOrig="1200" w:dyaOrig="380">
          <v:shape id="_x0000_i1036" type="#_x0000_t75" style="width:73.85pt;height:24.3pt" o:ole="">
            <v:imagedata r:id="rId28" o:title=""/>
          </v:shape>
          <o:OLEObject Type="Embed" ProgID="Equation.3" ShapeID="_x0000_i1036" DrawAspect="Content" ObjectID="_1516137604" r:id="rId29"/>
        </w:object>
      </w:r>
    </w:p>
    <w:p w:rsidR="00062FAA" w:rsidRDefault="007F5BF4" w:rsidP="00ED2714">
      <w:pPr>
        <w:ind w:left="708"/>
        <w:rPr>
          <w:sz w:val="28"/>
          <w:szCs w:val="28"/>
        </w:rPr>
      </w:pPr>
      <w:r w:rsidRPr="001D56C1">
        <w:rPr>
          <w:position w:val="-14"/>
          <w:sz w:val="28"/>
          <w:szCs w:val="28"/>
        </w:rPr>
        <w:object w:dxaOrig="1460" w:dyaOrig="380">
          <v:shape id="_x0000_i1037" type="#_x0000_t75" style="width:89.75pt;height:24.3pt" o:ole="">
            <v:imagedata r:id="rId30" o:title=""/>
          </v:shape>
          <o:OLEObject Type="Embed" ProgID="Equation.3" ShapeID="_x0000_i1037" DrawAspect="Content" ObjectID="_1516137605" r:id="rId31"/>
        </w:object>
      </w:r>
    </w:p>
    <w:p w:rsidR="008E2A81" w:rsidRDefault="008E2A81" w:rsidP="00ED2714">
      <w:pPr>
        <w:ind w:left="708"/>
        <w:rPr>
          <w:sz w:val="28"/>
          <w:szCs w:val="28"/>
        </w:rPr>
      </w:pPr>
    </w:p>
    <w:p w:rsidR="008E2A81" w:rsidRDefault="008E2A81" w:rsidP="009010A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Определяем</w:t>
      </w:r>
      <w:r w:rsidR="00810C59">
        <w:rPr>
          <w:sz w:val="28"/>
          <w:szCs w:val="28"/>
        </w:rPr>
        <w:t xml:space="preserve"> напор на стволах. </w:t>
      </w:r>
      <w:r w:rsidR="00E153C0">
        <w:rPr>
          <w:sz w:val="28"/>
          <w:szCs w:val="28"/>
        </w:rPr>
        <w:t xml:space="preserve">Рабочий напор у ручных стволов принимается равным </w:t>
      </w:r>
      <w:smartTag w:uri="urn:schemas-microsoft-com:office:smarttags" w:element="metricconverter">
        <w:smartTagPr>
          <w:attr w:name="ProductID" w:val="35 м"/>
        </w:smartTagPr>
        <w:r w:rsidR="00E153C0">
          <w:rPr>
            <w:sz w:val="28"/>
            <w:szCs w:val="28"/>
          </w:rPr>
          <w:t>35 м</w:t>
        </w:r>
      </w:smartTag>
      <w:r w:rsidR="00E153C0">
        <w:rPr>
          <w:sz w:val="28"/>
          <w:szCs w:val="28"/>
        </w:rPr>
        <w:t xml:space="preserve">, а у лафетных – </w:t>
      </w:r>
      <w:smartTag w:uri="urn:schemas-microsoft-com:office:smarttags" w:element="metricconverter">
        <w:smartTagPr>
          <w:attr w:name="ProductID" w:val="50 м"/>
        </w:smartTagPr>
        <w:r w:rsidR="00E153C0">
          <w:rPr>
            <w:sz w:val="28"/>
            <w:szCs w:val="28"/>
          </w:rPr>
          <w:t>5</w:t>
        </w:r>
        <w:r w:rsidR="00BA758F">
          <w:rPr>
            <w:sz w:val="28"/>
            <w:szCs w:val="28"/>
          </w:rPr>
          <w:t>0</w:t>
        </w:r>
        <w:r w:rsidR="00E153C0">
          <w:rPr>
            <w:sz w:val="28"/>
            <w:szCs w:val="28"/>
          </w:rPr>
          <w:t xml:space="preserve"> м</w:t>
        </w:r>
      </w:smartTag>
      <w:r w:rsidR="00E153C0">
        <w:rPr>
          <w:sz w:val="28"/>
          <w:szCs w:val="28"/>
        </w:rPr>
        <w:t xml:space="preserve">, </w:t>
      </w:r>
      <w:r w:rsidR="00810C59">
        <w:rPr>
          <w:sz w:val="28"/>
          <w:szCs w:val="28"/>
        </w:rPr>
        <w:t>т.е.</w:t>
      </w:r>
      <w:r w:rsidR="00BA758F">
        <w:rPr>
          <w:sz w:val="28"/>
          <w:szCs w:val="28"/>
        </w:rPr>
        <w:t xml:space="preserve"> </w:t>
      </w:r>
      <w:r w:rsidR="00BA758F" w:rsidRPr="00E153C0">
        <w:rPr>
          <w:position w:val="-12"/>
          <w:sz w:val="28"/>
          <w:szCs w:val="28"/>
        </w:rPr>
        <w:object w:dxaOrig="1340" w:dyaOrig="380">
          <v:shape id="_x0000_i1038" type="#_x0000_t75" style="width:80.4pt;height:23.4pt" o:ole="">
            <v:imagedata r:id="rId32" o:title=""/>
          </v:shape>
          <o:OLEObject Type="Embed" ProgID="Equation.3" ShapeID="_x0000_i1038" DrawAspect="Content" ObjectID="_1516137606" r:id="rId33"/>
        </w:object>
      </w:r>
      <w:r w:rsidR="00BA758F" w:rsidRPr="00BA758F">
        <w:rPr>
          <w:sz w:val="28"/>
          <w:szCs w:val="28"/>
        </w:rPr>
        <w:t xml:space="preserve"> </w:t>
      </w:r>
      <w:r w:rsidR="00BA758F" w:rsidRPr="00E153C0">
        <w:rPr>
          <w:position w:val="-12"/>
          <w:sz w:val="28"/>
          <w:szCs w:val="28"/>
        </w:rPr>
        <w:object w:dxaOrig="1280" w:dyaOrig="380">
          <v:shape id="_x0000_i1039" type="#_x0000_t75" style="width:76.7pt;height:23.4pt" o:ole="">
            <v:imagedata r:id="rId34" o:title=""/>
          </v:shape>
          <o:OLEObject Type="Embed" ProgID="Equation.3" ShapeID="_x0000_i1039" DrawAspect="Content" ObjectID="_1516137607" r:id="rId35"/>
        </w:object>
      </w:r>
      <w:r w:rsidR="00E153C0">
        <w:rPr>
          <w:sz w:val="28"/>
          <w:szCs w:val="28"/>
        </w:rPr>
        <w:t>. При этих параметрах, расход воды из ствола «Б»</w:t>
      </w:r>
      <w:r w:rsidR="00BA758F">
        <w:rPr>
          <w:sz w:val="28"/>
          <w:szCs w:val="28"/>
        </w:rPr>
        <w:t xml:space="preserve"> составляет 3,5 л/с, из ствола «А» – эквивалентно равен двум стволам «Б» (7 л/с), а из лафетного – 20 л/</w:t>
      </w:r>
      <w:proofErr w:type="gramStart"/>
      <w:r w:rsidR="00BA758F">
        <w:rPr>
          <w:sz w:val="28"/>
          <w:szCs w:val="28"/>
        </w:rPr>
        <w:t>с</w:t>
      </w:r>
      <w:proofErr w:type="gramEnd"/>
      <w:r w:rsidR="00BA758F">
        <w:rPr>
          <w:sz w:val="28"/>
          <w:szCs w:val="28"/>
        </w:rPr>
        <w:t>.</w:t>
      </w:r>
    </w:p>
    <w:p w:rsidR="008E2A81" w:rsidRDefault="008E2A81" w:rsidP="008E2A81">
      <w:pPr>
        <w:ind w:left="708"/>
        <w:rPr>
          <w:sz w:val="28"/>
          <w:szCs w:val="28"/>
        </w:rPr>
      </w:pPr>
    </w:p>
    <w:p w:rsidR="00B03025" w:rsidRDefault="00810C59" w:rsidP="00B0302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3025">
        <w:rPr>
          <w:sz w:val="28"/>
          <w:szCs w:val="28"/>
        </w:rPr>
        <w:t>Определяем предельное расстояние подачи огнетушащего вещества:</w:t>
      </w:r>
    </w:p>
    <w:p w:rsidR="00B03025" w:rsidRDefault="00B03025" w:rsidP="00B03025">
      <w:pPr>
        <w:ind w:left="360" w:firstLine="348"/>
        <w:rPr>
          <w:sz w:val="28"/>
          <w:szCs w:val="28"/>
        </w:rPr>
      </w:pPr>
      <w:r w:rsidRPr="009C591B">
        <w:rPr>
          <w:position w:val="-14"/>
          <w:sz w:val="28"/>
          <w:szCs w:val="28"/>
        </w:rPr>
        <w:object w:dxaOrig="4080" w:dyaOrig="400">
          <v:shape id="_x0000_i1040" type="#_x0000_t75" style="width:252.45pt;height:24.3pt" o:ole="">
            <v:imagedata r:id="rId36" o:title=""/>
          </v:shape>
          <o:OLEObject Type="Embed" ProgID="Equation.3" ShapeID="_x0000_i1040" DrawAspect="Content" ObjectID="_1516137608" r:id="rId37"/>
        </w:object>
      </w:r>
      <w:r>
        <w:rPr>
          <w:sz w:val="28"/>
          <w:szCs w:val="28"/>
        </w:rPr>
        <w:t>, где:</w:t>
      </w:r>
    </w:p>
    <w:p w:rsidR="00B03025" w:rsidRDefault="00B03025" w:rsidP="00B03025">
      <w:pPr>
        <w:ind w:left="360" w:firstLine="348"/>
        <w:rPr>
          <w:sz w:val="28"/>
          <w:szCs w:val="28"/>
        </w:rPr>
      </w:pPr>
    </w:p>
    <w:p w:rsidR="008E2A81" w:rsidRDefault="008E2A81" w:rsidP="008E2A8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Определяем требуемый напор на насосе:</w:t>
      </w:r>
    </w:p>
    <w:p w:rsidR="008E2A81" w:rsidRDefault="00C479D1" w:rsidP="008E2A81">
      <w:pPr>
        <w:ind w:left="360" w:firstLine="348"/>
        <w:rPr>
          <w:sz w:val="28"/>
          <w:szCs w:val="28"/>
        </w:rPr>
      </w:pPr>
      <w:r w:rsidRPr="009C591B">
        <w:rPr>
          <w:position w:val="-14"/>
          <w:sz w:val="28"/>
          <w:szCs w:val="28"/>
        </w:rPr>
        <w:object w:dxaOrig="4080" w:dyaOrig="400">
          <v:shape id="_x0000_i1041" type="#_x0000_t75" style="width:252.45pt;height:24.3pt" o:ole="">
            <v:imagedata r:id="rId36" o:title=""/>
          </v:shape>
          <o:OLEObject Type="Embed" ProgID="Equation.3" ShapeID="_x0000_i1041" DrawAspect="Content" ObjectID="_1516137609" r:id="rId38"/>
        </w:object>
      </w:r>
      <w:r w:rsidR="008E2A8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E2A81">
        <w:rPr>
          <w:sz w:val="28"/>
          <w:szCs w:val="28"/>
        </w:rPr>
        <w:t>где:</w:t>
      </w:r>
    </w:p>
    <w:p w:rsidR="008E2A81" w:rsidRDefault="008E2A81" w:rsidP="008E2A81">
      <w:pPr>
        <w:ind w:left="360" w:firstLine="348"/>
        <w:rPr>
          <w:sz w:val="28"/>
          <w:szCs w:val="28"/>
        </w:rPr>
      </w:pPr>
      <w:r w:rsidRPr="001D56C1">
        <w:rPr>
          <w:position w:val="-12"/>
          <w:sz w:val="28"/>
          <w:szCs w:val="28"/>
        </w:rPr>
        <w:object w:dxaOrig="560" w:dyaOrig="360">
          <v:shape id="_x0000_i1042" type="#_x0000_t75" style="width:34.6pt;height:22.45pt" o:ole="">
            <v:imagedata r:id="rId39" o:title=""/>
          </v:shape>
          <o:OLEObject Type="Embed" ProgID="Equation.3" ShapeID="_x0000_i1042" DrawAspect="Content" ObjectID="_1516137610" r:id="rId40"/>
        </w:object>
      </w:r>
      <w:r>
        <w:rPr>
          <w:sz w:val="28"/>
          <w:szCs w:val="28"/>
        </w:rPr>
        <w:t xml:space="preserve"> – потери напора</w:t>
      </w:r>
      <w:r w:rsidR="009C1DD5">
        <w:rPr>
          <w:sz w:val="28"/>
          <w:szCs w:val="28"/>
        </w:rPr>
        <w:t xml:space="preserve"> в магистральной линии, </w:t>
      </w:r>
      <w:proofErr w:type="gramStart"/>
      <w:r w:rsidR="009C1DD5">
        <w:rPr>
          <w:sz w:val="28"/>
          <w:szCs w:val="28"/>
        </w:rPr>
        <w:t>м</w:t>
      </w:r>
      <w:proofErr w:type="gramEnd"/>
      <w:r w:rsidR="009C1DD5">
        <w:rPr>
          <w:sz w:val="28"/>
          <w:szCs w:val="28"/>
        </w:rPr>
        <w:t>.</w:t>
      </w:r>
      <w:r>
        <w:rPr>
          <w:sz w:val="28"/>
          <w:szCs w:val="28"/>
        </w:rPr>
        <w:t>;</w:t>
      </w:r>
    </w:p>
    <w:p w:rsidR="008E2A81" w:rsidRDefault="008E2A81" w:rsidP="008E2A81">
      <w:pPr>
        <w:ind w:left="360" w:firstLine="348"/>
        <w:rPr>
          <w:sz w:val="28"/>
          <w:szCs w:val="28"/>
        </w:rPr>
      </w:pPr>
      <w:r w:rsidRPr="001D56C1">
        <w:rPr>
          <w:position w:val="-14"/>
          <w:sz w:val="28"/>
          <w:szCs w:val="28"/>
        </w:rPr>
        <w:object w:dxaOrig="620" w:dyaOrig="380">
          <v:shape id="_x0000_i1043" type="#_x0000_t75" style="width:38.35pt;height:24.3pt" o:ole="">
            <v:imagedata r:id="rId41" o:title=""/>
          </v:shape>
          <o:OLEObject Type="Embed" ProgID="Equation.3" ShapeID="_x0000_i1043" DrawAspect="Content" ObjectID="_1516137611" r:id="rId42"/>
        </w:object>
      </w:r>
      <w:r>
        <w:rPr>
          <w:sz w:val="28"/>
          <w:szCs w:val="28"/>
        </w:rPr>
        <w:t xml:space="preserve"> – потери напора на трехходовом разветвлении,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.;</w:t>
      </w:r>
    </w:p>
    <w:p w:rsidR="008E2A81" w:rsidRDefault="008E2A81" w:rsidP="008E2A81">
      <w:pPr>
        <w:ind w:left="360" w:firstLine="348"/>
        <w:rPr>
          <w:sz w:val="28"/>
          <w:szCs w:val="28"/>
        </w:rPr>
      </w:pPr>
      <w:r w:rsidRPr="001D56C1">
        <w:rPr>
          <w:position w:val="-14"/>
          <w:sz w:val="28"/>
          <w:szCs w:val="28"/>
        </w:rPr>
        <w:object w:dxaOrig="540" w:dyaOrig="380">
          <v:shape id="_x0000_i1044" type="#_x0000_t75" style="width:33.65pt;height:24.3pt" o:ole="">
            <v:imagedata r:id="rId43" o:title=""/>
          </v:shape>
          <o:OLEObject Type="Embed" ProgID="Equation.3" ShapeID="_x0000_i1044" DrawAspect="Content" ObjectID="_1516137612" r:id="rId44"/>
        </w:object>
      </w:r>
      <w:r>
        <w:rPr>
          <w:sz w:val="28"/>
          <w:szCs w:val="28"/>
        </w:rPr>
        <w:t xml:space="preserve"> – потери напора в ра</w:t>
      </w:r>
      <w:r w:rsidR="009C1DD5">
        <w:rPr>
          <w:sz w:val="28"/>
          <w:szCs w:val="28"/>
        </w:rPr>
        <w:t xml:space="preserve">бочей линии, </w:t>
      </w:r>
      <w:proofErr w:type="gramStart"/>
      <w:r w:rsidR="009C1DD5">
        <w:rPr>
          <w:sz w:val="28"/>
          <w:szCs w:val="28"/>
        </w:rPr>
        <w:t>м</w:t>
      </w:r>
      <w:proofErr w:type="gramEnd"/>
      <w:r w:rsidR="009C1DD5">
        <w:rPr>
          <w:sz w:val="28"/>
          <w:szCs w:val="28"/>
        </w:rPr>
        <w:t>.</w:t>
      </w:r>
      <w:r>
        <w:rPr>
          <w:sz w:val="28"/>
          <w:szCs w:val="28"/>
        </w:rPr>
        <w:t>;</w:t>
      </w:r>
    </w:p>
    <w:p w:rsidR="008E2A81" w:rsidRDefault="00810C59" w:rsidP="008E2A81">
      <w:pPr>
        <w:ind w:left="360" w:firstLine="348"/>
        <w:rPr>
          <w:sz w:val="28"/>
          <w:szCs w:val="28"/>
        </w:rPr>
      </w:pPr>
      <w:r w:rsidRPr="001D56C1">
        <w:rPr>
          <w:position w:val="-12"/>
          <w:sz w:val="28"/>
          <w:szCs w:val="28"/>
        </w:rPr>
        <w:object w:dxaOrig="499" w:dyaOrig="360">
          <v:shape id="_x0000_i1045" type="#_x0000_t75" style="width:30.85pt;height:22.45pt" o:ole="">
            <v:imagedata r:id="rId45" o:title=""/>
          </v:shape>
          <o:OLEObject Type="Embed" ProgID="Equation.3" ShapeID="_x0000_i1045" DrawAspect="Content" ObjectID="_1516137613" r:id="rId46"/>
        </w:object>
      </w:r>
      <w:r w:rsidR="008E2A81">
        <w:rPr>
          <w:sz w:val="28"/>
          <w:szCs w:val="28"/>
        </w:rPr>
        <w:t xml:space="preserve"> –</w:t>
      </w:r>
      <w:r w:rsidR="00C479D1">
        <w:rPr>
          <w:sz w:val="28"/>
          <w:szCs w:val="28"/>
        </w:rPr>
        <w:t xml:space="preserve"> </w:t>
      </w:r>
      <w:r w:rsidR="009C1DD5">
        <w:rPr>
          <w:sz w:val="28"/>
          <w:szCs w:val="28"/>
        </w:rPr>
        <w:t>напор на ствол</w:t>
      </w:r>
      <w:r w:rsidR="00C479D1">
        <w:rPr>
          <w:sz w:val="28"/>
          <w:szCs w:val="28"/>
        </w:rPr>
        <w:t>ах</w:t>
      </w:r>
      <w:r w:rsidR="009C1DD5">
        <w:rPr>
          <w:sz w:val="28"/>
          <w:szCs w:val="28"/>
        </w:rPr>
        <w:t xml:space="preserve">, </w:t>
      </w:r>
      <w:proofErr w:type="gramStart"/>
      <w:r w:rsidR="009C1DD5">
        <w:rPr>
          <w:sz w:val="28"/>
          <w:szCs w:val="28"/>
        </w:rPr>
        <w:t>м</w:t>
      </w:r>
      <w:proofErr w:type="gramEnd"/>
      <w:r w:rsidR="009C1DD5">
        <w:rPr>
          <w:sz w:val="28"/>
          <w:szCs w:val="28"/>
        </w:rPr>
        <w:t>.</w:t>
      </w:r>
      <w:r w:rsidR="008E2A81">
        <w:rPr>
          <w:sz w:val="28"/>
          <w:szCs w:val="28"/>
        </w:rPr>
        <w:t>;</w:t>
      </w:r>
    </w:p>
    <w:p w:rsidR="008E2A81" w:rsidRDefault="008E2A81" w:rsidP="008E2A81">
      <w:pPr>
        <w:ind w:left="708"/>
        <w:rPr>
          <w:sz w:val="28"/>
          <w:szCs w:val="28"/>
        </w:rPr>
      </w:pPr>
      <w:r w:rsidRPr="001D56C1">
        <w:rPr>
          <w:position w:val="-12"/>
          <w:sz w:val="28"/>
          <w:szCs w:val="28"/>
        </w:rPr>
        <w:object w:dxaOrig="340" w:dyaOrig="360">
          <v:shape id="_x0000_i1046" type="#_x0000_t75" style="width:20.55pt;height:22.45pt" o:ole="">
            <v:imagedata r:id="rId47" o:title=""/>
          </v:shape>
          <o:OLEObject Type="Embed" ProgID="Equation.3" ShapeID="_x0000_i1046" DrawAspect="Content" ObjectID="_1516137614" r:id="rId48"/>
        </w:object>
      </w:r>
      <w:r>
        <w:rPr>
          <w:i/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– разница между установкой ствола и установкой ПА, м.</w:t>
      </w:r>
    </w:p>
    <w:p w:rsidR="008E2A81" w:rsidRDefault="008E2A81" w:rsidP="008E2A81">
      <w:pPr>
        <w:ind w:firstLine="708"/>
        <w:rPr>
          <w:sz w:val="28"/>
          <w:szCs w:val="28"/>
        </w:rPr>
      </w:pPr>
    </w:p>
    <w:p w:rsidR="008E2A81" w:rsidRDefault="00C479D1" w:rsidP="008E2A8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E2A81">
        <w:rPr>
          <w:sz w:val="28"/>
          <w:szCs w:val="28"/>
        </w:rPr>
        <w:t>Делаем вывод о работоспособности насосно-рукавной системы:</w:t>
      </w:r>
    </w:p>
    <w:p w:rsidR="002D65C8" w:rsidRDefault="002D65C8" w:rsidP="00062FAA">
      <w:pPr>
        <w:ind w:firstLine="708"/>
        <w:rPr>
          <w:sz w:val="28"/>
          <w:szCs w:val="28"/>
        </w:rPr>
      </w:pPr>
      <w:r>
        <w:rPr>
          <w:sz w:val="28"/>
          <w:szCs w:val="28"/>
        </w:rPr>
        <w:t>Если</w:t>
      </w:r>
      <w:proofErr w:type="gramStart"/>
      <w:r>
        <w:rPr>
          <w:sz w:val="28"/>
          <w:szCs w:val="28"/>
        </w:rPr>
        <w:t xml:space="preserve"> </w:t>
      </w:r>
      <w:r w:rsidR="00C479D1" w:rsidRPr="002D65C8">
        <w:rPr>
          <w:position w:val="-12"/>
          <w:sz w:val="28"/>
          <w:szCs w:val="28"/>
        </w:rPr>
        <w:object w:dxaOrig="1340" w:dyaOrig="380">
          <v:shape id="_x0000_i1047" type="#_x0000_t75" style="width:82.3pt;height:24.3pt" o:ole="">
            <v:imagedata r:id="rId49" o:title=""/>
          </v:shape>
          <o:OLEObject Type="Embed" ProgID="Equation.3" ShapeID="_x0000_i1047" DrawAspect="Content" ObjectID="_1516137615" r:id="rId50"/>
        </w:object>
      </w:r>
      <w:r w:rsidR="00C479D1">
        <w:rPr>
          <w:sz w:val="28"/>
          <w:szCs w:val="28"/>
        </w:rPr>
        <w:t>(</w:t>
      </w:r>
      <w:r w:rsidR="00C479D1" w:rsidRPr="002C7A24">
        <w:rPr>
          <w:position w:val="-12"/>
          <w:sz w:val="28"/>
          <w:szCs w:val="28"/>
        </w:rPr>
        <w:object w:dxaOrig="1260" w:dyaOrig="380">
          <v:shape id="_x0000_i1048" type="#_x0000_t75" style="width:74.8pt;height:23.4pt" o:ole="">
            <v:imagedata r:id="rId51" o:title=""/>
          </v:shape>
          <o:OLEObject Type="Embed" ProgID="Equation.3" ShapeID="_x0000_i1048" DrawAspect="Content" ObjectID="_1516137616" r:id="rId52"/>
        </w:object>
      </w:r>
      <w:r w:rsidR="00C479D1">
        <w:rPr>
          <w:sz w:val="28"/>
          <w:szCs w:val="28"/>
        </w:rPr>
        <w:t>)</w:t>
      </w:r>
      <w:r w:rsidR="009010A4">
        <w:rPr>
          <w:sz w:val="28"/>
          <w:szCs w:val="28"/>
        </w:rPr>
        <w:t xml:space="preserve"> – </w:t>
      </w:r>
      <w:proofErr w:type="gramEnd"/>
      <w:r w:rsidR="00C479D1">
        <w:rPr>
          <w:sz w:val="28"/>
          <w:szCs w:val="28"/>
        </w:rPr>
        <w:t>схема работоспособна;</w:t>
      </w:r>
    </w:p>
    <w:p w:rsidR="00AE2A25" w:rsidRDefault="00AE2A25" w:rsidP="00062FAA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Если </w:t>
      </w:r>
      <w:r w:rsidR="00C479D1" w:rsidRPr="002D65C8">
        <w:rPr>
          <w:position w:val="-12"/>
          <w:sz w:val="28"/>
          <w:szCs w:val="28"/>
        </w:rPr>
        <w:object w:dxaOrig="1340" w:dyaOrig="380">
          <v:shape id="_x0000_i1049" type="#_x0000_t75" style="width:82.3pt;height:24.3pt" o:ole="">
            <v:imagedata r:id="rId53" o:title=""/>
          </v:shape>
          <o:OLEObject Type="Embed" ProgID="Equation.3" ShapeID="_x0000_i1049" DrawAspect="Content" ObjectID="_1516137617" r:id="rId54"/>
        </w:object>
      </w:r>
      <w:r w:rsidR="009010A4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схема не </w:t>
      </w:r>
      <w:r w:rsidR="00C479D1">
        <w:rPr>
          <w:sz w:val="28"/>
          <w:szCs w:val="28"/>
        </w:rPr>
        <w:t>работоспособна, тогда необходимо</w:t>
      </w:r>
      <w:r w:rsidR="008E2A81">
        <w:rPr>
          <w:sz w:val="28"/>
          <w:szCs w:val="28"/>
        </w:rPr>
        <w:t>:</w:t>
      </w:r>
    </w:p>
    <w:p w:rsidR="00062FAA" w:rsidRDefault="008E2A81" w:rsidP="00C479D1">
      <w:pPr>
        <w:numPr>
          <w:ilvl w:val="0"/>
          <w:numId w:val="4"/>
        </w:numPr>
        <w:tabs>
          <w:tab w:val="clear" w:pos="1428"/>
          <w:tab w:val="num" w:pos="108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AE2A25">
        <w:rPr>
          <w:sz w:val="28"/>
          <w:szCs w:val="28"/>
        </w:rPr>
        <w:t>меньшить расход по магистральным линиям</w:t>
      </w:r>
      <w:r w:rsidR="00953608">
        <w:rPr>
          <w:sz w:val="28"/>
          <w:szCs w:val="28"/>
        </w:rPr>
        <w:t>, путем увеличения их количества</w:t>
      </w:r>
      <w:r w:rsidR="00AE2A25">
        <w:rPr>
          <w:sz w:val="28"/>
          <w:szCs w:val="28"/>
        </w:rPr>
        <w:t xml:space="preserve"> и</w:t>
      </w:r>
      <w:r w:rsidR="00953608">
        <w:rPr>
          <w:sz w:val="28"/>
          <w:szCs w:val="28"/>
        </w:rPr>
        <w:t>ли</w:t>
      </w:r>
      <w:r w:rsidR="00AE2A25">
        <w:rPr>
          <w:sz w:val="28"/>
          <w:szCs w:val="28"/>
        </w:rPr>
        <w:t xml:space="preserve"> </w:t>
      </w:r>
      <w:r w:rsidR="00953608">
        <w:rPr>
          <w:sz w:val="28"/>
          <w:szCs w:val="28"/>
        </w:rPr>
        <w:t xml:space="preserve">дополнительно </w:t>
      </w:r>
      <w:r w:rsidR="00AE2A25">
        <w:rPr>
          <w:sz w:val="28"/>
          <w:szCs w:val="28"/>
        </w:rPr>
        <w:t xml:space="preserve">установить </w:t>
      </w:r>
      <w:r w:rsidR="00C479D1">
        <w:rPr>
          <w:sz w:val="28"/>
          <w:szCs w:val="28"/>
        </w:rPr>
        <w:t>пожарный автомобиль</w:t>
      </w:r>
      <w:r w:rsidR="00AE2A25">
        <w:rPr>
          <w:sz w:val="28"/>
          <w:szCs w:val="28"/>
        </w:rPr>
        <w:t xml:space="preserve"> на </w:t>
      </w:r>
      <w:proofErr w:type="spellStart"/>
      <w:r w:rsidR="00AE2A25">
        <w:rPr>
          <w:sz w:val="28"/>
          <w:szCs w:val="28"/>
        </w:rPr>
        <w:t>водоисточник</w:t>
      </w:r>
      <w:proofErr w:type="spellEnd"/>
      <w:r w:rsidR="00FC784E">
        <w:rPr>
          <w:sz w:val="28"/>
          <w:szCs w:val="28"/>
        </w:rPr>
        <w:t>;</w:t>
      </w:r>
    </w:p>
    <w:p w:rsidR="00AE2A25" w:rsidRDefault="008E2A81" w:rsidP="00DA4846">
      <w:pPr>
        <w:numPr>
          <w:ilvl w:val="0"/>
          <w:numId w:val="4"/>
        </w:numPr>
        <w:tabs>
          <w:tab w:val="clear" w:pos="1428"/>
          <w:tab w:val="num" w:pos="108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AE2A25">
        <w:rPr>
          <w:sz w:val="28"/>
          <w:szCs w:val="28"/>
        </w:rPr>
        <w:t>сущ</w:t>
      </w:r>
      <w:r w:rsidR="00953608">
        <w:rPr>
          <w:sz w:val="28"/>
          <w:szCs w:val="28"/>
        </w:rPr>
        <w:t>ествить подачу воды в перекачку</w:t>
      </w:r>
      <w:r w:rsidR="00DA4846">
        <w:rPr>
          <w:sz w:val="28"/>
          <w:szCs w:val="28"/>
        </w:rPr>
        <w:t>, расчет смотри в МР ГУ МЧС России по Омской области  по работе с ДППДТП, Омск-2008</w:t>
      </w:r>
      <w:r w:rsidR="00953608">
        <w:rPr>
          <w:sz w:val="28"/>
          <w:szCs w:val="28"/>
        </w:rPr>
        <w:t>;</w:t>
      </w:r>
    </w:p>
    <w:p w:rsidR="00B63911" w:rsidRDefault="008E2A81" w:rsidP="00DA4846">
      <w:pPr>
        <w:numPr>
          <w:ilvl w:val="0"/>
          <w:numId w:val="4"/>
        </w:numPr>
        <w:tabs>
          <w:tab w:val="clear" w:pos="1428"/>
          <w:tab w:val="num" w:pos="108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53608">
        <w:rPr>
          <w:sz w:val="28"/>
          <w:szCs w:val="28"/>
        </w:rPr>
        <w:t xml:space="preserve">существить подачу воды путем </w:t>
      </w:r>
      <w:r w:rsidR="00B63911">
        <w:rPr>
          <w:sz w:val="28"/>
          <w:szCs w:val="28"/>
        </w:rPr>
        <w:t>подвоз</w:t>
      </w:r>
      <w:r w:rsidR="00953608">
        <w:rPr>
          <w:sz w:val="28"/>
          <w:szCs w:val="28"/>
        </w:rPr>
        <w:t>а</w:t>
      </w:r>
      <w:r w:rsidR="00DA4846">
        <w:rPr>
          <w:sz w:val="28"/>
          <w:szCs w:val="28"/>
        </w:rPr>
        <w:t>, расчет смотри в МР ГУ</w:t>
      </w:r>
      <w:r w:rsidR="00DA4846" w:rsidRPr="00DA4846">
        <w:rPr>
          <w:sz w:val="28"/>
          <w:szCs w:val="28"/>
        </w:rPr>
        <w:t xml:space="preserve"> </w:t>
      </w:r>
      <w:r w:rsidR="00DA4846">
        <w:rPr>
          <w:sz w:val="28"/>
          <w:szCs w:val="28"/>
        </w:rPr>
        <w:t>МЧС России по Омской области  по работе с ДППДТП, Омск-2008</w:t>
      </w:r>
      <w:r w:rsidR="00953608">
        <w:rPr>
          <w:sz w:val="28"/>
          <w:szCs w:val="28"/>
        </w:rPr>
        <w:t>.</w:t>
      </w:r>
    </w:p>
    <w:p w:rsidR="00E94FC9" w:rsidRDefault="00E94FC9" w:rsidP="00E94FC9">
      <w:pPr>
        <w:ind w:left="1068"/>
        <w:rPr>
          <w:sz w:val="28"/>
          <w:szCs w:val="28"/>
        </w:rPr>
      </w:pPr>
    </w:p>
    <w:p w:rsidR="00DB3A07" w:rsidRPr="00B63911" w:rsidRDefault="005D155F" w:rsidP="00DB3A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</w:t>
      </w:r>
    </w:p>
    <w:p w:rsidR="001010F7" w:rsidRDefault="002D7F8A" w:rsidP="002D7F8A">
      <w:pPr>
        <w:jc w:val="center"/>
        <w:rPr>
          <w:sz w:val="28"/>
          <w:szCs w:val="28"/>
        </w:rPr>
      </w:pPr>
      <w:r>
        <w:object w:dxaOrig="17476" w:dyaOrig="11168">
          <v:shape id="_x0000_i1050" type="#_x0000_t75" style="width:371.2pt;height:236.55pt" o:ole="">
            <v:imagedata r:id="rId55" o:title=""/>
          </v:shape>
          <o:OLEObject Type="Embed" ProgID="Visio.Drawing.11" ShapeID="_x0000_i1050" DrawAspect="Content" ObjectID="_1516137618" r:id="rId56"/>
        </w:object>
      </w:r>
    </w:p>
    <w:p w:rsidR="00DB3A07" w:rsidRDefault="00DB3A07" w:rsidP="0045276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тушения пожара необходимо подать </w:t>
      </w:r>
      <w:r w:rsidR="009010A4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ств</w:t>
      </w:r>
      <w:proofErr w:type="spellEnd"/>
      <w:r>
        <w:rPr>
          <w:sz w:val="28"/>
          <w:szCs w:val="28"/>
        </w:rPr>
        <w:t xml:space="preserve">. «А», 1 </w:t>
      </w:r>
      <w:proofErr w:type="spellStart"/>
      <w:r>
        <w:rPr>
          <w:sz w:val="28"/>
          <w:szCs w:val="28"/>
        </w:rPr>
        <w:t>ств</w:t>
      </w:r>
      <w:proofErr w:type="spellEnd"/>
      <w:r>
        <w:rPr>
          <w:sz w:val="28"/>
          <w:szCs w:val="28"/>
        </w:rPr>
        <w:t>. «Б»</w:t>
      </w:r>
      <w:r w:rsidR="009010A4">
        <w:rPr>
          <w:sz w:val="28"/>
          <w:szCs w:val="28"/>
        </w:rPr>
        <w:t>,</w:t>
      </w:r>
      <w:r>
        <w:rPr>
          <w:sz w:val="28"/>
          <w:szCs w:val="28"/>
        </w:rPr>
        <w:t xml:space="preserve"> 1 ПЛС-20</w:t>
      </w:r>
      <w:r w:rsidR="00D46828">
        <w:rPr>
          <w:sz w:val="28"/>
          <w:szCs w:val="28"/>
        </w:rPr>
        <w:t xml:space="preserve">, </w:t>
      </w:r>
      <w:r w:rsidR="009010A4">
        <w:rPr>
          <w:sz w:val="28"/>
          <w:szCs w:val="28"/>
        </w:rPr>
        <w:t xml:space="preserve">разница между установкой ствола и установкой ПА </w:t>
      </w:r>
      <w:smartTag w:uri="urn:schemas-microsoft-com:office:smarttags" w:element="metricconverter">
        <w:smartTagPr>
          <w:attr w:name="ProductID" w:val="3 м"/>
        </w:smartTagPr>
        <w:r w:rsidR="00452763">
          <w:rPr>
            <w:sz w:val="28"/>
            <w:szCs w:val="28"/>
          </w:rPr>
          <w:t>3 м</w:t>
        </w:r>
      </w:smartTag>
      <w:r w:rsidR="00452763">
        <w:rPr>
          <w:sz w:val="28"/>
          <w:szCs w:val="28"/>
        </w:rPr>
        <w:t xml:space="preserve">, </w:t>
      </w:r>
      <w:r w:rsidR="009010A4">
        <w:rPr>
          <w:sz w:val="28"/>
          <w:szCs w:val="28"/>
        </w:rPr>
        <w:t xml:space="preserve">магистральная линия </w:t>
      </w:r>
      <w:r w:rsidR="009010A4">
        <w:rPr>
          <w:sz w:val="28"/>
          <w:szCs w:val="28"/>
          <w:lang w:val="en-US"/>
        </w:rPr>
        <w:sym w:font="Symbol" w:char="F0C6"/>
      </w:r>
      <w:r w:rsidR="009010A4">
        <w:rPr>
          <w:sz w:val="28"/>
          <w:szCs w:val="28"/>
        </w:rPr>
        <w:t> </w:t>
      </w:r>
      <w:r w:rsidR="00452763">
        <w:rPr>
          <w:sz w:val="28"/>
          <w:szCs w:val="28"/>
        </w:rPr>
        <w:t xml:space="preserve">77 мм, </w:t>
      </w:r>
      <w:r w:rsidR="009010A4">
        <w:rPr>
          <w:sz w:val="28"/>
          <w:szCs w:val="28"/>
        </w:rPr>
        <w:t xml:space="preserve">расстояние от </w:t>
      </w:r>
      <w:proofErr w:type="spellStart"/>
      <w:r w:rsidR="009010A4">
        <w:rPr>
          <w:sz w:val="28"/>
          <w:szCs w:val="28"/>
        </w:rPr>
        <w:t>водоисточника</w:t>
      </w:r>
      <w:proofErr w:type="spellEnd"/>
      <w:r w:rsidR="009010A4">
        <w:rPr>
          <w:sz w:val="28"/>
          <w:szCs w:val="28"/>
        </w:rPr>
        <w:t xml:space="preserve"> до места пожара </w:t>
      </w:r>
      <w:smartTag w:uri="urn:schemas-microsoft-com:office:smarttags" w:element="metricconverter">
        <w:smartTagPr>
          <w:attr w:name="ProductID" w:val="150 м"/>
        </w:smartTagPr>
        <w:r w:rsidR="009010A4">
          <w:rPr>
            <w:sz w:val="28"/>
            <w:szCs w:val="28"/>
          </w:rPr>
          <w:t>1</w:t>
        </w:r>
        <w:r w:rsidR="00452763">
          <w:rPr>
            <w:sz w:val="28"/>
            <w:szCs w:val="28"/>
          </w:rPr>
          <w:t>50 м</w:t>
        </w:r>
      </w:smartTag>
      <w:r w:rsidR="00452763">
        <w:rPr>
          <w:sz w:val="28"/>
          <w:szCs w:val="28"/>
        </w:rPr>
        <w:t>.</w:t>
      </w:r>
    </w:p>
    <w:p w:rsidR="001010F7" w:rsidRDefault="001010F7" w:rsidP="00BF70B1">
      <w:pPr>
        <w:ind w:left="360"/>
        <w:jc w:val="both"/>
        <w:rPr>
          <w:b/>
          <w:sz w:val="28"/>
          <w:szCs w:val="28"/>
        </w:rPr>
      </w:pPr>
    </w:p>
    <w:p w:rsidR="00BF70B1" w:rsidRDefault="0028331F" w:rsidP="00BF70B1">
      <w:pPr>
        <w:ind w:left="360"/>
        <w:jc w:val="both"/>
        <w:rPr>
          <w:b/>
          <w:sz w:val="28"/>
          <w:szCs w:val="28"/>
        </w:rPr>
      </w:pPr>
      <w:r w:rsidRPr="009010A4">
        <w:rPr>
          <w:b/>
          <w:position w:val="-10"/>
          <w:sz w:val="28"/>
          <w:szCs w:val="28"/>
        </w:rPr>
        <w:object w:dxaOrig="3220" w:dyaOrig="340">
          <v:shape id="_x0000_i1051" type="#_x0000_t75" style="width:188.9pt;height:20.55pt" o:ole="">
            <v:imagedata r:id="rId57" o:title=""/>
          </v:shape>
          <o:OLEObject Type="Embed" ProgID="Equation.3" ShapeID="_x0000_i1051" DrawAspect="Content" ObjectID="_1516137619" r:id="rId58"/>
        </w:object>
      </w:r>
    </w:p>
    <w:p w:rsidR="00452763" w:rsidRDefault="00BF70B1" w:rsidP="00452763">
      <w:pPr>
        <w:ind w:left="360"/>
        <w:jc w:val="both"/>
        <w:rPr>
          <w:sz w:val="28"/>
          <w:szCs w:val="28"/>
        </w:rPr>
      </w:pPr>
      <w:r w:rsidRPr="0049564F">
        <w:rPr>
          <w:i/>
          <w:position w:val="-30"/>
          <w:sz w:val="28"/>
          <w:szCs w:val="28"/>
        </w:rPr>
        <w:object w:dxaOrig="5820" w:dyaOrig="680">
          <v:shape id="_x0000_i1052" type="#_x0000_t75" style="width:342.25pt;height:40.2pt" o:ole="">
            <v:imagedata r:id="rId59" o:title=""/>
          </v:shape>
          <o:OLEObject Type="Embed" ProgID="Equation.3" ShapeID="_x0000_i1052" DrawAspect="Content" ObjectID="_1516137620" r:id="rId60"/>
        </w:object>
      </w:r>
      <w:r w:rsidRPr="00BF70B1">
        <w:rPr>
          <w:i/>
          <w:position w:val="-24"/>
          <w:sz w:val="28"/>
          <w:szCs w:val="28"/>
        </w:rPr>
        <w:object w:dxaOrig="3340" w:dyaOrig="620">
          <v:shape id="_x0000_i1053" type="#_x0000_t75" style="width:217.85pt;height:40.2pt" o:ole="">
            <v:imagedata r:id="rId61" o:title=""/>
          </v:shape>
          <o:OLEObject Type="Embed" ProgID="Equation.3" ShapeID="_x0000_i1053" DrawAspect="Content" ObjectID="_1516137621" r:id="rId62"/>
        </w:object>
      </w:r>
      <w:r w:rsidR="00404C4A" w:rsidRPr="00404C4A">
        <w:rPr>
          <w:position w:val="-14"/>
          <w:sz w:val="28"/>
          <w:szCs w:val="28"/>
        </w:rPr>
        <w:object w:dxaOrig="4640" w:dyaOrig="400">
          <v:shape id="_x0000_i1054" type="#_x0000_t75" style="width:273.05pt;height:24.3pt" o:ole="">
            <v:imagedata r:id="rId63" o:title=""/>
          </v:shape>
          <o:OLEObject Type="Embed" ProgID="Equation.3" ShapeID="_x0000_i1054" DrawAspect="Content" ObjectID="_1516137622" r:id="rId64"/>
        </w:object>
      </w:r>
      <w:r w:rsidR="00404C4A" w:rsidRPr="00404C4A">
        <w:rPr>
          <w:position w:val="-14"/>
          <w:sz w:val="28"/>
          <w:szCs w:val="28"/>
        </w:rPr>
        <w:object w:dxaOrig="4200" w:dyaOrig="400">
          <v:shape id="_x0000_i1055" type="#_x0000_t75" style="width:247.8pt;height:24.3pt" o:ole="">
            <v:imagedata r:id="rId65" o:title=""/>
          </v:shape>
          <o:OLEObject Type="Embed" ProgID="Equation.3" ShapeID="_x0000_i1055" DrawAspect="Content" ObjectID="_1516137623" r:id="rId66"/>
        </w:object>
      </w:r>
    </w:p>
    <w:p w:rsidR="00BF70B1" w:rsidRDefault="00E153C0" w:rsidP="00BF70B1">
      <w:pPr>
        <w:ind w:firstLine="360"/>
        <w:rPr>
          <w:sz w:val="28"/>
          <w:szCs w:val="28"/>
        </w:rPr>
      </w:pPr>
      <w:r w:rsidRPr="001D56C1">
        <w:rPr>
          <w:position w:val="-14"/>
          <w:sz w:val="28"/>
          <w:szCs w:val="28"/>
        </w:rPr>
        <w:object w:dxaOrig="1260" w:dyaOrig="380">
          <v:shape id="_x0000_i1056" type="#_x0000_t75" style="width:77.6pt;height:24.3pt" o:ole="">
            <v:imagedata r:id="rId67" o:title=""/>
          </v:shape>
          <o:OLEObject Type="Embed" ProgID="Equation.3" ShapeID="_x0000_i1056" DrawAspect="Content" ObjectID="_1516137624" r:id="rId68"/>
        </w:object>
      </w:r>
    </w:p>
    <w:p w:rsidR="00BF70B1" w:rsidRDefault="00E153C0" w:rsidP="00BF70B1">
      <w:pPr>
        <w:ind w:firstLine="360"/>
        <w:rPr>
          <w:sz w:val="28"/>
          <w:szCs w:val="28"/>
        </w:rPr>
      </w:pPr>
      <w:r w:rsidRPr="001D56C1">
        <w:rPr>
          <w:position w:val="-14"/>
          <w:sz w:val="28"/>
          <w:szCs w:val="28"/>
        </w:rPr>
        <w:object w:dxaOrig="1200" w:dyaOrig="380">
          <v:shape id="_x0000_i1057" type="#_x0000_t75" style="width:73.85pt;height:24.3pt" o:ole="">
            <v:imagedata r:id="rId69" o:title=""/>
          </v:shape>
          <o:OLEObject Type="Embed" ProgID="Equation.3" ShapeID="_x0000_i1057" DrawAspect="Content" ObjectID="_1516137625" r:id="rId70"/>
        </w:object>
      </w:r>
    </w:p>
    <w:p w:rsidR="00E153C0" w:rsidRDefault="00E153C0" w:rsidP="00BF70B1">
      <w:pPr>
        <w:ind w:firstLine="360"/>
        <w:rPr>
          <w:sz w:val="28"/>
          <w:szCs w:val="28"/>
        </w:rPr>
      </w:pPr>
      <w:r w:rsidRPr="001D56C1">
        <w:rPr>
          <w:position w:val="-12"/>
          <w:sz w:val="28"/>
          <w:szCs w:val="28"/>
        </w:rPr>
        <w:object w:dxaOrig="1280" w:dyaOrig="360">
          <v:shape id="_x0000_i1058" type="#_x0000_t75" style="width:76.7pt;height:21.5pt" o:ole="">
            <v:imagedata r:id="rId71" o:title=""/>
          </v:shape>
          <o:OLEObject Type="Embed" ProgID="Equation.3" ShapeID="_x0000_i1058" DrawAspect="Content" ObjectID="_1516137626" r:id="rId72"/>
        </w:object>
      </w:r>
    </w:p>
    <w:p w:rsidR="001010F7" w:rsidRDefault="001010F7" w:rsidP="00E153C0">
      <w:pPr>
        <w:ind w:firstLine="360"/>
        <w:jc w:val="both"/>
        <w:rPr>
          <w:sz w:val="28"/>
          <w:szCs w:val="28"/>
        </w:rPr>
      </w:pPr>
    </w:p>
    <w:p w:rsidR="00E153C0" w:rsidRDefault="00E153C0" w:rsidP="00E153C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требуемый напор на насосе для наиболее загруженной магистральной линии первого пожарного автомобиля:</w:t>
      </w:r>
    </w:p>
    <w:p w:rsidR="00BF70B1" w:rsidRDefault="00E153C0" w:rsidP="00452763">
      <w:pPr>
        <w:ind w:left="360"/>
        <w:jc w:val="both"/>
        <w:rPr>
          <w:sz w:val="28"/>
          <w:szCs w:val="28"/>
        </w:rPr>
      </w:pPr>
      <w:r w:rsidRPr="009C591B">
        <w:rPr>
          <w:position w:val="-14"/>
          <w:sz w:val="28"/>
          <w:szCs w:val="28"/>
        </w:rPr>
        <w:object w:dxaOrig="7320" w:dyaOrig="400">
          <v:shape id="_x0000_i1059" type="#_x0000_t75" style="width:453.5pt;height:24.3pt" o:ole="">
            <v:imagedata r:id="rId73" o:title=""/>
          </v:shape>
          <o:OLEObject Type="Embed" ProgID="Equation.3" ShapeID="_x0000_i1059" DrawAspect="Content" ObjectID="_1516137627" r:id="rId74"/>
        </w:object>
      </w:r>
    </w:p>
    <w:p w:rsidR="00B36C14" w:rsidRPr="00452763" w:rsidRDefault="00E153C0" w:rsidP="00452763">
      <w:pPr>
        <w:ind w:left="360"/>
        <w:jc w:val="both"/>
        <w:rPr>
          <w:sz w:val="28"/>
          <w:szCs w:val="28"/>
        </w:rPr>
      </w:pPr>
      <w:r w:rsidRPr="00E153C0">
        <w:rPr>
          <w:position w:val="-10"/>
          <w:sz w:val="28"/>
          <w:szCs w:val="28"/>
        </w:rPr>
        <w:object w:dxaOrig="1600" w:dyaOrig="340">
          <v:shape id="_x0000_i1060" type="#_x0000_t75" style="width:98.2pt;height:21.5pt" o:ole="">
            <v:imagedata r:id="rId75" o:title=""/>
          </v:shape>
          <o:OLEObject Type="Embed" ProgID="Equation.3" ShapeID="_x0000_i1060" DrawAspect="Content" ObjectID="_1516137628" r:id="rId76"/>
        </w:object>
      </w:r>
      <w:r w:rsidR="00AD5B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B36C14">
        <w:rPr>
          <w:sz w:val="28"/>
          <w:szCs w:val="28"/>
        </w:rPr>
        <w:t xml:space="preserve">схема </w:t>
      </w:r>
      <w:r w:rsidR="00B36C14" w:rsidRPr="001010F7">
        <w:rPr>
          <w:b/>
          <w:sz w:val="28"/>
          <w:szCs w:val="28"/>
        </w:rPr>
        <w:t>работоспособна</w:t>
      </w:r>
      <w:r w:rsidR="00404C4A">
        <w:rPr>
          <w:sz w:val="28"/>
          <w:szCs w:val="28"/>
        </w:rPr>
        <w:t>.</w:t>
      </w:r>
    </w:p>
    <w:p w:rsidR="00452763" w:rsidRDefault="00452763" w:rsidP="00452763">
      <w:pPr>
        <w:ind w:left="360"/>
        <w:jc w:val="both"/>
        <w:rPr>
          <w:sz w:val="28"/>
          <w:szCs w:val="28"/>
        </w:rPr>
      </w:pPr>
    </w:p>
    <w:p w:rsidR="002D7F8A" w:rsidRDefault="002D7F8A" w:rsidP="00E153C0">
      <w:pPr>
        <w:ind w:firstLine="360"/>
        <w:jc w:val="both"/>
        <w:rPr>
          <w:sz w:val="28"/>
          <w:szCs w:val="28"/>
        </w:rPr>
      </w:pPr>
    </w:p>
    <w:p w:rsidR="002D7F8A" w:rsidRDefault="002D7F8A" w:rsidP="00E153C0">
      <w:pPr>
        <w:ind w:firstLine="360"/>
        <w:jc w:val="both"/>
        <w:rPr>
          <w:sz w:val="28"/>
          <w:szCs w:val="28"/>
        </w:rPr>
      </w:pPr>
    </w:p>
    <w:p w:rsidR="00E153C0" w:rsidRDefault="00E153C0" w:rsidP="00E153C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Определяем требуемый напор на насосе для наиболее загруженной магистральной линии </w:t>
      </w:r>
      <w:r w:rsidR="00404C4A">
        <w:rPr>
          <w:sz w:val="28"/>
          <w:szCs w:val="28"/>
        </w:rPr>
        <w:t>второго</w:t>
      </w:r>
      <w:r>
        <w:rPr>
          <w:sz w:val="28"/>
          <w:szCs w:val="28"/>
        </w:rPr>
        <w:t xml:space="preserve"> пожарного автомобиля:</w:t>
      </w:r>
    </w:p>
    <w:p w:rsidR="00404C4A" w:rsidRDefault="008574B3" w:rsidP="00404C4A">
      <w:pPr>
        <w:ind w:left="360"/>
        <w:jc w:val="both"/>
        <w:rPr>
          <w:sz w:val="28"/>
          <w:szCs w:val="28"/>
        </w:rPr>
      </w:pPr>
      <w:r w:rsidRPr="009C591B">
        <w:rPr>
          <w:position w:val="-14"/>
          <w:sz w:val="28"/>
          <w:szCs w:val="28"/>
        </w:rPr>
        <w:object w:dxaOrig="6860" w:dyaOrig="400">
          <v:shape id="_x0000_i1061" type="#_x0000_t75" style="width:424.5pt;height:24.3pt" o:ole="">
            <v:imagedata r:id="rId77" o:title=""/>
          </v:shape>
          <o:OLEObject Type="Embed" ProgID="Equation.3" ShapeID="_x0000_i1061" DrawAspect="Content" ObjectID="_1516137629" r:id="rId78"/>
        </w:object>
      </w:r>
    </w:p>
    <w:p w:rsidR="00404C4A" w:rsidRDefault="008574B3" w:rsidP="00404C4A">
      <w:pPr>
        <w:ind w:left="360"/>
        <w:jc w:val="both"/>
        <w:rPr>
          <w:sz w:val="28"/>
          <w:szCs w:val="28"/>
        </w:rPr>
      </w:pPr>
      <w:r w:rsidRPr="00E153C0">
        <w:rPr>
          <w:position w:val="-10"/>
          <w:sz w:val="28"/>
          <w:szCs w:val="28"/>
        </w:rPr>
        <w:object w:dxaOrig="1420" w:dyaOrig="340">
          <v:shape id="_x0000_i1062" type="#_x0000_t75" style="width:87.9pt;height:21.5pt" o:ole="">
            <v:imagedata r:id="rId79" o:title=""/>
          </v:shape>
          <o:OLEObject Type="Embed" ProgID="Equation.3" ShapeID="_x0000_i1062" DrawAspect="Content" ObjectID="_1516137630" r:id="rId80"/>
        </w:object>
      </w:r>
      <w:r w:rsidR="00AD5BEF">
        <w:rPr>
          <w:sz w:val="28"/>
          <w:szCs w:val="28"/>
        </w:rPr>
        <w:t xml:space="preserve"> </w:t>
      </w:r>
      <w:r w:rsidR="00404C4A">
        <w:rPr>
          <w:sz w:val="28"/>
          <w:szCs w:val="28"/>
        </w:rPr>
        <w:t xml:space="preserve">– схема </w:t>
      </w:r>
      <w:r w:rsidRPr="001010F7">
        <w:rPr>
          <w:b/>
          <w:sz w:val="28"/>
          <w:szCs w:val="28"/>
        </w:rPr>
        <w:t xml:space="preserve">не </w:t>
      </w:r>
      <w:r w:rsidR="00404C4A" w:rsidRPr="001010F7">
        <w:rPr>
          <w:b/>
          <w:sz w:val="28"/>
          <w:szCs w:val="28"/>
        </w:rPr>
        <w:t>работоспособна</w:t>
      </w:r>
      <w:r w:rsidR="00404C4A">
        <w:rPr>
          <w:sz w:val="28"/>
          <w:szCs w:val="28"/>
        </w:rPr>
        <w:t>.</w:t>
      </w:r>
    </w:p>
    <w:p w:rsidR="00B36C14" w:rsidRPr="00B36C14" w:rsidRDefault="00B36C14" w:rsidP="00B36C14">
      <w:pPr>
        <w:jc w:val="center"/>
        <w:rPr>
          <w:sz w:val="28"/>
          <w:szCs w:val="28"/>
        </w:rPr>
      </w:pPr>
    </w:p>
    <w:p w:rsidR="008574B3" w:rsidRDefault="00B36C14" w:rsidP="00B36C1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Следовательно, </w:t>
      </w:r>
      <w:r w:rsidR="008574B3">
        <w:rPr>
          <w:sz w:val="28"/>
          <w:szCs w:val="28"/>
        </w:rPr>
        <w:t>уменьшаем расход по магистральным линиям, путем увеличения их количества:</w:t>
      </w:r>
    </w:p>
    <w:p w:rsidR="002D7F8A" w:rsidRDefault="002D7F8A" w:rsidP="002D7F8A">
      <w:pPr>
        <w:ind w:left="360"/>
        <w:jc w:val="center"/>
        <w:rPr>
          <w:sz w:val="28"/>
          <w:szCs w:val="28"/>
        </w:rPr>
      </w:pPr>
      <w:r>
        <w:object w:dxaOrig="17475" w:dyaOrig="11167">
          <v:shape id="_x0000_i1063" type="#_x0000_t75" style="width:371.2pt;height:236.55pt" o:ole="">
            <v:imagedata r:id="rId81" o:title=""/>
          </v:shape>
          <o:OLEObject Type="Embed" ProgID="Visio.Drawing.11" ShapeID="_x0000_i1063" DrawAspect="Content" ObjectID="_1516137631" r:id="rId82"/>
        </w:object>
      </w:r>
    </w:p>
    <w:p w:rsidR="008574B3" w:rsidRDefault="001010F7" w:rsidP="00B36C14">
      <w:pPr>
        <w:ind w:left="360"/>
        <w:jc w:val="both"/>
        <w:rPr>
          <w:sz w:val="28"/>
          <w:szCs w:val="28"/>
        </w:rPr>
      </w:pPr>
      <w:r w:rsidRPr="008574B3">
        <w:rPr>
          <w:position w:val="-28"/>
          <w:sz w:val="28"/>
          <w:szCs w:val="28"/>
        </w:rPr>
        <w:object w:dxaOrig="4620" w:dyaOrig="740">
          <v:shape id="_x0000_i1064" type="#_x0000_t75" style="width:272.1pt;height:43.95pt" o:ole="">
            <v:imagedata r:id="rId83" o:title=""/>
          </v:shape>
          <o:OLEObject Type="Embed" ProgID="Equation.3" ShapeID="_x0000_i1064" DrawAspect="Content" ObjectID="_1516137632" r:id="rId84"/>
        </w:object>
      </w:r>
    </w:p>
    <w:p w:rsidR="00B36C14" w:rsidRDefault="001010F7" w:rsidP="00B36C14">
      <w:pPr>
        <w:ind w:left="360"/>
        <w:jc w:val="both"/>
        <w:rPr>
          <w:sz w:val="28"/>
          <w:szCs w:val="28"/>
        </w:rPr>
      </w:pPr>
      <w:r w:rsidRPr="009C591B">
        <w:rPr>
          <w:position w:val="-14"/>
          <w:sz w:val="28"/>
          <w:szCs w:val="28"/>
        </w:rPr>
        <w:object w:dxaOrig="7080" w:dyaOrig="400">
          <v:shape id="_x0000_i1065" type="#_x0000_t75" style="width:437.6pt;height:24.3pt" o:ole="">
            <v:imagedata r:id="rId85" o:title=""/>
          </v:shape>
          <o:OLEObject Type="Embed" ProgID="Equation.3" ShapeID="_x0000_i1065" DrawAspect="Content" ObjectID="_1516137633" r:id="rId86"/>
        </w:object>
      </w:r>
      <w:r w:rsidR="00B36C14">
        <w:rPr>
          <w:sz w:val="28"/>
          <w:szCs w:val="28"/>
        </w:rPr>
        <w:t xml:space="preserve"> </w:t>
      </w:r>
    </w:p>
    <w:p w:rsidR="001010F7" w:rsidRDefault="001010F7" w:rsidP="001010F7">
      <w:pPr>
        <w:ind w:left="360"/>
        <w:jc w:val="both"/>
        <w:rPr>
          <w:sz w:val="28"/>
          <w:szCs w:val="28"/>
        </w:rPr>
      </w:pPr>
      <w:r w:rsidRPr="00E153C0">
        <w:rPr>
          <w:position w:val="-10"/>
          <w:sz w:val="28"/>
          <w:szCs w:val="28"/>
        </w:rPr>
        <w:object w:dxaOrig="1500" w:dyaOrig="340">
          <v:shape id="_x0000_i1066" type="#_x0000_t75" style="width:92.55pt;height:21.5pt" o:ole="">
            <v:imagedata r:id="rId87" o:title=""/>
          </v:shape>
          <o:OLEObject Type="Embed" ProgID="Equation.3" ShapeID="_x0000_i1066" DrawAspect="Content" ObjectID="_1516137634" r:id="rId88"/>
        </w:object>
      </w:r>
      <w:r w:rsidR="00AD5B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схема </w:t>
      </w:r>
      <w:r w:rsidRPr="001010F7">
        <w:rPr>
          <w:b/>
          <w:sz w:val="28"/>
          <w:szCs w:val="28"/>
        </w:rPr>
        <w:t>работоспособна</w:t>
      </w:r>
      <w:r>
        <w:rPr>
          <w:sz w:val="28"/>
          <w:szCs w:val="28"/>
        </w:rPr>
        <w:t>.</w:t>
      </w:r>
    </w:p>
    <w:p w:rsidR="001010F7" w:rsidRDefault="001010F7" w:rsidP="001010F7">
      <w:pPr>
        <w:ind w:left="360"/>
        <w:jc w:val="both"/>
        <w:rPr>
          <w:sz w:val="28"/>
          <w:szCs w:val="28"/>
        </w:rPr>
      </w:pPr>
    </w:p>
    <w:p w:rsidR="00B36C14" w:rsidRPr="00B36C14" w:rsidRDefault="00B36C14" w:rsidP="00452763">
      <w:pPr>
        <w:ind w:left="360"/>
        <w:jc w:val="both"/>
        <w:rPr>
          <w:sz w:val="28"/>
          <w:szCs w:val="28"/>
        </w:rPr>
      </w:pPr>
    </w:p>
    <w:p w:rsidR="00B36C14" w:rsidRPr="00452763" w:rsidRDefault="00B36C14" w:rsidP="00452763">
      <w:pPr>
        <w:ind w:left="360"/>
        <w:jc w:val="both"/>
        <w:rPr>
          <w:sz w:val="28"/>
          <w:szCs w:val="28"/>
        </w:rPr>
      </w:pPr>
    </w:p>
    <w:sectPr w:rsidR="00B36C14" w:rsidRPr="00452763" w:rsidSect="00453595">
      <w:pgSz w:w="11906" w:h="16838"/>
      <w:pgMar w:top="851" w:right="851" w:bottom="851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17EE5"/>
    <w:multiLevelType w:val="multilevel"/>
    <w:tmpl w:val="FF4E0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632602"/>
    <w:multiLevelType w:val="multilevel"/>
    <w:tmpl w:val="947602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08400D"/>
    <w:multiLevelType w:val="hybridMultilevel"/>
    <w:tmpl w:val="CBC612E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CF64951"/>
    <w:multiLevelType w:val="hybridMultilevel"/>
    <w:tmpl w:val="FF4E04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5363C0"/>
    <w:multiLevelType w:val="hybridMultilevel"/>
    <w:tmpl w:val="55E82F8C"/>
    <w:lvl w:ilvl="0" w:tplc="52260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1AF38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310396C"/>
    <w:multiLevelType w:val="hybridMultilevel"/>
    <w:tmpl w:val="83E09B8C"/>
    <w:lvl w:ilvl="0" w:tplc="E45ADD06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</w:rPr>
    </w:lvl>
    <w:lvl w:ilvl="1" w:tplc="FBFEDD46">
      <w:start w:val="4"/>
      <w:numFmt w:val="decimal"/>
      <w:lvlText w:val="%2."/>
      <w:lvlJc w:val="left"/>
      <w:pPr>
        <w:tabs>
          <w:tab w:val="num" w:pos="90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71F4A48"/>
    <w:multiLevelType w:val="hybridMultilevel"/>
    <w:tmpl w:val="F16C3AD0"/>
    <w:lvl w:ilvl="0" w:tplc="14D0ED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D0EDE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D5E580C"/>
    <w:multiLevelType w:val="hybridMultilevel"/>
    <w:tmpl w:val="00E49FA8"/>
    <w:lvl w:ilvl="0" w:tplc="79EA7A96">
      <w:start w:val="1"/>
      <w:numFmt w:val="russianLower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5F9"/>
    <w:rsid w:val="00062FAA"/>
    <w:rsid w:val="000C3820"/>
    <w:rsid w:val="001010F7"/>
    <w:rsid w:val="00190FC6"/>
    <w:rsid w:val="001B75EF"/>
    <w:rsid w:val="001D56C1"/>
    <w:rsid w:val="001F17DC"/>
    <w:rsid w:val="002112DD"/>
    <w:rsid w:val="002215F9"/>
    <w:rsid w:val="00232AFC"/>
    <w:rsid w:val="0028331F"/>
    <w:rsid w:val="002964E8"/>
    <w:rsid w:val="002C7A24"/>
    <w:rsid w:val="002D65C8"/>
    <w:rsid w:val="002D7F8A"/>
    <w:rsid w:val="00340C7E"/>
    <w:rsid w:val="00401982"/>
    <w:rsid w:val="00404C4A"/>
    <w:rsid w:val="00452763"/>
    <w:rsid w:val="00453595"/>
    <w:rsid w:val="00480E0D"/>
    <w:rsid w:val="0049564F"/>
    <w:rsid w:val="004A6985"/>
    <w:rsid w:val="004F3730"/>
    <w:rsid w:val="005567BD"/>
    <w:rsid w:val="005D155F"/>
    <w:rsid w:val="00626C7D"/>
    <w:rsid w:val="00690A66"/>
    <w:rsid w:val="00691228"/>
    <w:rsid w:val="007068EE"/>
    <w:rsid w:val="00717756"/>
    <w:rsid w:val="007C4890"/>
    <w:rsid w:val="007F5BF4"/>
    <w:rsid w:val="00810C59"/>
    <w:rsid w:val="008574B3"/>
    <w:rsid w:val="008E2A81"/>
    <w:rsid w:val="009010A4"/>
    <w:rsid w:val="00953608"/>
    <w:rsid w:val="009923B3"/>
    <w:rsid w:val="009C1DD5"/>
    <w:rsid w:val="009C591B"/>
    <w:rsid w:val="009D294F"/>
    <w:rsid w:val="00A55E60"/>
    <w:rsid w:val="00AD5BEF"/>
    <w:rsid w:val="00AE2A25"/>
    <w:rsid w:val="00B03025"/>
    <w:rsid w:val="00B123A3"/>
    <w:rsid w:val="00B36C14"/>
    <w:rsid w:val="00B63911"/>
    <w:rsid w:val="00B76235"/>
    <w:rsid w:val="00BA758F"/>
    <w:rsid w:val="00BF70B1"/>
    <w:rsid w:val="00C414EC"/>
    <w:rsid w:val="00C479D1"/>
    <w:rsid w:val="00CE3115"/>
    <w:rsid w:val="00D17B36"/>
    <w:rsid w:val="00D46828"/>
    <w:rsid w:val="00D97B14"/>
    <w:rsid w:val="00DA0A38"/>
    <w:rsid w:val="00DA4846"/>
    <w:rsid w:val="00DA6500"/>
    <w:rsid w:val="00DB3A07"/>
    <w:rsid w:val="00DD7643"/>
    <w:rsid w:val="00DF32BB"/>
    <w:rsid w:val="00E153C0"/>
    <w:rsid w:val="00E5224D"/>
    <w:rsid w:val="00E94FC9"/>
    <w:rsid w:val="00ED2714"/>
    <w:rsid w:val="00EF0ED4"/>
    <w:rsid w:val="00FA5983"/>
    <w:rsid w:val="00FC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7.wmf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5.emf"/><Relationship Id="rId63" Type="http://schemas.openxmlformats.org/officeDocument/2006/relationships/image" Target="media/image29.wmf"/><Relationship Id="rId68" Type="http://schemas.openxmlformats.org/officeDocument/2006/relationships/oleObject" Target="embeddings/oleObject32.bin"/><Relationship Id="rId76" Type="http://schemas.openxmlformats.org/officeDocument/2006/relationships/oleObject" Target="embeddings/oleObject36.bin"/><Relationship Id="rId84" Type="http://schemas.openxmlformats.org/officeDocument/2006/relationships/oleObject" Target="embeddings/oleObject40.bin"/><Relationship Id="rId89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image" Target="media/image33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7.wmf"/><Relationship Id="rId87" Type="http://schemas.openxmlformats.org/officeDocument/2006/relationships/image" Target="media/image41.wmf"/><Relationship Id="rId5" Type="http://schemas.openxmlformats.org/officeDocument/2006/relationships/webSettings" Target="webSettings.xml"/><Relationship Id="rId61" Type="http://schemas.openxmlformats.org/officeDocument/2006/relationships/image" Target="media/image28.wmf"/><Relationship Id="rId82" Type="http://schemas.openxmlformats.org/officeDocument/2006/relationships/oleObject" Target="embeddings/oleObject39.bin"/><Relationship Id="rId90" Type="http://schemas.openxmlformats.org/officeDocument/2006/relationships/theme" Target="theme/theme1.xml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image" Target="media/image19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8" Type="http://schemas.openxmlformats.org/officeDocument/2006/relationships/image" Target="media/image2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0.wmf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image" Target="media/image8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8.emf"/><Relationship Id="rId86" Type="http://schemas.openxmlformats.org/officeDocument/2006/relationships/oleObject" Target="embeddings/oleObject4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Расчёт насосно-рукавных систем</vt:lpstr>
    </vt:vector>
  </TitlesOfParts>
  <Company>ЦУС ФПС</Company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Расчёт насосно-рукавных систем</dc:title>
  <dc:creator>СПТ</dc:creator>
  <cp:lastModifiedBy>Русских</cp:lastModifiedBy>
  <cp:revision>4</cp:revision>
  <dcterms:created xsi:type="dcterms:W3CDTF">2016-02-04T18:31:00Z</dcterms:created>
  <dcterms:modified xsi:type="dcterms:W3CDTF">2016-02-04T18:32:00Z</dcterms:modified>
</cp:coreProperties>
</file>