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3647B">
      <w:pPr>
        <w:pStyle w:val="ConsNonformat"/>
        <w:widowControl/>
        <w:ind w:right="0"/>
        <w:jc w:val="both"/>
      </w:pPr>
      <w:bookmarkStart w:id="0" w:name="_GoBack"/>
      <w:bookmarkEnd w:id="0"/>
    </w:p>
    <w:p w:rsidR="00000000" w:rsidRDefault="0013647B">
      <w:pPr>
        <w:pStyle w:val="ConsNormal"/>
        <w:widowControl/>
        <w:ind w:right="0" w:firstLine="0"/>
        <w:jc w:val="right"/>
      </w:pPr>
      <w:r>
        <w:t>Утверждаю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Начальник ГУГПС МЧС России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А.П.ЧУПРИЯН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3 декабря 2003 года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0"/>
        <w:jc w:val="right"/>
      </w:pPr>
      <w:r>
        <w:t>Согласовано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И.о. Начальника ЭКЦ МВД России,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полковник милиции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В.В.МАРТЫНОВ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25 ноября 2003 года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0"/>
        <w:jc w:val="right"/>
      </w:pPr>
      <w:r>
        <w:t>Первый зам. Нач. СК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при МВД России,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ген</w:t>
      </w:r>
      <w:r>
        <w:t>ерал-лейтенант юстиции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М.Н.ЗОТОВ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25 ноября 2003 года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Title"/>
        <w:widowControl/>
        <w:ind w:right="0"/>
        <w:jc w:val="center"/>
      </w:pPr>
      <w:r>
        <w:t>МЕТОДИЧЕСКИЕ РЕКОМЕНДАЦИИ</w:t>
      </w:r>
    </w:p>
    <w:p w:rsidR="00000000" w:rsidRDefault="0013647B">
      <w:pPr>
        <w:pStyle w:val="ConsTitle"/>
        <w:widowControl/>
        <w:ind w:right="0"/>
        <w:jc w:val="center"/>
      </w:pPr>
      <w:r>
        <w:t>УЧАСТНИКАМ ТУШЕНИЯ ПОЖАРА ПО СОХРАНЕНИЮ</w:t>
      </w:r>
    </w:p>
    <w:p w:rsidR="00000000" w:rsidRDefault="0013647B">
      <w:pPr>
        <w:pStyle w:val="ConsTitle"/>
        <w:widowControl/>
        <w:ind w:right="0"/>
        <w:jc w:val="center"/>
      </w:pPr>
      <w:r>
        <w:t>ВЕЩНОЙ ОБСТАНОВКИ И ВЕЩЕСТВЕННЫХ ДОКАЗАТЕЛЬСТВ В ХОДЕ</w:t>
      </w:r>
    </w:p>
    <w:p w:rsidR="00000000" w:rsidRDefault="0013647B">
      <w:pPr>
        <w:pStyle w:val="ConsTitle"/>
        <w:widowControl/>
        <w:ind w:right="0"/>
        <w:jc w:val="center"/>
      </w:pPr>
      <w:r>
        <w:t>ВЕДЕНИЯ БОЕВЫХ ДЕЙСТВИЙ, НАПРАВЛЕННЫХ НА СПАСЕНИЕ ЛЮДЕЙ,</w:t>
      </w:r>
    </w:p>
    <w:p w:rsidR="00000000" w:rsidRDefault="0013647B">
      <w:pPr>
        <w:pStyle w:val="ConsTitle"/>
        <w:widowControl/>
        <w:ind w:right="0"/>
        <w:jc w:val="center"/>
      </w:pPr>
      <w:r>
        <w:t>ИМУЩЕСТВА И ЛИКВИДАЦИЮ ПО</w:t>
      </w:r>
      <w:r>
        <w:t>ЖАРА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540"/>
        <w:jc w:val="both"/>
      </w:pPr>
      <w:r>
        <w:t>Настоящие Методические рекомендации участникам тушения пожара по сохранению вещной обстановки и вещественных доказательств в ходе ведения боевых действий, направленных на спасение людей, имущества и ликвидацию пожара (далее - Рекомендации), разработа</w:t>
      </w:r>
      <w:r>
        <w:t>ны во исполнение Приказа МЧС и МВД России от 31 марта 2003 г. N 163/208 "О порядке взаимодействия органов управления и подразделений Государственной противопожарной службы МЧС России с органами внутренних дел Российской Федерации при раскрытии и расследова</w:t>
      </w:r>
      <w:r>
        <w:t>нии преступлений, связанных с пожарами" (пункт 5).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 xml:space="preserve">Рекомендации подлежат применению должностными лицами Государственной противопожарной службы МЧС России при управлении и ведении боевых действий на пожаре, а также всеми другими участниками тушения пожара, </w:t>
      </w:r>
      <w:r>
        <w:t>независимо от характера выполняемых обязанностей (далее - участники тушения пожара).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0"/>
        <w:jc w:val="center"/>
      </w:pPr>
      <w:r>
        <w:t>1. Общие положения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540"/>
        <w:jc w:val="both"/>
      </w:pPr>
      <w:r>
        <w:t>1.1. Цель подготовки настоящих Рекомендаций - оказание методической помощи участникам тушения пожара по принятию необходимых мер к сохранению вещной &lt;</w:t>
      </w:r>
      <w:r>
        <w:t>*&gt; обстановки на месте происшествия, связанного с пожаром, с тем чтобы не допустить необоснованного уничтожения потенциальных источников информации (следов) об обстоятельствах пожара.</w:t>
      </w:r>
    </w:p>
    <w:p w:rsidR="00000000" w:rsidRDefault="0013647B">
      <w:pPr>
        <w:pStyle w:val="ConsNonformat"/>
        <w:widowControl/>
        <w:ind w:right="0"/>
        <w:jc w:val="both"/>
      </w:pPr>
      <w:r>
        <w:t>------------------------------------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&lt;*&gt; Под "вещной обстановкой" в наст</w:t>
      </w:r>
      <w:r>
        <w:t>оящих Рекомендациях следует понимать расположение предметов (вещей, оборудования и т.п.) в пространстве.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540"/>
        <w:jc w:val="both"/>
      </w:pPr>
      <w:r>
        <w:t>1.2. Установление фактических обстоятельств возникновения пожара и его развития во времени и пространстве является одной из основных задач органов доз</w:t>
      </w:r>
      <w:r>
        <w:t>нания и предварительного следствия.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Непременным условием успешного расследования и раскрытия дел о пожарах является своевременное и максимально возможное сохранение вещной обстановки и следов, указывающих на очаг пожара, непосредственную (техническую) прич</w:t>
      </w:r>
      <w:r>
        <w:t>ину возникновения горения, а также на пути распространения огня.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0"/>
        <w:jc w:val="center"/>
      </w:pPr>
      <w:r>
        <w:t>2. Действия участников тушения пожара при следовании</w:t>
      </w:r>
    </w:p>
    <w:p w:rsidR="00000000" w:rsidRDefault="0013647B">
      <w:pPr>
        <w:pStyle w:val="ConsNormal"/>
        <w:widowControl/>
        <w:ind w:right="0" w:firstLine="0"/>
        <w:jc w:val="center"/>
      </w:pPr>
      <w:r>
        <w:t>и прибытии на место происшествия, связанного с пожаром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540"/>
        <w:jc w:val="both"/>
      </w:pPr>
      <w:r>
        <w:t>2.1. Диспетчер Единой дежурно-диспетчерской службы "01" (далее - ЕДДС) при получе</w:t>
      </w:r>
      <w:r>
        <w:t xml:space="preserve">нии от заявителя информации о пожаре на объектах с массовым пребыванием людей, в зданиях органов государственной власти и органов местного самоуправления, объектах жизнеобеспечения, а также содержащей сведения о наличии, помимо факта пожара, признаков </w:t>
      </w:r>
      <w:r>
        <w:lastRenderedPageBreak/>
        <w:t>сост</w:t>
      </w:r>
      <w:r>
        <w:t>ава преступления (поджога, кражи, убийства и др.) обязан незамедлительно в порядке, установленном нормативными документами МЧС России, обеспечить передачу указанных сведений в дежурную часть территориального органа внутренних дел.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2.2. Участникам тушения п</w:t>
      </w:r>
      <w:r>
        <w:t>ожара: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2.2.1. При следовании на место происшествия следует вести наблюдение за состоянием погоды, видимостью, направлением и силой ветра.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2.2.2. Обращать внимание на различные препятствия искусственного характера, затрудняющие подъезд к объекту пожара (пов</w:t>
      </w:r>
      <w:r>
        <w:t>аленные деревья, транспортные средства и т.п.).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2.2.3. По прибытии на место пожара обращать внимание: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на последовательность распространения горения по объекту пожара, появление дыма, пламени, обрушения, наличие хлопков (взрывов) и т.п.;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состояние дверных и</w:t>
      </w:r>
      <w:r>
        <w:t xml:space="preserve"> оконных проемов (целостность, состояние запорных устройств и т.п.);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наличие следов пребывания людей и техники на прилегающей территории;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состояние и работоспособность электросетей, электрооборудования, систем отопления и вентиляции, а также технологическо</w:t>
      </w:r>
      <w:r>
        <w:t>го оборудования и т.п.;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наличие и состояние первичных средств пожаротушения, а также автоматических систем обнаружения и тушения пожара (исправность и признаки выполнения ими функциональных задач);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наличие и состояние путей эвакуации (коридор, лестничные к</w:t>
      </w:r>
      <w:r>
        <w:t>летки и марши, лифтовой холл и лифт и т.п.), а также индивидуальных средств защиты и спасения людей;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состояние проездов (подъездов) к зданиям и сооружениям для пожарных машин и техники в целях спасения людей и пожаротушения.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0"/>
        <w:jc w:val="center"/>
      </w:pPr>
      <w:r>
        <w:t>3. Действия участников тушения</w:t>
      </w:r>
      <w:r>
        <w:t xml:space="preserve"> пожара</w:t>
      </w:r>
    </w:p>
    <w:p w:rsidR="00000000" w:rsidRDefault="0013647B">
      <w:pPr>
        <w:pStyle w:val="ConsNormal"/>
        <w:widowControl/>
        <w:ind w:right="0" w:firstLine="0"/>
        <w:jc w:val="center"/>
      </w:pPr>
      <w:r>
        <w:t>в ходе тушения пожара и проведения связанных с ним</w:t>
      </w:r>
    </w:p>
    <w:p w:rsidR="00000000" w:rsidRDefault="0013647B">
      <w:pPr>
        <w:pStyle w:val="ConsNormal"/>
        <w:widowControl/>
        <w:ind w:right="0" w:firstLine="0"/>
        <w:jc w:val="center"/>
      </w:pPr>
      <w:r>
        <w:t>первоочередных аварийно-спасательных работ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540"/>
        <w:jc w:val="both"/>
      </w:pPr>
      <w:r>
        <w:t>3.1. Действия участников тушения пожара по сохранению вещной обстановки и следов на месте пожара выполняются одновременно с ведением боевых действий.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3.2</w:t>
      </w:r>
      <w:r>
        <w:t>. В целях сохранения вещной обстановки и следов возникновения и развития пожара необходимо: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3.2.1. До прибытия на место происшествия, связанного с пожаром, сотрудников органов внутренних дел принять меры по ограничению (запрещению) доступа лиц и техники, н</w:t>
      </w:r>
      <w:r>
        <w:t>е принимающих участие в тушении пожара.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 xml:space="preserve">3.2.2. При постановке руководителем тушения пожара (далее - РТП) задач по ведению боевых действий следует ставить задачу по принятию максимально возможных мер по сохранению вещной обстановки и следов возникновения и </w:t>
      </w:r>
      <w:r>
        <w:t>развития горения, в том числе и ведению щадящего режима работы.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3.2.3. При проведении разведки необходимо своевременно передавать информацию диспетчеру ЕДДС: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о признаках первоначальной ликвидации горения первичными средствами или автоматическими установкам</w:t>
      </w:r>
      <w:r>
        <w:t>и пожаротушения;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предполагаемой продолжительности пожара к моменту прибытия пожарных подразделений;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месте и площади пожара, путях распространения горения;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наличии нескольких явно изолированных друг от друга зон горения;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наличии признаков взлома дверей, око</w:t>
      </w:r>
      <w:r>
        <w:t>н и других конструкций, повреждении запорных устройств, а также об искусственно созданных препятствиях для тушения пожара;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подозрительных предметах, не соответствующих функциональному назначению объекта, в том числе об остатках предполагаемых орудий (средс</w:t>
      </w:r>
      <w:r>
        <w:t>тв) поджога или сокрытия другого преступления;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состоянии и поведении строительных конструкций на объекте и предполагаемых местах их вскрытия и разборки;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наличии электроустановок под напряжением, возможности и целесообразности их отключения, а также об особ</w:t>
      </w:r>
      <w:r>
        <w:t>енностях технологии и организации производства;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присутствии на месте происшествия, связанного с пожаром, людей, вызывающих своим поведением подозрение в причастности к возникновению пожара;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возможных путях ввода сил и средств для тушения и иных данных, нео</w:t>
      </w:r>
      <w:r>
        <w:t>бходимых для выбора решающего направления.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3.2.4. При боевом развертывании и последующем ведении боевых действий необходимо:</w:t>
      </w:r>
    </w:p>
    <w:p w:rsidR="00000000" w:rsidRDefault="0013647B">
      <w:pPr>
        <w:pStyle w:val="ConsNormal"/>
        <w:widowControl/>
        <w:ind w:right="0" w:firstLine="540"/>
        <w:jc w:val="both"/>
      </w:pPr>
      <w:r>
        <w:lastRenderedPageBreak/>
        <w:t>3.2.4.1. По возможности обеспечить сохранность вещной обстановки и следов, указывающих на очаг пожара и причину его возникновения.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 xml:space="preserve">3.2.4.2. В районе предполагаемого очага пожара обеспечить подачу огнетушащих веществ непосредственно в места наиболее интенсивного горения и, по возможности, не направлять их на конструкции, имеющие прогары, глубокое обугливание или иные признаки наиболее </w:t>
      </w:r>
      <w:r>
        <w:t>значительных термических поражений, горение которых прекращено.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 xml:space="preserve">3.2.4.3. Свести к минимуму передвижение участников тушения по зоне тушения, в случаях крайней необходимости передвижение в указанной зоне должно исключать повреждения конструкций и предметов, </w:t>
      </w:r>
      <w:r>
        <w:t>несущих информацию об очаге пожара, непосредственной (технической) причине его возникновения, путях распространения горения, а также виновных лицах.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3.2.4.4. Избегать вскрытия, разборки и обрушения строительных конструкций, а также повреждения предметов ве</w:t>
      </w:r>
      <w:r>
        <w:t>щной обстановки, если это не связано с выполнением основной боевой задачи, спасением жизни людей и защитой имущества.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3.2.4.5. Избегать необоснованных случаев прикосновения руками к объектам вещной обстановки со следами взлома (двери, замки, сейфы и другие</w:t>
      </w:r>
      <w:r>
        <w:t xml:space="preserve"> предметы), к емкостям из-под легковоспламеняющихся и горючих жидкостей (стеклянная посуда, канистры и др.), а также к остаткам устройств и приспособлений, которые могли быть использованы для поджога.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При обнаружении следов крови, которые могут представлят</w:t>
      </w:r>
      <w:r>
        <w:t>ь собой лужи, потеки, пятна, брызги, отпечатки, мазки или быть комбинированными и находиться на полу (стенах помещения, мебели и других предметах, на теле потерпевшего и преступника, на трассе волочения тела), исключить случаи их необоснованного уничтожени</w:t>
      </w:r>
      <w:r>
        <w:t>я, в том числе смыва.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3.2.4.6. Исключать случаи необоснованного уничтожения (повреждения) финансово-хозяйственной документации на объекте пожара, по возможности не трогать, не перемещать остатки бумаг.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3.2.4.7. Исключать случаи вскрытия и разборки, а также</w:t>
      </w:r>
      <w:r>
        <w:t xml:space="preserve"> других механических воздействий на электронно-вычислительные средства, в том числе и на стадии проливки-разборки конструкций.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3.2.4.8. Незамедлительно информировать диспетчера ЕДДС обо всех случаях обнаружения в ходе тушения пожара трупа человека.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Исключа</w:t>
      </w:r>
      <w:r>
        <w:t>ть случаи перемещения трупа человека, обнаруженного на месте происшествия, связанного с пожаром.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В случае вынужденного перемещения трупа человека необходимо зафиксировать его местоположение и позу.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При наличии на месте пожара предполагаемых орудий убийства</w:t>
      </w:r>
      <w:r>
        <w:t xml:space="preserve"> следует обеспечить их сохранность, так же как и любых других орудий преступных действий.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 xml:space="preserve">3.2.4.9. При проливке-разборке исключать случаи вскрытия сейфов (металлических шкафов), а также необоснованного перемещения (удаления) предметов вещной обстановки из </w:t>
      </w:r>
      <w:r>
        <w:t>помещения (здания, сооружения).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3.2.4.10. Исключать случаи вскрытия и повреждения (обрыва) остатков электросетей и электрооборудования (аппараты защиты, контрольно-измерительные приборы, системы охранной и пожарной защиты, др. технические средства контроля</w:t>
      </w:r>
      <w:r>
        <w:t xml:space="preserve"> объекта пожара, провода, розетки и т.п.), а также их изъятия из пожарного мусора и перемещения.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0"/>
        <w:jc w:val="center"/>
      </w:pPr>
      <w:r>
        <w:t>4. Заключительные положения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540"/>
        <w:jc w:val="both"/>
      </w:pPr>
      <w:r>
        <w:t>Действия участников тушения пожара всегда должны быть адекватны реально складывающейся на пожаре обстановке и не должны превышать</w:t>
      </w:r>
      <w:r>
        <w:t xml:space="preserve"> тех необходимых действий, которые предусмотрены руководящими документами.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С целью сохранения вещной обстановки и следов пожара в процессе организации тушения пожара и проведения связанных с ним первоочередных аварийно-спасательных работ участникам тушения</w:t>
      </w:r>
      <w:r>
        <w:t xml:space="preserve"> пожара необходимо принимать меры по: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сохранению и фиксации следов пожара, а также недопущению их уничтожения (повреждения) опасными факторами пожара;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передаче диспетчеру ЕДДС и (или) руководителю следственно-оперативной группы информации об обнаруженных в</w:t>
      </w:r>
      <w:r>
        <w:t xml:space="preserve"> процессе тушения фактах, имеющих значение для установления причины возникновения и развития пожара;</w:t>
      </w:r>
    </w:p>
    <w:p w:rsidR="00000000" w:rsidRDefault="0013647B">
      <w:pPr>
        <w:pStyle w:val="ConsNormal"/>
        <w:widowControl/>
        <w:ind w:right="0" w:firstLine="540"/>
        <w:jc w:val="both"/>
      </w:pPr>
      <w:r>
        <w:t>фиксации в графе "Особые замечания" при составлении Акта о пожаре (приложение 9 к БУПО).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rmal"/>
        <w:widowControl/>
        <w:ind w:right="0" w:firstLine="0"/>
        <w:jc w:val="right"/>
      </w:pPr>
      <w:r>
        <w:lastRenderedPageBreak/>
        <w:t>Начальник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Управления государственного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пожарного надзора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ГУГПС МЧС</w:t>
      </w:r>
      <w:r>
        <w:t xml:space="preserve"> России</w:t>
      </w:r>
    </w:p>
    <w:p w:rsidR="00000000" w:rsidRDefault="0013647B">
      <w:pPr>
        <w:pStyle w:val="ConsNormal"/>
        <w:widowControl/>
        <w:ind w:right="0" w:firstLine="0"/>
        <w:jc w:val="right"/>
      </w:pPr>
      <w:r>
        <w:t>Ю.И.ДЕШЕВЫХ</w:t>
      </w:r>
    </w:p>
    <w:p w:rsidR="00000000" w:rsidRDefault="0013647B">
      <w:pPr>
        <w:pStyle w:val="ConsNonformat"/>
        <w:widowControl/>
        <w:ind w:right="0"/>
        <w:jc w:val="both"/>
      </w:pPr>
    </w:p>
    <w:p w:rsidR="00000000" w:rsidRDefault="0013647B">
      <w:pPr>
        <w:pStyle w:val="ConsNonformat"/>
        <w:widowControl/>
        <w:ind w:right="0"/>
        <w:jc w:val="both"/>
      </w:pPr>
    </w:p>
    <w:p w:rsidR="0013647B" w:rsidRDefault="0013647B">
      <w:pPr>
        <w:pStyle w:val="ConsNonformat"/>
        <w:widowControl/>
        <w:pBdr>
          <w:top w:val="single" w:sz="6" w:space="0" w:color="auto"/>
        </w:pBdr>
        <w:ind w:right="0"/>
        <w:rPr>
          <w:sz w:val="2"/>
          <w:szCs w:val="2"/>
        </w:rPr>
      </w:pPr>
    </w:p>
    <w:sectPr w:rsidR="0013647B">
      <w:pgSz w:w="11907" w:h="16840" w:code="9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106"/>
    <w:rsid w:val="0013647B"/>
    <w:rsid w:val="00FC3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sz w:val="20"/>
      <w:szCs w:val="20"/>
    </w:rPr>
  </w:style>
  <w:style w:type="paragraph" w:customStyle="1" w:styleId="ConsDocList">
    <w:name w:val="ConsDocLis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Tahoma" w:hAnsi="Tahoma" w:cs="Tahom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Cell">
    <w:name w:val="ConsCell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sz w:val="20"/>
      <w:szCs w:val="20"/>
    </w:rPr>
  </w:style>
  <w:style w:type="paragraph" w:customStyle="1" w:styleId="ConsDocList">
    <w:name w:val="ConsDocList"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1562</Words>
  <Characters>8907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Fireman</Company>
  <LinksUpToDate>false</LinksUpToDate>
  <CharactersWithSpaces>10449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ConsultantPlus</dc:creator>
  <cp:lastModifiedBy>Русских</cp:lastModifiedBy>
  <cp:revision>2</cp:revision>
  <dcterms:created xsi:type="dcterms:W3CDTF">2016-02-21T09:59:00Z</dcterms:created>
  <dcterms:modified xsi:type="dcterms:W3CDTF">2016-02-21T09:59:00Z</dcterms:modified>
</cp:coreProperties>
</file>