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D1" w:rsidRDefault="008B02D1" w:rsidP="008B02D1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B02D1" w:rsidRDefault="008B02D1" w:rsidP="008B02D1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Статс-секретарь – 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8B02D1" w:rsidRDefault="008B02D1" w:rsidP="008B02D1">
      <w:pPr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 Артамонов</w:t>
      </w:r>
    </w:p>
    <w:p w:rsidR="008B02D1" w:rsidRDefault="008B02D1" w:rsidP="008B02D1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«23» января 2014 года</w:t>
      </w:r>
    </w:p>
    <w:p w:rsidR="008B02D1" w:rsidRDefault="008B02D1" w:rsidP="008B02D1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2-4-87-1-19</w:t>
      </w:r>
    </w:p>
    <w:p w:rsidR="008B02D1" w:rsidRDefault="008B02D1" w:rsidP="008B02D1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DD26ED" w:rsidRDefault="00DD26ED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DD26ED" w:rsidRDefault="00DD26ED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Default="008B02D1" w:rsidP="008B02D1">
      <w:pPr>
        <w:rPr>
          <w:rFonts w:ascii="Times New Roman" w:hAnsi="Times New Roman" w:cs="Times New Roman"/>
          <w:b/>
          <w:sz w:val="28"/>
          <w:szCs w:val="28"/>
        </w:rPr>
      </w:pPr>
    </w:p>
    <w:p w:rsidR="008B02D1" w:rsidRPr="008B02D1" w:rsidRDefault="003F166F" w:rsidP="00DD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D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455D03" w:rsidRPr="008B02D1" w:rsidRDefault="003F166F" w:rsidP="00DD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D1">
        <w:rPr>
          <w:rFonts w:ascii="Times New Roman" w:hAnsi="Times New Roman" w:cs="Times New Roman"/>
          <w:b/>
          <w:sz w:val="28"/>
          <w:szCs w:val="28"/>
        </w:rPr>
        <w:t>по проведению выжигания сухой травянистой растительности</w:t>
      </w:r>
    </w:p>
    <w:p w:rsidR="00455D03" w:rsidRPr="008B02D1" w:rsidRDefault="003F166F" w:rsidP="00DD26ED">
      <w:pPr>
        <w:tabs>
          <w:tab w:val="left" w:pos="534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D1">
        <w:rPr>
          <w:rFonts w:ascii="Times New Roman" w:hAnsi="Times New Roman" w:cs="Times New Roman"/>
          <w:b/>
          <w:sz w:val="28"/>
          <w:szCs w:val="28"/>
        </w:rPr>
        <w:t>(</w:t>
      </w:r>
      <w:r w:rsidR="00DD26ED">
        <w:rPr>
          <w:rFonts w:ascii="Times New Roman" w:hAnsi="Times New Roman" w:cs="Times New Roman"/>
          <w:b/>
          <w:sz w:val="28"/>
          <w:szCs w:val="28"/>
        </w:rPr>
        <w:t>с</w:t>
      </w:r>
      <w:r w:rsidRPr="008B02D1">
        <w:rPr>
          <w:rFonts w:ascii="Times New Roman" w:hAnsi="Times New Roman" w:cs="Times New Roman"/>
          <w:b/>
          <w:sz w:val="28"/>
          <w:szCs w:val="28"/>
        </w:rPr>
        <w:t>огласованы Министерством природных ресурсов и экологии Российской Федерации от 26 декабря 2013 г</w:t>
      </w:r>
      <w:r w:rsidR="00DD26ED">
        <w:rPr>
          <w:rFonts w:ascii="Times New Roman" w:hAnsi="Times New Roman" w:cs="Times New Roman"/>
          <w:b/>
          <w:sz w:val="28"/>
          <w:szCs w:val="28"/>
        </w:rPr>
        <w:t>ода</w:t>
      </w:r>
      <w:r w:rsidRPr="008B02D1">
        <w:rPr>
          <w:rFonts w:ascii="Times New Roman" w:hAnsi="Times New Roman" w:cs="Times New Roman"/>
          <w:b/>
          <w:sz w:val="28"/>
          <w:szCs w:val="28"/>
        </w:rPr>
        <w:t xml:space="preserve"> № 04-16-36/26487, Министерством регионального развития Российской </w:t>
      </w:r>
      <w:r w:rsidRPr="008B02D1">
        <w:rPr>
          <w:rFonts w:ascii="Times New Roman" w:hAnsi="Times New Roman" w:cs="Times New Roman"/>
          <w:b/>
          <w:sz w:val="28"/>
          <w:szCs w:val="28"/>
        </w:rPr>
        <w:t>Федерации от 26</w:t>
      </w:r>
      <w:r w:rsidR="00DD26ED">
        <w:rPr>
          <w:rFonts w:ascii="Times New Roman" w:hAnsi="Times New Roman" w:cs="Times New Roman"/>
          <w:b/>
          <w:sz w:val="28"/>
          <w:szCs w:val="28"/>
        </w:rPr>
        <w:t> </w:t>
      </w:r>
      <w:r w:rsidRPr="008B02D1">
        <w:rPr>
          <w:rFonts w:ascii="Times New Roman" w:hAnsi="Times New Roman" w:cs="Times New Roman"/>
          <w:b/>
          <w:sz w:val="28"/>
          <w:szCs w:val="28"/>
        </w:rPr>
        <w:t>ноября 2013 г</w:t>
      </w:r>
      <w:r w:rsidR="00DD26ED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Pr="008B02D1">
        <w:rPr>
          <w:rFonts w:ascii="Times New Roman" w:hAnsi="Times New Roman" w:cs="Times New Roman"/>
          <w:b/>
          <w:sz w:val="28"/>
          <w:szCs w:val="28"/>
        </w:rPr>
        <w:t>№ 13455-ЛС/04/ГС, Министерством сельского хозяйства Российской Федерации</w:t>
      </w:r>
      <w:r w:rsidR="00DD26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2D1">
        <w:rPr>
          <w:rFonts w:ascii="Times New Roman" w:hAnsi="Times New Roman" w:cs="Times New Roman"/>
          <w:b/>
          <w:sz w:val="28"/>
          <w:szCs w:val="28"/>
        </w:rPr>
        <w:t>от 16 октября 2013 г</w:t>
      </w:r>
      <w:r w:rsidR="00DD26ED">
        <w:rPr>
          <w:rFonts w:ascii="Times New Roman" w:hAnsi="Times New Roman" w:cs="Times New Roman"/>
          <w:b/>
          <w:sz w:val="28"/>
          <w:szCs w:val="28"/>
        </w:rPr>
        <w:t>ода</w:t>
      </w:r>
      <w:r w:rsidRPr="008B02D1">
        <w:rPr>
          <w:rFonts w:ascii="Times New Roman" w:hAnsi="Times New Roman" w:cs="Times New Roman"/>
          <w:b/>
          <w:sz w:val="28"/>
          <w:szCs w:val="28"/>
        </w:rPr>
        <w:t xml:space="preserve"> № ПС-19-23/11652)</w:t>
      </w:r>
    </w:p>
    <w:p w:rsidR="008B02D1" w:rsidRDefault="008B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55D03" w:rsidRPr="00DD26ED" w:rsidRDefault="003F166F" w:rsidP="00DD26ED">
      <w:pPr>
        <w:tabs>
          <w:tab w:val="left" w:pos="40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ED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455D03" w:rsidRPr="00DD26ED" w:rsidRDefault="003F166F" w:rsidP="00DD26ED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6ED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выжигания сухой травянистой растительности (далее </w:t>
      </w:r>
      <w:r w:rsidR="00DD26ED">
        <w:rPr>
          <w:rFonts w:ascii="Times New Roman" w:hAnsi="Times New Roman" w:cs="Times New Roman"/>
          <w:sz w:val="28"/>
          <w:szCs w:val="28"/>
        </w:rPr>
        <w:t>–</w:t>
      </w:r>
      <w:r w:rsidRPr="00DD26ED">
        <w:rPr>
          <w:rFonts w:ascii="Times New Roman" w:hAnsi="Times New Roman" w:cs="Times New Roman"/>
          <w:sz w:val="28"/>
          <w:szCs w:val="28"/>
        </w:rPr>
        <w:t xml:space="preserve"> реко</w:t>
      </w:r>
      <w:r w:rsidRPr="00DD26ED">
        <w:rPr>
          <w:rFonts w:ascii="Times New Roman" w:hAnsi="Times New Roman" w:cs="Times New Roman"/>
          <w:sz w:val="28"/>
          <w:szCs w:val="28"/>
        </w:rPr>
        <w:t>мендации) разработаны во исполнение поручений Президента Российской Федерации от 11 апреля 2013 г. № Пр-1037 и поручений Правительства Российской Федерации от 21 мая 2013 г</w:t>
      </w:r>
      <w:r w:rsidR="00DD26ED">
        <w:rPr>
          <w:rFonts w:ascii="Times New Roman" w:hAnsi="Times New Roman" w:cs="Times New Roman"/>
          <w:sz w:val="28"/>
          <w:szCs w:val="28"/>
        </w:rPr>
        <w:t>ода</w:t>
      </w:r>
      <w:r w:rsidRPr="00DD26ED">
        <w:rPr>
          <w:rFonts w:ascii="Times New Roman" w:hAnsi="Times New Roman" w:cs="Times New Roman"/>
          <w:sz w:val="28"/>
          <w:szCs w:val="28"/>
        </w:rPr>
        <w:t xml:space="preserve"> № АД-П9-3351 и направлены на исключение возможности перехода огня на лесные </w:t>
      </w:r>
      <w:r w:rsidRPr="00DD26ED">
        <w:rPr>
          <w:rFonts w:ascii="Times New Roman" w:hAnsi="Times New Roman" w:cs="Times New Roman"/>
          <w:sz w:val="28"/>
          <w:szCs w:val="28"/>
        </w:rPr>
        <w:t>насаждения, торфяники, населённые пункты и объекты инфраструктуры</w:t>
      </w:r>
      <w:proofErr w:type="gramEnd"/>
    </w:p>
    <w:p w:rsidR="00DD26ED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6ED">
        <w:rPr>
          <w:rFonts w:ascii="Times New Roman" w:hAnsi="Times New Roman" w:cs="Times New Roman"/>
          <w:sz w:val="28"/>
          <w:szCs w:val="28"/>
        </w:rPr>
        <w:t>Настоящие рекомендации определяют основные меры пожарной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 xml:space="preserve">безопасности при организации и осуществлении выжиганий сухой травянистой растительности (далее </w:t>
      </w:r>
      <w:r w:rsidR="00DD26ED">
        <w:rPr>
          <w:rFonts w:ascii="Times New Roman" w:hAnsi="Times New Roman" w:cs="Times New Roman"/>
          <w:sz w:val="28"/>
          <w:szCs w:val="28"/>
        </w:rPr>
        <w:t>–</w:t>
      </w:r>
      <w:r w:rsidRPr="00DD26ED">
        <w:rPr>
          <w:rFonts w:ascii="Times New Roman" w:hAnsi="Times New Roman" w:cs="Times New Roman"/>
          <w:sz w:val="28"/>
          <w:szCs w:val="28"/>
        </w:rPr>
        <w:t xml:space="preserve"> профилактические выжигания) и нап</w:t>
      </w:r>
      <w:r w:rsidRPr="00DD26ED">
        <w:rPr>
          <w:rFonts w:ascii="Times New Roman" w:hAnsi="Times New Roman" w:cs="Times New Roman"/>
          <w:sz w:val="28"/>
          <w:szCs w:val="28"/>
        </w:rPr>
        <w:t>равлены на создание условий обеспечения пожарной безопасности при проведении данного вида пожароопасных работ на земельных участках, не отнесённых в соответствии с законодательством Российской Федерации к землям лесного фонда.</w:t>
      </w:r>
    </w:p>
    <w:p w:rsidR="00DD26ED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6ED">
        <w:rPr>
          <w:rFonts w:ascii="Times New Roman" w:hAnsi="Times New Roman" w:cs="Times New Roman"/>
          <w:sz w:val="28"/>
          <w:szCs w:val="28"/>
        </w:rPr>
        <w:t>Рекомендации предназначены</w:t>
      </w:r>
      <w:r w:rsidRPr="00DD26ED">
        <w:rPr>
          <w:rFonts w:ascii="Times New Roman" w:hAnsi="Times New Roman" w:cs="Times New Roman"/>
          <w:sz w:val="28"/>
          <w:szCs w:val="28"/>
        </w:rPr>
        <w:t xml:space="preserve"> для широкого круга лиц,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>осуществляющих профилактические выжигания сухой травянистой растительности.</w:t>
      </w:r>
    </w:p>
    <w:p w:rsidR="00455D03" w:rsidRPr="00DD26ED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6ED">
        <w:rPr>
          <w:rFonts w:ascii="Times New Roman" w:hAnsi="Times New Roman" w:cs="Times New Roman"/>
          <w:sz w:val="28"/>
          <w:szCs w:val="28"/>
        </w:rPr>
        <w:t xml:space="preserve">Целью проведения профилактических выжиганий является создание защитных полос, которые оказывают сдерживающее влияние на возникновение и распространение </w:t>
      </w:r>
      <w:r w:rsidRPr="00DD26ED">
        <w:rPr>
          <w:rFonts w:ascii="Times New Roman" w:hAnsi="Times New Roman" w:cs="Times New Roman"/>
          <w:sz w:val="28"/>
          <w:szCs w:val="28"/>
        </w:rPr>
        <w:t>пожаров, предотвращение возникновения пожаров от палов сухой травы.</w:t>
      </w:r>
    </w:p>
    <w:p w:rsidR="00455D03" w:rsidRPr="008B02D1" w:rsidRDefault="00455D03" w:rsidP="00DD2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D03" w:rsidRPr="00DD26ED" w:rsidRDefault="003F166F" w:rsidP="00DD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ED">
        <w:rPr>
          <w:rFonts w:ascii="Times New Roman" w:hAnsi="Times New Roman" w:cs="Times New Roman"/>
          <w:b/>
          <w:sz w:val="28"/>
          <w:szCs w:val="28"/>
        </w:rPr>
        <w:t>II. Порядок и организация проведения работ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Выжигание сухой травянистой растительности, а также растительных остатков на земельных участках допускается в исключительных случаях, когда д</w:t>
      </w:r>
      <w:r w:rsidRPr="008B02D1">
        <w:rPr>
          <w:rFonts w:ascii="Times New Roman" w:hAnsi="Times New Roman" w:cs="Times New Roman"/>
          <w:sz w:val="28"/>
          <w:szCs w:val="28"/>
        </w:rPr>
        <w:t>ля обеспечения пожарной безопасности населённых пунктов, а также иных объектов инфраструктуры требуется очистка земельного участка от сухой травянистой растительности или её остатков, при отсутствии других доступных способов очистки земель.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8B02D1">
        <w:rPr>
          <w:rFonts w:ascii="Times New Roman" w:hAnsi="Times New Roman" w:cs="Times New Roman"/>
          <w:sz w:val="28"/>
          <w:szCs w:val="28"/>
        </w:rPr>
        <w:t>по проведению профилактических контролируемых выжиганий осуществляются организацией, имеющей лицензию на осуществление деятельности по тушению пожаров в населённых пунктах, на производственных объектах и объектах инфраструктуры или по тушению лесных пожаро</w:t>
      </w:r>
      <w:r w:rsidRPr="008B02D1">
        <w:rPr>
          <w:rFonts w:ascii="Times New Roman" w:hAnsi="Times New Roman" w:cs="Times New Roman"/>
          <w:sz w:val="28"/>
          <w:szCs w:val="28"/>
        </w:rPr>
        <w:t>в, добровольной пожарной охраной.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На проведение работ оформляется соответствующий наряд-допуск по форме, предусмотренной приложением № 4 Правил противопожарного режима в Российской Федерации, утверждённых постановлением Правительства Российской Федераци</w:t>
      </w:r>
      <w:r w:rsidRPr="008B02D1">
        <w:rPr>
          <w:rFonts w:ascii="Times New Roman" w:hAnsi="Times New Roman" w:cs="Times New Roman"/>
          <w:sz w:val="28"/>
          <w:szCs w:val="28"/>
        </w:rPr>
        <w:t>и от 25 апреля 2012 г. № 390.</w:t>
      </w:r>
    </w:p>
    <w:p w:rsidR="00455D03" w:rsidRPr="00DD26ED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Обязательно предварительное согласование указанных работ с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>подразделением пожарной охраны, органами государственного экологического надзора соответствующего субъекта Российской Федерации, органами, осуществляющими федеральн</w:t>
      </w:r>
      <w:r w:rsidRPr="00DD26ED">
        <w:rPr>
          <w:rFonts w:ascii="Times New Roman" w:hAnsi="Times New Roman" w:cs="Times New Roman"/>
          <w:sz w:val="28"/>
          <w:szCs w:val="28"/>
        </w:rPr>
        <w:t>ый государственный надзор, охрану и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>регулирования использования объектов животного мира и среды их обитания, региональными диспетчерскими службами лесного хозяйства, а также органом местного самоуправления.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993"/>
          <w:tab w:val="left" w:pos="12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организации, производящей </w:t>
      </w:r>
      <w:r w:rsidRPr="008B02D1">
        <w:rPr>
          <w:rFonts w:ascii="Times New Roman" w:hAnsi="Times New Roman" w:cs="Times New Roman"/>
          <w:sz w:val="28"/>
          <w:szCs w:val="28"/>
        </w:rPr>
        <w:t>профилактическое выжигание, обеспечивает в процессе проведения работ исправное техническое состояние пожарных автомобилей, иной техники, а также средств тушения пожара.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Работники, производящие выжигание, допускаются к работам только после прохождения о</w:t>
      </w:r>
      <w:r w:rsidRPr="008B02D1">
        <w:rPr>
          <w:rFonts w:ascii="Times New Roman" w:hAnsi="Times New Roman" w:cs="Times New Roman"/>
          <w:sz w:val="28"/>
          <w:szCs w:val="28"/>
        </w:rPr>
        <w:t>бучения мерам пожарной безопасности и прохождения противопожарного инструктажа.</w:t>
      </w:r>
    </w:p>
    <w:p w:rsidR="00455D03" w:rsidRPr="00DD26ED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Организация работ должна обеспечивать непрерывный осмотр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>пройденной</w:t>
      </w:r>
      <w:r w:rsidRPr="00DD26ED">
        <w:rPr>
          <w:rFonts w:ascii="Times New Roman" w:hAnsi="Times New Roman" w:cs="Times New Roman"/>
          <w:sz w:val="28"/>
          <w:szCs w:val="28"/>
        </w:rPr>
        <w:tab/>
        <w:t>огнём площади участка с целью предотвратить его распространение. Работу следует проводить группой рабочи</w:t>
      </w:r>
      <w:r w:rsidRPr="00DD26ED">
        <w:rPr>
          <w:rFonts w:ascii="Times New Roman" w:hAnsi="Times New Roman" w:cs="Times New Roman"/>
          <w:sz w:val="28"/>
          <w:szCs w:val="28"/>
        </w:rPr>
        <w:t>х численностью не менее, установленной в пункте 21 настоящих рекомендаций.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С началом работ обеспечивается присутствие уполномоченных представителей собственника или пользователя земельного участка, где производится выжигание растительности, в течение в</w:t>
      </w:r>
      <w:r w:rsidRPr="008B02D1">
        <w:rPr>
          <w:rFonts w:ascii="Times New Roman" w:hAnsi="Times New Roman" w:cs="Times New Roman"/>
          <w:sz w:val="28"/>
          <w:szCs w:val="28"/>
        </w:rPr>
        <w:t>сего времени проведения работ.</w:t>
      </w:r>
    </w:p>
    <w:p w:rsidR="00455D03" w:rsidRPr="00DD26ED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После завершения отжига ведётся контрольный обход участка по</w:t>
      </w:r>
      <w:r w:rsidR="00DD26ED">
        <w:rPr>
          <w:rFonts w:ascii="Times New Roman" w:hAnsi="Times New Roman" w:cs="Times New Roman"/>
          <w:sz w:val="28"/>
          <w:szCs w:val="28"/>
        </w:rPr>
        <w:t xml:space="preserve"> </w:t>
      </w:r>
      <w:r w:rsidRPr="00DD26ED">
        <w:rPr>
          <w:rFonts w:ascii="Times New Roman" w:hAnsi="Times New Roman" w:cs="Times New Roman"/>
          <w:sz w:val="28"/>
          <w:szCs w:val="28"/>
        </w:rPr>
        <w:t>внешней его границе с целью выявления и тушения оставшихся очагов горения. Особое внимание при обходе должно быть уделено границе выжигания с подветренной сторо</w:t>
      </w:r>
      <w:r w:rsidRPr="00DD26ED">
        <w:rPr>
          <w:rFonts w:ascii="Times New Roman" w:hAnsi="Times New Roman" w:cs="Times New Roman"/>
          <w:sz w:val="28"/>
          <w:szCs w:val="28"/>
        </w:rPr>
        <w:t>ны.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 завершении работ извещается территориальное подразделение Государственной противопожарной службы и соответствующий орган местного самоуправления.</w:t>
      </w:r>
    </w:p>
    <w:p w:rsidR="00455D03" w:rsidRPr="008B02D1" w:rsidRDefault="003F166F" w:rsidP="00DD26E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По окончании работ наряд-допуск закрывается в установленном порядке.</w:t>
      </w:r>
    </w:p>
    <w:p w:rsidR="00757E95" w:rsidRDefault="00757E95" w:rsidP="00757E95">
      <w:pPr>
        <w:tabs>
          <w:tab w:val="left" w:pos="302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5D03" w:rsidRPr="00757E95" w:rsidRDefault="003F166F" w:rsidP="00757E95">
      <w:pPr>
        <w:tabs>
          <w:tab w:val="left" w:pos="30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95">
        <w:rPr>
          <w:rFonts w:ascii="Times New Roman" w:hAnsi="Times New Roman" w:cs="Times New Roman"/>
          <w:b/>
          <w:sz w:val="28"/>
          <w:szCs w:val="28"/>
        </w:rPr>
        <w:t>III. Требования к проведени</w:t>
      </w:r>
      <w:r w:rsidRPr="00757E95">
        <w:rPr>
          <w:rFonts w:ascii="Times New Roman" w:hAnsi="Times New Roman" w:cs="Times New Roman"/>
          <w:b/>
          <w:sz w:val="28"/>
          <w:szCs w:val="28"/>
        </w:rPr>
        <w:t>ю работ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Органы государственной власти, органы местного самоуправления, а также физические и юридические лица, которыми осуществляется пользование земельными участками, не вправе допускать выжигания сухой травянистой растительности, кроме случаев, преду</w:t>
      </w:r>
      <w:r w:rsidRPr="008B02D1">
        <w:rPr>
          <w:rFonts w:ascii="Times New Roman" w:hAnsi="Times New Roman" w:cs="Times New Roman"/>
          <w:sz w:val="28"/>
          <w:szCs w:val="28"/>
        </w:rPr>
        <w:t>смотренных пунктом 5 настоящих рекомендаций.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Профилактические выжигания проводятся в равнинных условиях, и только в границах противопожарных барьеров, в качестве которых могут использоваться защитные минерализованные полосы или естественные преграды, в</w:t>
      </w:r>
      <w:r w:rsidRPr="008B02D1">
        <w:rPr>
          <w:rFonts w:ascii="Times New Roman" w:hAnsi="Times New Roman" w:cs="Times New Roman"/>
          <w:sz w:val="28"/>
          <w:szCs w:val="28"/>
        </w:rPr>
        <w:t xml:space="preserve"> качестве которых могут выступать дороги, ручьи, реки, просеки.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Работы ведутся в безветренную погоду до наступления пожароопасного сезона или сразу после его окончания.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Перечень технических средств и снаряжения, используемых при проведении профилак</w:t>
      </w:r>
      <w:r w:rsidRPr="008B02D1">
        <w:rPr>
          <w:rFonts w:ascii="Times New Roman" w:hAnsi="Times New Roman" w:cs="Times New Roman"/>
          <w:sz w:val="28"/>
          <w:szCs w:val="28"/>
        </w:rPr>
        <w:t>тических выжиганий, включает: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>основную пожарную либо приспособленную технику;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>землеройную технику;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>индивидуальные ручные средства, используемые для зажигания;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>средства связи;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 xml:space="preserve">средства для создания преград распространению огня и для его тушения в </w:t>
      </w:r>
      <w:r w:rsidRPr="00757E95">
        <w:rPr>
          <w:rFonts w:ascii="Times New Roman" w:hAnsi="Times New Roman" w:cs="Times New Roman"/>
          <w:sz w:val="28"/>
          <w:szCs w:val="28"/>
        </w:rPr>
        <w:t xml:space="preserve">случае угрозы выхода профилактического выжигания из-под </w:t>
      </w:r>
      <w:r w:rsidRPr="00757E95">
        <w:rPr>
          <w:rFonts w:ascii="Times New Roman" w:hAnsi="Times New Roman" w:cs="Times New Roman"/>
          <w:sz w:val="28"/>
          <w:szCs w:val="28"/>
        </w:rPr>
        <w:lastRenderedPageBreak/>
        <w:t>контроля;</w:t>
      </w:r>
    </w:p>
    <w:p w:rsidR="00455D03" w:rsidRPr="00757E95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E95">
        <w:rPr>
          <w:rFonts w:ascii="Times New Roman" w:hAnsi="Times New Roman" w:cs="Times New Roman"/>
          <w:sz w:val="28"/>
          <w:szCs w:val="28"/>
        </w:rPr>
        <w:t>другие виды пожарной, техники, средств тушения пожара, оборудования, пожарного снаряжения, возможные для использования в соответствии с местными условиями.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Участок земли, на котором за</w:t>
      </w:r>
      <w:r w:rsidRPr="008B02D1">
        <w:rPr>
          <w:rFonts w:ascii="Times New Roman" w:hAnsi="Times New Roman" w:cs="Times New Roman"/>
          <w:sz w:val="28"/>
          <w:szCs w:val="28"/>
        </w:rPr>
        <w:t xml:space="preserve">планировано выжигание сухой </w:t>
      </w:r>
      <w:proofErr w:type="gramStart"/>
      <w:r w:rsidRPr="008B02D1">
        <w:rPr>
          <w:rFonts w:ascii="Times New Roman" w:hAnsi="Times New Roman" w:cs="Times New Roman"/>
          <w:sz w:val="28"/>
          <w:szCs w:val="28"/>
        </w:rPr>
        <w:t>травянистой</w:t>
      </w:r>
      <w:proofErr w:type="gramEnd"/>
      <w:r w:rsidRPr="008B02D1">
        <w:rPr>
          <w:rFonts w:ascii="Times New Roman" w:hAnsi="Times New Roman" w:cs="Times New Roman"/>
          <w:sz w:val="28"/>
          <w:szCs w:val="28"/>
        </w:rPr>
        <w:t xml:space="preserve"> растительности, делится на блоки. Площадь блока не должна превышать 0,5 га.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Основными условием проведения профилактических выжиганий являются: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 xml:space="preserve">наличие по всем сторонам каждого блока непрерывных противопожарных </w:t>
      </w:r>
      <w:r w:rsidRPr="008B02D1">
        <w:rPr>
          <w:rFonts w:ascii="Times New Roman" w:hAnsi="Times New Roman" w:cs="Times New Roman"/>
          <w:sz w:val="28"/>
          <w:szCs w:val="28"/>
        </w:rPr>
        <w:t>барьеров шириной не менее 2 метров;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участок для выжигания располагается на расстоянии не ближе 50 метров от ближайшего объекта защиты (здания, сооружения, открытой установки, ограждений, забора и пр.) либо лиственного леса и или отдельно растущих листвен</w:t>
      </w:r>
      <w:r w:rsidRPr="008B02D1">
        <w:rPr>
          <w:rFonts w:ascii="Times New Roman" w:hAnsi="Times New Roman" w:cs="Times New Roman"/>
          <w:sz w:val="28"/>
          <w:szCs w:val="28"/>
        </w:rPr>
        <w:t xml:space="preserve">ных деревьев, 100 метров </w:t>
      </w:r>
      <w:r w:rsidR="00757E95">
        <w:rPr>
          <w:rFonts w:ascii="Times New Roman" w:hAnsi="Times New Roman" w:cs="Times New Roman"/>
          <w:sz w:val="28"/>
          <w:szCs w:val="28"/>
        </w:rPr>
        <w:t>–</w:t>
      </w:r>
      <w:r w:rsidRPr="008B02D1">
        <w:rPr>
          <w:rFonts w:ascii="Times New Roman" w:hAnsi="Times New Roman" w:cs="Times New Roman"/>
          <w:sz w:val="28"/>
          <w:szCs w:val="28"/>
        </w:rPr>
        <w:t xml:space="preserve"> о</w:t>
      </w:r>
      <w:r w:rsidRPr="008B02D1">
        <w:rPr>
          <w:rFonts w:ascii="Times New Roman" w:hAnsi="Times New Roman" w:cs="Times New Roman"/>
          <w:sz w:val="28"/>
          <w:szCs w:val="28"/>
        </w:rPr>
        <w:t>т хвойного леса или отдельно растущих хвойных деревьев;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территория вокруг участка выжигания сухой травянистой растительности очищена в радиусе 25-30 метров от сухостойных деревьев, валежника, порубочных остатков, других горючи</w:t>
      </w:r>
      <w:r w:rsidRPr="008B02D1">
        <w:rPr>
          <w:rFonts w:ascii="Times New Roman" w:hAnsi="Times New Roman" w:cs="Times New Roman"/>
          <w:sz w:val="28"/>
          <w:szCs w:val="28"/>
        </w:rPr>
        <w:t>х материалов;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относительная влажность воздуха более 50%, температура воздуха составляет 15-20</w:t>
      </w:r>
      <w:proofErr w:type="gramStart"/>
      <w:r w:rsidRPr="008B02D1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8B02D1">
        <w:rPr>
          <w:rFonts w:ascii="Times New Roman" w:hAnsi="Times New Roman" w:cs="Times New Roman"/>
          <w:sz w:val="28"/>
          <w:szCs w:val="28"/>
        </w:rPr>
        <w:t>, средняя скорость ветра не превышает 2 м/с;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достаточная численность — работников бригад организации, осуществляющей выжигание (не менее 5 человек на каждый</w:t>
      </w:r>
      <w:r w:rsidRPr="008B02D1">
        <w:rPr>
          <w:rFonts w:ascii="Times New Roman" w:hAnsi="Times New Roman" w:cs="Times New Roman"/>
          <w:sz w:val="28"/>
          <w:szCs w:val="28"/>
        </w:rPr>
        <w:t xml:space="preserve"> блок, подвергаемый выжиганию);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члены бригады обеспечены необходимым количеством средств пожаротушения, пожарной, землеройной и вспомогательной техникой.</w:t>
      </w:r>
    </w:p>
    <w:p w:rsidR="00455D03" w:rsidRPr="008B02D1" w:rsidRDefault="003F166F" w:rsidP="00757E9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Профилактические выжигания запрещаются: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при действии на соответствующей территории особого про</w:t>
      </w:r>
      <w:r w:rsidRPr="008B02D1">
        <w:rPr>
          <w:rFonts w:ascii="Times New Roman" w:hAnsi="Times New Roman" w:cs="Times New Roman"/>
          <w:sz w:val="28"/>
          <w:szCs w:val="28"/>
        </w:rPr>
        <w:t>тивопожарного режима;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при наличии на земельном участке лесных насаждений;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>при нахождении вблизи участка сжигания объектов защиты, торфяников, а также лесных насаждений из хвойных пород или с их участием не менее 20</w:t>
      </w:r>
      <w:r w:rsidR="00757E95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8B02D1">
        <w:rPr>
          <w:rFonts w:ascii="Times New Roman" w:hAnsi="Times New Roman" w:cs="Times New Roman"/>
          <w:sz w:val="28"/>
          <w:szCs w:val="28"/>
        </w:rPr>
        <w:t>%, а также хвойных молодняков;</w:t>
      </w:r>
    </w:p>
    <w:p w:rsidR="00455D03" w:rsidRPr="008B02D1" w:rsidRDefault="003F166F" w:rsidP="00757E95">
      <w:pPr>
        <w:pStyle w:val="a4"/>
        <w:numPr>
          <w:ilvl w:val="0"/>
          <w:numId w:val="3"/>
        </w:numPr>
        <w:tabs>
          <w:tab w:val="left" w:pos="117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2D1">
        <w:rPr>
          <w:rFonts w:ascii="Times New Roman" w:hAnsi="Times New Roman" w:cs="Times New Roman"/>
          <w:sz w:val="28"/>
          <w:szCs w:val="28"/>
        </w:rPr>
        <w:t xml:space="preserve">на </w:t>
      </w:r>
      <w:r w:rsidRPr="008B02D1">
        <w:rPr>
          <w:rFonts w:ascii="Times New Roman" w:hAnsi="Times New Roman" w:cs="Times New Roman"/>
          <w:sz w:val="28"/>
          <w:szCs w:val="28"/>
        </w:rPr>
        <w:t>торфяных и других почвах способных к длительному горению.</w:t>
      </w:r>
    </w:p>
    <w:sectPr w:rsidR="00455D03" w:rsidRPr="008B02D1" w:rsidSect="008B02D1">
      <w:type w:val="continuous"/>
      <w:pgSz w:w="11909" w:h="16840"/>
      <w:pgMar w:top="1135" w:right="710" w:bottom="993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6F" w:rsidRDefault="003F166F">
      <w:r>
        <w:separator/>
      </w:r>
    </w:p>
  </w:endnote>
  <w:endnote w:type="continuationSeparator" w:id="0">
    <w:p w:rsidR="003F166F" w:rsidRDefault="003F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6F" w:rsidRDefault="003F166F"/>
  </w:footnote>
  <w:footnote w:type="continuationSeparator" w:id="0">
    <w:p w:rsidR="003F166F" w:rsidRDefault="003F16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C05B7"/>
    <w:multiLevelType w:val="hybridMultilevel"/>
    <w:tmpl w:val="DDF0FE6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15F4D"/>
    <w:multiLevelType w:val="hybridMultilevel"/>
    <w:tmpl w:val="30E89FDC"/>
    <w:lvl w:ilvl="0" w:tplc="1408B69C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3902BE"/>
    <w:multiLevelType w:val="hybridMultilevel"/>
    <w:tmpl w:val="A9E2E2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55D03"/>
    <w:rsid w:val="003F166F"/>
    <w:rsid w:val="00455D03"/>
    <w:rsid w:val="00757E95"/>
    <w:rsid w:val="008B02D1"/>
    <w:rsid w:val="00DD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DD2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4</cp:revision>
  <dcterms:created xsi:type="dcterms:W3CDTF">2016-02-11T18:25:00Z</dcterms:created>
  <dcterms:modified xsi:type="dcterms:W3CDTF">2016-02-11T18:44:00Z</dcterms:modified>
</cp:coreProperties>
</file>