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23" w:rsidRDefault="004F3A23">
      <w:pPr>
        <w:pStyle w:val="a3"/>
        <w:rPr>
          <w:rFonts w:ascii="Times New Roman"/>
        </w:rPr>
      </w:pPr>
      <w:bookmarkStart w:id="0" w:name="_GoBack"/>
      <w:bookmarkEnd w:id="0"/>
    </w:p>
    <w:p w:rsidR="004F3A23" w:rsidRDefault="004F3A23">
      <w:pPr>
        <w:pStyle w:val="a3"/>
        <w:spacing w:before="7"/>
        <w:rPr>
          <w:rFonts w:ascii="Times New Roman"/>
          <w:sz w:val="13"/>
        </w:rPr>
      </w:pPr>
    </w:p>
    <w:p w:rsidR="004F3A23" w:rsidRDefault="00E92BEC">
      <w:pPr>
        <w:pStyle w:val="a3"/>
        <w:spacing w:line="60" w:lineRule="exact"/>
        <w:ind w:left="117"/>
        <w:rPr>
          <w:rFonts w:ascii="Times New Roman"/>
          <w:sz w:val="6"/>
        </w:rPr>
      </w:pPr>
      <w:r>
        <w:rPr>
          <w:rFonts w:ascii="Times New Roman"/>
          <w:sz w:val="6"/>
          <w:lang w:val="en-US"/>
        </w:rPr>
      </w:r>
      <w:r>
        <w:rPr>
          <w:rFonts w:ascii="Times New Roman"/>
          <w:sz w:val="6"/>
        </w:rPr>
        <w:pict>
          <v:group id="_x0000_s1035" style="width:472.55pt;height:3pt;mso-position-horizontal-relative:char;mso-position-vertical-relative:line" coordsize="9451,60">
            <v:shape id="_x0000_s1036" style="position:absolute;left:30;top:30;width:9391;height:2" coordorigin="30,30" coordsize="9391,0" path="m30,30r3130,l6291,30r3130,e" filled="f" strokecolor="#231f20" strokeweight="3pt">
              <v:path arrowok="t"/>
            </v:shape>
            <w10:wrap type="none"/>
            <w10:anchorlock/>
          </v:group>
        </w:pict>
      </w:r>
    </w:p>
    <w:p w:rsidR="004F3A23" w:rsidRDefault="004F3A23">
      <w:pPr>
        <w:pStyle w:val="a3"/>
        <w:spacing w:before="6"/>
        <w:rPr>
          <w:rFonts w:ascii="Times New Roman"/>
          <w:sz w:val="19"/>
        </w:rPr>
      </w:pPr>
    </w:p>
    <w:p w:rsidR="004F3A23" w:rsidRPr="00E92BEC" w:rsidRDefault="00E92BEC">
      <w:pPr>
        <w:pStyle w:val="2"/>
        <w:spacing w:before="58" w:line="439" w:lineRule="auto"/>
        <w:ind w:left="379" w:firstLine="220"/>
      </w:pPr>
      <w:r>
        <w:rPr>
          <w:lang w:val="en-US"/>
        </w:rPr>
        <w:pict>
          <v:shape id="_x0000_s1034" style="position:absolute;left:0;text-align:left;margin-left:62.35pt;margin-top:51.05pt;width:469.55pt;height:.1pt;z-index:1048;mso-wrap-distance-left:0;mso-wrap-distance-right:0;mso-position-horizontal-relative:page" coordorigin="1247,1021" coordsize="9391,0" path="m1247,1021r3131,l7508,1021r3130,e" filled="f" strokecolor="#231f20" strokeweight="3pt">
            <v:path arrowok="t"/>
            <w10:wrap type="topAndBottom" anchorx="page"/>
          </v:shape>
        </w:pict>
      </w:r>
      <w:r w:rsidRPr="00E92BEC">
        <w:rPr>
          <w:color w:val="231F20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sectPr w:rsidR="004F3A23" w:rsidRPr="00E92BEC">
          <w:type w:val="continuous"/>
          <w:pgSz w:w="11910" w:h="16840"/>
          <w:pgMar w:top="1580" w:right="1120" w:bottom="280" w:left="1100" w:header="720" w:footer="720" w:gutter="0"/>
          <w:cols w:space="720"/>
        </w:sectPr>
      </w:pPr>
    </w:p>
    <w:p w:rsidR="004F3A23" w:rsidRPr="00E92BEC" w:rsidRDefault="004F3A23">
      <w:pPr>
        <w:pStyle w:val="a3"/>
        <w:rPr>
          <w:b/>
          <w:sz w:val="24"/>
        </w:rPr>
      </w:pPr>
    </w:p>
    <w:p w:rsidR="004F3A23" w:rsidRPr="00E92BEC" w:rsidRDefault="00E92BEC">
      <w:pPr>
        <w:tabs>
          <w:tab w:val="left" w:pos="4724"/>
        </w:tabs>
        <w:spacing w:before="150"/>
        <w:ind w:left="3602"/>
        <w:rPr>
          <w:b/>
          <w:sz w:val="24"/>
        </w:rPr>
      </w:pPr>
      <w:r w:rsidRPr="00E92BEC">
        <w:rPr>
          <w:b/>
          <w:color w:val="231F20"/>
          <w:spacing w:val="5"/>
          <w:sz w:val="24"/>
        </w:rPr>
        <w:t xml:space="preserve">С </w:t>
      </w:r>
      <w:r w:rsidRPr="00E92BEC">
        <w:rPr>
          <w:b/>
          <w:color w:val="231F20"/>
          <w:sz w:val="24"/>
        </w:rPr>
        <w:t>В</w:t>
      </w:r>
      <w:r w:rsidRPr="00E92BEC">
        <w:rPr>
          <w:b/>
          <w:color w:val="231F20"/>
          <w:spacing w:val="-7"/>
          <w:sz w:val="24"/>
        </w:rPr>
        <w:t xml:space="preserve"> </w:t>
      </w:r>
      <w:r w:rsidRPr="00E92BEC">
        <w:rPr>
          <w:b/>
          <w:color w:val="231F20"/>
          <w:sz w:val="24"/>
        </w:rPr>
        <w:t>О</w:t>
      </w:r>
      <w:r w:rsidRPr="00E92BEC">
        <w:rPr>
          <w:b/>
          <w:color w:val="231F20"/>
          <w:spacing w:val="1"/>
          <w:sz w:val="24"/>
        </w:rPr>
        <w:t xml:space="preserve"> </w:t>
      </w:r>
      <w:r w:rsidRPr="00E92BEC">
        <w:rPr>
          <w:b/>
          <w:color w:val="231F20"/>
          <w:sz w:val="24"/>
        </w:rPr>
        <w:t>Д</w:t>
      </w:r>
      <w:r w:rsidRPr="00E92BEC">
        <w:rPr>
          <w:b/>
          <w:color w:val="231F20"/>
          <w:sz w:val="24"/>
        </w:rPr>
        <w:tab/>
        <w:t xml:space="preserve">П Р </w:t>
      </w:r>
      <w:r w:rsidRPr="00E92BEC">
        <w:rPr>
          <w:b/>
          <w:color w:val="231F20"/>
          <w:spacing w:val="5"/>
          <w:sz w:val="24"/>
        </w:rPr>
        <w:t>А В И</w:t>
      </w:r>
      <w:r w:rsidRPr="00E92BEC">
        <w:rPr>
          <w:b/>
          <w:color w:val="231F20"/>
          <w:spacing w:val="-21"/>
          <w:sz w:val="24"/>
        </w:rPr>
        <w:t xml:space="preserve"> </w:t>
      </w:r>
      <w:r w:rsidRPr="00E92BEC">
        <w:rPr>
          <w:b/>
          <w:color w:val="231F20"/>
          <w:sz w:val="24"/>
        </w:rPr>
        <w:t>Л</w:t>
      </w:r>
      <w:r w:rsidRPr="00E92BEC">
        <w:rPr>
          <w:b/>
          <w:color w:val="231F20"/>
          <w:spacing w:val="5"/>
          <w:sz w:val="24"/>
        </w:rPr>
        <w:t xml:space="preserve"> </w:t>
      </w:r>
    </w:p>
    <w:p w:rsidR="004F3A23" w:rsidRDefault="00E92BEC">
      <w:pPr>
        <w:spacing w:before="151" w:line="249" w:lineRule="auto"/>
        <w:ind w:left="940" w:right="131" w:firstLine="10"/>
        <w:rPr>
          <w:b/>
          <w:sz w:val="36"/>
        </w:rPr>
      </w:pPr>
      <w:r w:rsidRPr="00E92BEC">
        <w:br w:type="column"/>
      </w:r>
      <w:r>
        <w:rPr>
          <w:b/>
          <w:color w:val="231F20"/>
          <w:sz w:val="36"/>
        </w:rPr>
        <w:lastRenderedPageBreak/>
        <w:t>СП 10.13130.2009</w:t>
      </w:r>
    </w:p>
    <w:p w:rsidR="004F3A23" w:rsidRDefault="004F3A23">
      <w:pPr>
        <w:spacing w:line="249" w:lineRule="auto"/>
        <w:rPr>
          <w:sz w:val="36"/>
        </w:rPr>
        <w:sectPr w:rsidR="004F3A23">
          <w:type w:val="continuous"/>
          <w:pgSz w:w="11910" w:h="16840"/>
          <w:pgMar w:top="1580" w:right="1120" w:bottom="280" w:left="1100" w:header="720" w:footer="720" w:gutter="0"/>
          <w:cols w:num="2" w:space="720" w:equalWidth="0">
            <w:col w:w="6156" w:space="40"/>
            <w:col w:w="3494"/>
          </w:cols>
        </w:sect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spacing w:before="3"/>
        <w:rPr>
          <w:b/>
          <w:sz w:val="14"/>
        </w:rPr>
      </w:pPr>
    </w:p>
    <w:p w:rsidR="004F3A23" w:rsidRDefault="00E92BEC">
      <w:pPr>
        <w:pStyle w:val="a3"/>
        <w:spacing w:line="20" w:lineRule="exact"/>
        <w:ind w:left="137"/>
        <w:rPr>
          <w:sz w:val="2"/>
        </w:rPr>
      </w:pPr>
      <w:r>
        <w:rPr>
          <w:sz w:val="2"/>
          <w:lang w:val="en-US"/>
        </w:rPr>
      </w:r>
      <w:r>
        <w:rPr>
          <w:sz w:val="2"/>
        </w:rPr>
        <w:pict>
          <v:group id="_x0000_s1032" style="width:470.55pt;height:1pt;mso-position-horizontal-relative:char;mso-position-vertical-relative:line" coordsize="9411,20">
            <v:shape id="_x0000_s1033" style="position:absolute;left:10;top:10;width:9391;height:2" coordorigin="10,10" coordsize="9391,0" path="m10,10r3130,l6271,10r3130,e" filled="f" strokecolor="#231f20" strokeweight="1pt">
              <v:path arrowok="t"/>
            </v:shape>
            <w10:wrap type="none"/>
            <w10:anchorlock/>
          </v:group>
        </w:pict>
      </w: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Pr="00E92BEC" w:rsidRDefault="00E92BEC">
      <w:pPr>
        <w:spacing w:before="160"/>
        <w:ind w:left="1529" w:right="1510"/>
        <w:jc w:val="center"/>
        <w:rPr>
          <w:b/>
          <w:sz w:val="36"/>
        </w:rPr>
      </w:pPr>
      <w:r w:rsidRPr="00E92BEC">
        <w:rPr>
          <w:b/>
          <w:color w:val="231F20"/>
          <w:sz w:val="36"/>
        </w:rPr>
        <w:t>Системы противопожарной защиты</w:t>
      </w:r>
    </w:p>
    <w:p w:rsidR="004F3A23" w:rsidRPr="00E92BEC" w:rsidRDefault="00E92BEC">
      <w:pPr>
        <w:spacing w:before="131" w:line="249" w:lineRule="auto"/>
        <w:ind w:left="1531" w:right="1510"/>
        <w:jc w:val="center"/>
        <w:rPr>
          <w:b/>
          <w:sz w:val="36"/>
        </w:rPr>
      </w:pPr>
      <w:r w:rsidRPr="00E92BEC">
        <w:rPr>
          <w:b/>
          <w:color w:val="231F20"/>
          <w:sz w:val="36"/>
        </w:rPr>
        <w:t>ВНУТРЕННИЙ ПРОТИВОПОЖАРНЫЙ ВОДОПРОВОД</w:t>
      </w:r>
    </w:p>
    <w:p w:rsidR="004F3A23" w:rsidRPr="00E92BEC" w:rsidRDefault="00E92BEC">
      <w:pPr>
        <w:spacing w:before="115"/>
        <w:ind w:left="1529" w:right="1510"/>
        <w:jc w:val="center"/>
        <w:rPr>
          <w:b/>
          <w:sz w:val="36"/>
        </w:rPr>
      </w:pPr>
      <w:r w:rsidRPr="00E92BEC">
        <w:rPr>
          <w:b/>
          <w:color w:val="231F20"/>
          <w:sz w:val="36"/>
        </w:rPr>
        <w:t>Требования пожарной безопасности</w:t>
      </w:r>
    </w:p>
    <w:p w:rsidR="004F3A23" w:rsidRPr="00E92BEC" w:rsidRDefault="004F3A23">
      <w:pPr>
        <w:pStyle w:val="a3"/>
        <w:rPr>
          <w:b/>
          <w:sz w:val="36"/>
        </w:rPr>
      </w:pPr>
    </w:p>
    <w:p w:rsidR="004F3A23" w:rsidRPr="00E92BEC" w:rsidRDefault="004F3A23">
      <w:pPr>
        <w:pStyle w:val="a3"/>
        <w:rPr>
          <w:b/>
          <w:sz w:val="36"/>
        </w:rPr>
      </w:pPr>
    </w:p>
    <w:p w:rsidR="004F3A23" w:rsidRPr="00E92BEC" w:rsidRDefault="004F3A23">
      <w:pPr>
        <w:pStyle w:val="a3"/>
        <w:rPr>
          <w:b/>
          <w:sz w:val="36"/>
        </w:rPr>
      </w:pPr>
    </w:p>
    <w:p w:rsidR="004F3A23" w:rsidRPr="00E92BEC" w:rsidRDefault="004F3A23">
      <w:pPr>
        <w:pStyle w:val="a3"/>
        <w:spacing w:before="2"/>
        <w:rPr>
          <w:b/>
          <w:sz w:val="40"/>
        </w:rPr>
      </w:pPr>
    </w:p>
    <w:p w:rsidR="004F3A23" w:rsidRPr="00E92BEC" w:rsidRDefault="00E92BEC">
      <w:pPr>
        <w:pStyle w:val="2"/>
        <w:spacing w:before="0"/>
        <w:ind w:left="1529" w:right="1510"/>
        <w:jc w:val="center"/>
      </w:pPr>
      <w:r w:rsidRPr="00E92BEC">
        <w:rPr>
          <w:color w:val="231F20"/>
        </w:rPr>
        <w:t>Издание официальное</w:t>
      </w: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rPr>
          <w:b/>
        </w:rPr>
      </w:pPr>
    </w:p>
    <w:p w:rsidR="004F3A23" w:rsidRPr="00E92BEC" w:rsidRDefault="004F3A23">
      <w:pPr>
        <w:pStyle w:val="a3"/>
        <w:spacing w:before="9"/>
        <w:rPr>
          <w:b/>
          <w:sz w:val="15"/>
        </w:rPr>
      </w:pPr>
    </w:p>
    <w:p w:rsidR="004F3A23" w:rsidRPr="00E92BEC" w:rsidRDefault="00E92BEC">
      <w:pPr>
        <w:pStyle w:val="2"/>
        <w:spacing w:before="0" w:line="249" w:lineRule="auto"/>
        <w:ind w:left="4488" w:right="4466"/>
        <w:jc w:val="center"/>
      </w:pPr>
      <w:r w:rsidRPr="00E92BEC">
        <w:rPr>
          <w:color w:val="231F20"/>
        </w:rPr>
        <w:t>Москва 2009</w:t>
      </w:r>
    </w:p>
    <w:p w:rsidR="004F3A23" w:rsidRPr="00E92BEC" w:rsidRDefault="004F3A23">
      <w:pPr>
        <w:spacing w:line="249" w:lineRule="auto"/>
        <w:jc w:val="center"/>
        <w:sectPr w:rsidR="004F3A23" w:rsidRPr="00E92BEC">
          <w:type w:val="continuous"/>
          <w:pgSz w:w="11910" w:h="16840"/>
          <w:pgMar w:top="1580" w:right="1120" w:bottom="280" w:left="1100" w:header="720" w:footer="720" w:gutter="0"/>
          <w:cols w:space="720"/>
        </w:sectPr>
      </w:pPr>
    </w:p>
    <w:p w:rsidR="004F3A23" w:rsidRPr="00E92BEC" w:rsidRDefault="00E92BEC">
      <w:pPr>
        <w:pStyle w:val="2"/>
        <w:ind w:left="107" w:right="147"/>
      </w:pPr>
      <w:r w:rsidRPr="00E92BEC">
        <w:rPr>
          <w:color w:val="231F20"/>
        </w:rPr>
        <w:lastRenderedPageBreak/>
        <w:t>СП 10.13130.2009</w:t>
      </w:r>
    </w:p>
    <w:p w:rsidR="004F3A23" w:rsidRPr="00E92BEC" w:rsidRDefault="004F3A23">
      <w:pPr>
        <w:pStyle w:val="a3"/>
        <w:spacing w:before="2"/>
        <w:rPr>
          <w:b/>
          <w:sz w:val="24"/>
        </w:rPr>
      </w:pPr>
    </w:p>
    <w:p w:rsidR="004F3A23" w:rsidRPr="00E92BEC" w:rsidRDefault="00E92BEC">
      <w:pPr>
        <w:spacing w:before="50"/>
        <w:ind w:left="1379" w:right="1379"/>
        <w:jc w:val="center"/>
        <w:rPr>
          <w:b/>
          <w:sz w:val="24"/>
        </w:rPr>
      </w:pPr>
      <w:r w:rsidRPr="00E92BEC">
        <w:rPr>
          <w:b/>
          <w:color w:val="231F20"/>
          <w:sz w:val="24"/>
        </w:rPr>
        <w:t>Предисловие</w:t>
      </w:r>
    </w:p>
    <w:p w:rsidR="004F3A23" w:rsidRPr="00E92BEC" w:rsidRDefault="004F3A23">
      <w:pPr>
        <w:pStyle w:val="a3"/>
        <w:spacing w:before="9"/>
        <w:rPr>
          <w:b/>
          <w:sz w:val="19"/>
        </w:rPr>
      </w:pPr>
    </w:p>
    <w:p w:rsidR="004F3A23" w:rsidRPr="00E92BEC" w:rsidRDefault="00E92BEC">
      <w:pPr>
        <w:pStyle w:val="a3"/>
        <w:spacing w:before="1" w:line="249" w:lineRule="auto"/>
        <w:ind w:left="107" w:right="104" w:firstLine="453"/>
        <w:jc w:val="both"/>
      </w:pPr>
      <w:r w:rsidRPr="00E92BEC">
        <w:rPr>
          <w:color w:val="231F20"/>
          <w:spacing w:val="-3"/>
        </w:rPr>
        <w:t>Цели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и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принципы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стандартизации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в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Российской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Федерации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установлены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>Федеральным</w:t>
      </w:r>
      <w:r w:rsidRPr="00E92BEC">
        <w:rPr>
          <w:color w:val="231F20"/>
          <w:spacing w:val="-15"/>
        </w:rPr>
        <w:t xml:space="preserve"> </w:t>
      </w:r>
      <w:r w:rsidRPr="00E92BEC">
        <w:rPr>
          <w:color w:val="231F20"/>
        </w:rPr>
        <w:t xml:space="preserve">законом </w:t>
      </w:r>
      <w:r w:rsidRPr="00E92BEC">
        <w:rPr>
          <w:color w:val="231F20"/>
          <w:spacing w:val="-3"/>
        </w:rPr>
        <w:t>от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27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декабря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2002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  <w:spacing w:val="-13"/>
        </w:rPr>
        <w:t>г.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№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184-ФЗ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«О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техническом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регулировании»,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а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правила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применения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сводов</w:t>
      </w:r>
      <w:r w:rsidRPr="00E92BEC">
        <w:rPr>
          <w:color w:val="231F20"/>
          <w:spacing w:val="-6"/>
        </w:rPr>
        <w:t xml:space="preserve"> </w:t>
      </w:r>
      <w:r w:rsidRPr="00E92BEC">
        <w:rPr>
          <w:color w:val="231F20"/>
        </w:rPr>
        <w:t>пра- вил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—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постановлением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Правительства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Российской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Федерации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«О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порядке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разработки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>и</w:t>
      </w:r>
      <w:r w:rsidRPr="00E92BEC">
        <w:rPr>
          <w:color w:val="231F20"/>
          <w:spacing w:val="-19"/>
        </w:rPr>
        <w:t xml:space="preserve"> </w:t>
      </w:r>
      <w:r w:rsidRPr="00E92BEC">
        <w:rPr>
          <w:color w:val="231F20"/>
        </w:rPr>
        <w:t xml:space="preserve">утверждения сводов правил» </w:t>
      </w:r>
      <w:r w:rsidRPr="00E92BEC">
        <w:rPr>
          <w:color w:val="231F20"/>
          <w:spacing w:val="-3"/>
        </w:rPr>
        <w:t xml:space="preserve">от </w:t>
      </w:r>
      <w:r w:rsidRPr="00E92BEC">
        <w:rPr>
          <w:color w:val="231F20"/>
        </w:rPr>
        <w:t xml:space="preserve">19 ноября 2008 </w:t>
      </w:r>
      <w:r w:rsidRPr="00E92BEC">
        <w:rPr>
          <w:color w:val="231F20"/>
          <w:spacing w:val="-13"/>
        </w:rPr>
        <w:t xml:space="preserve">г. </w:t>
      </w:r>
      <w:r w:rsidRPr="00E92BEC">
        <w:rPr>
          <w:color w:val="231F20"/>
        </w:rPr>
        <w:t>№</w:t>
      </w:r>
      <w:r w:rsidRPr="00E92BEC">
        <w:rPr>
          <w:color w:val="231F20"/>
          <w:spacing w:val="5"/>
        </w:rPr>
        <w:t xml:space="preserve"> </w:t>
      </w:r>
      <w:r w:rsidRPr="00E92BEC">
        <w:rPr>
          <w:color w:val="231F20"/>
        </w:rPr>
        <w:t>858</w:t>
      </w:r>
    </w:p>
    <w:p w:rsidR="004F3A23" w:rsidRPr="00E92BEC" w:rsidRDefault="004F3A23">
      <w:pPr>
        <w:pStyle w:val="a3"/>
        <w:spacing w:before="9"/>
        <w:rPr>
          <w:sz w:val="19"/>
        </w:rPr>
      </w:pPr>
    </w:p>
    <w:p w:rsidR="004F3A23" w:rsidRDefault="00E92BEC">
      <w:pPr>
        <w:pStyle w:val="2"/>
        <w:spacing w:before="0"/>
        <w:ind w:left="560" w:right="147"/>
      </w:pPr>
      <w:r>
        <w:rPr>
          <w:color w:val="231F20"/>
        </w:rPr>
        <w:t>Сведения о cводе правил</w:t>
      </w:r>
    </w:p>
    <w:p w:rsidR="004F3A23" w:rsidRDefault="004F3A23">
      <w:pPr>
        <w:pStyle w:val="a3"/>
        <w:spacing w:before="6"/>
        <w:rPr>
          <w:b/>
        </w:rPr>
      </w:pPr>
    </w:p>
    <w:p w:rsidR="004F3A23" w:rsidRDefault="00E92BEC">
      <w:pPr>
        <w:pStyle w:val="a4"/>
        <w:numPr>
          <w:ilvl w:val="0"/>
          <w:numId w:val="12"/>
        </w:numPr>
        <w:tabs>
          <w:tab w:val="left" w:pos="728"/>
        </w:tabs>
        <w:spacing w:before="0"/>
        <w:ind w:right="0" w:firstLine="0"/>
        <w:rPr>
          <w:sz w:val="20"/>
        </w:rPr>
      </w:pPr>
      <w:r>
        <w:rPr>
          <w:color w:val="231F20"/>
          <w:spacing w:val="-5"/>
          <w:sz w:val="20"/>
        </w:rPr>
        <w:t xml:space="preserve">РАЗРАБОТАН </w:t>
      </w:r>
      <w:r>
        <w:rPr>
          <w:color w:val="231F20"/>
          <w:sz w:val="20"/>
        </w:rPr>
        <w:t>ФГУ ВНИИПО МЧС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России</w:t>
      </w:r>
    </w:p>
    <w:p w:rsidR="004F3A23" w:rsidRDefault="004F3A23">
      <w:pPr>
        <w:pStyle w:val="a3"/>
        <w:spacing w:before="6"/>
      </w:pPr>
    </w:p>
    <w:p w:rsidR="004F3A23" w:rsidRPr="00E92BEC" w:rsidRDefault="00E92BEC">
      <w:pPr>
        <w:pStyle w:val="a4"/>
        <w:numPr>
          <w:ilvl w:val="0"/>
          <w:numId w:val="12"/>
        </w:numPr>
        <w:tabs>
          <w:tab w:val="left" w:pos="728"/>
        </w:tabs>
        <w:spacing w:before="0" w:line="487" w:lineRule="auto"/>
        <w:ind w:right="617" w:firstLine="0"/>
        <w:rPr>
          <w:sz w:val="20"/>
        </w:rPr>
      </w:pPr>
      <w:r w:rsidRPr="00E92BEC">
        <w:rPr>
          <w:color w:val="231F20"/>
          <w:sz w:val="20"/>
        </w:rPr>
        <w:t xml:space="preserve">ВНЕСЕН Техническим комитетом по стандартизации ТК 274 «Пожарная безопасность» 3 УТВЕРЖДЕН И ВВЕДЕН В ДЕЙСТВИЕ Приказом МЧС России </w:t>
      </w:r>
      <w:r w:rsidRPr="00E92BEC">
        <w:rPr>
          <w:color w:val="231F20"/>
          <w:spacing w:val="-3"/>
          <w:sz w:val="20"/>
        </w:rPr>
        <w:t xml:space="preserve">от </w:t>
      </w:r>
      <w:r w:rsidRPr="00E92BEC">
        <w:rPr>
          <w:color w:val="231F20"/>
          <w:sz w:val="20"/>
        </w:rPr>
        <w:t xml:space="preserve">25 марта 2009 </w:t>
      </w:r>
      <w:r w:rsidRPr="00E92BEC">
        <w:rPr>
          <w:color w:val="231F20"/>
          <w:spacing w:val="-13"/>
          <w:sz w:val="20"/>
        </w:rPr>
        <w:t xml:space="preserve">г. </w:t>
      </w:r>
      <w:r w:rsidRPr="00E92BEC">
        <w:rPr>
          <w:color w:val="231F20"/>
          <w:sz w:val="20"/>
        </w:rPr>
        <w:t>№</w:t>
      </w:r>
      <w:r w:rsidRPr="00E92BEC">
        <w:rPr>
          <w:color w:val="231F20"/>
          <w:spacing w:val="-16"/>
          <w:sz w:val="20"/>
        </w:rPr>
        <w:t xml:space="preserve"> </w:t>
      </w:r>
      <w:r w:rsidRPr="00E92BEC">
        <w:rPr>
          <w:color w:val="231F20"/>
          <w:sz w:val="20"/>
        </w:rPr>
        <w:t>180</w:t>
      </w:r>
    </w:p>
    <w:p w:rsidR="004F3A23" w:rsidRPr="00E92BEC" w:rsidRDefault="00E92BEC">
      <w:pPr>
        <w:pStyle w:val="a3"/>
        <w:spacing w:before="6" w:line="487" w:lineRule="auto"/>
        <w:ind w:left="560" w:right="147"/>
      </w:pPr>
      <w:r w:rsidRPr="00E92BEC">
        <w:rPr>
          <w:color w:val="231F20"/>
        </w:rPr>
        <w:t xml:space="preserve">4 </w:t>
      </w:r>
      <w:r w:rsidRPr="00E92BEC">
        <w:rPr>
          <w:color w:val="231F20"/>
          <w:spacing w:val="-4"/>
        </w:rPr>
        <w:t xml:space="preserve">ЗАРЕГИСТРИРОВАН </w:t>
      </w:r>
      <w:r w:rsidRPr="00E92BEC">
        <w:rPr>
          <w:color w:val="231F20"/>
          <w:spacing w:val="-3"/>
        </w:rPr>
        <w:t xml:space="preserve">Федеральным агентством </w:t>
      </w:r>
      <w:r w:rsidRPr="00E92BEC">
        <w:rPr>
          <w:color w:val="231F20"/>
        </w:rPr>
        <w:t xml:space="preserve">по </w:t>
      </w:r>
      <w:r w:rsidRPr="00E92BEC">
        <w:rPr>
          <w:color w:val="231F20"/>
          <w:spacing w:val="-3"/>
        </w:rPr>
        <w:t xml:space="preserve">техническому регулированию </w:t>
      </w:r>
      <w:r w:rsidRPr="00E92BEC">
        <w:rPr>
          <w:color w:val="231F20"/>
        </w:rPr>
        <w:t xml:space="preserve">и </w:t>
      </w:r>
      <w:r w:rsidRPr="00E92BEC">
        <w:rPr>
          <w:color w:val="231F20"/>
          <w:spacing w:val="-3"/>
        </w:rPr>
        <w:t xml:space="preserve">метрологии </w:t>
      </w:r>
      <w:r w:rsidRPr="00E92BEC">
        <w:rPr>
          <w:color w:val="231F20"/>
        </w:rPr>
        <w:t>5 ВВЕДЕН ВПЕРВЫЕ</w:t>
      </w:r>
    </w:p>
    <w:p w:rsidR="004F3A23" w:rsidRPr="00E92BEC" w:rsidRDefault="004F3A23">
      <w:pPr>
        <w:pStyle w:val="a3"/>
      </w:pPr>
    </w:p>
    <w:p w:rsidR="004F3A23" w:rsidRPr="00E92BEC" w:rsidRDefault="004F3A23">
      <w:pPr>
        <w:pStyle w:val="a3"/>
      </w:pPr>
    </w:p>
    <w:p w:rsidR="004F3A23" w:rsidRDefault="00E92BEC">
      <w:pPr>
        <w:spacing w:before="140" w:line="249" w:lineRule="auto"/>
        <w:ind w:left="107" w:right="104" w:firstLine="453"/>
        <w:jc w:val="both"/>
        <w:rPr>
          <w:i/>
          <w:sz w:val="20"/>
        </w:rPr>
      </w:pPr>
      <w:r w:rsidRPr="00E92BEC">
        <w:rPr>
          <w:i/>
          <w:color w:val="231F20"/>
          <w:sz w:val="20"/>
        </w:rPr>
        <w:t>Информация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об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изменениях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к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настоящему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своду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правил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публикуется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в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ежегодно</w:t>
      </w:r>
      <w:r w:rsidRPr="00E92BEC">
        <w:rPr>
          <w:i/>
          <w:color w:val="231F20"/>
          <w:spacing w:val="-4"/>
          <w:sz w:val="20"/>
        </w:rPr>
        <w:t xml:space="preserve"> </w:t>
      </w:r>
      <w:r w:rsidRPr="00E92BEC">
        <w:rPr>
          <w:i/>
          <w:color w:val="231F20"/>
          <w:sz w:val="20"/>
        </w:rPr>
        <w:t>издаваемом информационном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указателе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«Национальные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стандарты»,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а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текст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изменений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и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поправок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—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>в</w:t>
      </w:r>
      <w:r w:rsidRPr="00E92BEC">
        <w:rPr>
          <w:i/>
          <w:color w:val="231F20"/>
          <w:spacing w:val="-16"/>
          <w:sz w:val="20"/>
        </w:rPr>
        <w:t xml:space="preserve"> </w:t>
      </w:r>
      <w:r w:rsidRPr="00E92BEC">
        <w:rPr>
          <w:i/>
          <w:color w:val="231F20"/>
          <w:sz w:val="20"/>
        </w:rPr>
        <w:t xml:space="preserve">еже- месячно издаваемых информационных указателях «Национальные стандарты». </w:t>
      </w:r>
      <w:r>
        <w:rPr>
          <w:i/>
          <w:color w:val="231F20"/>
          <w:sz w:val="20"/>
        </w:rPr>
        <w:t>В случае пере- смотра (замены) или отмены настоящего свода правил соответствующее уведомление будет опубликовано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ежемесячно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издаваемом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информационном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указателе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«Национальные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стан</w:t>
      </w:r>
      <w:r>
        <w:rPr>
          <w:i/>
          <w:color w:val="231F20"/>
          <w:sz w:val="20"/>
        </w:rPr>
        <w:t>дарты». Соответствующая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информация,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уведомление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тексты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размещаются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также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информационной системе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общего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пользования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—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официальном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сайте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разработчика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(ФГУ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ВНИИПО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МЧС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России) в сети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Интернет</w:t>
      </w: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rPr>
          <w:i/>
        </w:rPr>
      </w:pPr>
    </w:p>
    <w:p w:rsidR="004F3A23" w:rsidRDefault="004F3A23">
      <w:pPr>
        <w:pStyle w:val="a3"/>
        <w:spacing w:before="1"/>
        <w:rPr>
          <w:i/>
          <w:sz w:val="21"/>
        </w:rPr>
      </w:pPr>
    </w:p>
    <w:p w:rsidR="004F3A23" w:rsidRDefault="00E92BEC">
      <w:pPr>
        <w:pStyle w:val="a3"/>
        <w:ind w:right="105"/>
        <w:jc w:val="right"/>
      </w:pPr>
      <w:r>
        <w:rPr>
          <w:color w:val="231F20"/>
        </w:rPr>
        <w:t>© МЧС России, 2009</w:t>
      </w:r>
    </w:p>
    <w:p w:rsidR="004F3A23" w:rsidRDefault="00E92BEC">
      <w:pPr>
        <w:pStyle w:val="a3"/>
        <w:spacing w:before="10"/>
        <w:ind w:right="105"/>
        <w:jc w:val="right"/>
      </w:pPr>
      <w:r>
        <w:rPr>
          <w:color w:val="231F20"/>
        </w:rPr>
        <w:t>© ФГУ ВНИИПО МЧС России, 2009</w:t>
      </w:r>
    </w:p>
    <w:p w:rsidR="004F3A23" w:rsidRDefault="004F3A23">
      <w:pPr>
        <w:pStyle w:val="a3"/>
        <w:spacing w:before="8"/>
        <w:rPr>
          <w:sz w:val="21"/>
        </w:rPr>
      </w:pPr>
    </w:p>
    <w:p w:rsidR="004F3A23" w:rsidRDefault="00E92BEC">
      <w:pPr>
        <w:pStyle w:val="a3"/>
        <w:spacing w:line="249" w:lineRule="auto"/>
        <w:ind w:left="107" w:right="105" w:firstLine="453"/>
        <w:jc w:val="both"/>
      </w:pPr>
      <w:r>
        <w:rPr>
          <w:color w:val="231F20"/>
        </w:rPr>
        <w:t xml:space="preserve"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</w:t>
      </w:r>
      <w:r>
        <w:rPr>
          <w:color w:val="231F20"/>
          <w:spacing w:val="-3"/>
        </w:rPr>
        <w:t xml:space="preserve">без </w:t>
      </w:r>
      <w:r>
        <w:rPr>
          <w:color w:val="231F20"/>
        </w:rPr>
        <w:t>раз- решения МЧС России и ФГУ ВНИИПО МЧС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России</w:t>
      </w:r>
    </w:p>
    <w:p w:rsidR="004F3A23" w:rsidRDefault="004F3A23">
      <w:pPr>
        <w:pStyle w:val="a3"/>
        <w:spacing w:before="6"/>
        <w:rPr>
          <w:sz w:val="13"/>
        </w:rPr>
      </w:pPr>
    </w:p>
    <w:p w:rsidR="004F3A23" w:rsidRDefault="00E92BEC">
      <w:pPr>
        <w:pStyle w:val="a3"/>
        <w:spacing w:before="64"/>
        <w:ind w:left="107" w:right="147"/>
      </w:pPr>
      <w:r>
        <w:rPr>
          <w:color w:val="231F20"/>
        </w:rPr>
        <w:t>II</w:t>
      </w:r>
    </w:p>
    <w:p w:rsidR="004F3A23" w:rsidRDefault="004F3A23">
      <w:pPr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0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2"/>
        <w:rPr>
          <w:b/>
          <w:sz w:val="24"/>
        </w:rPr>
      </w:pPr>
    </w:p>
    <w:p w:rsidR="004F3A23" w:rsidRDefault="00E92BEC">
      <w:pPr>
        <w:spacing w:before="50"/>
        <w:ind w:left="1379" w:right="1379"/>
        <w:jc w:val="center"/>
        <w:rPr>
          <w:b/>
          <w:sz w:val="24"/>
        </w:rPr>
      </w:pPr>
      <w:r>
        <w:rPr>
          <w:b/>
          <w:color w:val="231F20"/>
          <w:sz w:val="24"/>
        </w:rPr>
        <w:t>Содержание</w:t>
      </w:r>
    </w:p>
    <w:sdt>
      <w:sdtPr>
        <w:rPr>
          <w:sz w:val="22"/>
          <w:szCs w:val="22"/>
        </w:rPr>
        <w:id w:val="-857043486"/>
        <w:docPartObj>
          <w:docPartGallery w:val="Table of Contents"/>
          <w:docPartUnique/>
        </w:docPartObj>
      </w:sdtPr>
      <w:sdtEndPr/>
      <w:sdtContent>
        <w:p w:rsidR="004F3A23" w:rsidRDefault="00E92BEC">
          <w:pPr>
            <w:pStyle w:val="10"/>
            <w:numPr>
              <w:ilvl w:val="0"/>
              <w:numId w:val="11"/>
            </w:numPr>
            <w:tabs>
              <w:tab w:val="left" w:pos="447"/>
              <w:tab w:val="left" w:pos="448"/>
              <w:tab w:val="right" w:leader="dot" w:pos="9518"/>
            </w:tabs>
            <w:spacing w:before="265"/>
            <w:ind w:hanging="34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rPr>
                <w:color w:val="231F20"/>
              </w:rPr>
              <w:t>Общие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положения</w:t>
            </w:r>
            <w:r>
              <w:rPr>
                <w:color w:val="231F20"/>
              </w:rPr>
              <w:tab/>
              <w:t>1</w:t>
            </w:r>
          </w:hyperlink>
        </w:p>
        <w:p w:rsidR="004F3A23" w:rsidRDefault="00E92BEC">
          <w:pPr>
            <w:pStyle w:val="10"/>
            <w:numPr>
              <w:ilvl w:val="0"/>
              <w:numId w:val="11"/>
            </w:numPr>
            <w:tabs>
              <w:tab w:val="left" w:pos="447"/>
              <w:tab w:val="left" w:pos="448"/>
              <w:tab w:val="right" w:leader="dot" w:pos="9518"/>
            </w:tabs>
            <w:ind w:hanging="340"/>
          </w:pPr>
          <w:hyperlink w:anchor="_TOC_250003" w:history="1">
            <w:r>
              <w:rPr>
                <w:color w:val="231F20"/>
              </w:rPr>
              <w:t>Нормативные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ссылки</w:t>
            </w:r>
            <w:r>
              <w:rPr>
                <w:color w:val="231F20"/>
              </w:rPr>
              <w:tab/>
              <w:t>1</w:t>
            </w:r>
          </w:hyperlink>
        </w:p>
        <w:p w:rsidR="004F3A23" w:rsidRDefault="00E92BEC">
          <w:pPr>
            <w:pStyle w:val="10"/>
            <w:numPr>
              <w:ilvl w:val="0"/>
              <w:numId w:val="11"/>
            </w:numPr>
            <w:tabs>
              <w:tab w:val="left" w:pos="447"/>
              <w:tab w:val="left" w:pos="448"/>
              <w:tab w:val="right" w:leader="dot" w:pos="9518"/>
            </w:tabs>
            <w:ind w:hanging="340"/>
          </w:pPr>
          <w:hyperlink w:anchor="_TOC_250002" w:history="1">
            <w:r>
              <w:rPr>
                <w:color w:val="231F20"/>
                <w:spacing w:val="-3"/>
              </w:rPr>
              <w:t>Термины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определения</w:t>
            </w:r>
            <w:r>
              <w:rPr>
                <w:color w:val="231F20"/>
              </w:rPr>
              <w:tab/>
              <w:t>2</w:t>
            </w:r>
          </w:hyperlink>
        </w:p>
        <w:p w:rsidR="004F3A23" w:rsidRDefault="00E92BEC">
          <w:pPr>
            <w:pStyle w:val="10"/>
            <w:numPr>
              <w:ilvl w:val="0"/>
              <w:numId w:val="11"/>
            </w:numPr>
            <w:tabs>
              <w:tab w:val="left" w:pos="447"/>
              <w:tab w:val="left" w:pos="448"/>
              <w:tab w:val="right" w:leader="dot" w:pos="9518"/>
            </w:tabs>
            <w:ind w:hanging="340"/>
          </w:pPr>
          <w:hyperlink w:anchor="_TOC_250001" w:history="1">
            <w:r>
              <w:rPr>
                <w:color w:val="231F20"/>
                <w:spacing w:val="-3"/>
              </w:rPr>
              <w:t>Технические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требования</w:t>
            </w:r>
            <w:r>
              <w:rPr>
                <w:color w:val="231F20"/>
              </w:rPr>
              <w:tab/>
              <w:t>2</w:t>
            </w:r>
          </w:hyperlink>
        </w:p>
        <w:p w:rsidR="004F3A23" w:rsidRDefault="00E92BEC">
          <w:pPr>
            <w:pStyle w:val="10"/>
            <w:tabs>
              <w:tab w:val="right" w:leader="dot" w:pos="9517"/>
            </w:tabs>
            <w:ind w:left="107" w:firstLine="0"/>
          </w:pPr>
          <w:hyperlink w:anchor="_TOC_250000" w:history="1">
            <w:r>
              <w:rPr>
                <w:color w:val="231F20"/>
              </w:rPr>
              <w:t>Библиография</w:t>
            </w:r>
            <w:r>
              <w:rPr>
                <w:color w:val="231F20"/>
              </w:rPr>
              <w:tab/>
              <w:t>9</w:t>
            </w:r>
          </w:hyperlink>
        </w:p>
        <w:p w:rsidR="004F3A23" w:rsidRDefault="00E92BEC">
          <w:pPr>
            <w:rPr>
              <w:sz w:val="20"/>
            </w:rPr>
          </w:pPr>
          <w:r>
            <w:fldChar w:fldCharType="end"/>
          </w:r>
        </w:p>
      </w:sdtContent>
    </w:sdt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spacing w:before="4"/>
        <w:rPr>
          <w:sz w:val="29"/>
        </w:rPr>
      </w:pPr>
    </w:p>
    <w:p w:rsidR="004F3A23" w:rsidRDefault="00E92BEC">
      <w:pPr>
        <w:pStyle w:val="a3"/>
        <w:ind w:right="105"/>
        <w:jc w:val="right"/>
      </w:pPr>
      <w:r>
        <w:rPr>
          <w:color w:val="231F20"/>
        </w:rPr>
        <w:t>III</w:t>
      </w:r>
    </w:p>
    <w:p w:rsidR="004F3A23" w:rsidRDefault="004F3A23">
      <w:pPr>
        <w:jc w:val="right"/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2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2"/>
        <w:rPr>
          <w:b/>
          <w:sz w:val="29"/>
        </w:rPr>
      </w:pPr>
    </w:p>
    <w:p w:rsidR="004F3A23" w:rsidRDefault="00E92BEC">
      <w:pPr>
        <w:tabs>
          <w:tab w:val="left" w:pos="1128"/>
        </w:tabs>
        <w:spacing w:before="54"/>
        <w:ind w:left="71"/>
        <w:jc w:val="center"/>
        <w:rPr>
          <w:b/>
        </w:rPr>
      </w:pPr>
      <w:r>
        <w:rPr>
          <w:lang w:val="en-US"/>
        </w:rPr>
        <w:pict>
          <v:line id="_x0000_s1031" style="position:absolute;left:0;text-align:left;z-index:1096;mso-wrap-distance-left:0;mso-wrap-distance-right:0;mso-position-horizontal-relative:page" from="62.35pt,21.5pt" to="532.9pt,21.5pt" strokecolor="#231f20" strokeweight="1pt">
            <w10:wrap type="topAndBottom" anchorx="page"/>
          </v:line>
        </w:pict>
      </w:r>
      <w:r>
        <w:rPr>
          <w:b/>
          <w:color w:val="231F20"/>
          <w:spacing w:val="10"/>
        </w:rPr>
        <w:t xml:space="preserve">С </w:t>
      </w:r>
      <w:r>
        <w:rPr>
          <w:b/>
          <w:color w:val="231F20"/>
        </w:rPr>
        <w:t>В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О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Д</w:t>
      </w:r>
      <w:r>
        <w:rPr>
          <w:b/>
          <w:color w:val="231F20"/>
        </w:rPr>
        <w:tab/>
      </w:r>
      <w:r>
        <w:rPr>
          <w:b/>
          <w:color w:val="231F20"/>
          <w:spacing w:val="10"/>
        </w:rPr>
        <w:t xml:space="preserve">П </w:t>
      </w:r>
      <w:r>
        <w:rPr>
          <w:b/>
          <w:color w:val="231F20"/>
        </w:rPr>
        <w:t xml:space="preserve">Р </w:t>
      </w:r>
      <w:r>
        <w:rPr>
          <w:b/>
          <w:color w:val="231F20"/>
          <w:spacing w:val="10"/>
        </w:rPr>
        <w:t>А В И</w:t>
      </w:r>
      <w:r>
        <w:rPr>
          <w:b/>
          <w:color w:val="231F20"/>
          <w:spacing w:val="-39"/>
        </w:rPr>
        <w:t xml:space="preserve"> </w:t>
      </w:r>
      <w:r>
        <w:rPr>
          <w:b/>
          <w:color w:val="231F20"/>
        </w:rPr>
        <w:t>Л</w:t>
      </w:r>
      <w:r>
        <w:rPr>
          <w:b/>
          <w:color w:val="231F20"/>
          <w:spacing w:val="10"/>
        </w:rPr>
        <w:t xml:space="preserve"> </w:t>
      </w:r>
    </w:p>
    <w:p w:rsidR="004F3A23" w:rsidRDefault="004F3A23">
      <w:pPr>
        <w:pStyle w:val="a3"/>
        <w:spacing w:before="6"/>
        <w:rPr>
          <w:b/>
          <w:sz w:val="17"/>
        </w:rPr>
      </w:pPr>
    </w:p>
    <w:p w:rsidR="004F3A23" w:rsidRDefault="00E92BEC">
      <w:pPr>
        <w:pStyle w:val="2"/>
        <w:spacing w:before="1"/>
        <w:jc w:val="center"/>
      </w:pPr>
      <w:r>
        <w:rPr>
          <w:color w:val="231F20"/>
        </w:rPr>
        <w:t>Системы противопожарной защиты</w:t>
      </w:r>
    </w:p>
    <w:p w:rsidR="004F3A23" w:rsidRDefault="00E92BEC">
      <w:pPr>
        <w:pStyle w:val="2"/>
        <w:spacing w:before="123" w:line="249" w:lineRule="auto"/>
        <w:ind w:left="2979" w:right="2977"/>
        <w:jc w:val="center"/>
      </w:pPr>
      <w:r>
        <w:rPr>
          <w:color w:val="231F20"/>
        </w:rPr>
        <w:t>ВНУТРЕННИЙ ПРОТИВОПОЖАРНЫЙ ВОДОПРОВОД</w:t>
      </w:r>
    </w:p>
    <w:p w:rsidR="004F3A23" w:rsidRDefault="00E92BEC">
      <w:pPr>
        <w:pStyle w:val="2"/>
        <w:spacing w:before="114"/>
        <w:jc w:val="center"/>
      </w:pPr>
      <w:r>
        <w:rPr>
          <w:color w:val="231F20"/>
        </w:rPr>
        <w:t>Требования пожарной безопасности</w:t>
      </w:r>
    </w:p>
    <w:p w:rsidR="004F3A23" w:rsidRDefault="00E92BEC">
      <w:pPr>
        <w:pStyle w:val="a3"/>
        <w:spacing w:before="123"/>
        <w:jc w:val="center"/>
      </w:pPr>
      <w:r>
        <w:rPr>
          <w:color w:val="231F20"/>
        </w:rPr>
        <w:t>Fire protection system.</w:t>
      </w:r>
    </w:p>
    <w:p w:rsidR="004F3A23" w:rsidRPr="00E92BEC" w:rsidRDefault="00E92BEC">
      <w:pPr>
        <w:pStyle w:val="a3"/>
        <w:spacing w:before="10"/>
        <w:jc w:val="center"/>
        <w:rPr>
          <w:lang w:val="en-US"/>
        </w:rPr>
      </w:pPr>
      <w:r w:rsidRPr="00E92BEC">
        <w:rPr>
          <w:color w:val="231F20"/>
          <w:lang w:val="en-US"/>
        </w:rPr>
        <w:t>Fire line inside</w:t>
      </w:r>
    </w:p>
    <w:p w:rsidR="004F3A23" w:rsidRPr="00E92BEC" w:rsidRDefault="00E92BEC">
      <w:pPr>
        <w:pStyle w:val="a3"/>
        <w:spacing w:before="10"/>
        <w:jc w:val="center"/>
        <w:rPr>
          <w:lang w:val="en-US"/>
        </w:rPr>
      </w:pPr>
      <w:r w:rsidRPr="00E92BEC">
        <w:rPr>
          <w:color w:val="231F20"/>
          <w:lang w:val="en-US"/>
        </w:rPr>
        <w:t>Fire safety requirements</w:t>
      </w:r>
    </w:p>
    <w:p w:rsidR="004F3A23" w:rsidRPr="00E92BEC" w:rsidRDefault="00E92BEC">
      <w:pPr>
        <w:pStyle w:val="a3"/>
        <w:spacing w:before="1"/>
        <w:rPr>
          <w:sz w:val="17"/>
          <w:lang w:val="en-US"/>
        </w:rPr>
      </w:pPr>
      <w:r>
        <w:rPr>
          <w:lang w:val="en-US"/>
        </w:rPr>
        <w:pict>
          <v:line id="_x0000_s1030" style="position:absolute;z-index:1120;mso-wrap-distance-left:0;mso-wrap-distance-right:0;mso-position-horizontal-relative:page" from="62.35pt,12.05pt" to="532.9pt,12.05pt" strokecolor="#231f20" strokeweight=".5pt">
            <w10:wrap type="topAndBottom" anchorx="page"/>
          </v:line>
        </w:pict>
      </w:r>
    </w:p>
    <w:p w:rsidR="004F3A23" w:rsidRDefault="00E92BEC">
      <w:pPr>
        <w:pStyle w:val="2"/>
        <w:spacing w:before="56"/>
        <w:ind w:right="125"/>
        <w:jc w:val="right"/>
      </w:pPr>
      <w:r>
        <w:rPr>
          <w:color w:val="231F20"/>
        </w:rPr>
        <w:t>Дата введения 2009—05—01</w:t>
      </w: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</w:rPr>
      </w:pPr>
    </w:p>
    <w:p w:rsidR="004F3A23" w:rsidRDefault="004F3A23">
      <w:pPr>
        <w:pStyle w:val="a3"/>
        <w:rPr>
          <w:b/>
          <w:sz w:val="16"/>
        </w:rPr>
      </w:pPr>
    </w:p>
    <w:p w:rsidR="004F3A23" w:rsidRDefault="00E92BEC">
      <w:pPr>
        <w:pStyle w:val="1"/>
        <w:numPr>
          <w:ilvl w:val="1"/>
          <w:numId w:val="11"/>
        </w:numPr>
        <w:tabs>
          <w:tab w:val="left" w:pos="848"/>
        </w:tabs>
      </w:pPr>
      <w:bookmarkStart w:id="1" w:name="_TOC_250004"/>
      <w:r>
        <w:rPr>
          <w:color w:val="231F20"/>
        </w:rPr>
        <w:t>Общие</w:t>
      </w:r>
      <w:r>
        <w:rPr>
          <w:color w:val="231F20"/>
          <w:spacing w:val="-1"/>
        </w:rPr>
        <w:t xml:space="preserve"> </w:t>
      </w:r>
      <w:bookmarkEnd w:id="1"/>
      <w:r>
        <w:rPr>
          <w:color w:val="231F20"/>
          <w:spacing w:val="-3"/>
        </w:rPr>
        <w:t>положения</w:t>
      </w:r>
    </w:p>
    <w:p w:rsidR="004F3A23" w:rsidRDefault="004F3A23">
      <w:pPr>
        <w:pStyle w:val="a3"/>
        <w:spacing w:before="9"/>
        <w:rPr>
          <w:b/>
          <w:sz w:val="19"/>
        </w:rPr>
      </w:pPr>
    </w:p>
    <w:p w:rsidR="004F3A23" w:rsidRDefault="00E92BEC">
      <w:pPr>
        <w:pStyle w:val="a4"/>
        <w:numPr>
          <w:ilvl w:val="2"/>
          <w:numId w:val="11"/>
        </w:numPr>
        <w:tabs>
          <w:tab w:val="left" w:pos="932"/>
        </w:tabs>
        <w:spacing w:line="249" w:lineRule="auto"/>
        <w:ind w:right="124" w:firstLine="453"/>
        <w:jc w:val="both"/>
        <w:rPr>
          <w:sz w:val="20"/>
        </w:rPr>
      </w:pPr>
      <w:r>
        <w:rPr>
          <w:color w:val="231F20"/>
          <w:sz w:val="20"/>
        </w:rPr>
        <w:t xml:space="preserve">Настоящий свод правил разработан в соответствии со статьями 45, 60, 62, 106 и 107 Фе- дерального закона </w:t>
      </w:r>
      <w:r>
        <w:rPr>
          <w:color w:val="231F20"/>
          <w:spacing w:val="-3"/>
          <w:sz w:val="20"/>
        </w:rPr>
        <w:t xml:space="preserve">от </w:t>
      </w:r>
      <w:r>
        <w:rPr>
          <w:color w:val="231F20"/>
          <w:sz w:val="20"/>
        </w:rPr>
        <w:t xml:space="preserve">22 июля 2008 </w:t>
      </w:r>
      <w:r>
        <w:rPr>
          <w:color w:val="231F20"/>
          <w:spacing w:val="-13"/>
          <w:sz w:val="20"/>
        </w:rPr>
        <w:t xml:space="preserve">г. </w:t>
      </w:r>
      <w:r>
        <w:rPr>
          <w:color w:val="231F20"/>
          <w:sz w:val="20"/>
        </w:rPr>
        <w:t>№ 123-ФЗ «Технический регламент о требованиях пожарной безопасности»,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нормативным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документом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пожарной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безопасности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области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стандарти- зации добровольного применения и устанавливает требования пожарной безопасности к системам в</w:t>
      </w:r>
      <w:r>
        <w:rPr>
          <w:color w:val="231F20"/>
          <w:sz w:val="20"/>
        </w:rPr>
        <w:t>нутреннего противопожарного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водопровода.</w:t>
      </w:r>
    </w:p>
    <w:p w:rsidR="004F3A23" w:rsidRDefault="00E92BEC">
      <w:pPr>
        <w:pStyle w:val="a4"/>
        <w:numPr>
          <w:ilvl w:val="2"/>
          <w:numId w:val="11"/>
        </w:numPr>
        <w:tabs>
          <w:tab w:val="left" w:pos="917"/>
        </w:tabs>
        <w:spacing w:line="249" w:lineRule="auto"/>
        <w:ind w:right="124" w:firstLine="453"/>
        <w:jc w:val="both"/>
        <w:rPr>
          <w:sz w:val="20"/>
        </w:rPr>
      </w:pPr>
      <w:r>
        <w:rPr>
          <w:color w:val="231F20"/>
          <w:sz w:val="20"/>
        </w:rPr>
        <w:t>Настоящий свод правил распространяется на проектируемые и реконструируемые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системы внутреннего противопожарного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водопровода.</w:t>
      </w:r>
    </w:p>
    <w:p w:rsidR="004F3A23" w:rsidRDefault="00E92BEC">
      <w:pPr>
        <w:pStyle w:val="a4"/>
        <w:numPr>
          <w:ilvl w:val="2"/>
          <w:numId w:val="11"/>
        </w:numPr>
        <w:tabs>
          <w:tab w:val="left" w:pos="911"/>
        </w:tabs>
        <w:spacing w:line="249" w:lineRule="auto"/>
        <w:ind w:left="580" w:right="201" w:firstLine="0"/>
        <w:rPr>
          <w:sz w:val="20"/>
        </w:rPr>
      </w:pPr>
      <w:r>
        <w:rPr>
          <w:color w:val="231F20"/>
          <w:sz w:val="20"/>
        </w:rPr>
        <w:t>Настоящий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свод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правил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распространяется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внутренний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противопожарный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водопровод: </w:t>
      </w:r>
      <w:r>
        <w:rPr>
          <w:color w:val="231F20"/>
          <w:sz w:val="20"/>
        </w:rPr>
        <w:t>зданий</w:t>
      </w:r>
      <w:r>
        <w:rPr>
          <w:color w:val="231F20"/>
          <w:sz w:val="20"/>
        </w:rPr>
        <w:t xml:space="preserve"> и сооружений, проектируемых по специальным техническим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условиям;</w:t>
      </w:r>
    </w:p>
    <w:p w:rsidR="004F3A23" w:rsidRDefault="00E92BEC">
      <w:pPr>
        <w:pStyle w:val="a3"/>
        <w:spacing w:before="1" w:line="249" w:lineRule="auto"/>
        <w:ind w:left="127" w:right="121" w:firstLine="453"/>
        <w:jc w:val="both"/>
      </w:pPr>
      <w:r>
        <w:rPr>
          <w:color w:val="231F20"/>
        </w:rPr>
        <w:t>предприятий, производящих или хранящих взрывчатые и легковоспламеняющиеся горючие вещества;</w:t>
      </w:r>
    </w:p>
    <w:p w:rsidR="004F3A23" w:rsidRDefault="00E92BEC">
      <w:pPr>
        <w:pStyle w:val="a3"/>
        <w:spacing w:before="1" w:line="249" w:lineRule="auto"/>
        <w:ind w:left="127" w:right="124" w:firstLine="453"/>
        <w:jc w:val="both"/>
      </w:pPr>
      <w:r>
        <w:rPr>
          <w:color w:val="231F20"/>
        </w:rPr>
        <w:t>для тушения пожаров класса Д (по ГОСТ 27331), а также химически активных веществ и мате- риалов, в</w:t>
      </w:r>
      <w:r>
        <w:rPr>
          <w:color w:val="231F20"/>
        </w:rPr>
        <w:t xml:space="preserve"> том числе:</w:t>
      </w:r>
    </w:p>
    <w:p w:rsidR="004F3A23" w:rsidRDefault="00E92BEC">
      <w:pPr>
        <w:pStyle w:val="a4"/>
        <w:numPr>
          <w:ilvl w:val="3"/>
          <w:numId w:val="11"/>
        </w:numPr>
        <w:tabs>
          <w:tab w:val="left" w:pos="1043"/>
        </w:tabs>
        <w:spacing w:line="249" w:lineRule="auto"/>
        <w:ind w:right="125" w:hanging="114"/>
        <w:jc w:val="left"/>
        <w:rPr>
          <w:sz w:val="20"/>
        </w:rPr>
      </w:pPr>
      <w:r>
        <w:rPr>
          <w:color w:val="231F20"/>
          <w:sz w:val="20"/>
        </w:rPr>
        <w:t>реагирующих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огнетушащим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веществом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взрывом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(алюминийорганические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соединения, щелочные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металлы);</w:t>
      </w:r>
    </w:p>
    <w:p w:rsidR="004F3A23" w:rsidRDefault="00E92BEC">
      <w:pPr>
        <w:pStyle w:val="a4"/>
        <w:numPr>
          <w:ilvl w:val="3"/>
          <w:numId w:val="11"/>
        </w:numPr>
        <w:tabs>
          <w:tab w:val="left" w:pos="1034"/>
        </w:tabs>
        <w:spacing w:line="249" w:lineRule="auto"/>
        <w:ind w:right="125" w:hanging="114"/>
        <w:jc w:val="left"/>
        <w:rPr>
          <w:sz w:val="20"/>
        </w:rPr>
      </w:pPr>
      <w:r>
        <w:rPr>
          <w:color w:val="231F20"/>
          <w:spacing w:val="-4"/>
          <w:sz w:val="20"/>
        </w:rPr>
        <w:t xml:space="preserve">разлагающихся </w:t>
      </w:r>
      <w:r>
        <w:rPr>
          <w:color w:val="231F20"/>
          <w:sz w:val="20"/>
        </w:rPr>
        <w:t xml:space="preserve">при </w:t>
      </w:r>
      <w:r>
        <w:rPr>
          <w:color w:val="231F20"/>
          <w:spacing w:val="-4"/>
          <w:sz w:val="20"/>
        </w:rPr>
        <w:t xml:space="preserve">взаимодействии </w:t>
      </w:r>
      <w:r>
        <w:rPr>
          <w:color w:val="231F20"/>
          <w:sz w:val="20"/>
        </w:rPr>
        <w:t xml:space="preserve">с </w:t>
      </w:r>
      <w:r>
        <w:rPr>
          <w:color w:val="231F20"/>
          <w:spacing w:val="-3"/>
          <w:sz w:val="20"/>
        </w:rPr>
        <w:t xml:space="preserve">огнетушащим </w:t>
      </w:r>
      <w:r>
        <w:rPr>
          <w:color w:val="231F20"/>
          <w:spacing w:val="-4"/>
          <w:sz w:val="20"/>
        </w:rPr>
        <w:t xml:space="preserve">веществом </w:t>
      </w:r>
      <w:r>
        <w:rPr>
          <w:color w:val="231F20"/>
          <w:sz w:val="20"/>
        </w:rPr>
        <w:t xml:space="preserve">с </w:t>
      </w:r>
      <w:r>
        <w:rPr>
          <w:color w:val="231F20"/>
          <w:spacing w:val="-4"/>
          <w:sz w:val="20"/>
        </w:rPr>
        <w:t xml:space="preserve">выделением горючих газов </w:t>
      </w:r>
      <w:r>
        <w:rPr>
          <w:color w:val="231F20"/>
          <w:sz w:val="20"/>
        </w:rPr>
        <w:t>(литийорганические соединения, азид свинца, гидриды алюминия, цинка,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магния);</w:t>
      </w:r>
    </w:p>
    <w:p w:rsidR="004F3A23" w:rsidRDefault="00E92BEC">
      <w:pPr>
        <w:pStyle w:val="a4"/>
        <w:numPr>
          <w:ilvl w:val="3"/>
          <w:numId w:val="11"/>
        </w:numPr>
        <w:tabs>
          <w:tab w:val="left" w:pos="1062"/>
        </w:tabs>
        <w:spacing w:line="249" w:lineRule="auto"/>
        <w:ind w:right="123" w:hanging="114"/>
        <w:jc w:val="left"/>
        <w:rPr>
          <w:sz w:val="20"/>
        </w:rPr>
      </w:pPr>
      <w:r>
        <w:rPr>
          <w:color w:val="231F20"/>
          <w:sz w:val="20"/>
        </w:rPr>
        <w:t>взаимодействующих с огнетушащим веществом с сильным экзотермическим эффектом (серная кислота, хлорид титана,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термит);</w:t>
      </w:r>
    </w:p>
    <w:p w:rsidR="004F3A23" w:rsidRDefault="00E92BEC">
      <w:pPr>
        <w:pStyle w:val="a4"/>
        <w:numPr>
          <w:ilvl w:val="3"/>
          <w:numId w:val="11"/>
        </w:numPr>
        <w:tabs>
          <w:tab w:val="left" w:pos="1044"/>
        </w:tabs>
        <w:ind w:left="1043" w:right="0" w:hanging="123"/>
        <w:jc w:val="left"/>
        <w:rPr>
          <w:sz w:val="20"/>
        </w:rPr>
      </w:pPr>
      <w:r>
        <w:rPr>
          <w:color w:val="231F20"/>
          <w:sz w:val="20"/>
        </w:rPr>
        <w:t>самовозгорающихся веществ (гидросульфит натрия и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др.).</w:t>
      </w:r>
    </w:p>
    <w:p w:rsidR="004F3A23" w:rsidRDefault="00E92BEC">
      <w:pPr>
        <w:pStyle w:val="a4"/>
        <w:numPr>
          <w:ilvl w:val="2"/>
          <w:numId w:val="11"/>
        </w:numPr>
        <w:tabs>
          <w:tab w:val="left" w:pos="916"/>
        </w:tabs>
        <w:spacing w:before="10" w:line="249" w:lineRule="auto"/>
        <w:ind w:right="125" w:firstLine="453"/>
        <w:jc w:val="both"/>
        <w:rPr>
          <w:sz w:val="20"/>
        </w:rPr>
      </w:pPr>
      <w:r>
        <w:rPr>
          <w:color w:val="231F20"/>
          <w:sz w:val="20"/>
        </w:rPr>
        <w:t>Насто</w:t>
      </w:r>
      <w:r>
        <w:rPr>
          <w:color w:val="231F20"/>
          <w:sz w:val="20"/>
        </w:rPr>
        <w:t>ящий свод правил может быть использован при разработке специальных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технический условий на проектирование и строительство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зданий.</w:t>
      </w:r>
    </w:p>
    <w:p w:rsidR="004F3A23" w:rsidRDefault="004F3A23">
      <w:pPr>
        <w:pStyle w:val="a3"/>
        <w:spacing w:before="2"/>
      </w:pPr>
    </w:p>
    <w:p w:rsidR="004F3A23" w:rsidRDefault="00E92BEC">
      <w:pPr>
        <w:pStyle w:val="1"/>
        <w:numPr>
          <w:ilvl w:val="0"/>
          <w:numId w:val="10"/>
        </w:numPr>
        <w:tabs>
          <w:tab w:val="left" w:pos="781"/>
        </w:tabs>
        <w:spacing w:before="0"/>
        <w:ind w:hanging="200"/>
      </w:pPr>
      <w:bookmarkStart w:id="2" w:name="_TOC_250003"/>
      <w:r>
        <w:rPr>
          <w:color w:val="231F20"/>
        </w:rPr>
        <w:t>Нормативные</w:t>
      </w:r>
      <w:r>
        <w:rPr>
          <w:color w:val="231F20"/>
          <w:spacing w:val="-8"/>
        </w:rPr>
        <w:t xml:space="preserve"> </w:t>
      </w:r>
      <w:bookmarkEnd w:id="2"/>
      <w:r>
        <w:rPr>
          <w:color w:val="231F20"/>
        </w:rPr>
        <w:t>ссылки</w:t>
      </w:r>
    </w:p>
    <w:p w:rsidR="004F3A23" w:rsidRDefault="004F3A23">
      <w:pPr>
        <w:pStyle w:val="a3"/>
        <w:spacing w:before="3"/>
        <w:rPr>
          <w:b/>
          <w:sz w:val="19"/>
        </w:rPr>
      </w:pPr>
    </w:p>
    <w:p w:rsidR="004F3A23" w:rsidRDefault="00E92BEC">
      <w:pPr>
        <w:pStyle w:val="a3"/>
        <w:spacing w:before="1" w:line="244" w:lineRule="auto"/>
        <w:ind w:left="580" w:right="98"/>
      </w:pPr>
      <w:r>
        <w:rPr>
          <w:color w:val="231F20"/>
        </w:rPr>
        <w:t>В настоящем своде правил использованы нормативные ссылки на следующие стандарты: ГОСТ 27331—87 Пожарная те</w:t>
      </w:r>
      <w:r>
        <w:rPr>
          <w:color w:val="231F20"/>
        </w:rPr>
        <w:t>хника. Классификация пожаров</w:t>
      </w:r>
    </w:p>
    <w:p w:rsidR="004F3A23" w:rsidRDefault="00E92BEC">
      <w:pPr>
        <w:pStyle w:val="a3"/>
        <w:spacing w:line="230" w:lineRule="exact"/>
        <w:ind w:left="580" w:right="98"/>
      </w:pPr>
      <w:r>
        <w:rPr>
          <w:color w:val="231F20"/>
        </w:rPr>
        <w:t>ГОСТ  Р 51844—2009 Техника пожарная. Шкафы пожарные. Общие технические   требования.</w:t>
      </w:r>
    </w:p>
    <w:p w:rsidR="004F3A23" w:rsidRDefault="00E92BEC">
      <w:pPr>
        <w:pStyle w:val="a3"/>
        <w:spacing w:before="4"/>
        <w:ind w:left="127" w:right="98"/>
      </w:pPr>
      <w:r>
        <w:rPr>
          <w:color w:val="231F20"/>
        </w:rPr>
        <w:t>Методы испытаний</w:t>
      </w:r>
    </w:p>
    <w:p w:rsidR="004F3A23" w:rsidRDefault="00E92BEC">
      <w:pPr>
        <w:spacing w:before="118" w:line="249" w:lineRule="auto"/>
        <w:ind w:left="127" w:right="124" w:firstLine="453"/>
        <w:jc w:val="both"/>
        <w:rPr>
          <w:sz w:val="18"/>
        </w:rPr>
      </w:pPr>
      <w:r>
        <w:rPr>
          <w:color w:val="231F20"/>
          <w:sz w:val="18"/>
        </w:rPr>
        <w:t>П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ч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пользовании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настоящим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сводом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правил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целесообразно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проверить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действие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ссы- лочных стандартов, сводов правил и классификаторов в информационной системе общего пользования — на официальном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сайте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Федерального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агентства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техническому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регулированию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метрологии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сети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Интернет</w:t>
      </w:r>
    </w:p>
    <w:p w:rsidR="004F3A23" w:rsidRDefault="00E92BEC">
      <w:pPr>
        <w:pStyle w:val="a3"/>
        <w:spacing w:before="1"/>
        <w:rPr>
          <w:sz w:val="10"/>
        </w:rPr>
      </w:pPr>
      <w:r>
        <w:rPr>
          <w:lang w:val="en-US"/>
        </w:rPr>
        <w:pict>
          <v:line id="_x0000_s1029" style="position:absolute;z-index:1144;mso-wrap-distance-left:0;mso-wrap-distance-right:0;mso-position-horizontal-relative:page" from="62.35pt,8.05pt" to="532.9pt,8.05pt" strokecolor="#231f20" strokeweight=".5pt">
            <w10:wrap type="topAndBottom" anchorx="page"/>
          </v:line>
        </w:pict>
      </w:r>
    </w:p>
    <w:p w:rsidR="004F3A23" w:rsidRDefault="00E92BEC">
      <w:pPr>
        <w:pStyle w:val="2"/>
        <w:spacing w:before="10"/>
        <w:ind w:left="580" w:right="98"/>
      </w:pPr>
      <w:r>
        <w:rPr>
          <w:color w:val="231F20"/>
        </w:rPr>
        <w:t>Издание официальное</w:t>
      </w:r>
    </w:p>
    <w:p w:rsidR="004F3A23" w:rsidRDefault="004F3A23">
      <w:pPr>
        <w:pStyle w:val="a3"/>
        <w:spacing w:before="10"/>
        <w:rPr>
          <w:b/>
          <w:sz w:val="13"/>
        </w:rPr>
      </w:pPr>
    </w:p>
    <w:p w:rsidR="004F3A23" w:rsidRDefault="00E92BEC">
      <w:pPr>
        <w:pStyle w:val="a3"/>
        <w:spacing w:before="64"/>
        <w:ind w:right="125"/>
        <w:jc w:val="right"/>
      </w:pPr>
      <w:r>
        <w:rPr>
          <w:color w:val="231F20"/>
          <w:w w:val="99"/>
        </w:rPr>
        <w:t>1</w:t>
      </w:r>
    </w:p>
    <w:p w:rsidR="004F3A23" w:rsidRDefault="004F3A23">
      <w:pPr>
        <w:jc w:val="right"/>
        <w:sectPr w:rsidR="004F3A23">
          <w:pgSz w:w="11910" w:h="16840"/>
          <w:pgMar w:top="1320" w:right="1120" w:bottom="280" w:left="1120" w:header="720" w:footer="720" w:gutter="0"/>
          <w:cols w:space="720"/>
        </w:sectPr>
      </w:pPr>
    </w:p>
    <w:p w:rsidR="004F3A23" w:rsidRDefault="00E92BEC">
      <w:pPr>
        <w:pStyle w:val="2"/>
        <w:ind w:left="107" w:right="147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9"/>
        <w:rPr>
          <w:b/>
          <w:sz w:val="23"/>
        </w:rPr>
      </w:pPr>
    </w:p>
    <w:p w:rsidR="004F3A23" w:rsidRDefault="00E92BEC">
      <w:pPr>
        <w:spacing w:before="67" w:line="249" w:lineRule="auto"/>
        <w:ind w:left="107" w:right="103"/>
        <w:jc w:val="both"/>
        <w:rPr>
          <w:sz w:val="18"/>
        </w:rPr>
      </w:pPr>
      <w:r>
        <w:rPr>
          <w:color w:val="231F20"/>
          <w:sz w:val="18"/>
        </w:rPr>
        <w:t>или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ежегодно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издаваемому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информационному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указателю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«Национальные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стандарты»,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который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опубликован по состоянию на 1 января текущего года, и по соответствующим ежемесячно издаваемым информационным указателям,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опубликованным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текущем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год</w:t>
      </w:r>
      <w:r>
        <w:rPr>
          <w:color w:val="231F20"/>
          <w:spacing w:val="-6"/>
          <w:sz w:val="18"/>
        </w:rPr>
        <w:t>у.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Если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ссылочный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стандарт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заменен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(изменен),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пользовании настоящим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сводом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правил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следует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руководствоваться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заменяющим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(измененным)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стандартом.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Если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 xml:space="preserve">ссылочный стандарт отменен </w:t>
      </w:r>
      <w:r>
        <w:rPr>
          <w:color w:val="231F20"/>
          <w:spacing w:val="-3"/>
          <w:sz w:val="18"/>
        </w:rPr>
        <w:t xml:space="preserve">без </w:t>
      </w:r>
      <w:r>
        <w:rPr>
          <w:color w:val="231F20"/>
          <w:sz w:val="18"/>
        </w:rPr>
        <w:t>замены, то положение, в котором дана ссылка на него, применяется в ча</w:t>
      </w:r>
      <w:r>
        <w:rPr>
          <w:color w:val="231F20"/>
          <w:sz w:val="18"/>
        </w:rPr>
        <w:t>сти, не затраги- вающей эту</w:t>
      </w:r>
      <w:r>
        <w:rPr>
          <w:color w:val="231F20"/>
          <w:spacing w:val="-3"/>
          <w:sz w:val="18"/>
        </w:rPr>
        <w:t xml:space="preserve"> ссылку.</w:t>
      </w:r>
    </w:p>
    <w:p w:rsidR="004F3A23" w:rsidRDefault="004F3A23">
      <w:pPr>
        <w:pStyle w:val="a3"/>
        <w:rPr>
          <w:sz w:val="18"/>
        </w:rPr>
      </w:pPr>
    </w:p>
    <w:p w:rsidR="004F3A23" w:rsidRDefault="00E92BEC">
      <w:pPr>
        <w:pStyle w:val="1"/>
        <w:numPr>
          <w:ilvl w:val="0"/>
          <w:numId w:val="10"/>
        </w:numPr>
        <w:tabs>
          <w:tab w:val="left" w:pos="761"/>
        </w:tabs>
        <w:spacing w:before="144"/>
        <w:ind w:left="760" w:hanging="200"/>
      </w:pPr>
      <w:bookmarkStart w:id="3" w:name="_TOC_250002"/>
      <w:r>
        <w:rPr>
          <w:color w:val="231F20"/>
          <w:spacing w:val="-3"/>
        </w:rPr>
        <w:t xml:space="preserve">Термины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bookmarkEnd w:id="3"/>
      <w:r>
        <w:rPr>
          <w:color w:val="231F20"/>
        </w:rPr>
        <w:t>определения</w:t>
      </w:r>
    </w:p>
    <w:p w:rsidR="004F3A23" w:rsidRDefault="004F3A23">
      <w:pPr>
        <w:pStyle w:val="a3"/>
        <w:rPr>
          <w:b/>
        </w:rPr>
      </w:pPr>
    </w:p>
    <w:p w:rsidR="004F3A23" w:rsidRDefault="00E92BEC">
      <w:pPr>
        <w:pStyle w:val="a3"/>
        <w:ind w:left="560"/>
      </w:pP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настоящем стандарте применяются следующие термины </w:t>
      </w: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соответствующими </w:t>
      </w:r>
      <w:r>
        <w:rPr>
          <w:color w:val="231F20"/>
          <w:spacing w:val="-3"/>
        </w:rPr>
        <w:t>определениями: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3"/>
        </w:tabs>
        <w:spacing w:before="12" w:line="252" w:lineRule="auto"/>
        <w:ind w:left="107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внутренний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противопожарный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водопровод</w:t>
      </w:r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(ВПВ)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Совокупность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трубопроводов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техни- ческих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средств,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обеспечивающих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подачу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пожарным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кранам.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910"/>
        </w:tabs>
        <w:spacing w:line="264" w:lineRule="auto"/>
        <w:ind w:left="107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водонапорный бак</w:t>
      </w:r>
      <w:r>
        <w:rPr>
          <w:color w:val="231F20"/>
          <w:sz w:val="20"/>
        </w:rPr>
        <w:t xml:space="preserve">: Водопитатель, заполненный расчетным объемом воды, находящейся под атмосферным давлением, автоматически обеспечивающий давление в трубопроводах ВПВ за счет пьезометрической высоты расположения </w:t>
      </w:r>
      <w:r>
        <w:rPr>
          <w:color w:val="231F20"/>
          <w:sz w:val="20"/>
        </w:rPr>
        <w:t>над пожарными кранами, а также расчетный расход воды,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необходимый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кранов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ВПВ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выхода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рабочий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режим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водо- </w:t>
      </w:r>
      <w:r>
        <w:rPr>
          <w:color w:val="231F20"/>
          <w:spacing w:val="-3"/>
          <w:sz w:val="20"/>
        </w:rPr>
        <w:t xml:space="preserve">питателя </w:t>
      </w:r>
      <w:r>
        <w:rPr>
          <w:color w:val="231F20"/>
          <w:sz w:val="20"/>
        </w:rPr>
        <w:t>(насосной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установки).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6"/>
        </w:tabs>
        <w:spacing w:before="3" w:line="266" w:lineRule="auto"/>
        <w:ind w:left="107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 xml:space="preserve">высота компактной части струи: </w:t>
      </w:r>
      <w:r>
        <w:rPr>
          <w:color w:val="231F20"/>
          <w:sz w:val="20"/>
        </w:rPr>
        <w:t>Условная высота (длина) водяной струи, вытекающей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из ручного пожарного ствола, сохраняющей свою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компактность.</w:t>
      </w:r>
    </w:p>
    <w:p w:rsidR="004F3A23" w:rsidRDefault="00E92BEC">
      <w:pPr>
        <w:spacing w:before="109" w:line="268" w:lineRule="auto"/>
        <w:ind w:left="107" w:right="103" w:firstLine="453"/>
        <w:jc w:val="both"/>
        <w:rPr>
          <w:sz w:val="18"/>
        </w:rPr>
      </w:pPr>
      <w:r>
        <w:rPr>
          <w:color w:val="231F20"/>
          <w:sz w:val="18"/>
        </w:rPr>
        <w:t>П р и м е ч а н и е — Высота компактной части струи принимается равной 0,8 от высоты вертикальной струи.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2"/>
        </w:tabs>
        <w:spacing w:before="119" w:line="266" w:lineRule="auto"/>
        <w:ind w:left="107" w:right="104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гидропневматический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бак</w:t>
      </w:r>
      <w:r>
        <w:rPr>
          <w:b/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(гидропневмобак):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Водопитатель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(герметичный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сосуд),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частично заполн</w:t>
      </w:r>
      <w:r>
        <w:rPr>
          <w:color w:val="231F20"/>
          <w:sz w:val="20"/>
        </w:rPr>
        <w:t xml:space="preserve">енный расчетным объемом воды (на 30 — 70 % </w:t>
      </w:r>
      <w:r>
        <w:rPr>
          <w:color w:val="231F20"/>
          <w:spacing w:val="-3"/>
          <w:sz w:val="20"/>
        </w:rPr>
        <w:t xml:space="preserve">от </w:t>
      </w:r>
      <w:r>
        <w:rPr>
          <w:color w:val="231F20"/>
          <w:sz w:val="20"/>
        </w:rPr>
        <w:t>вместимости бака) и находящийся под из- быточным давлением сжатого воздуха, автоматически обеспечивающий давление в трубопроводах ВПВ,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расчетный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расход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воды,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необходимый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кранов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ВПВ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выхода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на рабочий режим основного </w:t>
      </w:r>
      <w:r>
        <w:rPr>
          <w:color w:val="231F20"/>
          <w:spacing w:val="-3"/>
          <w:sz w:val="20"/>
        </w:rPr>
        <w:t xml:space="preserve">водопитателя </w:t>
      </w:r>
      <w:r>
        <w:rPr>
          <w:color w:val="231F20"/>
          <w:sz w:val="20"/>
        </w:rPr>
        <w:t>(насосной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установки).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921"/>
        </w:tabs>
        <w:spacing w:line="266" w:lineRule="auto"/>
        <w:ind w:left="107" w:right="101" w:firstLine="453"/>
        <w:jc w:val="both"/>
        <w:rPr>
          <w:color w:val="231F20"/>
          <w:sz w:val="20"/>
        </w:rPr>
      </w:pPr>
      <w:r>
        <w:rPr>
          <w:b/>
          <w:color w:val="231F20"/>
          <w:spacing w:val="2"/>
          <w:sz w:val="20"/>
        </w:rPr>
        <w:t xml:space="preserve">насосная установка: </w:t>
      </w:r>
      <w:r>
        <w:rPr>
          <w:color w:val="231F20"/>
          <w:spacing w:val="2"/>
          <w:sz w:val="20"/>
        </w:rPr>
        <w:t xml:space="preserve">Насосный </w:t>
      </w:r>
      <w:r>
        <w:rPr>
          <w:color w:val="231F20"/>
          <w:sz w:val="20"/>
        </w:rPr>
        <w:t xml:space="preserve">агрегат с </w:t>
      </w:r>
      <w:r>
        <w:rPr>
          <w:color w:val="231F20"/>
          <w:spacing w:val="3"/>
          <w:sz w:val="20"/>
        </w:rPr>
        <w:t xml:space="preserve">комплектующим </w:t>
      </w:r>
      <w:r>
        <w:rPr>
          <w:color w:val="231F20"/>
          <w:sz w:val="20"/>
        </w:rPr>
        <w:t xml:space="preserve">оборудованием </w:t>
      </w:r>
      <w:r>
        <w:rPr>
          <w:color w:val="231F20"/>
          <w:spacing w:val="2"/>
          <w:sz w:val="20"/>
        </w:rPr>
        <w:t xml:space="preserve">(элементами </w:t>
      </w:r>
      <w:r>
        <w:rPr>
          <w:color w:val="231F20"/>
          <w:sz w:val="20"/>
        </w:rPr>
        <w:t>обвязки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системой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управления),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смонтированным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определенной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схеме,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обеспечивающей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работу насоса.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5"/>
        </w:tabs>
        <w:ind w:right="0"/>
        <w:rPr>
          <w:color w:val="231F20"/>
          <w:sz w:val="20"/>
        </w:rPr>
      </w:pPr>
      <w:r>
        <w:rPr>
          <w:b/>
          <w:color w:val="231F20"/>
          <w:sz w:val="20"/>
        </w:rPr>
        <w:t>опуск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Распределительный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трубопровод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ВПВ,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которому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вода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подается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сверху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вниз.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4"/>
        </w:tabs>
        <w:spacing w:before="26" w:line="266" w:lineRule="auto"/>
        <w:ind w:left="107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пожарный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кран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(ПК)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Комплект,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состоящий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клапана,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установленного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внутреннем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про- </w:t>
      </w:r>
      <w:r>
        <w:rPr>
          <w:color w:val="231F20"/>
          <w:spacing w:val="-3"/>
          <w:sz w:val="20"/>
        </w:rPr>
        <w:t>тивопожарном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водопроводе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оборудованного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пожарной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соединительной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головкой,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пожарного </w:t>
      </w:r>
      <w:r>
        <w:rPr>
          <w:color w:val="231F20"/>
          <w:sz w:val="20"/>
        </w:rPr>
        <w:t xml:space="preserve">рукава с ручным пожарным стволом по </w:t>
      </w:r>
      <w:r>
        <w:rPr>
          <w:color w:val="231F20"/>
          <w:spacing w:val="-5"/>
          <w:sz w:val="20"/>
        </w:rPr>
        <w:t xml:space="preserve">ГОСТ </w:t>
      </w:r>
      <w:r>
        <w:rPr>
          <w:color w:val="231F20"/>
          <w:sz w:val="20"/>
        </w:rPr>
        <w:t>Р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51844.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86"/>
        </w:tabs>
        <w:spacing w:line="266" w:lineRule="auto"/>
        <w:ind w:left="107" w:right="106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пожарный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шкаф:</w:t>
      </w:r>
      <w:r>
        <w:rPr>
          <w:b/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Вид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пожарного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инвентаря,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предназначенного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размещения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обеспече- </w:t>
      </w:r>
      <w:r>
        <w:rPr>
          <w:color w:val="231F20"/>
          <w:sz w:val="20"/>
        </w:rPr>
        <w:t xml:space="preserve">ния сохранности технических средств, применяемых во время пожара по </w:t>
      </w:r>
      <w:r>
        <w:rPr>
          <w:color w:val="231F20"/>
          <w:spacing w:val="-5"/>
          <w:sz w:val="20"/>
        </w:rPr>
        <w:t xml:space="preserve">ГОСТ </w:t>
      </w:r>
      <w:r>
        <w:rPr>
          <w:color w:val="231F20"/>
          <w:sz w:val="20"/>
        </w:rPr>
        <w:t>Р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51844.</w:t>
      </w:r>
    </w:p>
    <w:p w:rsidR="004F3A23" w:rsidRDefault="00E92BEC">
      <w:pPr>
        <w:pStyle w:val="a4"/>
        <w:numPr>
          <w:ilvl w:val="1"/>
          <w:numId w:val="10"/>
        </w:numPr>
        <w:tabs>
          <w:tab w:val="left" w:pos="893"/>
        </w:tabs>
        <w:spacing w:line="266" w:lineRule="auto"/>
        <w:ind w:left="107" w:right="104" w:firstLine="453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стояк:</w:t>
      </w:r>
      <w:r>
        <w:rPr>
          <w:b/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Распределительный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трубопровод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ВПВ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размещенными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пожарными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кранами, по которому вода подается снизу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вверх.</w:t>
      </w:r>
    </w:p>
    <w:p w:rsidR="004F3A23" w:rsidRDefault="004F3A23">
      <w:pPr>
        <w:pStyle w:val="a3"/>
        <w:spacing w:before="8"/>
      </w:pPr>
    </w:p>
    <w:p w:rsidR="004F3A23" w:rsidRDefault="00E92BEC">
      <w:pPr>
        <w:pStyle w:val="1"/>
        <w:numPr>
          <w:ilvl w:val="0"/>
          <w:numId w:val="10"/>
        </w:numPr>
        <w:tabs>
          <w:tab w:val="left" w:pos="761"/>
        </w:tabs>
        <w:spacing w:before="0"/>
        <w:ind w:left="760" w:hanging="200"/>
      </w:pPr>
      <w:bookmarkStart w:id="4" w:name="_TOC_250001"/>
      <w:r>
        <w:rPr>
          <w:color w:val="231F20"/>
        </w:rPr>
        <w:t>Технические</w:t>
      </w:r>
      <w:r>
        <w:rPr>
          <w:color w:val="231F20"/>
          <w:spacing w:val="-29"/>
        </w:rPr>
        <w:t xml:space="preserve"> </w:t>
      </w:r>
      <w:bookmarkEnd w:id="4"/>
      <w:r>
        <w:rPr>
          <w:color w:val="231F20"/>
        </w:rPr>
        <w:t>требования</w:t>
      </w:r>
    </w:p>
    <w:p w:rsidR="004F3A23" w:rsidRDefault="004F3A23">
      <w:pPr>
        <w:pStyle w:val="a3"/>
        <w:rPr>
          <w:b/>
          <w:sz w:val="24"/>
        </w:rPr>
      </w:pPr>
    </w:p>
    <w:p w:rsidR="004F3A23" w:rsidRDefault="00E92BEC">
      <w:pPr>
        <w:pStyle w:val="2"/>
        <w:numPr>
          <w:ilvl w:val="1"/>
          <w:numId w:val="10"/>
        </w:numPr>
        <w:tabs>
          <w:tab w:val="left" w:pos="895"/>
        </w:tabs>
        <w:spacing w:before="195"/>
        <w:rPr>
          <w:color w:val="231F20"/>
        </w:rPr>
      </w:pPr>
      <w:r>
        <w:rPr>
          <w:color w:val="231F20"/>
        </w:rPr>
        <w:t>Системы противопожарного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водопровода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77"/>
        </w:tabs>
        <w:spacing w:before="139" w:line="266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 xml:space="preserve">Для жилых и общественных зданий, а также административно-бытовых зданий промыш- ленных </w:t>
      </w:r>
      <w:r>
        <w:rPr>
          <w:color w:val="231F20"/>
          <w:spacing w:val="-3"/>
          <w:sz w:val="20"/>
        </w:rPr>
        <w:t xml:space="preserve">предприятий необходимость устройства внутреннего противопожарного водопровода, </w:t>
      </w:r>
      <w:r>
        <w:rPr>
          <w:color w:val="231F20"/>
          <w:sz w:val="20"/>
        </w:rPr>
        <w:t xml:space="preserve">а </w:t>
      </w:r>
      <w:r>
        <w:rPr>
          <w:color w:val="231F20"/>
          <w:spacing w:val="-3"/>
          <w:sz w:val="20"/>
        </w:rPr>
        <w:t xml:space="preserve">также </w:t>
      </w:r>
      <w:r>
        <w:rPr>
          <w:color w:val="231F20"/>
          <w:sz w:val="20"/>
        </w:rPr>
        <w:t>минимальный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расход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воды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пожаротушение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следует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определять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соответствии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таблицей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1,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для </w:t>
      </w:r>
      <w:r>
        <w:rPr>
          <w:color w:val="231F20"/>
          <w:sz w:val="20"/>
        </w:rPr>
        <w:t>производственных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складских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зданий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таблицей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4F3A23" w:rsidRDefault="00E92BEC">
      <w:pPr>
        <w:pStyle w:val="a3"/>
        <w:spacing w:before="1" w:line="266" w:lineRule="auto"/>
        <w:ind w:left="107" w:right="104" w:firstLine="453"/>
        <w:jc w:val="both"/>
      </w:pPr>
      <w:r>
        <w:rPr>
          <w:color w:val="231F20"/>
        </w:rPr>
        <w:t xml:space="preserve">Расход </w:t>
      </w:r>
      <w:r>
        <w:rPr>
          <w:color w:val="231F20"/>
        </w:rPr>
        <w:t>воды на пожаротушение в зависимости от высоты компактной части струи и диаметра спрыска следует уточнять по таблице 3. При этом следует учитывать одновременное действие по- жарных кранов и спринклерных или дренчерных установок.</w:t>
      </w: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spacing w:before="1"/>
        <w:rPr>
          <w:sz w:val="18"/>
        </w:rPr>
      </w:pPr>
    </w:p>
    <w:p w:rsidR="004F3A23" w:rsidRDefault="00E92BEC">
      <w:pPr>
        <w:pStyle w:val="a3"/>
        <w:spacing w:before="1"/>
        <w:ind w:left="107"/>
      </w:pPr>
      <w:r>
        <w:rPr>
          <w:color w:val="231F20"/>
          <w:w w:val="99"/>
        </w:rPr>
        <w:t>2</w:t>
      </w:r>
    </w:p>
    <w:p w:rsidR="004F3A23" w:rsidRDefault="004F3A23">
      <w:pPr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2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9"/>
        <w:rPr>
          <w:b/>
          <w:sz w:val="23"/>
        </w:rPr>
      </w:pPr>
    </w:p>
    <w:p w:rsidR="004F3A23" w:rsidRDefault="00E92BEC">
      <w:pPr>
        <w:spacing w:before="67"/>
        <w:ind w:left="107"/>
        <w:rPr>
          <w:sz w:val="18"/>
        </w:rPr>
      </w:pPr>
      <w:r>
        <w:rPr>
          <w:color w:val="231F20"/>
          <w:sz w:val="18"/>
        </w:rPr>
        <w:t>Т а б л и ц а  1 — Число пожарных стволов и минимальный расход воды на внутреннее пожаротушение</w:t>
      </w:r>
    </w:p>
    <w:p w:rsidR="004F3A23" w:rsidRDefault="004F3A23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134"/>
        <w:gridCol w:w="2211"/>
      </w:tblGrid>
      <w:tr w:rsidR="004F3A23">
        <w:trPr>
          <w:trHeight w:hRule="exact" w:val="614"/>
        </w:trPr>
        <w:tc>
          <w:tcPr>
            <w:tcW w:w="6066" w:type="dxa"/>
            <w:tcBorders>
              <w:bottom w:val="double" w:sz="3" w:space="0" w:color="231F20"/>
            </w:tcBorders>
          </w:tcPr>
          <w:p w:rsidR="004F3A23" w:rsidRDefault="004F3A23">
            <w:pPr>
              <w:pStyle w:val="TableParagraph"/>
              <w:spacing w:before="3"/>
              <w:ind w:left="0" w:right="0"/>
              <w:jc w:val="left"/>
              <w:rPr>
                <w:sz w:val="18"/>
              </w:rPr>
            </w:pPr>
          </w:p>
          <w:p w:rsidR="004F3A23" w:rsidRDefault="00E92BEC">
            <w:pPr>
              <w:pStyle w:val="TableParagraph"/>
              <w:spacing w:before="0"/>
              <w:ind w:left="265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Жилые, общественные и административно-бытовые здания и помещения</w:t>
            </w:r>
          </w:p>
        </w:tc>
        <w:tc>
          <w:tcPr>
            <w:tcW w:w="1134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spacing w:before="114" w:line="249" w:lineRule="auto"/>
              <w:ind w:left="102" w:right="34" w:hanging="4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Число пожар- ных стволов</w:t>
            </w:r>
          </w:p>
        </w:tc>
        <w:tc>
          <w:tcPr>
            <w:tcW w:w="2211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spacing w:line="249" w:lineRule="auto"/>
              <w:ind w:left="31" w:right="2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Минимальный расход воды на внутреннее пожаротуше- </w:t>
            </w:r>
            <w:r>
              <w:rPr>
                <w:color w:val="231F20"/>
                <w:sz w:val="16"/>
              </w:rPr>
              <w:t>ние, л/с, на одну струю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 Жилые здания:</w:t>
            </w:r>
          </w:p>
        </w:tc>
        <w:tc>
          <w:tcPr>
            <w:tcW w:w="1134" w:type="dxa"/>
            <w:tcBorders>
              <w:top w:val="double" w:sz="3" w:space="0" w:color="231F20"/>
            </w:tcBorders>
          </w:tcPr>
          <w:p w:rsidR="004F3A23" w:rsidRDefault="004F3A23"/>
        </w:tc>
        <w:tc>
          <w:tcPr>
            <w:tcW w:w="2211" w:type="dxa"/>
            <w:tcBorders>
              <w:top w:val="double" w:sz="3" w:space="0" w:color="231F20"/>
            </w:tcBorders>
          </w:tcPr>
          <w:p w:rsidR="004F3A23" w:rsidRDefault="004F3A23"/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при числе этажей от 12 до 16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то же, при общей длине коридора св. 10 м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при числе этажей св. 16 до 25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то же, при общей длине коридора св. 10 м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 Здания управлений:</w:t>
            </w:r>
          </w:p>
        </w:tc>
        <w:tc>
          <w:tcPr>
            <w:tcW w:w="1134" w:type="dxa"/>
          </w:tcPr>
          <w:p w:rsidR="004F3A23" w:rsidRDefault="004F3A23"/>
        </w:tc>
        <w:tc>
          <w:tcPr>
            <w:tcW w:w="2211" w:type="dxa"/>
          </w:tcPr>
          <w:p w:rsidR="004F3A23" w:rsidRDefault="004F3A23"/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высотой от 6 до 10 этажей и объемом до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то же, объемом св. 25000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при числе этажей св. 10 и объемом до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то же, объемом св.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422"/>
        </w:trPr>
        <w:tc>
          <w:tcPr>
            <w:tcW w:w="6066" w:type="dxa"/>
          </w:tcPr>
          <w:p w:rsidR="004F3A23" w:rsidRDefault="00E92BEC">
            <w:pPr>
              <w:pStyle w:val="TableParagraph"/>
              <w:spacing w:line="249" w:lineRule="auto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3 Клубы с эстрадой, театры, кинотеатры, актовые и конференц-залы, оборудо- ванные киноаппаратурой</w:t>
            </w:r>
          </w:p>
        </w:tc>
        <w:tc>
          <w:tcPr>
            <w:tcW w:w="3345" w:type="dxa"/>
            <w:gridSpan w:val="2"/>
          </w:tcPr>
          <w:p w:rsidR="004F3A23" w:rsidRDefault="00E92BEC">
            <w:pPr>
              <w:pStyle w:val="TableParagraph"/>
              <w:ind w:left="1184" w:right="1184"/>
              <w:rPr>
                <w:sz w:val="16"/>
              </w:rPr>
            </w:pPr>
            <w:r>
              <w:rPr>
                <w:color w:val="231F20"/>
                <w:sz w:val="16"/>
              </w:rPr>
              <w:t>Согласно [1]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 Общежития и общественные здания, не указанные в позиции 2:</w:t>
            </w:r>
          </w:p>
        </w:tc>
        <w:tc>
          <w:tcPr>
            <w:tcW w:w="1134" w:type="dxa"/>
          </w:tcPr>
          <w:p w:rsidR="004F3A23" w:rsidRDefault="004F3A23"/>
        </w:tc>
        <w:tc>
          <w:tcPr>
            <w:tcW w:w="2211" w:type="dxa"/>
          </w:tcPr>
          <w:p w:rsidR="004F3A23" w:rsidRDefault="004F3A23"/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при числе этажей до 10 и объемом от 5000 до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то же, объемом св.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при числе этажей св. 10 и объемом до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  <w:tcBorders>
              <w:bottom w:val="double" w:sz="1" w:space="0" w:color="231F20"/>
            </w:tcBorders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то же, объемом св.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  <w:tcBorders>
              <w:bottom w:val="double" w:sz="1" w:space="0" w:color="231F20"/>
            </w:tcBorders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2211" w:type="dxa"/>
            <w:tcBorders>
              <w:bottom w:val="double" w:sz="1" w:space="0" w:color="231F20"/>
            </w:tcBorders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  <w:tcBorders>
              <w:top w:val="double" w:sz="1" w:space="0" w:color="231F20"/>
            </w:tcBorders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 Административно-бытовые здания промышленных предприятий объемом, м</w:t>
            </w:r>
            <w:r>
              <w:rPr>
                <w:color w:val="231F20"/>
                <w:position w:val="5"/>
                <w:sz w:val="10"/>
              </w:rPr>
              <w:t>3</w:t>
            </w:r>
            <w:r>
              <w:rPr>
                <w:color w:val="231F20"/>
                <w:sz w:val="16"/>
              </w:rPr>
              <w:t>:</w:t>
            </w:r>
          </w:p>
        </w:tc>
        <w:tc>
          <w:tcPr>
            <w:tcW w:w="1134" w:type="dxa"/>
            <w:tcBorders>
              <w:top w:val="double" w:sz="1" w:space="0" w:color="231F20"/>
            </w:tcBorders>
          </w:tcPr>
          <w:p w:rsidR="004F3A23" w:rsidRDefault="004F3A23"/>
        </w:tc>
        <w:tc>
          <w:tcPr>
            <w:tcW w:w="2211" w:type="dxa"/>
            <w:tcBorders>
              <w:top w:val="double" w:sz="1" w:space="0" w:color="231F20"/>
            </w:tcBorders>
          </w:tcPr>
          <w:p w:rsidR="004F3A23" w:rsidRDefault="004F3A23"/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от 5000 до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  <w:tr w:rsidR="004F3A23">
        <w:trPr>
          <w:trHeight w:hRule="exact" w:val="230"/>
        </w:trPr>
        <w:tc>
          <w:tcPr>
            <w:tcW w:w="6066" w:type="dxa"/>
          </w:tcPr>
          <w:p w:rsidR="004F3A23" w:rsidRDefault="00E92BEC">
            <w:pPr>
              <w:pStyle w:val="TableParagraph"/>
              <w:ind w:left="51" w:right="-3"/>
              <w:jc w:val="left"/>
              <w:rPr>
                <w:sz w:val="10"/>
              </w:rPr>
            </w:pPr>
            <w:r>
              <w:rPr>
                <w:color w:val="231F20"/>
                <w:sz w:val="16"/>
              </w:rPr>
              <w:t>св. 25 000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  <w:tc>
          <w:tcPr>
            <w:tcW w:w="113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211" w:type="dxa"/>
          </w:tcPr>
          <w:p w:rsidR="004F3A23" w:rsidRDefault="00E92BEC">
            <w:pPr>
              <w:pStyle w:val="TableParagraph"/>
              <w:ind w:left="29" w:right="29"/>
              <w:rPr>
                <w:sz w:val="16"/>
              </w:rPr>
            </w:pPr>
            <w:r>
              <w:rPr>
                <w:color w:val="231F20"/>
                <w:sz w:val="16"/>
              </w:rPr>
              <w:t>2,5</w:t>
            </w:r>
          </w:p>
        </w:tc>
      </w:tr>
    </w:tbl>
    <w:p w:rsidR="004F3A23" w:rsidRDefault="00E92BEC">
      <w:pPr>
        <w:spacing w:before="81"/>
        <w:ind w:left="560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9"/>
        </w:numPr>
        <w:tabs>
          <w:tab w:val="left" w:pos="724"/>
        </w:tabs>
        <w:spacing w:before="9" w:line="249" w:lineRule="auto"/>
        <w:ind w:right="124" w:firstLine="453"/>
        <w:rPr>
          <w:sz w:val="18"/>
        </w:rPr>
      </w:pPr>
      <w:r>
        <w:rPr>
          <w:color w:val="231F20"/>
          <w:sz w:val="18"/>
        </w:rPr>
        <w:t>Минимальный расход воды для жилых зданий допускается принимать равным 1,5 л/с при наличии по- жарных стволов, рукавов и другого оборудования диаметром 38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мм.</w:t>
      </w:r>
    </w:p>
    <w:p w:rsidR="004F3A23" w:rsidRDefault="00E92BEC">
      <w:pPr>
        <w:pStyle w:val="a4"/>
        <w:numPr>
          <w:ilvl w:val="0"/>
          <w:numId w:val="9"/>
        </w:numPr>
        <w:tabs>
          <w:tab w:val="left" w:pos="711"/>
        </w:tabs>
        <w:ind w:left="710" w:right="0" w:hanging="150"/>
        <w:rPr>
          <w:sz w:val="18"/>
        </w:rPr>
      </w:pP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объем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здания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принимается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строительный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объем,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определяемый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соответствии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[1].</w:t>
      </w:r>
    </w:p>
    <w:p w:rsidR="004F3A23" w:rsidRDefault="004F3A23">
      <w:pPr>
        <w:pStyle w:val="a3"/>
        <w:spacing w:before="5"/>
      </w:pPr>
    </w:p>
    <w:p w:rsidR="004F3A23" w:rsidRDefault="00E92BEC">
      <w:pPr>
        <w:spacing w:before="1" w:line="249" w:lineRule="auto"/>
        <w:ind w:left="107"/>
        <w:rPr>
          <w:sz w:val="18"/>
        </w:rPr>
      </w:pPr>
      <w:r>
        <w:rPr>
          <w:color w:val="231F20"/>
          <w:sz w:val="18"/>
        </w:rPr>
        <w:t>Т а б л и ц а 2 — Число пожарных стволов и минимальный расход воды на внутреннее пожаротушение в про- изводственных и складских зданиях</w:t>
      </w:r>
    </w:p>
    <w:p w:rsidR="004F3A23" w:rsidRDefault="004F3A23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202"/>
        <w:gridCol w:w="1202"/>
        <w:gridCol w:w="1202"/>
        <w:gridCol w:w="1202"/>
        <w:gridCol w:w="1202"/>
      </w:tblGrid>
      <w:tr w:rsidR="004F3A23">
        <w:trPr>
          <w:trHeight w:hRule="exact" w:val="614"/>
        </w:trPr>
        <w:tc>
          <w:tcPr>
            <w:tcW w:w="1701" w:type="dxa"/>
            <w:vMerge w:val="restart"/>
          </w:tcPr>
          <w:p w:rsidR="004F3A23" w:rsidRDefault="004F3A23">
            <w:pPr>
              <w:pStyle w:val="TableParagraph"/>
              <w:spacing w:before="10"/>
              <w:ind w:left="0" w:right="0"/>
              <w:jc w:val="left"/>
              <w:rPr>
                <w:sz w:val="19"/>
              </w:rPr>
            </w:pPr>
          </w:p>
          <w:p w:rsidR="004F3A23" w:rsidRDefault="00E92BEC">
            <w:pPr>
              <w:pStyle w:val="TableParagraph"/>
              <w:spacing w:before="0" w:line="249" w:lineRule="auto"/>
              <w:ind w:left="442" w:right="55" w:hanging="365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Степень огнестойко- сти зданий</w:t>
            </w:r>
          </w:p>
        </w:tc>
        <w:tc>
          <w:tcPr>
            <w:tcW w:w="1701" w:type="dxa"/>
            <w:vMerge w:val="restart"/>
          </w:tcPr>
          <w:p w:rsidR="004F3A23" w:rsidRDefault="004F3A23">
            <w:pPr>
              <w:pStyle w:val="TableParagraph"/>
              <w:spacing w:before="10"/>
              <w:ind w:left="0" w:right="0"/>
              <w:jc w:val="left"/>
              <w:rPr>
                <w:sz w:val="19"/>
              </w:rPr>
            </w:pPr>
          </w:p>
          <w:p w:rsidR="004F3A23" w:rsidRDefault="00E92BEC">
            <w:pPr>
              <w:pStyle w:val="TableParagraph"/>
              <w:spacing w:before="0" w:line="249" w:lineRule="auto"/>
              <w:ind w:left="78" w:right="0" w:firstLine="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Категория зданий по пожарной опасности</w:t>
            </w:r>
          </w:p>
        </w:tc>
        <w:tc>
          <w:tcPr>
            <w:tcW w:w="6009" w:type="dxa"/>
            <w:gridSpan w:val="5"/>
          </w:tcPr>
          <w:p w:rsidR="004F3A23" w:rsidRDefault="00E92BEC">
            <w:pPr>
              <w:pStyle w:val="TableParagraph"/>
              <w:spacing w:line="249" w:lineRule="auto"/>
              <w:ind w:left="46" w:right="44"/>
              <w:rPr>
                <w:sz w:val="10"/>
              </w:rPr>
            </w:pPr>
            <w:r>
              <w:rPr>
                <w:color w:val="231F20"/>
                <w:sz w:val="16"/>
              </w:rPr>
              <w:t>Число пожарных стволов и минимальный рас</w:t>
            </w:r>
            <w:r>
              <w:rPr>
                <w:color w:val="231F20"/>
                <w:sz w:val="16"/>
              </w:rPr>
              <w:t>ход воды, л/с, на один пожарный ствол, на внутреннее пожаротушение в производственных и складских здани- ях высотой до 50 м и объемом, тыс. м</w:t>
            </w:r>
            <w:r>
              <w:rPr>
                <w:color w:val="231F20"/>
                <w:position w:val="5"/>
                <w:sz w:val="10"/>
              </w:rPr>
              <w:t>3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  <w:vMerge/>
            <w:tcBorders>
              <w:bottom w:val="double" w:sz="3" w:space="0" w:color="231F20"/>
            </w:tcBorders>
          </w:tcPr>
          <w:p w:rsidR="004F3A23" w:rsidRDefault="004F3A23"/>
        </w:tc>
        <w:tc>
          <w:tcPr>
            <w:tcW w:w="1701" w:type="dxa"/>
            <w:vMerge/>
            <w:tcBorders>
              <w:bottom w:val="double" w:sz="3" w:space="0" w:color="231F20"/>
            </w:tcBorders>
          </w:tcPr>
          <w:p w:rsidR="004F3A23" w:rsidRDefault="004F3A23"/>
        </w:tc>
        <w:tc>
          <w:tcPr>
            <w:tcW w:w="1202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от 0,5 до 5</w:t>
            </w:r>
          </w:p>
        </w:tc>
        <w:tc>
          <w:tcPr>
            <w:tcW w:w="1202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св. 5 до 50</w:t>
            </w:r>
          </w:p>
        </w:tc>
        <w:tc>
          <w:tcPr>
            <w:tcW w:w="1202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св. 50 до 200</w:t>
            </w:r>
          </w:p>
        </w:tc>
        <w:tc>
          <w:tcPr>
            <w:tcW w:w="1202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св. 200 до 400</w:t>
            </w:r>
          </w:p>
        </w:tc>
        <w:tc>
          <w:tcPr>
            <w:tcW w:w="1202" w:type="dxa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св. 400 до 800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607" w:right="607"/>
              <w:rPr>
                <w:sz w:val="16"/>
              </w:rPr>
            </w:pPr>
            <w:r>
              <w:rPr>
                <w:color w:val="231F20"/>
                <w:sz w:val="16"/>
              </w:rPr>
              <w:t>I и II</w:t>
            </w:r>
          </w:p>
        </w:tc>
        <w:tc>
          <w:tcPr>
            <w:tcW w:w="1701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577" w:right="577"/>
              <w:rPr>
                <w:sz w:val="16"/>
              </w:rPr>
            </w:pPr>
            <w:r>
              <w:rPr>
                <w:color w:val="231F20"/>
                <w:sz w:val="16"/>
              </w:rPr>
              <w:t>А, Б, В</w:t>
            </w:r>
          </w:p>
        </w:tc>
        <w:tc>
          <w:tcPr>
            <w:tcW w:w="1202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5</w:t>
            </w:r>
          </w:p>
        </w:tc>
        <w:tc>
          <w:tcPr>
            <w:tcW w:w="1202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5</w:t>
            </w:r>
          </w:p>
        </w:tc>
        <w:tc>
          <w:tcPr>
            <w:tcW w:w="1202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3 × 5</w:t>
            </w:r>
          </w:p>
        </w:tc>
        <w:tc>
          <w:tcPr>
            <w:tcW w:w="1202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4 × 5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</w:tcPr>
          <w:p w:rsidR="004F3A23" w:rsidRDefault="00E92BEC">
            <w:pPr>
              <w:pStyle w:val="TableParagraph"/>
              <w:ind w:left="607" w:right="607"/>
              <w:rPr>
                <w:sz w:val="16"/>
              </w:rPr>
            </w:pPr>
            <w:r>
              <w:rPr>
                <w:color w:val="231F20"/>
                <w:sz w:val="16"/>
              </w:rPr>
              <w:t>III</w:t>
            </w:r>
          </w:p>
        </w:tc>
        <w:tc>
          <w:tcPr>
            <w:tcW w:w="1701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В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</w:tcPr>
          <w:p w:rsidR="004F3A23" w:rsidRDefault="00E92BEC">
            <w:pPr>
              <w:pStyle w:val="TableParagraph"/>
              <w:ind w:left="607" w:right="607"/>
              <w:rPr>
                <w:sz w:val="16"/>
              </w:rPr>
            </w:pPr>
            <w:r>
              <w:rPr>
                <w:color w:val="231F20"/>
                <w:sz w:val="16"/>
              </w:rPr>
              <w:t>III</w:t>
            </w:r>
          </w:p>
        </w:tc>
        <w:tc>
          <w:tcPr>
            <w:tcW w:w="1701" w:type="dxa"/>
          </w:tcPr>
          <w:p w:rsidR="004F3A23" w:rsidRDefault="00E92BEC">
            <w:pPr>
              <w:pStyle w:val="TableParagraph"/>
              <w:ind w:left="577" w:right="577"/>
              <w:rPr>
                <w:sz w:val="16"/>
              </w:rPr>
            </w:pPr>
            <w:r>
              <w:rPr>
                <w:color w:val="231F20"/>
                <w:sz w:val="16"/>
              </w:rPr>
              <w:t>Г, Д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</w:tcPr>
          <w:p w:rsidR="004F3A23" w:rsidRDefault="00E92BEC">
            <w:pPr>
              <w:pStyle w:val="TableParagraph"/>
              <w:ind w:left="607" w:right="607"/>
              <w:rPr>
                <w:sz w:val="16"/>
              </w:rPr>
            </w:pPr>
            <w:r>
              <w:rPr>
                <w:color w:val="231F20"/>
                <w:sz w:val="16"/>
              </w:rPr>
              <w:t>IV и V</w:t>
            </w:r>
          </w:p>
        </w:tc>
        <w:tc>
          <w:tcPr>
            <w:tcW w:w="1701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В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5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1701" w:type="dxa"/>
          </w:tcPr>
          <w:p w:rsidR="004F3A23" w:rsidRDefault="00E92BEC">
            <w:pPr>
              <w:pStyle w:val="TableParagraph"/>
              <w:ind w:left="607" w:right="607"/>
              <w:rPr>
                <w:sz w:val="16"/>
              </w:rPr>
            </w:pPr>
            <w:r>
              <w:rPr>
                <w:color w:val="231F20"/>
                <w:sz w:val="16"/>
              </w:rPr>
              <w:t>IV и V</w:t>
            </w:r>
          </w:p>
        </w:tc>
        <w:tc>
          <w:tcPr>
            <w:tcW w:w="1701" w:type="dxa"/>
          </w:tcPr>
          <w:p w:rsidR="004F3A23" w:rsidRDefault="00E92BEC">
            <w:pPr>
              <w:pStyle w:val="TableParagraph"/>
              <w:ind w:left="577" w:right="577"/>
              <w:rPr>
                <w:sz w:val="16"/>
              </w:rPr>
            </w:pPr>
            <w:r>
              <w:rPr>
                <w:color w:val="231F20"/>
                <w:sz w:val="16"/>
              </w:rPr>
              <w:t>Г, Д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1202" w:type="dxa"/>
          </w:tcPr>
          <w:p w:rsidR="004F3A23" w:rsidRDefault="00E92BEC">
            <w:pPr>
              <w:pStyle w:val="TableParagraph"/>
              <w:ind w:left="46" w:right="46"/>
              <w:rPr>
                <w:sz w:val="16"/>
              </w:rPr>
            </w:pPr>
            <w:r>
              <w:rPr>
                <w:color w:val="231F20"/>
                <w:sz w:val="16"/>
              </w:rPr>
              <w:t>2 × 2,5</w:t>
            </w:r>
          </w:p>
        </w:tc>
        <w:tc>
          <w:tcPr>
            <w:tcW w:w="1202" w:type="dxa"/>
          </w:tcPr>
          <w:p w:rsidR="004F3A23" w:rsidRDefault="004F3A23"/>
        </w:tc>
        <w:tc>
          <w:tcPr>
            <w:tcW w:w="1202" w:type="dxa"/>
          </w:tcPr>
          <w:p w:rsidR="004F3A23" w:rsidRDefault="004F3A23"/>
        </w:tc>
        <w:tc>
          <w:tcPr>
            <w:tcW w:w="1202" w:type="dxa"/>
          </w:tcPr>
          <w:p w:rsidR="004F3A23" w:rsidRDefault="004F3A23"/>
        </w:tc>
      </w:tr>
    </w:tbl>
    <w:p w:rsidR="004F3A23" w:rsidRDefault="004F3A23">
      <w:pPr>
        <w:pStyle w:val="a3"/>
        <w:spacing w:before="2"/>
        <w:rPr>
          <w:sz w:val="12"/>
        </w:rPr>
      </w:pPr>
    </w:p>
    <w:p w:rsidR="004F3A23" w:rsidRDefault="00E92BEC">
      <w:pPr>
        <w:pStyle w:val="a4"/>
        <w:numPr>
          <w:ilvl w:val="2"/>
          <w:numId w:val="10"/>
        </w:numPr>
        <w:tabs>
          <w:tab w:val="left" w:pos="1082"/>
        </w:tabs>
        <w:spacing w:before="64" w:line="244" w:lineRule="auto"/>
        <w:ind w:right="125" w:firstLine="453"/>
        <w:jc w:val="both"/>
        <w:rPr>
          <w:sz w:val="20"/>
        </w:rPr>
      </w:pPr>
      <w:r>
        <w:rPr>
          <w:color w:val="231F20"/>
          <w:sz w:val="20"/>
        </w:rPr>
        <w:t xml:space="preserve">Расход воды и число струй на внутреннее пожаротушение в общественных и производ- ственных зданиях (независимо </w:t>
      </w:r>
      <w:r>
        <w:rPr>
          <w:color w:val="231F20"/>
          <w:spacing w:val="-3"/>
          <w:sz w:val="20"/>
        </w:rPr>
        <w:t xml:space="preserve">от </w:t>
      </w:r>
      <w:r>
        <w:rPr>
          <w:color w:val="231F20"/>
          <w:sz w:val="20"/>
        </w:rPr>
        <w:t>категории) высотой свыше 50 м и объемом до 50 000 м</w:t>
      </w:r>
      <w:r>
        <w:rPr>
          <w:color w:val="231F20"/>
          <w:position w:val="7"/>
          <w:sz w:val="13"/>
        </w:rPr>
        <w:t xml:space="preserve">3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>принимать 4 струи по 5 л/с каждая; при большем объеме зданий — 8 струй по 5 л/с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каждая.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46"/>
        </w:tabs>
        <w:spacing w:line="247" w:lineRule="auto"/>
        <w:ind w:right="124" w:firstLine="453"/>
        <w:jc w:val="both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производственных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складских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зданиях,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которых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соответствии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таблицей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установ- </w:t>
      </w:r>
      <w:r>
        <w:rPr>
          <w:color w:val="231F20"/>
          <w:sz w:val="20"/>
        </w:rPr>
        <w:t>лена необходимость устройства внутреннего противопожарного водопровода, минимальный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 xml:space="preserve">расход воды на внутреннее пожаротушение, определенный по </w:t>
      </w:r>
      <w:r>
        <w:rPr>
          <w:color w:val="231F20"/>
          <w:spacing w:val="-3"/>
          <w:sz w:val="20"/>
        </w:rPr>
        <w:t xml:space="preserve">таблице </w:t>
      </w:r>
      <w:r>
        <w:rPr>
          <w:color w:val="231F20"/>
          <w:sz w:val="20"/>
        </w:rPr>
        <w:t xml:space="preserve">2,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увеличивать:</w:t>
      </w:r>
    </w:p>
    <w:p w:rsidR="004F3A23" w:rsidRDefault="00E92BEC">
      <w:pPr>
        <w:pStyle w:val="a3"/>
        <w:spacing w:line="247" w:lineRule="auto"/>
        <w:ind w:left="107" w:right="125" w:firstLine="453"/>
        <w:jc w:val="both"/>
      </w:pPr>
      <w:r>
        <w:rPr>
          <w:color w:val="231F20"/>
        </w:rPr>
        <w:t xml:space="preserve">при </w:t>
      </w:r>
      <w:r>
        <w:rPr>
          <w:color w:val="231F20"/>
          <w:spacing w:val="2"/>
        </w:rPr>
        <w:t xml:space="preserve">применении </w:t>
      </w:r>
      <w:r>
        <w:rPr>
          <w:color w:val="231F20"/>
        </w:rPr>
        <w:t xml:space="preserve">элементов </w:t>
      </w:r>
      <w:r>
        <w:rPr>
          <w:color w:val="231F20"/>
          <w:spacing w:val="3"/>
        </w:rPr>
        <w:t xml:space="preserve">каркаса </w:t>
      </w:r>
      <w:r>
        <w:rPr>
          <w:color w:val="231F20"/>
        </w:rPr>
        <w:t xml:space="preserve">из </w:t>
      </w:r>
      <w:r>
        <w:rPr>
          <w:color w:val="231F20"/>
          <w:spacing w:val="2"/>
        </w:rPr>
        <w:t xml:space="preserve">незащищенных стальных конструкций </w:t>
      </w:r>
      <w:r>
        <w:rPr>
          <w:color w:val="231F20"/>
        </w:rPr>
        <w:t xml:space="preserve">в зданиях II </w:t>
      </w:r>
      <w:r>
        <w:rPr>
          <w:color w:val="231F20"/>
        </w:rPr>
        <w:t>и   IV степеней огнестойкости, а также из цельной или клееной древесины (в том числе подвергнутой огнезащитной обработке) — на 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л/с:</w:t>
      </w:r>
    </w:p>
    <w:p w:rsidR="004F3A23" w:rsidRDefault="00E92BEC">
      <w:pPr>
        <w:pStyle w:val="a3"/>
        <w:ind w:left="107" w:right="125" w:firstLine="453"/>
        <w:jc w:val="both"/>
      </w:pPr>
      <w:r>
        <w:rPr>
          <w:color w:val="231F20"/>
        </w:rPr>
        <w:t>при применении в ограждающих конструкциях зданий IV степени огнестойкости утеплителей из горючих материалов — на 5 л/с для зданий объемом до 10 тыс. м</w:t>
      </w:r>
      <w:r>
        <w:rPr>
          <w:color w:val="231F20"/>
          <w:position w:val="7"/>
          <w:sz w:val="13"/>
        </w:rPr>
        <w:t>3</w:t>
      </w:r>
      <w:r>
        <w:rPr>
          <w:color w:val="231F20"/>
        </w:rPr>
        <w:t>, при объеме более 10 тыс. м</w:t>
      </w:r>
      <w:r>
        <w:rPr>
          <w:color w:val="231F20"/>
          <w:position w:val="7"/>
          <w:sz w:val="13"/>
        </w:rPr>
        <w:t xml:space="preserve">3 </w:t>
      </w:r>
      <w:r>
        <w:rPr>
          <w:color w:val="231F20"/>
        </w:rPr>
        <w:t>до- полнительно на 5 л/с на каждые последующие полные или неполные 100 тыс.</w:t>
      </w:r>
      <w:r>
        <w:rPr>
          <w:color w:val="231F20"/>
        </w:rPr>
        <w:t xml:space="preserve"> м</w:t>
      </w:r>
      <w:r>
        <w:rPr>
          <w:color w:val="231F20"/>
          <w:position w:val="7"/>
          <w:sz w:val="13"/>
        </w:rPr>
        <w:t xml:space="preserve">3 </w:t>
      </w:r>
      <w:r>
        <w:rPr>
          <w:color w:val="231F20"/>
        </w:rPr>
        <w:t>объема.</w:t>
      </w:r>
    </w:p>
    <w:p w:rsidR="004F3A23" w:rsidRDefault="00E92BEC">
      <w:pPr>
        <w:pStyle w:val="a3"/>
        <w:spacing w:before="6" w:line="247" w:lineRule="auto"/>
        <w:ind w:left="107" w:right="125" w:firstLine="453"/>
        <w:jc w:val="both"/>
      </w:pPr>
      <w:r>
        <w:rPr>
          <w:color w:val="231F20"/>
        </w:rPr>
        <w:t>Требования настоящего пункта не распространяются на здания, для которых в соответствии с таблицей 2 внутренний противопожарный водопровод не требуется предусматривать.</w:t>
      </w:r>
    </w:p>
    <w:p w:rsidR="004F3A23" w:rsidRDefault="004F3A23">
      <w:pPr>
        <w:pStyle w:val="a3"/>
      </w:pPr>
    </w:p>
    <w:p w:rsidR="004F3A23" w:rsidRDefault="004F3A23">
      <w:pPr>
        <w:pStyle w:val="a3"/>
        <w:spacing w:before="9"/>
        <w:rPr>
          <w:sz w:val="23"/>
        </w:rPr>
      </w:pPr>
    </w:p>
    <w:p w:rsidR="004F3A23" w:rsidRDefault="00E92BEC">
      <w:pPr>
        <w:pStyle w:val="a3"/>
        <w:spacing w:before="64"/>
        <w:ind w:right="125"/>
        <w:jc w:val="right"/>
      </w:pPr>
      <w:r>
        <w:rPr>
          <w:color w:val="231F20"/>
          <w:w w:val="99"/>
        </w:rPr>
        <w:t>3</w:t>
      </w:r>
    </w:p>
    <w:p w:rsidR="004F3A23" w:rsidRDefault="004F3A23">
      <w:pPr>
        <w:jc w:val="right"/>
        <w:sectPr w:rsidR="004F3A23">
          <w:pgSz w:w="11910" w:h="16840"/>
          <w:pgMar w:top="1320" w:right="1120" w:bottom="280" w:left="1140" w:header="720" w:footer="720" w:gutter="0"/>
          <w:cols w:space="720"/>
        </w:sectPr>
      </w:pPr>
    </w:p>
    <w:p w:rsidR="004F3A23" w:rsidRDefault="00E92BEC">
      <w:pPr>
        <w:pStyle w:val="2"/>
        <w:ind w:left="107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9"/>
        <w:rPr>
          <w:b/>
          <w:sz w:val="23"/>
        </w:rPr>
      </w:pPr>
    </w:p>
    <w:p w:rsidR="004F3A23" w:rsidRDefault="00E92BEC">
      <w:pPr>
        <w:spacing w:before="67" w:line="244" w:lineRule="auto"/>
        <w:ind w:left="107"/>
        <w:rPr>
          <w:sz w:val="18"/>
        </w:rPr>
      </w:pPr>
      <w:r>
        <w:rPr>
          <w:color w:val="231F20"/>
          <w:sz w:val="18"/>
        </w:rPr>
        <w:t>Т а б л и ц а 3 — Расход воды на пожаротушение в зависимости от высоты компактной части струи и диаметра спрыска</w:t>
      </w:r>
    </w:p>
    <w:p w:rsidR="004F3A23" w:rsidRDefault="004F3A23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64"/>
        <w:gridCol w:w="624"/>
        <w:gridCol w:w="624"/>
        <w:gridCol w:w="624"/>
        <w:gridCol w:w="964"/>
        <w:gridCol w:w="624"/>
        <w:gridCol w:w="624"/>
        <w:gridCol w:w="624"/>
        <w:gridCol w:w="964"/>
        <w:gridCol w:w="624"/>
        <w:gridCol w:w="624"/>
        <w:gridCol w:w="624"/>
      </w:tblGrid>
      <w:tr w:rsidR="004F3A23">
        <w:trPr>
          <w:trHeight w:hRule="exact" w:val="614"/>
        </w:trPr>
        <w:tc>
          <w:tcPr>
            <w:tcW w:w="907" w:type="dxa"/>
            <w:vMerge w:val="restart"/>
          </w:tcPr>
          <w:p w:rsidR="004F3A23" w:rsidRDefault="004F3A23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  <w:p w:rsidR="004F3A23" w:rsidRDefault="004F3A23">
            <w:pPr>
              <w:pStyle w:val="TableParagraph"/>
              <w:spacing w:before="4"/>
              <w:ind w:left="0" w:right="0"/>
              <w:jc w:val="left"/>
              <w:rPr>
                <w:sz w:val="18"/>
              </w:rPr>
            </w:pPr>
          </w:p>
          <w:p w:rsidR="004F3A23" w:rsidRDefault="00E92BEC">
            <w:pPr>
              <w:pStyle w:val="TableParagraph"/>
              <w:spacing w:before="1" w:line="249" w:lineRule="auto"/>
              <w:ind w:left="85" w:right="83" w:hanging="1"/>
              <w:rPr>
                <w:sz w:val="16"/>
              </w:rPr>
            </w:pPr>
            <w:r>
              <w:rPr>
                <w:color w:val="231F20"/>
                <w:sz w:val="16"/>
              </w:rPr>
              <w:t>Высота компакт- ной части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струи</w:t>
            </w:r>
          </w:p>
        </w:tc>
        <w:tc>
          <w:tcPr>
            <w:tcW w:w="964" w:type="dxa"/>
            <w:vMerge w:val="restart"/>
          </w:tcPr>
          <w:p w:rsidR="004F3A23" w:rsidRDefault="00E92BEC">
            <w:pPr>
              <w:pStyle w:val="TableParagraph"/>
              <w:spacing w:before="133" w:line="249" w:lineRule="auto"/>
              <w:ind w:left="71" w:right="0" w:firstLine="14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Расход пожарного ствола, л/с</w:t>
            </w:r>
          </w:p>
        </w:tc>
        <w:tc>
          <w:tcPr>
            <w:tcW w:w="1871" w:type="dxa"/>
            <w:gridSpan w:val="3"/>
          </w:tcPr>
          <w:p w:rsidR="004F3A23" w:rsidRDefault="00E92BEC">
            <w:pPr>
              <w:pStyle w:val="TableParagraph"/>
              <w:spacing w:line="249" w:lineRule="auto"/>
              <w:ind w:left="243" w:right="241" w:firstLine="8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Давление, МПа, у пожарного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крана</w:t>
            </w:r>
          </w:p>
          <w:p w:rsidR="004F3A23" w:rsidRDefault="00E92BEC">
            <w:pPr>
              <w:pStyle w:val="TableParagraph"/>
              <w:spacing w:before="1"/>
              <w:ind w:left="124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с рукавами длиной, м</w:t>
            </w:r>
          </w:p>
        </w:tc>
        <w:tc>
          <w:tcPr>
            <w:tcW w:w="964" w:type="dxa"/>
            <w:vMerge w:val="restart"/>
          </w:tcPr>
          <w:p w:rsidR="004F3A23" w:rsidRDefault="00E92BEC">
            <w:pPr>
              <w:pStyle w:val="TableParagraph"/>
              <w:spacing w:before="133" w:line="249" w:lineRule="auto"/>
              <w:ind w:left="71" w:right="0" w:firstLine="14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Расход пожарного ствола, л/с</w:t>
            </w:r>
          </w:p>
        </w:tc>
        <w:tc>
          <w:tcPr>
            <w:tcW w:w="1871" w:type="dxa"/>
            <w:gridSpan w:val="3"/>
          </w:tcPr>
          <w:p w:rsidR="004F3A23" w:rsidRDefault="00E92BEC">
            <w:pPr>
              <w:pStyle w:val="TableParagraph"/>
              <w:spacing w:line="249" w:lineRule="auto"/>
              <w:ind w:left="243" w:right="241" w:firstLine="8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Давление, МПа, у пожарного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крана</w:t>
            </w:r>
          </w:p>
          <w:p w:rsidR="004F3A23" w:rsidRDefault="00E92BEC">
            <w:pPr>
              <w:pStyle w:val="TableParagraph"/>
              <w:spacing w:before="1"/>
              <w:ind w:left="124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с рукавами длиной, м</w:t>
            </w:r>
          </w:p>
        </w:tc>
        <w:tc>
          <w:tcPr>
            <w:tcW w:w="964" w:type="dxa"/>
            <w:vMerge w:val="restart"/>
          </w:tcPr>
          <w:p w:rsidR="004F3A23" w:rsidRDefault="00E92BEC">
            <w:pPr>
              <w:pStyle w:val="TableParagraph"/>
              <w:spacing w:before="133" w:line="249" w:lineRule="auto"/>
              <w:ind w:left="71" w:right="0" w:firstLine="14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Расход пожарного ствола, л/с</w:t>
            </w:r>
          </w:p>
        </w:tc>
        <w:tc>
          <w:tcPr>
            <w:tcW w:w="1871" w:type="dxa"/>
            <w:gridSpan w:val="3"/>
          </w:tcPr>
          <w:p w:rsidR="004F3A23" w:rsidRDefault="00E92BEC">
            <w:pPr>
              <w:pStyle w:val="TableParagraph"/>
              <w:spacing w:line="249" w:lineRule="auto"/>
              <w:ind w:left="243" w:right="241" w:firstLine="8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Давление, МПа, у пожарного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крана</w:t>
            </w:r>
          </w:p>
          <w:p w:rsidR="004F3A23" w:rsidRDefault="00E92BEC">
            <w:pPr>
              <w:pStyle w:val="TableParagraph"/>
              <w:spacing w:before="1"/>
              <w:ind w:left="124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с рукавами длиной, м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  <w:vMerge/>
          </w:tcPr>
          <w:p w:rsidR="004F3A23" w:rsidRDefault="004F3A23"/>
        </w:tc>
        <w:tc>
          <w:tcPr>
            <w:tcW w:w="964" w:type="dxa"/>
            <w:vMerge/>
          </w:tcPr>
          <w:p w:rsidR="004F3A23" w:rsidRDefault="004F3A23"/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964" w:type="dxa"/>
            <w:vMerge/>
          </w:tcPr>
          <w:p w:rsidR="004F3A23" w:rsidRDefault="004F3A23"/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964" w:type="dxa"/>
            <w:vMerge/>
          </w:tcPr>
          <w:p w:rsidR="004F3A23" w:rsidRDefault="004F3A23"/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  <w:vMerge/>
          </w:tcPr>
          <w:p w:rsidR="004F3A23" w:rsidRDefault="004F3A23"/>
        </w:tc>
        <w:tc>
          <w:tcPr>
            <w:tcW w:w="8504" w:type="dxa"/>
            <w:gridSpan w:val="12"/>
          </w:tcPr>
          <w:p w:rsidR="004F3A23" w:rsidRDefault="00E92BEC">
            <w:pPr>
              <w:pStyle w:val="TableParagraph"/>
              <w:ind w:left="2266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Диаметр спрыска наконечника пожарного ствола, мм</w:t>
            </w:r>
          </w:p>
        </w:tc>
      </w:tr>
      <w:tr w:rsidR="004F3A23">
        <w:trPr>
          <w:trHeight w:hRule="exact" w:val="258"/>
        </w:trPr>
        <w:tc>
          <w:tcPr>
            <w:tcW w:w="907" w:type="dxa"/>
            <w:vMerge/>
          </w:tcPr>
          <w:p w:rsidR="004F3A23" w:rsidRDefault="004F3A23"/>
        </w:tc>
        <w:tc>
          <w:tcPr>
            <w:tcW w:w="2835" w:type="dxa"/>
            <w:gridSpan w:val="4"/>
          </w:tcPr>
          <w:p w:rsidR="004F3A23" w:rsidRDefault="00E92BEC">
            <w:pPr>
              <w:pStyle w:val="TableParagraph"/>
              <w:spacing w:before="32"/>
              <w:ind w:left="1303" w:right="1303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2835" w:type="dxa"/>
            <w:gridSpan w:val="4"/>
          </w:tcPr>
          <w:p w:rsidR="004F3A23" w:rsidRDefault="00E92BEC">
            <w:pPr>
              <w:pStyle w:val="TableParagraph"/>
              <w:spacing w:before="32"/>
              <w:ind w:left="1303" w:right="1303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2835" w:type="dxa"/>
            <w:gridSpan w:val="4"/>
          </w:tcPr>
          <w:p w:rsidR="004F3A23" w:rsidRDefault="00E92BEC">
            <w:pPr>
              <w:pStyle w:val="TableParagraph"/>
              <w:spacing w:before="32"/>
              <w:ind w:left="1303" w:right="1303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  <w:vMerge/>
            <w:tcBorders>
              <w:bottom w:val="double" w:sz="3" w:space="0" w:color="231F20"/>
            </w:tcBorders>
          </w:tcPr>
          <w:p w:rsidR="004F3A23" w:rsidRDefault="004F3A23"/>
        </w:tc>
        <w:tc>
          <w:tcPr>
            <w:tcW w:w="8504" w:type="dxa"/>
            <w:gridSpan w:val="12"/>
            <w:tcBorders>
              <w:bottom w:val="double" w:sz="3" w:space="0" w:color="231F20"/>
            </w:tcBorders>
          </w:tcPr>
          <w:p w:rsidR="004F3A23" w:rsidRDefault="00E92BEC">
            <w:pPr>
              <w:pStyle w:val="TableParagraph"/>
              <w:ind w:left="3058" w:right="3058"/>
              <w:rPr>
                <w:sz w:val="16"/>
              </w:rPr>
            </w:pPr>
            <w:r>
              <w:rPr>
                <w:color w:val="231F20"/>
                <w:sz w:val="16"/>
              </w:rPr>
              <w:t>Клапан пожарного крана DN 50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404" w:right="0"/>
              <w:jc w:val="lef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96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2,6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z w:val="16"/>
              </w:rPr>
              <w:t>0,092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z w:val="16"/>
              </w:rPr>
              <w:t>0,096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0" w:right="149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0,10</w:t>
            </w:r>
          </w:p>
        </w:tc>
        <w:tc>
          <w:tcPr>
            <w:tcW w:w="96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3,4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z w:val="16"/>
              </w:rPr>
              <w:t>0,088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z w:val="16"/>
              </w:rPr>
              <w:t>0,096</w:t>
            </w:r>
          </w:p>
        </w:tc>
        <w:tc>
          <w:tcPr>
            <w:tcW w:w="624" w:type="dxa"/>
            <w:tcBorders>
              <w:top w:val="double" w:sz="3" w:space="0" w:color="231F20"/>
            </w:tcBorders>
          </w:tcPr>
          <w:p w:rsidR="004F3A23" w:rsidRDefault="00E92BEC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z w:val="16"/>
              </w:rPr>
              <w:t>0,104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404" w:right="0"/>
              <w:jc w:val="lef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2,9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0,125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49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0,13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4,1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0,129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0,138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0,148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3,3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0,151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0,157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0,164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4,6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0,173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0,185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2,6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0,202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0,206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0,21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3,7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48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0,21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5,2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0,206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0,223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0,24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2,8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0,241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0,245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0,248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0,255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0,263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0,316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0,322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0,328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0,293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0,30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0,318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0,398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0,406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5,1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48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0,40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4F3A23"/>
        </w:tc>
        <w:tc>
          <w:tcPr>
            <w:tcW w:w="8504" w:type="dxa"/>
            <w:gridSpan w:val="12"/>
          </w:tcPr>
          <w:p w:rsidR="004F3A23" w:rsidRDefault="00E92BEC">
            <w:pPr>
              <w:pStyle w:val="TableParagraph"/>
              <w:ind w:left="3058" w:right="3058"/>
              <w:rPr>
                <w:sz w:val="16"/>
              </w:rPr>
            </w:pPr>
            <w:r>
              <w:rPr>
                <w:color w:val="231F20"/>
                <w:sz w:val="16"/>
              </w:rPr>
              <w:t>Клапан пожарного крана DN 65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404" w:right="0"/>
              <w:jc w:val="lef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0,088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0,089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49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0,09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0,078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0,08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0,083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404" w:right="0"/>
              <w:jc w:val="lef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2,9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0,112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1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0,114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4,1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0,114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0,117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0,121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sz w:val="16"/>
              </w:rPr>
              <w:t>—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3,3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0,143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0,146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4,6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0,143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0,147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0,151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2,6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0,201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3,7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0,183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0,186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5,2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0,182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0,199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2,8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0,233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0,235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5,7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0,218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0,224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0,23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0,313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0,315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0,276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0,284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6,3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0,266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0,273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0,28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3,6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0,383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0,385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5,1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0,338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0,342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0,346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0,329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0,338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0,348</w:t>
            </w:r>
          </w:p>
        </w:tc>
      </w:tr>
      <w:tr w:rsidR="004F3A23">
        <w:trPr>
          <w:trHeight w:hRule="exact" w:val="230"/>
        </w:trPr>
        <w:tc>
          <w:tcPr>
            <w:tcW w:w="907" w:type="dxa"/>
          </w:tcPr>
          <w:p w:rsidR="004F3A23" w:rsidRDefault="00E92BEC"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0,464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0,467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0,47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0" w:right="363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5,6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0,412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0,424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0,418</w:t>
            </w:r>
          </w:p>
        </w:tc>
        <w:tc>
          <w:tcPr>
            <w:tcW w:w="964" w:type="dxa"/>
          </w:tcPr>
          <w:p w:rsidR="004F3A23" w:rsidRDefault="00E92BEC">
            <w:pPr>
              <w:pStyle w:val="TableParagraph"/>
              <w:ind w:left="345" w:right="345"/>
              <w:rPr>
                <w:sz w:val="16"/>
              </w:rPr>
            </w:pPr>
            <w:r>
              <w:rPr>
                <w:color w:val="231F20"/>
                <w:sz w:val="16"/>
              </w:rPr>
              <w:t>7,5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0,372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0,385</w:t>
            </w:r>
          </w:p>
        </w:tc>
        <w:tc>
          <w:tcPr>
            <w:tcW w:w="624" w:type="dxa"/>
          </w:tcPr>
          <w:p w:rsidR="004F3A23" w:rsidRDefault="00E92BE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0,397</w:t>
            </w:r>
          </w:p>
        </w:tc>
      </w:tr>
    </w:tbl>
    <w:p w:rsidR="004F3A23" w:rsidRDefault="004F3A23">
      <w:pPr>
        <w:pStyle w:val="a3"/>
        <w:spacing w:before="3"/>
        <w:rPr>
          <w:sz w:val="12"/>
        </w:rPr>
      </w:pPr>
    </w:p>
    <w:p w:rsidR="004F3A23" w:rsidRDefault="00E92BEC">
      <w:pPr>
        <w:pStyle w:val="a4"/>
        <w:numPr>
          <w:ilvl w:val="2"/>
          <w:numId w:val="10"/>
        </w:numPr>
        <w:tabs>
          <w:tab w:val="left" w:pos="1048"/>
        </w:tabs>
        <w:spacing w:before="64" w:line="247" w:lineRule="auto"/>
        <w:ind w:right="125" w:firstLine="453"/>
        <w:jc w:val="both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помещениях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залов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большим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пребыванием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людей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наличии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сгораемой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отделки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число струй на внутреннее пожаротушение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 xml:space="preserve">принимать на одну больше, чем указано в </w:t>
      </w:r>
      <w:r>
        <w:rPr>
          <w:color w:val="231F20"/>
          <w:spacing w:val="-3"/>
          <w:sz w:val="20"/>
        </w:rPr>
        <w:t>таблице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62"/>
        </w:tabs>
        <w:spacing w:before="0" w:line="229" w:lineRule="exact"/>
        <w:ind w:left="1061" w:right="0" w:hanging="501"/>
        <w:rPr>
          <w:sz w:val="20"/>
        </w:rPr>
      </w:pPr>
      <w:r>
        <w:rPr>
          <w:color w:val="231F20"/>
          <w:sz w:val="20"/>
        </w:rPr>
        <w:t>Внутренний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противопожарный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водопровод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требуется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предусматривать:</w:t>
      </w:r>
    </w:p>
    <w:p w:rsidR="004F3A23" w:rsidRDefault="00E92BEC">
      <w:pPr>
        <w:pStyle w:val="a3"/>
        <w:spacing w:before="6"/>
        <w:ind w:left="560"/>
      </w:pPr>
      <w:r>
        <w:rPr>
          <w:color w:val="231F20"/>
        </w:rPr>
        <w:t>а) в зданиях и помещениях, объемом или высотой менее указанных в таблицах 1 и 2;</w:t>
      </w:r>
    </w:p>
    <w:p w:rsidR="004F3A23" w:rsidRDefault="00E92BEC">
      <w:pPr>
        <w:pStyle w:val="a3"/>
        <w:spacing w:before="6" w:line="247" w:lineRule="auto"/>
        <w:ind w:left="107" w:right="125" w:firstLine="453"/>
        <w:jc w:val="both"/>
      </w:pPr>
      <w:r>
        <w:rPr>
          <w:color w:val="231F20"/>
        </w:rPr>
        <w:t>б) 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банях;</w:t>
      </w:r>
    </w:p>
    <w:p w:rsidR="004F3A23" w:rsidRDefault="00E92BEC">
      <w:pPr>
        <w:pStyle w:val="a3"/>
        <w:spacing w:line="229" w:lineRule="exact"/>
        <w:ind w:left="560"/>
      </w:pPr>
      <w:r>
        <w:rPr>
          <w:color w:val="231F20"/>
        </w:rPr>
        <w:t>в) в зданиях</w:t>
      </w:r>
      <w:r>
        <w:rPr>
          <w:color w:val="231F20"/>
        </w:rPr>
        <w:t xml:space="preserve"> кинотеатров сезонного действия на любое число мест;</w:t>
      </w:r>
    </w:p>
    <w:p w:rsidR="004F3A23" w:rsidRDefault="00E92BEC">
      <w:pPr>
        <w:pStyle w:val="a3"/>
        <w:spacing w:before="6" w:line="247" w:lineRule="auto"/>
        <w:ind w:left="107" w:right="125" w:firstLine="453"/>
        <w:jc w:val="both"/>
      </w:pPr>
      <w:r>
        <w:rPr>
          <w:color w:val="231F20"/>
        </w:rPr>
        <w:t>г) в производственных зданиях, в которых применение воды может вызвать взрыв, пожар, рас- пространение огня;</w:t>
      </w:r>
    </w:p>
    <w:p w:rsidR="004F3A23" w:rsidRDefault="00E92BEC">
      <w:pPr>
        <w:pStyle w:val="a3"/>
        <w:spacing w:line="244" w:lineRule="auto"/>
        <w:ind w:left="107" w:right="124" w:firstLine="453"/>
        <w:jc w:val="both"/>
      </w:pPr>
      <w:r>
        <w:rPr>
          <w:color w:val="231F20"/>
        </w:rPr>
        <w:t>д) в производственных зданиях I и II степеней огнестойкости категорий Г и Д независимо от их о</w:t>
      </w:r>
      <w:r>
        <w:rPr>
          <w:color w:val="231F20"/>
        </w:rPr>
        <w:t>бъема и в производственных зданиях III — V степеней огнестойкости объемом не более 5000 м</w:t>
      </w:r>
      <w:r>
        <w:rPr>
          <w:color w:val="231F20"/>
          <w:position w:val="7"/>
          <w:sz w:val="13"/>
        </w:rPr>
        <w:t xml:space="preserve">3 </w:t>
      </w:r>
      <w:r>
        <w:rPr>
          <w:color w:val="231F20"/>
        </w:rPr>
        <w:t>категорий Г и Д;</w:t>
      </w:r>
    </w:p>
    <w:p w:rsidR="004F3A23" w:rsidRDefault="00E92BEC">
      <w:pPr>
        <w:pStyle w:val="a3"/>
        <w:spacing w:before="1" w:line="247" w:lineRule="auto"/>
        <w:ind w:left="107" w:right="124" w:firstLine="453"/>
        <w:jc w:val="both"/>
      </w:pPr>
      <w:r>
        <w:rPr>
          <w:color w:val="231F20"/>
        </w:rPr>
        <w:t>е)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производственных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административно-бытовых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зданиях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промышленных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предприятий,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также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хранения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овощей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фруктов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холодильниках,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оборудованных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хозяйственно- питьевым или производственным водопроводом, для которых предусмотрено тушение пожаров из емкостей (резервуаров,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водоемов);</w:t>
      </w:r>
    </w:p>
    <w:p w:rsidR="004F3A23" w:rsidRDefault="00E92BEC">
      <w:pPr>
        <w:pStyle w:val="a3"/>
        <w:spacing w:before="3"/>
        <w:ind w:left="560"/>
      </w:pPr>
      <w:r>
        <w:rPr>
          <w:color w:val="231F20"/>
        </w:rPr>
        <w:t>ж) в зданиях складов грубых кормов, пестицидов и минеральных удобрений.</w:t>
      </w:r>
    </w:p>
    <w:p w:rsidR="004F3A23" w:rsidRDefault="00E92BEC">
      <w:pPr>
        <w:spacing w:before="118" w:line="249" w:lineRule="auto"/>
        <w:ind w:left="107" w:right="125" w:firstLine="453"/>
        <w:jc w:val="both"/>
        <w:rPr>
          <w:sz w:val="18"/>
        </w:rPr>
      </w:pPr>
      <w:r>
        <w:rPr>
          <w:color w:val="231F20"/>
          <w:sz w:val="18"/>
        </w:rPr>
        <w:t>П р и м е ч а н</w:t>
      </w:r>
      <w:r>
        <w:rPr>
          <w:color w:val="231F20"/>
          <w:sz w:val="18"/>
        </w:rPr>
        <w:t xml:space="preserve"> и е — Допускается не предусматривать внутренний противопожарный водопровод в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произ- </w:t>
      </w:r>
      <w:r>
        <w:rPr>
          <w:color w:val="231F20"/>
          <w:spacing w:val="-3"/>
          <w:sz w:val="18"/>
        </w:rPr>
        <w:t>водственных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зданиях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переработке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сельскохозяйственной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продукции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категории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степеней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огнестойкости, объемом до 5000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</w:t>
      </w:r>
      <w:r>
        <w:rPr>
          <w:color w:val="231F20"/>
          <w:position w:val="6"/>
          <w:sz w:val="11"/>
        </w:rPr>
        <w:t>3</w:t>
      </w:r>
      <w:r>
        <w:rPr>
          <w:color w:val="231F20"/>
          <w:sz w:val="18"/>
        </w:rPr>
        <w:t>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75"/>
        </w:tabs>
        <w:spacing w:before="127" w:line="259" w:lineRule="auto"/>
        <w:ind w:right="125" w:firstLine="453"/>
        <w:jc w:val="both"/>
        <w:rPr>
          <w:sz w:val="20"/>
        </w:rPr>
      </w:pPr>
      <w:r>
        <w:rPr>
          <w:color w:val="231F20"/>
          <w:sz w:val="20"/>
        </w:rPr>
        <w:t>Для частей зданий различной этажности или</w:t>
      </w:r>
      <w:r>
        <w:rPr>
          <w:color w:val="231F20"/>
          <w:sz w:val="20"/>
        </w:rPr>
        <w:t xml:space="preserve"> помещений различного назначения необхо- димость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устройства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внутреннего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противопожарного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водопровода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расхода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пожаротушение надлежит принимать </w:t>
      </w:r>
      <w:r>
        <w:rPr>
          <w:color w:val="231F20"/>
          <w:spacing w:val="-3"/>
          <w:sz w:val="20"/>
        </w:rPr>
        <w:t xml:space="preserve">отдельно </w:t>
      </w:r>
      <w:r>
        <w:rPr>
          <w:color w:val="231F20"/>
          <w:sz w:val="20"/>
        </w:rPr>
        <w:t>для каждой части здания согласно 4.1.1 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4.1.2.</w:t>
      </w:r>
    </w:p>
    <w:p w:rsidR="004F3A23" w:rsidRDefault="00E92BEC">
      <w:pPr>
        <w:pStyle w:val="a3"/>
        <w:ind w:left="560"/>
      </w:pPr>
      <w:r>
        <w:rPr>
          <w:color w:val="231F20"/>
        </w:rPr>
        <w:t>При этом расход воды на внутреннее пожаротушение следует принимать:</w:t>
      </w:r>
    </w:p>
    <w:p w:rsidR="004F3A23" w:rsidRDefault="00E92BEC">
      <w:pPr>
        <w:pStyle w:val="a3"/>
        <w:spacing w:before="18"/>
        <w:ind w:left="560"/>
      </w:pPr>
      <w:r>
        <w:rPr>
          <w:color w:val="231F20"/>
        </w:rPr>
        <w:t>для зданий, не имеющих противопожарных стен, — по общему объему здания;</w:t>
      </w:r>
    </w:p>
    <w:p w:rsidR="004F3A23" w:rsidRDefault="00E92BEC">
      <w:pPr>
        <w:pStyle w:val="a3"/>
        <w:spacing w:before="18" w:line="259" w:lineRule="auto"/>
        <w:ind w:left="107" w:right="127" w:firstLine="453"/>
        <w:jc w:val="both"/>
      </w:pP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зданий,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разделенных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части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противопожарными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стенами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типов,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объему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части </w:t>
      </w:r>
      <w:r>
        <w:rPr>
          <w:color w:val="231F20"/>
        </w:rPr>
        <w:t xml:space="preserve">здания,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требуется </w:t>
      </w:r>
      <w:r>
        <w:rPr>
          <w:color w:val="231F20"/>
        </w:rPr>
        <w:t>наибольший расход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воды.</w:t>
      </w: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spacing w:before="4"/>
        <w:rPr>
          <w:sz w:val="16"/>
        </w:rPr>
      </w:pPr>
    </w:p>
    <w:p w:rsidR="004F3A23" w:rsidRDefault="00E92BEC">
      <w:pPr>
        <w:pStyle w:val="a3"/>
        <w:ind w:left="107"/>
      </w:pPr>
      <w:r>
        <w:rPr>
          <w:color w:val="231F20"/>
          <w:w w:val="99"/>
        </w:rPr>
        <w:t>4</w:t>
      </w:r>
    </w:p>
    <w:p w:rsidR="004F3A23" w:rsidRDefault="004F3A23">
      <w:pPr>
        <w:sectPr w:rsidR="004F3A23">
          <w:pgSz w:w="11910" w:h="16840"/>
          <w:pgMar w:top="1320" w:right="112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0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8"/>
        <w:rPr>
          <w:b/>
          <w:sz w:val="23"/>
        </w:rPr>
      </w:pPr>
    </w:p>
    <w:p w:rsidR="004F3A23" w:rsidRDefault="00E92BEC">
      <w:pPr>
        <w:pStyle w:val="a3"/>
        <w:spacing w:before="64" w:line="259" w:lineRule="auto"/>
        <w:ind w:left="107" w:right="105" w:firstLine="453"/>
        <w:jc w:val="both"/>
      </w:pPr>
      <w:r>
        <w:rPr>
          <w:color w:val="231F20"/>
        </w:rPr>
        <w:t>При соединении зданий I и II степеней огнестойкости переходами из несгораемых материалов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противопожарных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дверей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объем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считается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каждому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зданию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отдельно;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от- сутствии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противопожарных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дверей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общему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зданий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опасной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категории.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84"/>
        </w:tabs>
        <w:spacing w:before="0" w:line="259" w:lineRule="auto"/>
        <w:ind w:right="103" w:firstLine="453"/>
        <w:jc w:val="both"/>
        <w:rPr>
          <w:sz w:val="20"/>
        </w:rPr>
      </w:pPr>
      <w:r>
        <w:rPr>
          <w:color w:val="231F20"/>
          <w:sz w:val="20"/>
        </w:rPr>
        <w:t>Гидростатическое давление в системе хозяйственно-противопожарного водопровода на отметке наиболее низко расположенного санитарно-технического прибора не должно превышать 0,45 МПа.</w:t>
      </w:r>
    </w:p>
    <w:p w:rsidR="004F3A23" w:rsidRDefault="00E92BEC">
      <w:pPr>
        <w:pStyle w:val="a3"/>
        <w:spacing w:line="259" w:lineRule="auto"/>
        <w:ind w:left="107" w:right="104" w:firstLine="453"/>
        <w:jc w:val="both"/>
      </w:pPr>
      <w:r>
        <w:rPr>
          <w:color w:val="231F20"/>
        </w:rPr>
        <w:t>Гидростатическое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раздельного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противопожарного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водопровода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отметке наиболее низко расположенного пожарного крана не должно превышать 0,9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МПа.</w:t>
      </w:r>
    </w:p>
    <w:p w:rsidR="004F3A23" w:rsidRDefault="00E92BEC">
      <w:pPr>
        <w:pStyle w:val="a3"/>
        <w:spacing w:line="259" w:lineRule="auto"/>
        <w:ind w:left="107" w:right="105" w:firstLine="453"/>
        <w:jc w:val="both"/>
      </w:pPr>
      <w:r>
        <w:rPr>
          <w:color w:val="231F20"/>
        </w:rPr>
        <w:t>При расчетном давлении в сети противопожарного водопровода, превышающем 0,45 МПа, не- обходимо предусматривать устройство раздельной сети противопожарного водопровода.</w:t>
      </w:r>
    </w:p>
    <w:p w:rsidR="004F3A23" w:rsidRDefault="00E92BEC">
      <w:pPr>
        <w:spacing w:before="108" w:line="259" w:lineRule="auto"/>
        <w:ind w:left="107" w:right="103" w:firstLine="453"/>
        <w:jc w:val="both"/>
        <w:rPr>
          <w:sz w:val="18"/>
        </w:rPr>
      </w:pPr>
      <w:r>
        <w:rPr>
          <w:color w:val="231F20"/>
          <w:sz w:val="18"/>
        </w:rPr>
        <w:t>П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давлении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пожарных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кранов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более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0,4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МПа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между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пожарным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клапаном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соедини- </w:t>
      </w:r>
      <w:r>
        <w:rPr>
          <w:color w:val="231F20"/>
          <w:sz w:val="18"/>
        </w:rPr>
        <w:t>тельной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головкой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следует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предусматривать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установку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диафрагм,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снижающих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избыточное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давление.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Допускается устанавливать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диафрагмы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одинаковым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диаметром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отверстий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этажа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здания.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63"/>
        </w:tabs>
        <w:spacing w:before="119" w:line="259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Свободное давление у пожарных кранов должны обеспечивать получение компактных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по- жарных струй высотой, необходимой для тушения пожара в любое время суток в самой высокой и удаленной части помещения. Наименьшую высоту и радиус действия компактной части пож</w:t>
      </w:r>
      <w:r>
        <w:rPr>
          <w:color w:val="231F20"/>
          <w:sz w:val="20"/>
        </w:rPr>
        <w:t>арной струи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принимать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равными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высоте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помещения,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считая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от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наивысшей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точки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перекры- тия (покрытия), но не менее,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м:</w:t>
      </w:r>
    </w:p>
    <w:p w:rsidR="004F3A23" w:rsidRDefault="00E92BEC">
      <w:pPr>
        <w:pStyle w:val="a3"/>
        <w:spacing w:line="259" w:lineRule="auto"/>
        <w:ind w:left="107" w:right="103" w:firstLine="453"/>
        <w:jc w:val="both"/>
      </w:pPr>
      <w:r>
        <w:rPr>
          <w:color w:val="231F20"/>
        </w:rPr>
        <w:t>6 — в жилых, общественных, производственных и вспомогательных зданиях промышленных предприятий высотой до 50 м;</w:t>
      </w:r>
    </w:p>
    <w:p w:rsidR="004F3A23" w:rsidRDefault="00E92BEC">
      <w:pPr>
        <w:pStyle w:val="a3"/>
        <w:ind w:left="560" w:right="147"/>
      </w:pPr>
      <w:r>
        <w:rPr>
          <w:color w:val="231F20"/>
        </w:rPr>
        <w:t>8 — в жилых з</w:t>
      </w:r>
      <w:r>
        <w:rPr>
          <w:color w:val="231F20"/>
        </w:rPr>
        <w:t>даниях высотой свыше 50 м;</w:t>
      </w:r>
    </w:p>
    <w:p w:rsidR="004F3A23" w:rsidRDefault="00E92BEC">
      <w:pPr>
        <w:pStyle w:val="a3"/>
        <w:spacing w:before="18" w:line="259" w:lineRule="auto"/>
        <w:ind w:left="107" w:right="105" w:firstLine="453"/>
        <w:jc w:val="both"/>
      </w:pPr>
      <w:r>
        <w:rPr>
          <w:color w:val="231F20"/>
        </w:rPr>
        <w:t>16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общественных,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производственных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вспомогательных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зданиях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промышленных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предпри- ятий высотой свыше 50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м.</w:t>
      </w:r>
    </w:p>
    <w:p w:rsidR="004F3A23" w:rsidRDefault="00E92BEC">
      <w:pPr>
        <w:spacing w:before="108"/>
        <w:ind w:left="560" w:right="147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8"/>
        </w:numPr>
        <w:tabs>
          <w:tab w:val="left" w:pos="756"/>
        </w:tabs>
        <w:spacing w:before="17" w:line="259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Давление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кранов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следует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определять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учетом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потерь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давления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рукавах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длиной 10, 15 или 20 м.</w:t>
      </w:r>
    </w:p>
    <w:p w:rsidR="004F3A23" w:rsidRDefault="00E92BEC">
      <w:pPr>
        <w:pStyle w:val="a4"/>
        <w:numPr>
          <w:ilvl w:val="0"/>
          <w:numId w:val="8"/>
        </w:numPr>
        <w:tabs>
          <w:tab w:val="left" w:pos="756"/>
        </w:tabs>
        <w:spacing w:line="259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Для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получения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струй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расходом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воды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л/с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следует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применять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пожарные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краны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комплек- тующими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50,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получения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струй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большей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производительности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—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65.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технико-эконо- мическом обосновании допускается применять пожарные краны c DN 50 производительностью свыше 4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л/с.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049"/>
        </w:tabs>
        <w:spacing w:before="119" w:line="259" w:lineRule="auto"/>
        <w:ind w:firstLine="453"/>
        <w:jc w:val="both"/>
        <w:rPr>
          <w:sz w:val="20"/>
        </w:rPr>
      </w:pPr>
      <w:r>
        <w:rPr>
          <w:color w:val="231F20"/>
          <w:spacing w:val="-3"/>
          <w:sz w:val="20"/>
        </w:rPr>
        <w:t>Расположение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вместимость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водонапорных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баков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здания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должны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обеспечивать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получение </w:t>
      </w:r>
      <w:r>
        <w:rPr>
          <w:color w:val="231F20"/>
          <w:sz w:val="20"/>
        </w:rPr>
        <w:t>в любое время суток компактной струи высотой не менее 4 м на верхнем этаже или этаже,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 xml:space="preserve">располо- женном непосредственно под баком, и не менее 6 м — на остальных этажах; при этом число струй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принимать: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две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производительностью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2,5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л/с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каждая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течение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мин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общем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расчетном числе струй две и более, одну — в остальных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случаях.</w:t>
      </w:r>
    </w:p>
    <w:p w:rsidR="004F3A23" w:rsidRDefault="00E92BEC">
      <w:pPr>
        <w:pStyle w:val="a3"/>
        <w:spacing w:line="259" w:lineRule="auto"/>
        <w:ind w:left="107" w:right="104" w:firstLine="453"/>
        <w:jc w:val="both"/>
      </w:pPr>
      <w:r>
        <w:rPr>
          <w:color w:val="231F20"/>
        </w:rPr>
        <w:t>При установке на пожарных кранах датчиков положения пожарных кранов для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автоматического пуска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насосов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водонапорные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предусматривать.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75"/>
        </w:tabs>
        <w:spacing w:before="0" w:line="261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 xml:space="preserve">Время работы пожарных кранов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 xml:space="preserve">принимать 3 ч. При установке пожарных кранов на системах автоматического пожаротушения время их работы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>принимать равным времени работы систем автоматического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пожаротушения.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51"/>
        </w:tabs>
        <w:spacing w:before="0" w:line="256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зданиях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высотой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этажей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более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объединенной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системе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хозяйственно-противопо- жарного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водопровода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пожарные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стояки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закольцовывать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поверху.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этом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обеспечения сменности воды в зданиях необходимо предусматривать кольцевание противопожарных стояков с одним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несколькими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водоразборными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стояками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установкой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запорной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арматуры.</w:t>
      </w:r>
    </w:p>
    <w:p w:rsidR="004F3A23" w:rsidRDefault="00E92BEC">
      <w:pPr>
        <w:pStyle w:val="a3"/>
        <w:spacing w:line="256" w:lineRule="auto"/>
        <w:ind w:left="107" w:right="105" w:firstLine="453"/>
        <w:jc w:val="both"/>
      </w:pPr>
      <w:r>
        <w:rPr>
          <w:color w:val="231F20"/>
          <w:spacing w:val="-2"/>
        </w:rPr>
        <w:t>Стояки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раздельной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противопожарного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водопровода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рекомендуется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соединять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перемыч- ками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водопроводов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соединения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систем.</w:t>
      </w:r>
    </w:p>
    <w:p w:rsidR="004F3A23" w:rsidRDefault="00E92BEC">
      <w:pPr>
        <w:pStyle w:val="a3"/>
        <w:spacing w:line="256" w:lineRule="auto"/>
        <w:ind w:left="107" w:right="104" w:firstLine="453"/>
        <w:jc w:val="both"/>
      </w:pPr>
      <w:r>
        <w:rPr>
          <w:color w:val="231F20"/>
        </w:rPr>
        <w:t>На противопожарных системах с с</w:t>
      </w:r>
      <w:r>
        <w:rPr>
          <w:color w:val="231F20"/>
        </w:rPr>
        <w:t>ухотрубами, расположенных в неотапливаемых зданиях, за- порную арматуру следует располагать в отапливаемых помещениях.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75"/>
        </w:tabs>
        <w:spacing w:before="0" w:line="256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При определении мест размещения и числа пожарных стояков и пожарных кранов в зда- ниях необходимо учитывать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следующее:</w:t>
      </w:r>
    </w:p>
    <w:p w:rsidR="004F3A23" w:rsidRDefault="00E92BEC">
      <w:pPr>
        <w:pStyle w:val="a3"/>
        <w:spacing w:line="256" w:lineRule="auto"/>
        <w:ind w:left="107" w:right="108" w:firstLine="453"/>
        <w:jc w:val="both"/>
      </w:pP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производственных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общественных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зданиях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расчетном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числе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струй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менее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трех,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жилых </w:t>
      </w:r>
      <w:r>
        <w:rPr>
          <w:color w:val="231F20"/>
        </w:rPr>
        <w:t>зданиях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стояках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устанавливать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спаренные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пожарные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краны;</w:t>
      </w:r>
    </w:p>
    <w:p w:rsidR="004F3A23" w:rsidRDefault="004F3A23">
      <w:pPr>
        <w:pStyle w:val="a3"/>
        <w:spacing w:before="5"/>
        <w:rPr>
          <w:sz w:val="29"/>
        </w:rPr>
      </w:pPr>
    </w:p>
    <w:p w:rsidR="004F3A23" w:rsidRDefault="00E92BEC">
      <w:pPr>
        <w:pStyle w:val="a3"/>
        <w:spacing w:before="64"/>
        <w:ind w:right="105"/>
        <w:jc w:val="right"/>
      </w:pPr>
      <w:r>
        <w:rPr>
          <w:color w:val="231F20"/>
          <w:w w:val="99"/>
        </w:rPr>
        <w:t>5</w:t>
      </w:r>
    </w:p>
    <w:p w:rsidR="004F3A23" w:rsidRDefault="004F3A23">
      <w:pPr>
        <w:jc w:val="right"/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left="107" w:right="147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8"/>
        <w:rPr>
          <w:b/>
          <w:sz w:val="23"/>
        </w:rPr>
      </w:pPr>
    </w:p>
    <w:p w:rsidR="004F3A23" w:rsidRDefault="00E92BEC">
      <w:pPr>
        <w:pStyle w:val="a3"/>
        <w:spacing w:before="64" w:line="261" w:lineRule="auto"/>
        <w:ind w:left="107" w:right="105" w:firstLine="453"/>
        <w:jc w:val="both"/>
      </w:pP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зданиях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коридорами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длиной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расчетном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каждую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точку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 мещения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орошать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двумя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струями,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подаваемыми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пожарного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стояка;</w:t>
      </w:r>
    </w:p>
    <w:p w:rsidR="004F3A23" w:rsidRDefault="00E92BEC">
      <w:pPr>
        <w:pStyle w:val="a3"/>
        <w:spacing w:line="261" w:lineRule="auto"/>
        <w:ind w:left="107" w:right="106" w:firstLine="453"/>
        <w:jc w:val="both"/>
      </w:pP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зданиях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коридорами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длиной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свыше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производственных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общественных </w:t>
      </w:r>
      <w:r>
        <w:rPr>
          <w:color w:val="231F20"/>
        </w:rPr>
        <w:t>зданиях при расчетном числе струй две и более каждую точку помещения следует орошать двумя струями — по одной струе из двух соседних стояков (разных пожарных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шкафов).</w:t>
      </w:r>
    </w:p>
    <w:p w:rsidR="004F3A23" w:rsidRDefault="00E92BEC">
      <w:pPr>
        <w:spacing w:before="108"/>
        <w:ind w:left="560" w:right="147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7"/>
        </w:numPr>
        <w:tabs>
          <w:tab w:val="left" w:pos="751"/>
        </w:tabs>
        <w:spacing w:before="19" w:line="249" w:lineRule="auto"/>
        <w:ind w:firstLine="453"/>
        <w:jc w:val="both"/>
        <w:rPr>
          <w:sz w:val="18"/>
        </w:rPr>
      </w:pPr>
      <w:r>
        <w:rPr>
          <w:color w:val="231F20"/>
          <w:spacing w:val="-4"/>
          <w:sz w:val="18"/>
        </w:rPr>
        <w:t>Установку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кранов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технических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этажах,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чердаках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техподпольях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следует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предусматривать </w:t>
      </w:r>
      <w:r>
        <w:rPr>
          <w:color w:val="231F20"/>
          <w:sz w:val="18"/>
        </w:rPr>
        <w:t>при наличии в них сгораемых материалов 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конструкций.</w:t>
      </w:r>
    </w:p>
    <w:p w:rsidR="004F3A23" w:rsidRDefault="00E92BEC">
      <w:pPr>
        <w:pStyle w:val="a4"/>
        <w:numPr>
          <w:ilvl w:val="0"/>
          <w:numId w:val="7"/>
        </w:numPr>
        <w:tabs>
          <w:tab w:val="left" w:pos="761"/>
        </w:tabs>
        <w:ind w:left="760" w:right="0" w:hanging="200"/>
        <w:rPr>
          <w:sz w:val="18"/>
        </w:rPr>
      </w:pPr>
      <w:r>
        <w:rPr>
          <w:color w:val="231F20"/>
          <w:sz w:val="18"/>
        </w:rPr>
        <w:t>Число струй, подаваемых из каждого стояка, следует принимать не более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двух.</w:t>
      </w:r>
    </w:p>
    <w:p w:rsidR="004F3A23" w:rsidRDefault="00E92BEC">
      <w:pPr>
        <w:pStyle w:val="a4"/>
        <w:numPr>
          <w:ilvl w:val="0"/>
          <w:numId w:val="7"/>
        </w:numPr>
        <w:tabs>
          <w:tab w:val="left" w:pos="756"/>
        </w:tabs>
        <w:spacing w:before="9" w:line="261" w:lineRule="auto"/>
        <w:ind w:right="106" w:firstLine="453"/>
        <w:jc w:val="both"/>
        <w:rPr>
          <w:sz w:val="18"/>
        </w:rPr>
      </w:pPr>
      <w:r>
        <w:rPr>
          <w:color w:val="231F20"/>
          <w:sz w:val="18"/>
        </w:rPr>
        <w:t>При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числе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струй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четыре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более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получения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требуемого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расхода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воды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допускается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z w:val="18"/>
        </w:rPr>
        <w:t>спользо- вать пожарные краны на соседних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этажах.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211"/>
        </w:tabs>
        <w:spacing w:before="119" w:line="261" w:lineRule="auto"/>
        <w:ind w:right="101" w:firstLine="453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Пожарные краны </w:t>
      </w:r>
      <w:r>
        <w:rPr>
          <w:color w:val="231F20"/>
          <w:sz w:val="20"/>
        </w:rPr>
        <w:t xml:space="preserve">следует устанавливать таким </w:t>
      </w:r>
      <w:r>
        <w:rPr>
          <w:color w:val="231F20"/>
          <w:spacing w:val="2"/>
          <w:sz w:val="20"/>
        </w:rPr>
        <w:t xml:space="preserve">образом, </w:t>
      </w:r>
      <w:r>
        <w:rPr>
          <w:color w:val="231F20"/>
          <w:sz w:val="20"/>
        </w:rPr>
        <w:t xml:space="preserve">чтобы отвод, на котором </w:t>
      </w:r>
      <w:r>
        <w:rPr>
          <w:color w:val="231F20"/>
          <w:spacing w:val="3"/>
          <w:sz w:val="20"/>
        </w:rPr>
        <w:t xml:space="preserve">он </w:t>
      </w:r>
      <w:r>
        <w:rPr>
          <w:color w:val="231F20"/>
          <w:sz w:val="20"/>
        </w:rPr>
        <w:t xml:space="preserve">расположен, находился на высоте (1,35 ± 0,15) м над полом помещения, и размещать в шкафчиках, имеющих отверстия для проветривания, приспособленных для их опломбирования. Спаренные по- жарные краны допускается устанавливать один над другим, при этом второй </w:t>
      </w:r>
      <w:r>
        <w:rPr>
          <w:color w:val="231F20"/>
          <w:sz w:val="20"/>
        </w:rPr>
        <w:t xml:space="preserve">кран устанавливается на высоте не менее 1 м </w:t>
      </w:r>
      <w:r>
        <w:rPr>
          <w:color w:val="231F20"/>
          <w:spacing w:val="-3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пола.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58"/>
        </w:tabs>
        <w:spacing w:before="0" w:line="261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 xml:space="preserve">В пожарных шкафах </w:t>
      </w:r>
      <w:r>
        <w:rPr>
          <w:color w:val="231F20"/>
          <w:spacing w:val="-3"/>
          <w:sz w:val="20"/>
        </w:rPr>
        <w:t xml:space="preserve">производственных, </w:t>
      </w:r>
      <w:r>
        <w:rPr>
          <w:color w:val="231F20"/>
          <w:spacing w:val="-4"/>
          <w:sz w:val="20"/>
        </w:rPr>
        <w:t xml:space="preserve">вспомогательных </w:t>
      </w:r>
      <w:r>
        <w:rPr>
          <w:color w:val="231F20"/>
          <w:sz w:val="20"/>
        </w:rPr>
        <w:t xml:space="preserve">и </w:t>
      </w:r>
      <w:r>
        <w:rPr>
          <w:color w:val="231F20"/>
          <w:spacing w:val="-3"/>
          <w:sz w:val="20"/>
        </w:rPr>
        <w:t xml:space="preserve">общественных зданий </w:t>
      </w:r>
      <w:r>
        <w:rPr>
          <w:color w:val="231F20"/>
          <w:spacing w:val="-4"/>
          <w:sz w:val="20"/>
        </w:rPr>
        <w:t xml:space="preserve">следует </w:t>
      </w:r>
      <w:r>
        <w:rPr>
          <w:color w:val="231F20"/>
          <w:sz w:val="20"/>
        </w:rPr>
        <w:t>предусматривать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возможность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размещения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ручных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огнетушителей.</w:t>
      </w:r>
    </w:p>
    <w:p w:rsidR="004F3A23" w:rsidRDefault="00E92BEC">
      <w:pPr>
        <w:pStyle w:val="a3"/>
        <w:spacing w:line="261" w:lineRule="auto"/>
        <w:ind w:left="107" w:right="105" w:firstLine="453"/>
        <w:jc w:val="both"/>
      </w:pPr>
      <w:r>
        <w:rPr>
          <w:color w:val="231F20"/>
        </w:rPr>
        <w:t>Каждый пожарный кран должен быть снабжен пожарным рукавом од</w:t>
      </w:r>
      <w:r>
        <w:rPr>
          <w:color w:val="231F20"/>
        </w:rPr>
        <w:t>инакового с ним диаметра длиной 10, 15 или 20 м и пожарным стволом.</w:t>
      </w:r>
    </w:p>
    <w:p w:rsidR="004F3A23" w:rsidRDefault="00E92BEC">
      <w:pPr>
        <w:pStyle w:val="a3"/>
        <w:spacing w:line="261" w:lineRule="auto"/>
        <w:ind w:left="107" w:right="106" w:firstLine="453"/>
        <w:jc w:val="both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здании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частях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здания,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разделенных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противопожарными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стенами,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спры- ски,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стволы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пожарные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одинакового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диаметра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пожарные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рукава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длины.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71"/>
        </w:tabs>
        <w:spacing w:before="0" w:line="261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Внутренние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противопожарного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водопровода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каждой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зоны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здания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высотой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17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этажей и более должны иметь два выведенных наружу пожарных патрубка с соединительной головкой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 xml:space="preserve">диа- метром 80 мм для присоединения рукавов пожарных автомашин с установкой в здании обратного клапана </w:t>
      </w:r>
      <w:r>
        <w:rPr>
          <w:color w:val="231F20"/>
          <w:sz w:val="20"/>
        </w:rPr>
        <w:t>и задвижки, управляемой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снаружи.</w:t>
      </w:r>
    </w:p>
    <w:p w:rsidR="004F3A23" w:rsidRDefault="00E92BEC">
      <w:pPr>
        <w:pStyle w:val="a4"/>
        <w:numPr>
          <w:ilvl w:val="2"/>
          <w:numId w:val="10"/>
        </w:numPr>
        <w:tabs>
          <w:tab w:val="left" w:pos="1176"/>
        </w:tabs>
        <w:spacing w:before="0" w:line="261" w:lineRule="auto"/>
        <w:ind w:right="103" w:firstLine="453"/>
        <w:jc w:val="both"/>
        <w:rPr>
          <w:sz w:val="20"/>
        </w:rPr>
      </w:pPr>
      <w:r>
        <w:rPr>
          <w:color w:val="231F20"/>
          <w:sz w:val="20"/>
        </w:rPr>
        <w:t xml:space="preserve">Внутренние пожарные краны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>устанавливать преимущественно у входов, на пло- щадках отапливаемых (за исключением незадымляемых) лестничных клеток, в вестибюлях,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коридо- рах, проходах и других наиболее доступных местах,</w:t>
      </w:r>
      <w:r>
        <w:rPr>
          <w:color w:val="231F20"/>
          <w:sz w:val="20"/>
        </w:rPr>
        <w:t xml:space="preserve"> при этом их расположение не должно мешать эвакуации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людей.</w:t>
      </w:r>
    </w:p>
    <w:p w:rsidR="004F3A23" w:rsidRDefault="004F3A23">
      <w:pPr>
        <w:pStyle w:val="a3"/>
        <w:spacing w:before="2"/>
        <w:rPr>
          <w:sz w:val="19"/>
        </w:rPr>
      </w:pPr>
    </w:p>
    <w:p w:rsidR="004F3A23" w:rsidRDefault="00E92BEC">
      <w:pPr>
        <w:pStyle w:val="2"/>
        <w:numPr>
          <w:ilvl w:val="1"/>
          <w:numId w:val="6"/>
        </w:numPr>
        <w:tabs>
          <w:tab w:val="left" w:pos="895"/>
        </w:tabs>
        <w:spacing w:before="0"/>
      </w:pPr>
      <w:r>
        <w:rPr>
          <w:color w:val="231F20"/>
        </w:rPr>
        <w:t>Насосные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установки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50"/>
        </w:tabs>
        <w:spacing w:before="133" w:line="261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постоянном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периодическом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недостатке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давления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во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внутреннем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противопожарном водопроводе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надлежит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предусматривать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устройство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насосных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установок.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52"/>
        </w:tabs>
        <w:spacing w:before="0" w:line="261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Противопожарные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насосные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гидропневматические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баки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внутреннего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пожа- ротушения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допускается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располагать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первых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ниже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первого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подземного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этажа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зданий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степе- ней огнестойкости из несгораемых материалов. При этом помещения пожарных насосных станций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и гидропневматических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баков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должны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отапливаемыми,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выгорожены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противопожарными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стенами (перегородками) и перекрытиями и иметь </w:t>
      </w:r>
      <w:r>
        <w:rPr>
          <w:color w:val="231F20"/>
          <w:spacing w:val="-3"/>
          <w:sz w:val="20"/>
        </w:rPr>
        <w:t xml:space="preserve">отдельный </w:t>
      </w:r>
      <w:r>
        <w:rPr>
          <w:color w:val="231F20"/>
          <w:sz w:val="20"/>
        </w:rPr>
        <w:t>выход наружу или на лестничную</w:t>
      </w:r>
      <w:r>
        <w:rPr>
          <w:color w:val="231F20"/>
          <w:spacing w:val="-4"/>
          <w:sz w:val="20"/>
        </w:rPr>
        <w:t xml:space="preserve"> клетку.</w:t>
      </w:r>
    </w:p>
    <w:p w:rsidR="004F3A23" w:rsidRDefault="00E92BEC">
      <w:pPr>
        <w:spacing w:before="102"/>
        <w:ind w:left="560" w:right="147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5"/>
        </w:numPr>
        <w:tabs>
          <w:tab w:val="left" w:pos="765"/>
        </w:tabs>
        <w:spacing w:before="13" w:line="249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 xml:space="preserve">Помещения с гидропневматическими баками располагать непосредственно (рядом, </w:t>
      </w:r>
      <w:r>
        <w:rPr>
          <w:color w:val="231F20"/>
          <w:spacing w:val="-4"/>
          <w:sz w:val="18"/>
        </w:rPr>
        <w:t xml:space="preserve">сверху, </w:t>
      </w:r>
      <w:r>
        <w:rPr>
          <w:color w:val="231F20"/>
          <w:sz w:val="18"/>
        </w:rPr>
        <w:t xml:space="preserve">снизу) с по- мещениями, </w:t>
      </w:r>
      <w:r>
        <w:rPr>
          <w:color w:val="231F20"/>
          <w:spacing w:val="-3"/>
          <w:sz w:val="18"/>
        </w:rPr>
        <w:t xml:space="preserve">где </w:t>
      </w:r>
      <w:r>
        <w:rPr>
          <w:color w:val="231F20"/>
          <w:sz w:val="18"/>
        </w:rPr>
        <w:t xml:space="preserve">возможно одновременное пребывание большого числа людей — 50 чел. и более (зрительный зал, сцена, гардеробная и </w:t>
      </w:r>
      <w:r>
        <w:rPr>
          <w:color w:val="231F20"/>
          <w:spacing w:val="-4"/>
          <w:sz w:val="18"/>
        </w:rPr>
        <w:t xml:space="preserve">т.п.), </w:t>
      </w:r>
      <w:r>
        <w:rPr>
          <w:color w:val="231F20"/>
          <w:sz w:val="18"/>
        </w:rPr>
        <w:t>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допускается.</w:t>
      </w:r>
    </w:p>
    <w:p w:rsidR="004F3A23" w:rsidRDefault="00E92BEC">
      <w:pPr>
        <w:spacing w:before="1"/>
        <w:ind w:left="560" w:right="147"/>
        <w:rPr>
          <w:sz w:val="18"/>
        </w:rPr>
      </w:pPr>
      <w:r>
        <w:rPr>
          <w:color w:val="231F20"/>
          <w:sz w:val="18"/>
        </w:rPr>
        <w:t>Гидропневм</w:t>
      </w:r>
      <w:r>
        <w:rPr>
          <w:color w:val="231F20"/>
          <w:sz w:val="18"/>
        </w:rPr>
        <w:t>атические баки допускается располагать в технических этажах.</w:t>
      </w:r>
    </w:p>
    <w:p w:rsidR="004F3A23" w:rsidRDefault="00E92BEC">
      <w:pPr>
        <w:spacing w:before="9" w:line="249" w:lineRule="auto"/>
        <w:ind w:left="107" w:right="107" w:firstLine="453"/>
        <w:jc w:val="both"/>
        <w:rPr>
          <w:sz w:val="18"/>
        </w:rPr>
      </w:pPr>
      <w:r>
        <w:rPr>
          <w:color w:val="231F20"/>
          <w:sz w:val="18"/>
        </w:rPr>
        <w:t xml:space="preserve">При </w:t>
      </w:r>
      <w:r>
        <w:rPr>
          <w:color w:val="231F20"/>
          <w:spacing w:val="-3"/>
          <w:sz w:val="18"/>
        </w:rPr>
        <w:t xml:space="preserve">проектировании </w:t>
      </w:r>
      <w:r>
        <w:rPr>
          <w:color w:val="231F20"/>
          <w:spacing w:val="-4"/>
          <w:sz w:val="18"/>
        </w:rPr>
        <w:t xml:space="preserve">гидропневматических </w:t>
      </w:r>
      <w:r>
        <w:rPr>
          <w:color w:val="231F20"/>
          <w:spacing w:val="-3"/>
          <w:sz w:val="18"/>
        </w:rPr>
        <w:t xml:space="preserve">баков </w:t>
      </w:r>
      <w:r>
        <w:rPr>
          <w:color w:val="231F20"/>
          <w:spacing w:val="-5"/>
          <w:sz w:val="18"/>
        </w:rPr>
        <w:t xml:space="preserve">следует </w:t>
      </w:r>
      <w:r>
        <w:rPr>
          <w:color w:val="231F20"/>
          <w:spacing w:val="-4"/>
          <w:sz w:val="18"/>
        </w:rPr>
        <w:t xml:space="preserve">учитывать требования </w:t>
      </w:r>
      <w:r>
        <w:rPr>
          <w:color w:val="231F20"/>
          <w:spacing w:val="-3"/>
          <w:sz w:val="18"/>
        </w:rPr>
        <w:t xml:space="preserve">[2]. </w:t>
      </w:r>
      <w:r>
        <w:rPr>
          <w:color w:val="231F20"/>
          <w:sz w:val="18"/>
        </w:rPr>
        <w:t xml:space="preserve">При </w:t>
      </w:r>
      <w:r>
        <w:rPr>
          <w:color w:val="231F20"/>
          <w:spacing w:val="-4"/>
          <w:sz w:val="18"/>
        </w:rPr>
        <w:t xml:space="preserve">этом необходимость </w:t>
      </w:r>
      <w:r>
        <w:rPr>
          <w:color w:val="231F20"/>
          <w:sz w:val="18"/>
        </w:rPr>
        <w:t>регистрации гидропневматических баков устанавливается согласно [2].</w:t>
      </w:r>
    </w:p>
    <w:p w:rsidR="004F3A23" w:rsidRDefault="00E92BEC">
      <w:pPr>
        <w:pStyle w:val="a4"/>
        <w:numPr>
          <w:ilvl w:val="0"/>
          <w:numId w:val="5"/>
        </w:numPr>
        <w:tabs>
          <w:tab w:val="left" w:pos="768"/>
        </w:tabs>
        <w:spacing w:line="283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Не допускается располагат</w:t>
      </w:r>
      <w:r>
        <w:rPr>
          <w:color w:val="231F20"/>
          <w:sz w:val="18"/>
        </w:rPr>
        <w:t>ь пожарные насосные установки в зданиях, в которых прекращается подача электроэнергии во время отсутствия обслуживающего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персонала.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59"/>
        </w:tabs>
        <w:spacing w:before="101" w:line="261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Проектирование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насосных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установок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определение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числа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резервных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агрегатов </w:t>
      </w:r>
      <w:r>
        <w:rPr>
          <w:color w:val="231F20"/>
          <w:spacing w:val="-4"/>
          <w:sz w:val="20"/>
        </w:rPr>
        <w:t>следует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выполнять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учетом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параллельной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z w:val="20"/>
        </w:rPr>
        <w:t>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последовательной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работы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насосов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каждой ступени.</w:t>
      </w:r>
    </w:p>
    <w:p w:rsidR="004F3A23" w:rsidRDefault="004F3A23">
      <w:pPr>
        <w:pStyle w:val="a3"/>
      </w:pPr>
    </w:p>
    <w:p w:rsidR="004F3A23" w:rsidRDefault="004F3A23">
      <w:pPr>
        <w:pStyle w:val="a3"/>
        <w:spacing w:before="8"/>
        <w:rPr>
          <w:sz w:val="16"/>
        </w:rPr>
      </w:pPr>
    </w:p>
    <w:p w:rsidR="004F3A23" w:rsidRDefault="00E92BEC">
      <w:pPr>
        <w:pStyle w:val="a3"/>
        <w:ind w:left="107"/>
      </w:pPr>
      <w:r>
        <w:rPr>
          <w:color w:val="231F20"/>
          <w:w w:val="99"/>
        </w:rPr>
        <w:t>6</w:t>
      </w:r>
    </w:p>
    <w:p w:rsidR="004F3A23" w:rsidRDefault="004F3A23">
      <w:pPr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0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8"/>
        <w:rPr>
          <w:b/>
          <w:sz w:val="23"/>
        </w:rPr>
      </w:pPr>
    </w:p>
    <w:p w:rsidR="004F3A23" w:rsidRDefault="00E92BEC">
      <w:pPr>
        <w:pStyle w:val="a4"/>
        <w:numPr>
          <w:ilvl w:val="2"/>
          <w:numId w:val="6"/>
        </w:numPr>
        <w:tabs>
          <w:tab w:val="left" w:pos="1046"/>
        </w:tabs>
        <w:spacing w:before="64" w:line="256" w:lineRule="auto"/>
        <w:ind w:right="107" w:firstLine="453"/>
        <w:jc w:val="both"/>
        <w:rPr>
          <w:sz w:val="20"/>
        </w:rPr>
      </w:pPr>
      <w:r>
        <w:rPr>
          <w:color w:val="231F20"/>
          <w:sz w:val="20"/>
        </w:rPr>
        <w:t>На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напорной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линии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пожарного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насоса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следует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предусматривать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обратный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клапан, задвижку и манометр, а на всасывающей — установку задвижки 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манометра.</w:t>
      </w:r>
    </w:p>
    <w:p w:rsidR="004F3A23" w:rsidRDefault="00E92BEC">
      <w:pPr>
        <w:pStyle w:val="a3"/>
        <w:spacing w:line="256" w:lineRule="auto"/>
        <w:ind w:left="107" w:right="105" w:firstLine="453"/>
        <w:jc w:val="both"/>
      </w:pPr>
      <w:r>
        <w:rPr>
          <w:color w:val="231F20"/>
        </w:rPr>
        <w:t>При работе пожарного насоса без подпора на всасывающей линии задвижку устанавливать на ней не требуется.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88"/>
        </w:tabs>
        <w:spacing w:before="0" w:line="256" w:lineRule="auto"/>
        <w:ind w:right="103" w:firstLine="453"/>
        <w:jc w:val="both"/>
        <w:rPr>
          <w:sz w:val="20"/>
        </w:rPr>
      </w:pPr>
      <w:r>
        <w:rPr>
          <w:color w:val="231F20"/>
          <w:sz w:val="20"/>
        </w:rPr>
        <w:t>В пожарных насосных установках допускается не предусматривать виброизолирующие основания и виброизолирующие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вставки.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70"/>
        </w:tabs>
        <w:spacing w:before="0" w:line="256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Пожарные насосные установки с гидр</w:t>
      </w:r>
      <w:r>
        <w:rPr>
          <w:color w:val="231F20"/>
          <w:sz w:val="20"/>
        </w:rPr>
        <w:t xml:space="preserve">опневматическими баками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>проектировать с переменным давлением. Пополнение запаса воздуха в баке надлежит осуществлять, как правило, компрессорами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автоматическим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ручным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пуском.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86"/>
        </w:tabs>
        <w:spacing w:before="0" w:line="256" w:lineRule="auto"/>
        <w:ind w:right="103" w:firstLine="453"/>
        <w:jc w:val="both"/>
        <w:rPr>
          <w:sz w:val="20"/>
        </w:rPr>
      </w:pPr>
      <w:r>
        <w:rPr>
          <w:color w:val="231F20"/>
          <w:sz w:val="20"/>
        </w:rPr>
        <w:t>Насосные установки для противопожарных целей следует проектировать с ручным или дистанционным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управлением,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зданий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высотой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свыше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домов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культуры,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конференц-залов, </w:t>
      </w:r>
      <w:r>
        <w:rPr>
          <w:color w:val="231F20"/>
          <w:spacing w:val="-3"/>
          <w:sz w:val="20"/>
        </w:rPr>
        <w:t>актовых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залов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зданий,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оборудованных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спринклерными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дренчерными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установками,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ручным, </w:t>
      </w:r>
      <w:r>
        <w:rPr>
          <w:color w:val="231F20"/>
          <w:sz w:val="20"/>
        </w:rPr>
        <w:t>автоматическим и дистанционным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управлением.</w:t>
      </w:r>
    </w:p>
    <w:p w:rsidR="004F3A23" w:rsidRDefault="00E92BEC">
      <w:pPr>
        <w:spacing w:before="108"/>
        <w:ind w:left="560" w:right="147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4"/>
        </w:numPr>
        <w:tabs>
          <w:tab w:val="left" w:pos="771"/>
        </w:tabs>
        <w:spacing w:before="15" w:line="256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Сигнал автоматического или дистанционного пуска должен поступать на пожарные насосные агрегаты после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автоматической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проверки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давления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воды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системе.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достаточном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давлении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системе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пуск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пожарного насоса должен автоматически отменяться до момента снижения давления, требующего включения пожарного насосного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агрегата.</w:t>
      </w:r>
    </w:p>
    <w:p w:rsidR="004F3A23" w:rsidRDefault="00E92BEC">
      <w:pPr>
        <w:pStyle w:val="a4"/>
        <w:numPr>
          <w:ilvl w:val="0"/>
          <w:numId w:val="4"/>
        </w:numPr>
        <w:tabs>
          <w:tab w:val="left" w:pos="774"/>
        </w:tabs>
        <w:spacing w:line="256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Допускается для пожаротушения использовать хозяйственные насосы при условии подачи расчетного расхода и автоматической проверки давления воды. Хозяйственные насосы при этом должны удовлетворять требованиям, предъявляемым к пожарным насосам. При снижении да</w:t>
      </w:r>
      <w:r>
        <w:rPr>
          <w:color w:val="231F20"/>
          <w:sz w:val="18"/>
        </w:rPr>
        <w:t>вления ниже допустимого автоматически должен включаться пожарный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насос.</w:t>
      </w:r>
    </w:p>
    <w:p w:rsidR="004F3A23" w:rsidRDefault="00E92BEC">
      <w:pPr>
        <w:pStyle w:val="a4"/>
        <w:numPr>
          <w:ilvl w:val="0"/>
          <w:numId w:val="4"/>
        </w:numPr>
        <w:tabs>
          <w:tab w:val="left" w:pos="755"/>
        </w:tabs>
        <w:spacing w:line="256" w:lineRule="auto"/>
        <w:ind w:firstLine="453"/>
        <w:jc w:val="both"/>
        <w:rPr>
          <w:sz w:val="18"/>
        </w:rPr>
      </w:pPr>
      <w:r>
        <w:rPr>
          <w:color w:val="231F20"/>
          <w:sz w:val="18"/>
        </w:rPr>
        <w:t>Одновременно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сигналом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автоматического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дистанционного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пуска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насосов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открытием клапана пожарного крана должен поступать сигнал для открытия электрифицированной задвижк</w:t>
      </w:r>
      <w:r>
        <w:rPr>
          <w:color w:val="231F20"/>
          <w:sz w:val="18"/>
        </w:rPr>
        <w:t>и на обводной линии водомера на вводе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водопровода.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52"/>
        </w:tabs>
        <w:spacing w:before="119" w:line="256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дистанционном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пуске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насосных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установок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пусковые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кнопки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 xml:space="preserve">устанав- ливать в шкафах у пожарных кранов. При автоматическом пуске пожарных насосов ВПВ установка пусковых кнопок в шкафах у пожарных кранов не </w:t>
      </w:r>
      <w:r>
        <w:rPr>
          <w:color w:val="231F20"/>
          <w:spacing w:val="-3"/>
          <w:sz w:val="20"/>
        </w:rPr>
        <w:t xml:space="preserve">требуется. </w:t>
      </w:r>
      <w:r>
        <w:rPr>
          <w:color w:val="231F20"/>
          <w:sz w:val="20"/>
        </w:rPr>
        <w:t>При автоматическом и дистанционном включении пожарных насосов необходимо одновременно подать сигнал</w:t>
      </w:r>
      <w:r>
        <w:rPr>
          <w:color w:val="231F20"/>
          <w:sz w:val="20"/>
        </w:rPr>
        <w:t xml:space="preserve"> (световой и звуковой) в по- мещение пожарного поста или другое помещение с круглосуточным пребыванием обслуживающего персонала.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038"/>
        </w:tabs>
        <w:spacing w:before="0"/>
        <w:ind w:left="1037" w:right="0" w:hanging="477"/>
        <w:rPr>
          <w:sz w:val="20"/>
        </w:rPr>
      </w:pPr>
      <w:r>
        <w:rPr>
          <w:color w:val="231F20"/>
          <w:spacing w:val="-3"/>
          <w:sz w:val="20"/>
        </w:rPr>
        <w:t xml:space="preserve">При </w:t>
      </w:r>
      <w:r>
        <w:rPr>
          <w:color w:val="231F20"/>
          <w:spacing w:val="-5"/>
          <w:sz w:val="20"/>
        </w:rPr>
        <w:t xml:space="preserve">автоматическом управлении </w:t>
      </w:r>
      <w:r>
        <w:rPr>
          <w:color w:val="231F20"/>
          <w:spacing w:val="-4"/>
          <w:sz w:val="20"/>
        </w:rPr>
        <w:t xml:space="preserve">пожарной насосной установкой </w:t>
      </w:r>
      <w:r>
        <w:rPr>
          <w:color w:val="231F20"/>
          <w:spacing w:val="-5"/>
          <w:sz w:val="20"/>
        </w:rPr>
        <w:t>должны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6"/>
          <w:sz w:val="20"/>
        </w:rPr>
        <w:t>предусматриваться:</w:t>
      </w:r>
    </w:p>
    <w:p w:rsidR="004F3A23" w:rsidRDefault="00E92BEC">
      <w:pPr>
        <w:pStyle w:val="a4"/>
        <w:numPr>
          <w:ilvl w:val="0"/>
          <w:numId w:val="3"/>
        </w:numPr>
        <w:tabs>
          <w:tab w:val="left" w:pos="689"/>
        </w:tabs>
        <w:spacing w:before="16" w:line="256" w:lineRule="auto"/>
        <w:ind w:right="104" w:firstLine="453"/>
        <w:rPr>
          <w:sz w:val="20"/>
        </w:rPr>
      </w:pPr>
      <w:r>
        <w:rPr>
          <w:color w:val="231F20"/>
          <w:sz w:val="20"/>
        </w:rPr>
        <w:t xml:space="preserve">автоматический пуск и отключение основных </w:t>
      </w:r>
      <w:r>
        <w:rPr>
          <w:color w:val="231F20"/>
          <w:sz w:val="20"/>
        </w:rPr>
        <w:t xml:space="preserve">пожарных насосов в зависимости </w:t>
      </w:r>
      <w:r>
        <w:rPr>
          <w:color w:val="231F20"/>
          <w:spacing w:val="-3"/>
          <w:sz w:val="20"/>
        </w:rPr>
        <w:t xml:space="preserve">от </w:t>
      </w:r>
      <w:r>
        <w:rPr>
          <w:color w:val="231F20"/>
          <w:sz w:val="20"/>
        </w:rPr>
        <w:t>требуемого давления 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системе;</w:t>
      </w:r>
    </w:p>
    <w:p w:rsidR="004F3A23" w:rsidRDefault="00E92BEC">
      <w:pPr>
        <w:pStyle w:val="a4"/>
        <w:numPr>
          <w:ilvl w:val="0"/>
          <w:numId w:val="3"/>
        </w:numPr>
        <w:tabs>
          <w:tab w:val="left" w:pos="675"/>
        </w:tabs>
        <w:spacing w:before="0" w:line="256" w:lineRule="auto"/>
        <w:ind w:firstLine="453"/>
        <w:rPr>
          <w:sz w:val="20"/>
        </w:rPr>
      </w:pPr>
      <w:r>
        <w:rPr>
          <w:color w:val="231F20"/>
          <w:spacing w:val="-3"/>
          <w:sz w:val="20"/>
        </w:rPr>
        <w:t xml:space="preserve">автоматическое </w:t>
      </w:r>
      <w:r>
        <w:rPr>
          <w:color w:val="231F20"/>
          <w:sz w:val="20"/>
        </w:rPr>
        <w:t xml:space="preserve">включение </w:t>
      </w:r>
      <w:r>
        <w:rPr>
          <w:color w:val="231F20"/>
          <w:spacing w:val="-3"/>
          <w:sz w:val="20"/>
        </w:rPr>
        <w:t xml:space="preserve">резервного </w:t>
      </w:r>
      <w:r>
        <w:rPr>
          <w:color w:val="231F20"/>
          <w:sz w:val="20"/>
        </w:rPr>
        <w:t xml:space="preserve">насоса при </w:t>
      </w:r>
      <w:r>
        <w:rPr>
          <w:color w:val="231F20"/>
          <w:spacing w:val="-2"/>
          <w:sz w:val="20"/>
        </w:rPr>
        <w:t xml:space="preserve">аварийном </w:t>
      </w:r>
      <w:r>
        <w:rPr>
          <w:color w:val="231F20"/>
          <w:spacing w:val="-3"/>
          <w:sz w:val="20"/>
        </w:rPr>
        <w:t xml:space="preserve">отключении основного пожарного </w:t>
      </w:r>
      <w:r>
        <w:rPr>
          <w:color w:val="231F20"/>
          <w:sz w:val="20"/>
        </w:rPr>
        <w:t>насоса;</w:t>
      </w:r>
    </w:p>
    <w:p w:rsidR="004F3A23" w:rsidRDefault="00E92BEC">
      <w:pPr>
        <w:pStyle w:val="a4"/>
        <w:numPr>
          <w:ilvl w:val="0"/>
          <w:numId w:val="3"/>
        </w:numPr>
        <w:tabs>
          <w:tab w:val="left" w:pos="698"/>
        </w:tabs>
        <w:spacing w:before="0" w:line="256" w:lineRule="auto"/>
        <w:ind w:firstLine="453"/>
        <w:rPr>
          <w:sz w:val="20"/>
        </w:rPr>
      </w:pPr>
      <w:r>
        <w:rPr>
          <w:color w:val="231F20"/>
          <w:sz w:val="20"/>
        </w:rPr>
        <w:t>одновременная подача сигнала (светового и звукового) об аварийном отключении основного пожарног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насоса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помещение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пожарного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поста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другое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помещение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круглосуточным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пребыва- нием обслуживающего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персонала.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186"/>
        </w:tabs>
        <w:spacing w:before="0" w:line="249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Для насосных установок, подающих воду на противопожарные нужды, необходимо при- нимать следующую категорию надежности электроснабжения по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[2]</w:t>
      </w:r>
      <w:r>
        <w:rPr>
          <w:color w:val="231F20"/>
          <w:sz w:val="20"/>
        </w:rPr>
        <w:t>:</w:t>
      </w:r>
    </w:p>
    <w:p w:rsidR="004F3A23" w:rsidRDefault="00E92BEC">
      <w:pPr>
        <w:pStyle w:val="a4"/>
        <w:numPr>
          <w:ilvl w:val="0"/>
          <w:numId w:val="2"/>
        </w:numPr>
        <w:tabs>
          <w:tab w:val="left" w:pos="669"/>
        </w:tabs>
        <w:spacing w:line="249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—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расходе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внутреннее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пожаротушение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более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2,5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л/с,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пожарных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насо- сных установок, перерыв в работе которых не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допускается;</w:t>
      </w:r>
    </w:p>
    <w:p w:rsidR="004F3A23" w:rsidRDefault="00E92BEC">
      <w:pPr>
        <w:pStyle w:val="a4"/>
        <w:numPr>
          <w:ilvl w:val="0"/>
          <w:numId w:val="2"/>
        </w:numPr>
        <w:tabs>
          <w:tab w:val="left" w:pos="706"/>
        </w:tabs>
        <w:spacing w:line="249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при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расходе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воды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на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внутреннее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пожаротушение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2,5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л/с;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для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жилых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зданий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6"/>
          <w:sz w:val="20"/>
        </w:rPr>
        <w:t>высотой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10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16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эта- </w:t>
      </w:r>
      <w:r>
        <w:rPr>
          <w:color w:val="231F20"/>
          <w:sz w:val="20"/>
        </w:rPr>
        <w:t>жей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суммарном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расходе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воды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л/с,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также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пожарных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насосных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установок,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3"/>
          <w:sz w:val="20"/>
        </w:rPr>
        <w:t>допускающих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крат- </w:t>
      </w:r>
      <w:r>
        <w:rPr>
          <w:color w:val="231F20"/>
          <w:spacing w:val="-3"/>
          <w:sz w:val="20"/>
        </w:rPr>
        <w:t xml:space="preserve">ковременный перерыв </w:t>
      </w:r>
      <w:r>
        <w:rPr>
          <w:color w:val="231F20"/>
          <w:sz w:val="20"/>
        </w:rPr>
        <w:t xml:space="preserve">в </w:t>
      </w:r>
      <w:r>
        <w:rPr>
          <w:color w:val="231F20"/>
          <w:spacing w:val="-4"/>
          <w:sz w:val="20"/>
        </w:rPr>
        <w:t xml:space="preserve">работе </w:t>
      </w:r>
      <w:r>
        <w:rPr>
          <w:color w:val="231F20"/>
          <w:sz w:val="20"/>
        </w:rPr>
        <w:t xml:space="preserve">на </w:t>
      </w:r>
      <w:r>
        <w:rPr>
          <w:color w:val="231F20"/>
          <w:spacing w:val="-3"/>
          <w:sz w:val="20"/>
        </w:rPr>
        <w:t xml:space="preserve">время, </w:t>
      </w:r>
      <w:r>
        <w:rPr>
          <w:color w:val="231F20"/>
          <w:spacing w:val="-5"/>
          <w:sz w:val="20"/>
        </w:rPr>
        <w:t xml:space="preserve">необходимое </w:t>
      </w:r>
      <w:r>
        <w:rPr>
          <w:color w:val="231F20"/>
          <w:sz w:val="20"/>
        </w:rPr>
        <w:t xml:space="preserve">для </w:t>
      </w:r>
      <w:r>
        <w:rPr>
          <w:color w:val="231F20"/>
          <w:spacing w:val="-4"/>
          <w:sz w:val="20"/>
        </w:rPr>
        <w:t xml:space="preserve">ручного </w:t>
      </w:r>
      <w:r>
        <w:rPr>
          <w:color w:val="231F20"/>
          <w:spacing w:val="-3"/>
          <w:sz w:val="20"/>
        </w:rPr>
        <w:t xml:space="preserve">включения </w:t>
      </w:r>
      <w:r>
        <w:rPr>
          <w:color w:val="231F20"/>
          <w:spacing w:val="-4"/>
          <w:sz w:val="20"/>
        </w:rPr>
        <w:t>резервного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питания.</w:t>
      </w:r>
    </w:p>
    <w:p w:rsidR="004F3A23" w:rsidRDefault="00E92BEC">
      <w:pPr>
        <w:spacing w:before="109"/>
        <w:ind w:left="560" w:right="147"/>
        <w:rPr>
          <w:sz w:val="18"/>
        </w:rPr>
      </w:pPr>
      <w:r>
        <w:rPr>
          <w:color w:val="231F20"/>
          <w:sz w:val="18"/>
        </w:rPr>
        <w:t>П р и м е ч а н и я:</w:t>
      </w:r>
    </w:p>
    <w:p w:rsidR="004F3A23" w:rsidRDefault="00E92BEC">
      <w:pPr>
        <w:pStyle w:val="a4"/>
        <w:numPr>
          <w:ilvl w:val="0"/>
          <w:numId w:val="1"/>
        </w:numPr>
        <w:tabs>
          <w:tab w:val="left" w:pos="751"/>
        </w:tabs>
        <w:spacing w:before="9" w:line="249" w:lineRule="auto"/>
        <w:ind w:right="106" w:firstLine="453"/>
        <w:jc w:val="both"/>
        <w:rPr>
          <w:sz w:val="18"/>
        </w:rPr>
      </w:pPr>
      <w:r>
        <w:rPr>
          <w:color w:val="231F20"/>
          <w:sz w:val="18"/>
        </w:rPr>
        <w:t>При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невозможности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местным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условиям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осуществить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пит</w:t>
      </w:r>
      <w:r>
        <w:rPr>
          <w:color w:val="231F20"/>
          <w:sz w:val="18"/>
        </w:rPr>
        <w:t>ание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насосных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установок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категории </w:t>
      </w:r>
      <w:r>
        <w:rPr>
          <w:color w:val="231F20"/>
          <w:spacing w:val="-4"/>
          <w:sz w:val="18"/>
        </w:rPr>
        <w:t xml:space="preserve">от двух независимых источников электроснабжения допускается осуществлять </w:t>
      </w:r>
      <w:r>
        <w:rPr>
          <w:color w:val="231F20"/>
          <w:spacing w:val="-3"/>
          <w:sz w:val="18"/>
        </w:rPr>
        <w:t xml:space="preserve">питание </w:t>
      </w:r>
      <w:r>
        <w:rPr>
          <w:color w:val="231F20"/>
          <w:sz w:val="18"/>
        </w:rPr>
        <w:t xml:space="preserve">их </w:t>
      </w:r>
      <w:r>
        <w:rPr>
          <w:color w:val="231F20"/>
          <w:spacing w:val="-4"/>
          <w:sz w:val="18"/>
        </w:rPr>
        <w:t xml:space="preserve">от одного </w:t>
      </w:r>
      <w:r>
        <w:rPr>
          <w:color w:val="231F20"/>
          <w:spacing w:val="-3"/>
          <w:sz w:val="18"/>
        </w:rPr>
        <w:t xml:space="preserve">источника при </w:t>
      </w:r>
      <w:r>
        <w:rPr>
          <w:color w:val="231F20"/>
          <w:sz w:val="18"/>
        </w:rPr>
        <w:t>условии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подключения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разным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линиям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напряжением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0,4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разным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трансформаторам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двухтрансформаторной </w:t>
      </w:r>
      <w:r>
        <w:rPr>
          <w:color w:val="231F20"/>
          <w:sz w:val="18"/>
        </w:rPr>
        <w:t>подстанции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трансформаторам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двух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ближайших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однотрансформаторных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подстанций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(с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устройством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АВР).</w:t>
      </w:r>
    </w:p>
    <w:p w:rsidR="004F3A23" w:rsidRDefault="00E92BEC">
      <w:pPr>
        <w:pStyle w:val="a4"/>
        <w:numPr>
          <w:ilvl w:val="0"/>
          <w:numId w:val="1"/>
        </w:numPr>
        <w:tabs>
          <w:tab w:val="left" w:pos="756"/>
        </w:tabs>
        <w:spacing w:line="249" w:lineRule="auto"/>
        <w:ind w:right="104" w:firstLine="453"/>
        <w:jc w:val="both"/>
        <w:rPr>
          <w:sz w:val="18"/>
        </w:rPr>
      </w:pPr>
      <w:r>
        <w:rPr>
          <w:color w:val="231F20"/>
          <w:sz w:val="18"/>
        </w:rPr>
        <w:t>При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невозможности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обеспечения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необходимой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надежности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электроснабжения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пожарных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насосных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уста- новок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допускается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устанавливать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резервные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насосы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приводом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двигателей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внутреннего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сгорания.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этом не допускается размещать их в подвальных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помещениях.</w:t>
      </w:r>
    </w:p>
    <w:p w:rsidR="004F3A23" w:rsidRDefault="004F3A23">
      <w:pPr>
        <w:pStyle w:val="a3"/>
        <w:spacing w:before="5"/>
        <w:rPr>
          <w:sz w:val="13"/>
        </w:rPr>
      </w:pPr>
    </w:p>
    <w:p w:rsidR="004F3A23" w:rsidRDefault="00E92BEC">
      <w:pPr>
        <w:pStyle w:val="a3"/>
        <w:spacing w:before="63"/>
        <w:ind w:right="105"/>
        <w:jc w:val="right"/>
      </w:pPr>
      <w:r>
        <w:rPr>
          <w:color w:val="231F20"/>
          <w:w w:val="99"/>
        </w:rPr>
        <w:t>7</w:t>
      </w:r>
    </w:p>
    <w:p w:rsidR="004F3A23" w:rsidRDefault="004F3A23">
      <w:pPr>
        <w:jc w:val="right"/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left="107" w:right="147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8"/>
        <w:rPr>
          <w:b/>
          <w:sz w:val="23"/>
        </w:rPr>
      </w:pPr>
    </w:p>
    <w:p w:rsidR="004F3A23" w:rsidRDefault="00E92BEC">
      <w:pPr>
        <w:pStyle w:val="a4"/>
        <w:numPr>
          <w:ilvl w:val="2"/>
          <w:numId w:val="6"/>
        </w:numPr>
        <w:tabs>
          <w:tab w:val="left" w:pos="1174"/>
        </w:tabs>
        <w:spacing w:before="64"/>
        <w:ind w:left="1173" w:right="0" w:hanging="613"/>
        <w:rPr>
          <w:sz w:val="20"/>
        </w:rPr>
      </w:pPr>
      <w:r>
        <w:rPr>
          <w:color w:val="231F20"/>
          <w:sz w:val="20"/>
        </w:rPr>
        <w:t xml:space="preserve">При заборе воды из резервуара следует предусматривать установку пожарных 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насосов</w:t>
      </w:r>
    </w:p>
    <w:p w:rsidR="004F3A23" w:rsidRDefault="00E92BEC">
      <w:pPr>
        <w:pStyle w:val="a3"/>
        <w:spacing w:before="10" w:line="249" w:lineRule="auto"/>
        <w:ind w:left="107"/>
      </w:pPr>
      <w:r>
        <w:rPr>
          <w:color w:val="231F20"/>
        </w:rPr>
        <w:t>«под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залив».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резервуаре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пред- усматривать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устройства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заливки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насосов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устанавливать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самовсасывающие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насосы.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157"/>
        </w:tabs>
        <w:spacing w:line="249" w:lineRule="auto"/>
        <w:ind w:firstLine="453"/>
        <w:jc w:val="both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заборе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воды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пожарными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насосами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резервуаров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следует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предусматривать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менее двух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всасывающих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линий.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Расчет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каждой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них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следует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производить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пропуск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расчетного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расхода воды, включая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противопожарный.</w:t>
      </w:r>
    </w:p>
    <w:p w:rsidR="004F3A23" w:rsidRDefault="00E92BEC">
      <w:pPr>
        <w:pStyle w:val="a4"/>
        <w:numPr>
          <w:ilvl w:val="2"/>
          <w:numId w:val="6"/>
        </w:numPr>
        <w:tabs>
          <w:tab w:val="left" w:pos="1178"/>
        </w:tabs>
        <w:spacing w:line="249" w:lineRule="auto"/>
        <w:ind w:right="104" w:firstLine="453"/>
        <w:jc w:val="both"/>
        <w:rPr>
          <w:sz w:val="20"/>
        </w:rPr>
      </w:pPr>
      <w:r>
        <w:rPr>
          <w:color w:val="231F20"/>
          <w:sz w:val="20"/>
        </w:rPr>
        <w:t xml:space="preserve">Трубопроводы в пожарных насосных станциях, а также всасывающие линии за предела- ми пожарных насосных станций </w:t>
      </w:r>
      <w:r>
        <w:rPr>
          <w:color w:val="231F20"/>
          <w:spacing w:val="-3"/>
          <w:sz w:val="20"/>
        </w:rPr>
        <w:t xml:space="preserve">следует </w:t>
      </w:r>
      <w:r>
        <w:rPr>
          <w:color w:val="231F20"/>
          <w:sz w:val="20"/>
        </w:rPr>
        <w:t xml:space="preserve">проектировать из стальных труб на сварке с </w:t>
      </w:r>
      <w:r>
        <w:rPr>
          <w:color w:val="231F20"/>
          <w:sz w:val="20"/>
        </w:rPr>
        <w:t>применением фланцевых соединений для присоединения к пожарным насосам и арматуре. В заглубленных и по- лузаглубленных пожарных насосных станциях следует предусматривать мероприятия для сбора и удаления случайных стоков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воды.</w:t>
      </w:r>
    </w:p>
    <w:p w:rsidR="004F3A23" w:rsidRDefault="00E92BEC">
      <w:pPr>
        <w:pStyle w:val="a3"/>
        <w:spacing w:before="1" w:line="249" w:lineRule="auto"/>
        <w:ind w:left="107" w:right="105" w:firstLine="453"/>
        <w:jc w:val="both"/>
      </w:pPr>
      <w:r>
        <w:rPr>
          <w:color w:val="231F20"/>
        </w:rPr>
        <w:t>При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необходимости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установки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дренажного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насоса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производительность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надлежит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определять </w:t>
      </w:r>
      <w:r>
        <w:rPr>
          <w:color w:val="231F20"/>
        </w:rPr>
        <w:t>из условия недопущения поднятия уровня воды в машинном зале выше нижней отметки электриче- ского привода пожарного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насоса.</w:t>
      </w: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rPr>
          <w:sz w:val="16"/>
        </w:rPr>
      </w:pPr>
    </w:p>
    <w:p w:rsidR="004F3A23" w:rsidRDefault="00E92BEC">
      <w:pPr>
        <w:pStyle w:val="a3"/>
        <w:spacing w:before="64"/>
        <w:ind w:left="107"/>
      </w:pPr>
      <w:r>
        <w:rPr>
          <w:color w:val="231F20"/>
          <w:w w:val="99"/>
        </w:rPr>
        <w:t>8</w:t>
      </w:r>
    </w:p>
    <w:p w:rsidR="004F3A23" w:rsidRDefault="004F3A23">
      <w:pPr>
        <w:sectPr w:rsidR="004F3A23">
          <w:pgSz w:w="11910" w:h="16840"/>
          <w:pgMar w:top="1320" w:right="1140" w:bottom="280" w:left="1140" w:header="720" w:footer="720" w:gutter="0"/>
          <w:cols w:space="720"/>
        </w:sectPr>
      </w:pPr>
    </w:p>
    <w:p w:rsidR="004F3A23" w:rsidRDefault="00E92BEC">
      <w:pPr>
        <w:pStyle w:val="2"/>
        <w:ind w:right="105"/>
        <w:jc w:val="right"/>
      </w:pPr>
      <w:r>
        <w:rPr>
          <w:color w:val="231F20"/>
        </w:rPr>
        <w:lastRenderedPageBreak/>
        <w:t>СП 10.13130.2009</w:t>
      </w:r>
    </w:p>
    <w:p w:rsidR="004F3A23" w:rsidRDefault="004F3A23">
      <w:pPr>
        <w:pStyle w:val="a3"/>
        <w:spacing w:before="2"/>
        <w:rPr>
          <w:b/>
          <w:sz w:val="24"/>
        </w:rPr>
      </w:pPr>
    </w:p>
    <w:p w:rsidR="004F3A23" w:rsidRDefault="00E92BEC">
      <w:pPr>
        <w:pStyle w:val="1"/>
        <w:ind w:left="3839" w:right="3897"/>
        <w:jc w:val="center"/>
      </w:pPr>
      <w:bookmarkStart w:id="5" w:name="_TOC_250000"/>
      <w:bookmarkEnd w:id="5"/>
      <w:r>
        <w:rPr>
          <w:color w:val="231F20"/>
        </w:rPr>
        <w:t>Библиография</w:t>
      </w:r>
    </w:p>
    <w:p w:rsidR="004F3A23" w:rsidRDefault="004F3A23">
      <w:pPr>
        <w:pStyle w:val="a3"/>
        <w:rPr>
          <w:b/>
          <w:sz w:val="18"/>
        </w:rPr>
      </w:pPr>
    </w:p>
    <w:p w:rsidR="004F3A23" w:rsidRDefault="004F3A23">
      <w:pPr>
        <w:rPr>
          <w:sz w:val="18"/>
        </w:rPr>
        <w:sectPr w:rsidR="004F3A23">
          <w:pgSz w:w="11910" w:h="16840"/>
          <w:pgMar w:top="1320" w:right="1140" w:bottom="280" w:left="1200" w:header="720" w:footer="720" w:gutter="0"/>
          <w:cols w:space="720"/>
        </w:sectPr>
      </w:pPr>
    </w:p>
    <w:p w:rsidR="004F3A23" w:rsidRDefault="00E92BEC">
      <w:pPr>
        <w:pStyle w:val="a3"/>
        <w:spacing w:before="63"/>
        <w:ind w:left="103" w:right="-19"/>
      </w:pPr>
      <w:r>
        <w:rPr>
          <w:color w:val="231F20"/>
        </w:rPr>
        <w:lastRenderedPageBreak/>
        <w:t>[1] СНиП 2.08.02—89*</w:t>
      </w:r>
    </w:p>
    <w:p w:rsidR="004F3A23" w:rsidRDefault="004F3A23">
      <w:pPr>
        <w:pStyle w:val="a3"/>
        <w:spacing w:before="8"/>
        <w:rPr>
          <w:sz w:val="21"/>
        </w:rPr>
      </w:pPr>
    </w:p>
    <w:p w:rsidR="004F3A23" w:rsidRDefault="00E92BEC">
      <w:pPr>
        <w:pStyle w:val="a3"/>
        <w:ind w:left="103" w:right="-19"/>
      </w:pPr>
      <w:r>
        <w:rPr>
          <w:color w:val="231F20"/>
        </w:rPr>
        <w:t>[2] ПБ 03-576—03</w:t>
      </w:r>
    </w:p>
    <w:p w:rsidR="004F3A23" w:rsidRDefault="00E92BEC">
      <w:pPr>
        <w:pStyle w:val="a3"/>
        <w:spacing w:before="63"/>
        <w:ind w:left="103"/>
      </w:pPr>
      <w:r>
        <w:br w:type="column"/>
      </w:r>
      <w:r>
        <w:rPr>
          <w:color w:val="231F20"/>
        </w:rPr>
        <w:lastRenderedPageBreak/>
        <w:t>Общественные здания и сооружения</w:t>
      </w:r>
    </w:p>
    <w:p w:rsidR="004F3A23" w:rsidRDefault="004F3A23">
      <w:pPr>
        <w:pStyle w:val="a3"/>
        <w:spacing w:before="8"/>
        <w:rPr>
          <w:sz w:val="21"/>
        </w:rPr>
      </w:pPr>
    </w:p>
    <w:p w:rsidR="004F3A23" w:rsidRDefault="00E92BEC">
      <w:pPr>
        <w:pStyle w:val="a3"/>
        <w:spacing w:line="249" w:lineRule="auto"/>
        <w:ind w:left="103"/>
      </w:pPr>
      <w:r>
        <w:rPr>
          <w:color w:val="231F20"/>
        </w:rPr>
        <w:t>Правила устройства и безопасной эксплуатации сосудов, работающих под давлением.</w:t>
      </w:r>
    </w:p>
    <w:p w:rsidR="004F3A23" w:rsidRDefault="004F3A23">
      <w:pPr>
        <w:spacing w:line="249" w:lineRule="auto"/>
        <w:sectPr w:rsidR="004F3A23">
          <w:type w:val="continuous"/>
          <w:pgSz w:w="11910" w:h="16840"/>
          <w:pgMar w:top="1580" w:right="1140" w:bottom="280" w:left="1200" w:header="720" w:footer="720" w:gutter="0"/>
          <w:cols w:num="2" w:space="720" w:equalWidth="0">
            <w:col w:w="2150" w:space="158"/>
            <w:col w:w="7262"/>
          </w:cols>
        </w:sectPr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spacing w:before="10"/>
        <w:rPr>
          <w:sz w:val="17"/>
        </w:rPr>
      </w:pPr>
    </w:p>
    <w:p w:rsidR="004F3A23" w:rsidRDefault="00E92BEC">
      <w:pPr>
        <w:pStyle w:val="a3"/>
        <w:spacing w:before="64"/>
        <w:ind w:right="105"/>
        <w:jc w:val="right"/>
      </w:pPr>
      <w:r>
        <w:rPr>
          <w:color w:val="231F20"/>
          <w:w w:val="99"/>
        </w:rPr>
        <w:t>9</w:t>
      </w:r>
    </w:p>
    <w:p w:rsidR="004F3A23" w:rsidRDefault="004F3A23">
      <w:pPr>
        <w:jc w:val="right"/>
        <w:sectPr w:rsidR="004F3A23">
          <w:type w:val="continuous"/>
          <w:pgSz w:w="11910" w:h="16840"/>
          <w:pgMar w:top="1580" w:right="1140" w:bottom="280" w:left="1200" w:header="720" w:footer="720" w:gutter="0"/>
          <w:cols w:space="720"/>
        </w:sectPr>
      </w:pPr>
    </w:p>
    <w:p w:rsidR="004F3A23" w:rsidRDefault="00E92BEC">
      <w:pPr>
        <w:pStyle w:val="2"/>
        <w:ind w:left="107" w:right="147"/>
      </w:pPr>
      <w:r>
        <w:rPr>
          <w:color w:val="231F20"/>
        </w:rPr>
        <w:lastRenderedPageBreak/>
        <w:t>СП 10.13130.2009</w:t>
      </w:r>
    </w:p>
    <w:p w:rsidR="004F3A23" w:rsidRDefault="00E92BEC">
      <w:pPr>
        <w:pStyle w:val="a3"/>
        <w:spacing w:before="6"/>
        <w:rPr>
          <w:b/>
          <w:sz w:val="29"/>
        </w:rPr>
      </w:pPr>
      <w:r>
        <w:rPr>
          <w:lang w:val="en-US"/>
        </w:rPr>
        <w:pict>
          <v:shape id="_x0000_s1028" style="position:absolute;margin-left:62.35pt;margin-top:19.2pt;width:470.3pt;height:.1pt;z-index:1168;mso-wrap-distance-left:0;mso-wrap-distance-right:0;mso-position-horizontal-relative:page" coordorigin="1247,384" coordsize="9406,0" path="m1247,384r3135,l7517,384r3136,e" filled="f" strokecolor="#231f20" strokeweight=".5pt">
            <v:path arrowok="t"/>
            <w10:wrap type="topAndBottom" anchorx="page"/>
          </v:shape>
        </w:pict>
      </w:r>
    </w:p>
    <w:p w:rsidR="004F3A23" w:rsidRDefault="004F3A23">
      <w:pPr>
        <w:pStyle w:val="a3"/>
        <w:spacing w:before="5"/>
        <w:rPr>
          <w:b/>
          <w:sz w:val="12"/>
        </w:rPr>
      </w:pPr>
    </w:p>
    <w:p w:rsidR="004F3A23" w:rsidRDefault="00E92BEC">
      <w:pPr>
        <w:pStyle w:val="a3"/>
        <w:tabs>
          <w:tab w:val="left" w:pos="4130"/>
          <w:tab w:val="left" w:pos="8000"/>
        </w:tabs>
        <w:spacing w:before="64"/>
        <w:ind w:left="107"/>
      </w:pPr>
      <w:r>
        <w:rPr>
          <w:color w:val="231F20"/>
          <w:spacing w:val="-3"/>
        </w:rPr>
        <w:t>УДК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696.1</w:t>
      </w:r>
      <w:r>
        <w:rPr>
          <w:color w:val="231F20"/>
        </w:rPr>
        <w:tab/>
        <w:t>ОКС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13.220.10</w:t>
      </w:r>
      <w:r>
        <w:rPr>
          <w:color w:val="231F20"/>
        </w:rPr>
        <w:tab/>
        <w:t>ОКВЭД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7523040</w:t>
      </w:r>
    </w:p>
    <w:p w:rsidR="004F3A23" w:rsidRDefault="004F3A23">
      <w:pPr>
        <w:pStyle w:val="a3"/>
        <w:spacing w:before="2"/>
        <w:rPr>
          <w:sz w:val="22"/>
        </w:rPr>
      </w:pPr>
    </w:p>
    <w:p w:rsidR="004F3A23" w:rsidRDefault="00E92BEC">
      <w:pPr>
        <w:pStyle w:val="a3"/>
        <w:spacing w:before="1" w:line="249" w:lineRule="auto"/>
        <w:ind w:left="107" w:right="14"/>
      </w:pPr>
      <w:r>
        <w:rPr>
          <w:color w:val="231F20"/>
        </w:rPr>
        <w:t>Ключевые слова: внутренний противопожарный водопровод, расход воды, пожарные насосные уста- новки, технические требования</w:t>
      </w:r>
    </w:p>
    <w:p w:rsidR="004F3A23" w:rsidRDefault="00E92BEC">
      <w:pPr>
        <w:pStyle w:val="a3"/>
        <w:spacing w:before="4"/>
        <w:rPr>
          <w:sz w:val="16"/>
        </w:rPr>
      </w:pPr>
      <w:r>
        <w:rPr>
          <w:lang w:val="en-US"/>
        </w:rPr>
        <w:pict>
          <v:shape id="_x0000_s1027" style="position:absolute;margin-left:62.35pt;margin-top:11.6pt;width:470.3pt;height:.1pt;z-index:1192;mso-wrap-distance-left:0;mso-wrap-distance-right:0;mso-position-horizontal-relative:page" coordorigin="1247,232" coordsize="9406,0" path="m1247,232r3135,l7517,232r3136,e" filled="f" strokecolor="#231f20" strokeweight=".5pt">
            <v:path arrowok="t"/>
            <w10:wrap type="topAndBottom" anchorx="page"/>
          </v:shape>
        </w:pict>
      </w: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</w:pPr>
    </w:p>
    <w:p w:rsidR="004F3A23" w:rsidRDefault="004F3A23">
      <w:pPr>
        <w:pStyle w:val="a3"/>
        <w:spacing w:before="6"/>
        <w:rPr>
          <w:sz w:val="23"/>
        </w:rPr>
      </w:pPr>
    </w:p>
    <w:p w:rsidR="004F3A23" w:rsidRDefault="00E92BEC">
      <w:pPr>
        <w:spacing w:before="71"/>
        <w:ind w:left="1379" w:right="1379"/>
        <w:jc w:val="center"/>
        <w:rPr>
          <w:i/>
          <w:sz w:val="16"/>
        </w:rPr>
      </w:pPr>
      <w:r>
        <w:rPr>
          <w:color w:val="231F20"/>
          <w:sz w:val="16"/>
        </w:rPr>
        <w:t xml:space="preserve">Редактор </w:t>
      </w:r>
      <w:r>
        <w:rPr>
          <w:i/>
          <w:color w:val="231F20"/>
          <w:sz w:val="16"/>
        </w:rPr>
        <w:t>А.Д. Чайка</w:t>
      </w:r>
    </w:p>
    <w:p w:rsidR="004F3A23" w:rsidRDefault="00E92BEC">
      <w:pPr>
        <w:spacing w:before="8"/>
        <w:ind w:left="1379" w:right="1379"/>
        <w:jc w:val="center"/>
        <w:rPr>
          <w:i/>
          <w:sz w:val="16"/>
        </w:rPr>
      </w:pPr>
      <w:r>
        <w:rPr>
          <w:color w:val="231F20"/>
          <w:sz w:val="16"/>
        </w:rPr>
        <w:t xml:space="preserve">Технический редактор </w:t>
      </w:r>
      <w:r>
        <w:rPr>
          <w:i/>
          <w:color w:val="231F20"/>
          <w:sz w:val="16"/>
        </w:rPr>
        <w:t>А.А. Блинов</w:t>
      </w:r>
    </w:p>
    <w:p w:rsidR="004F3A23" w:rsidRDefault="004F3A23">
      <w:pPr>
        <w:pStyle w:val="a3"/>
        <w:spacing w:before="4"/>
        <w:rPr>
          <w:i/>
          <w:sz w:val="17"/>
        </w:rPr>
      </w:pPr>
    </w:p>
    <w:p w:rsidR="004F3A23" w:rsidRDefault="00E92BEC">
      <w:pPr>
        <w:ind w:left="1379" w:right="1379"/>
        <w:jc w:val="center"/>
        <w:rPr>
          <w:sz w:val="16"/>
        </w:rPr>
      </w:pPr>
      <w:r>
        <w:rPr>
          <w:color w:val="231F20"/>
          <w:sz w:val="16"/>
        </w:rPr>
        <w:t>Подписано в печать 17.04.2009 г.  Формат 60 × 84 1/8. Бумага офсетная. Печать офсетная.</w:t>
      </w:r>
    </w:p>
    <w:p w:rsidR="004F3A23" w:rsidRDefault="00E92BEC">
      <w:pPr>
        <w:spacing w:before="8"/>
        <w:ind w:left="1379" w:right="1379"/>
        <w:jc w:val="center"/>
        <w:rPr>
          <w:sz w:val="16"/>
        </w:rPr>
      </w:pPr>
      <w:r>
        <w:rPr>
          <w:lang w:val="en-US"/>
        </w:rPr>
        <w:pict>
          <v:line id="_x0000_s1026" style="position:absolute;left:0;text-align:left;z-index:1216;mso-wrap-distance-left:0;mso-wrap-distance-right:0;mso-position-horizontal-relative:page" from="62.35pt,11.6pt" to="532.9pt,11.6pt" strokecolor="#231f20" strokeweight=".5pt">
            <w10:wrap type="topAndBottom" anchorx="page"/>
          </v:line>
        </w:pict>
      </w:r>
      <w:r>
        <w:rPr>
          <w:color w:val="231F20"/>
          <w:sz w:val="16"/>
        </w:rPr>
        <w:t>Усл. печ. л. 1,63. Уч.-изд. л. 0,68. Т. 250 экз. Заказ № 29.</w:t>
      </w:r>
    </w:p>
    <w:p w:rsidR="004F3A23" w:rsidRDefault="00E92BEC">
      <w:pPr>
        <w:spacing w:before="104" w:line="249" w:lineRule="auto"/>
        <w:ind w:left="3309" w:right="3307"/>
        <w:jc w:val="center"/>
        <w:rPr>
          <w:i/>
          <w:sz w:val="16"/>
        </w:rPr>
      </w:pPr>
      <w:r>
        <w:rPr>
          <w:color w:val="231F20"/>
          <w:sz w:val="16"/>
        </w:rPr>
        <w:t xml:space="preserve">Типография ФГУ ВНИИПО МЧС России </w:t>
      </w:r>
      <w:r>
        <w:rPr>
          <w:i/>
          <w:color w:val="231F20"/>
          <w:sz w:val="16"/>
        </w:rPr>
        <w:t>мкр. ВНИИПО, д. 12, г. Балашиха, Московская обл., 143903</w:t>
      </w:r>
    </w:p>
    <w:sectPr w:rsidR="004F3A23">
      <w:pgSz w:w="11910" w:h="16840"/>
      <w:pgMar w:top="13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AB5"/>
    <w:multiLevelType w:val="hybridMultilevel"/>
    <w:tmpl w:val="C5560A50"/>
    <w:lvl w:ilvl="0" w:tplc="EA1AAE90">
      <w:start w:val="1"/>
      <w:numFmt w:val="decimal"/>
      <w:lvlText w:val="%1."/>
      <w:lvlJc w:val="left"/>
      <w:pPr>
        <w:ind w:left="107" w:hanging="195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34D2E96A">
      <w:start w:val="1"/>
      <w:numFmt w:val="bullet"/>
      <w:lvlText w:val="•"/>
      <w:lvlJc w:val="left"/>
      <w:pPr>
        <w:ind w:left="1052" w:hanging="195"/>
      </w:pPr>
      <w:rPr>
        <w:rFonts w:hint="default"/>
      </w:rPr>
    </w:lvl>
    <w:lvl w:ilvl="2" w:tplc="180614E2">
      <w:start w:val="1"/>
      <w:numFmt w:val="bullet"/>
      <w:lvlText w:val="•"/>
      <w:lvlJc w:val="left"/>
      <w:pPr>
        <w:ind w:left="2005" w:hanging="195"/>
      </w:pPr>
      <w:rPr>
        <w:rFonts w:hint="default"/>
      </w:rPr>
    </w:lvl>
    <w:lvl w:ilvl="3" w:tplc="7BF4D9B8">
      <w:start w:val="1"/>
      <w:numFmt w:val="bullet"/>
      <w:lvlText w:val="•"/>
      <w:lvlJc w:val="left"/>
      <w:pPr>
        <w:ind w:left="2957" w:hanging="195"/>
      </w:pPr>
      <w:rPr>
        <w:rFonts w:hint="default"/>
      </w:rPr>
    </w:lvl>
    <w:lvl w:ilvl="4" w:tplc="177A1816">
      <w:start w:val="1"/>
      <w:numFmt w:val="bullet"/>
      <w:lvlText w:val="•"/>
      <w:lvlJc w:val="left"/>
      <w:pPr>
        <w:ind w:left="3910" w:hanging="195"/>
      </w:pPr>
      <w:rPr>
        <w:rFonts w:hint="default"/>
      </w:rPr>
    </w:lvl>
    <w:lvl w:ilvl="5" w:tplc="734A69BA">
      <w:start w:val="1"/>
      <w:numFmt w:val="bullet"/>
      <w:lvlText w:val="•"/>
      <w:lvlJc w:val="left"/>
      <w:pPr>
        <w:ind w:left="4862" w:hanging="195"/>
      </w:pPr>
      <w:rPr>
        <w:rFonts w:hint="default"/>
      </w:rPr>
    </w:lvl>
    <w:lvl w:ilvl="6" w:tplc="9E30333A">
      <w:start w:val="1"/>
      <w:numFmt w:val="bullet"/>
      <w:lvlText w:val="•"/>
      <w:lvlJc w:val="left"/>
      <w:pPr>
        <w:ind w:left="5815" w:hanging="195"/>
      </w:pPr>
      <w:rPr>
        <w:rFonts w:hint="default"/>
      </w:rPr>
    </w:lvl>
    <w:lvl w:ilvl="7" w:tplc="B8BC7DF0">
      <w:start w:val="1"/>
      <w:numFmt w:val="bullet"/>
      <w:lvlText w:val="•"/>
      <w:lvlJc w:val="left"/>
      <w:pPr>
        <w:ind w:left="6767" w:hanging="195"/>
      </w:pPr>
      <w:rPr>
        <w:rFonts w:hint="default"/>
      </w:rPr>
    </w:lvl>
    <w:lvl w:ilvl="8" w:tplc="FB7C623C">
      <w:start w:val="1"/>
      <w:numFmt w:val="bullet"/>
      <w:lvlText w:val="•"/>
      <w:lvlJc w:val="left"/>
      <w:pPr>
        <w:ind w:left="7720" w:hanging="195"/>
      </w:pPr>
      <w:rPr>
        <w:rFonts w:hint="default"/>
      </w:rPr>
    </w:lvl>
  </w:abstractNum>
  <w:abstractNum w:abstractNumId="1">
    <w:nsid w:val="10D15A39"/>
    <w:multiLevelType w:val="multilevel"/>
    <w:tmpl w:val="BE9CF668"/>
    <w:lvl w:ilvl="0">
      <w:start w:val="4"/>
      <w:numFmt w:val="decimal"/>
      <w:lvlText w:val="%1"/>
      <w:lvlJc w:val="left"/>
      <w:pPr>
        <w:ind w:left="894" w:hanging="3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334"/>
        <w:jc w:val="lef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7" w:hanging="489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39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8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7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489"/>
      </w:pPr>
      <w:rPr>
        <w:rFonts w:hint="default"/>
      </w:rPr>
    </w:lvl>
  </w:abstractNum>
  <w:abstractNum w:abstractNumId="2">
    <w:nsid w:val="10FC57A7"/>
    <w:multiLevelType w:val="hybridMultilevel"/>
    <w:tmpl w:val="DA4E9306"/>
    <w:lvl w:ilvl="0" w:tplc="BBFE7820">
      <w:start w:val="1"/>
      <w:numFmt w:val="decimal"/>
      <w:lvlText w:val="%1"/>
      <w:lvlJc w:val="left"/>
      <w:pPr>
        <w:ind w:left="560" w:hanging="167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EEF842D8">
      <w:start w:val="1"/>
      <w:numFmt w:val="bullet"/>
      <w:lvlText w:val="•"/>
      <w:lvlJc w:val="left"/>
      <w:pPr>
        <w:ind w:left="1466" w:hanging="167"/>
      </w:pPr>
      <w:rPr>
        <w:rFonts w:hint="default"/>
      </w:rPr>
    </w:lvl>
    <w:lvl w:ilvl="2" w:tplc="BB5A19BE">
      <w:start w:val="1"/>
      <w:numFmt w:val="bullet"/>
      <w:lvlText w:val="•"/>
      <w:lvlJc w:val="left"/>
      <w:pPr>
        <w:ind w:left="2373" w:hanging="167"/>
      </w:pPr>
      <w:rPr>
        <w:rFonts w:hint="default"/>
      </w:rPr>
    </w:lvl>
    <w:lvl w:ilvl="3" w:tplc="11903400">
      <w:start w:val="1"/>
      <w:numFmt w:val="bullet"/>
      <w:lvlText w:val="•"/>
      <w:lvlJc w:val="left"/>
      <w:pPr>
        <w:ind w:left="3279" w:hanging="167"/>
      </w:pPr>
      <w:rPr>
        <w:rFonts w:hint="default"/>
      </w:rPr>
    </w:lvl>
    <w:lvl w:ilvl="4" w:tplc="3B6C05CA">
      <w:start w:val="1"/>
      <w:numFmt w:val="bullet"/>
      <w:lvlText w:val="•"/>
      <w:lvlJc w:val="left"/>
      <w:pPr>
        <w:ind w:left="4186" w:hanging="167"/>
      </w:pPr>
      <w:rPr>
        <w:rFonts w:hint="default"/>
      </w:rPr>
    </w:lvl>
    <w:lvl w:ilvl="5" w:tplc="567C2CA2">
      <w:start w:val="1"/>
      <w:numFmt w:val="bullet"/>
      <w:lvlText w:val="•"/>
      <w:lvlJc w:val="left"/>
      <w:pPr>
        <w:ind w:left="5092" w:hanging="167"/>
      </w:pPr>
      <w:rPr>
        <w:rFonts w:hint="default"/>
      </w:rPr>
    </w:lvl>
    <w:lvl w:ilvl="6" w:tplc="8F3EC86E">
      <w:start w:val="1"/>
      <w:numFmt w:val="bullet"/>
      <w:lvlText w:val="•"/>
      <w:lvlJc w:val="left"/>
      <w:pPr>
        <w:ind w:left="5999" w:hanging="167"/>
      </w:pPr>
      <w:rPr>
        <w:rFonts w:hint="default"/>
      </w:rPr>
    </w:lvl>
    <w:lvl w:ilvl="7" w:tplc="D226A39E">
      <w:start w:val="1"/>
      <w:numFmt w:val="bullet"/>
      <w:lvlText w:val="•"/>
      <w:lvlJc w:val="left"/>
      <w:pPr>
        <w:ind w:left="6905" w:hanging="167"/>
      </w:pPr>
      <w:rPr>
        <w:rFonts w:hint="default"/>
      </w:rPr>
    </w:lvl>
    <w:lvl w:ilvl="8" w:tplc="4CD02D2A">
      <w:start w:val="1"/>
      <w:numFmt w:val="bullet"/>
      <w:lvlText w:val="•"/>
      <w:lvlJc w:val="left"/>
      <w:pPr>
        <w:ind w:left="7812" w:hanging="167"/>
      </w:pPr>
      <w:rPr>
        <w:rFonts w:hint="default"/>
      </w:rPr>
    </w:lvl>
  </w:abstractNum>
  <w:abstractNum w:abstractNumId="3">
    <w:nsid w:val="18B171B1"/>
    <w:multiLevelType w:val="hybridMultilevel"/>
    <w:tmpl w:val="C4A0A54C"/>
    <w:lvl w:ilvl="0" w:tplc="CAB64668">
      <w:start w:val="1"/>
      <w:numFmt w:val="decimal"/>
      <w:lvlText w:val="%1."/>
      <w:lvlJc w:val="left"/>
      <w:pPr>
        <w:ind w:left="107" w:hanging="190"/>
        <w:jc w:val="left"/>
      </w:pPr>
      <w:rPr>
        <w:rFonts w:ascii="Arial" w:eastAsia="Arial" w:hAnsi="Arial" w:cs="Arial" w:hint="default"/>
        <w:color w:val="231F20"/>
        <w:spacing w:val="-2"/>
        <w:w w:val="100"/>
        <w:sz w:val="18"/>
        <w:szCs w:val="18"/>
      </w:rPr>
    </w:lvl>
    <w:lvl w:ilvl="1" w:tplc="635887C4">
      <w:start w:val="1"/>
      <w:numFmt w:val="bullet"/>
      <w:lvlText w:val="•"/>
      <w:lvlJc w:val="left"/>
      <w:pPr>
        <w:ind w:left="1052" w:hanging="190"/>
      </w:pPr>
      <w:rPr>
        <w:rFonts w:hint="default"/>
      </w:rPr>
    </w:lvl>
    <w:lvl w:ilvl="2" w:tplc="FA122FF2">
      <w:start w:val="1"/>
      <w:numFmt w:val="bullet"/>
      <w:lvlText w:val="•"/>
      <w:lvlJc w:val="left"/>
      <w:pPr>
        <w:ind w:left="2005" w:hanging="190"/>
      </w:pPr>
      <w:rPr>
        <w:rFonts w:hint="default"/>
      </w:rPr>
    </w:lvl>
    <w:lvl w:ilvl="3" w:tplc="ACAE2B6E">
      <w:start w:val="1"/>
      <w:numFmt w:val="bullet"/>
      <w:lvlText w:val="•"/>
      <w:lvlJc w:val="left"/>
      <w:pPr>
        <w:ind w:left="2957" w:hanging="190"/>
      </w:pPr>
      <w:rPr>
        <w:rFonts w:hint="default"/>
      </w:rPr>
    </w:lvl>
    <w:lvl w:ilvl="4" w:tplc="7F98900A">
      <w:start w:val="1"/>
      <w:numFmt w:val="bullet"/>
      <w:lvlText w:val="•"/>
      <w:lvlJc w:val="left"/>
      <w:pPr>
        <w:ind w:left="3910" w:hanging="190"/>
      </w:pPr>
      <w:rPr>
        <w:rFonts w:hint="default"/>
      </w:rPr>
    </w:lvl>
    <w:lvl w:ilvl="5" w:tplc="31947F00">
      <w:start w:val="1"/>
      <w:numFmt w:val="bullet"/>
      <w:lvlText w:val="•"/>
      <w:lvlJc w:val="left"/>
      <w:pPr>
        <w:ind w:left="4862" w:hanging="190"/>
      </w:pPr>
      <w:rPr>
        <w:rFonts w:hint="default"/>
      </w:rPr>
    </w:lvl>
    <w:lvl w:ilvl="6" w:tplc="97F65974">
      <w:start w:val="1"/>
      <w:numFmt w:val="bullet"/>
      <w:lvlText w:val="•"/>
      <w:lvlJc w:val="left"/>
      <w:pPr>
        <w:ind w:left="5815" w:hanging="190"/>
      </w:pPr>
      <w:rPr>
        <w:rFonts w:hint="default"/>
      </w:rPr>
    </w:lvl>
    <w:lvl w:ilvl="7" w:tplc="2E480294">
      <w:start w:val="1"/>
      <w:numFmt w:val="bullet"/>
      <w:lvlText w:val="•"/>
      <w:lvlJc w:val="left"/>
      <w:pPr>
        <w:ind w:left="6767" w:hanging="190"/>
      </w:pPr>
      <w:rPr>
        <w:rFonts w:hint="default"/>
      </w:rPr>
    </w:lvl>
    <w:lvl w:ilvl="8" w:tplc="56402F80">
      <w:start w:val="1"/>
      <w:numFmt w:val="bullet"/>
      <w:lvlText w:val="•"/>
      <w:lvlJc w:val="left"/>
      <w:pPr>
        <w:ind w:left="7720" w:hanging="190"/>
      </w:pPr>
      <w:rPr>
        <w:rFonts w:hint="default"/>
      </w:rPr>
    </w:lvl>
  </w:abstractNum>
  <w:abstractNum w:abstractNumId="4">
    <w:nsid w:val="19ED560E"/>
    <w:multiLevelType w:val="hybridMultilevel"/>
    <w:tmpl w:val="4BB84320"/>
    <w:lvl w:ilvl="0" w:tplc="88DE2EBA">
      <w:start w:val="1"/>
      <w:numFmt w:val="decimal"/>
      <w:lvlText w:val="%1"/>
      <w:lvlJc w:val="left"/>
      <w:pPr>
        <w:ind w:left="107" w:hanging="164"/>
        <w:jc w:val="left"/>
      </w:pPr>
      <w:rPr>
        <w:rFonts w:ascii="Arial" w:eastAsia="Arial" w:hAnsi="Arial" w:cs="Arial" w:hint="default"/>
        <w:color w:val="231F20"/>
        <w:w w:val="99"/>
        <w:sz w:val="18"/>
        <w:szCs w:val="18"/>
      </w:rPr>
    </w:lvl>
    <w:lvl w:ilvl="1" w:tplc="E44257F6">
      <w:start w:val="1"/>
      <w:numFmt w:val="bullet"/>
      <w:lvlText w:val="•"/>
      <w:lvlJc w:val="left"/>
      <w:pPr>
        <w:ind w:left="1054" w:hanging="164"/>
      </w:pPr>
      <w:rPr>
        <w:rFonts w:hint="default"/>
      </w:rPr>
    </w:lvl>
    <w:lvl w:ilvl="2" w:tplc="102E079A">
      <w:start w:val="1"/>
      <w:numFmt w:val="bullet"/>
      <w:lvlText w:val="•"/>
      <w:lvlJc w:val="left"/>
      <w:pPr>
        <w:ind w:left="2009" w:hanging="164"/>
      </w:pPr>
      <w:rPr>
        <w:rFonts w:hint="default"/>
      </w:rPr>
    </w:lvl>
    <w:lvl w:ilvl="3" w:tplc="F6EEBFA8">
      <w:start w:val="1"/>
      <w:numFmt w:val="bullet"/>
      <w:lvlText w:val="•"/>
      <w:lvlJc w:val="left"/>
      <w:pPr>
        <w:ind w:left="2963" w:hanging="164"/>
      </w:pPr>
      <w:rPr>
        <w:rFonts w:hint="default"/>
      </w:rPr>
    </w:lvl>
    <w:lvl w:ilvl="4" w:tplc="2B2CAFB2">
      <w:start w:val="1"/>
      <w:numFmt w:val="bullet"/>
      <w:lvlText w:val="•"/>
      <w:lvlJc w:val="left"/>
      <w:pPr>
        <w:ind w:left="3918" w:hanging="164"/>
      </w:pPr>
      <w:rPr>
        <w:rFonts w:hint="default"/>
      </w:rPr>
    </w:lvl>
    <w:lvl w:ilvl="5" w:tplc="B470AEE2">
      <w:start w:val="1"/>
      <w:numFmt w:val="bullet"/>
      <w:lvlText w:val="•"/>
      <w:lvlJc w:val="left"/>
      <w:pPr>
        <w:ind w:left="4872" w:hanging="164"/>
      </w:pPr>
      <w:rPr>
        <w:rFonts w:hint="default"/>
      </w:rPr>
    </w:lvl>
    <w:lvl w:ilvl="6" w:tplc="812E2286">
      <w:start w:val="1"/>
      <w:numFmt w:val="bullet"/>
      <w:lvlText w:val="•"/>
      <w:lvlJc w:val="left"/>
      <w:pPr>
        <w:ind w:left="5827" w:hanging="164"/>
      </w:pPr>
      <w:rPr>
        <w:rFonts w:hint="default"/>
      </w:rPr>
    </w:lvl>
    <w:lvl w:ilvl="7" w:tplc="BD8E7FFE">
      <w:start w:val="1"/>
      <w:numFmt w:val="bullet"/>
      <w:lvlText w:val="•"/>
      <w:lvlJc w:val="left"/>
      <w:pPr>
        <w:ind w:left="6781" w:hanging="164"/>
      </w:pPr>
      <w:rPr>
        <w:rFonts w:hint="default"/>
      </w:rPr>
    </w:lvl>
    <w:lvl w:ilvl="8" w:tplc="A0D0EC28">
      <w:start w:val="1"/>
      <w:numFmt w:val="bullet"/>
      <w:lvlText w:val="•"/>
      <w:lvlJc w:val="left"/>
      <w:pPr>
        <w:ind w:left="7736" w:hanging="164"/>
      </w:pPr>
      <w:rPr>
        <w:rFonts w:hint="default"/>
      </w:rPr>
    </w:lvl>
  </w:abstractNum>
  <w:abstractNum w:abstractNumId="5">
    <w:nsid w:val="1C9D75B9"/>
    <w:multiLevelType w:val="hybridMultilevel"/>
    <w:tmpl w:val="33966F96"/>
    <w:lvl w:ilvl="0" w:tplc="3E56CC10">
      <w:start w:val="1"/>
      <w:numFmt w:val="decimal"/>
      <w:lvlText w:val="%1."/>
      <w:lvlJc w:val="left"/>
      <w:pPr>
        <w:ind w:left="107" w:hanging="190"/>
        <w:jc w:val="left"/>
      </w:pPr>
      <w:rPr>
        <w:rFonts w:ascii="Arial" w:eastAsia="Arial" w:hAnsi="Arial" w:cs="Arial" w:hint="default"/>
        <w:color w:val="231F20"/>
        <w:spacing w:val="-2"/>
        <w:w w:val="100"/>
        <w:sz w:val="18"/>
        <w:szCs w:val="18"/>
      </w:rPr>
    </w:lvl>
    <w:lvl w:ilvl="1" w:tplc="0290B164">
      <w:start w:val="1"/>
      <w:numFmt w:val="bullet"/>
      <w:lvlText w:val="•"/>
      <w:lvlJc w:val="left"/>
      <w:pPr>
        <w:ind w:left="1052" w:hanging="190"/>
      </w:pPr>
      <w:rPr>
        <w:rFonts w:hint="default"/>
      </w:rPr>
    </w:lvl>
    <w:lvl w:ilvl="2" w:tplc="F976BEAA">
      <w:start w:val="1"/>
      <w:numFmt w:val="bullet"/>
      <w:lvlText w:val="•"/>
      <w:lvlJc w:val="left"/>
      <w:pPr>
        <w:ind w:left="2005" w:hanging="190"/>
      </w:pPr>
      <w:rPr>
        <w:rFonts w:hint="default"/>
      </w:rPr>
    </w:lvl>
    <w:lvl w:ilvl="3" w:tplc="00528FFA">
      <w:start w:val="1"/>
      <w:numFmt w:val="bullet"/>
      <w:lvlText w:val="•"/>
      <w:lvlJc w:val="left"/>
      <w:pPr>
        <w:ind w:left="2957" w:hanging="190"/>
      </w:pPr>
      <w:rPr>
        <w:rFonts w:hint="default"/>
      </w:rPr>
    </w:lvl>
    <w:lvl w:ilvl="4" w:tplc="02DAD012">
      <w:start w:val="1"/>
      <w:numFmt w:val="bullet"/>
      <w:lvlText w:val="•"/>
      <w:lvlJc w:val="left"/>
      <w:pPr>
        <w:ind w:left="3910" w:hanging="190"/>
      </w:pPr>
      <w:rPr>
        <w:rFonts w:hint="default"/>
      </w:rPr>
    </w:lvl>
    <w:lvl w:ilvl="5" w:tplc="E81C40A4">
      <w:start w:val="1"/>
      <w:numFmt w:val="bullet"/>
      <w:lvlText w:val="•"/>
      <w:lvlJc w:val="left"/>
      <w:pPr>
        <w:ind w:left="4862" w:hanging="190"/>
      </w:pPr>
      <w:rPr>
        <w:rFonts w:hint="default"/>
      </w:rPr>
    </w:lvl>
    <w:lvl w:ilvl="6" w:tplc="4F667574">
      <w:start w:val="1"/>
      <w:numFmt w:val="bullet"/>
      <w:lvlText w:val="•"/>
      <w:lvlJc w:val="left"/>
      <w:pPr>
        <w:ind w:left="5815" w:hanging="190"/>
      </w:pPr>
      <w:rPr>
        <w:rFonts w:hint="default"/>
      </w:rPr>
    </w:lvl>
    <w:lvl w:ilvl="7" w:tplc="7E40F29E">
      <w:start w:val="1"/>
      <w:numFmt w:val="bullet"/>
      <w:lvlText w:val="•"/>
      <w:lvlJc w:val="left"/>
      <w:pPr>
        <w:ind w:left="6767" w:hanging="190"/>
      </w:pPr>
      <w:rPr>
        <w:rFonts w:hint="default"/>
      </w:rPr>
    </w:lvl>
    <w:lvl w:ilvl="8" w:tplc="599AEF8A">
      <w:start w:val="1"/>
      <w:numFmt w:val="bullet"/>
      <w:lvlText w:val="•"/>
      <w:lvlJc w:val="left"/>
      <w:pPr>
        <w:ind w:left="7720" w:hanging="190"/>
      </w:pPr>
      <w:rPr>
        <w:rFonts w:hint="default"/>
      </w:rPr>
    </w:lvl>
  </w:abstractNum>
  <w:abstractNum w:abstractNumId="6">
    <w:nsid w:val="33F15348"/>
    <w:multiLevelType w:val="multilevel"/>
    <w:tmpl w:val="7A684A8A"/>
    <w:lvl w:ilvl="0">
      <w:start w:val="2"/>
      <w:numFmt w:val="decimal"/>
      <w:lvlText w:val="%1"/>
      <w:lvlJc w:val="left"/>
      <w:pPr>
        <w:ind w:left="780" w:hanging="201"/>
        <w:jc w:val="left"/>
      </w:pPr>
      <w:rPr>
        <w:rFonts w:ascii="Arial" w:eastAsia="Arial" w:hAnsi="Arial" w:cs="Arial" w:hint="default"/>
        <w:b/>
        <w:bCs/>
        <w:color w:val="231F2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94" w:hanging="334"/>
        <w:jc w:val="left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107" w:hanging="516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90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1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2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2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516"/>
      </w:pPr>
      <w:rPr>
        <w:rFonts w:hint="default"/>
      </w:rPr>
    </w:lvl>
  </w:abstractNum>
  <w:abstractNum w:abstractNumId="7">
    <w:nsid w:val="4DC0780D"/>
    <w:multiLevelType w:val="multilevel"/>
    <w:tmpl w:val="14DA630E"/>
    <w:lvl w:ilvl="0">
      <w:start w:val="1"/>
      <w:numFmt w:val="decimal"/>
      <w:lvlText w:val="%1"/>
      <w:lvlJc w:val="left"/>
      <w:pPr>
        <w:ind w:left="447" w:hanging="341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47" w:hanging="267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27" w:hanging="352"/>
        <w:jc w:val="left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3">
      <w:start w:val="1"/>
      <w:numFmt w:val="bullet"/>
      <w:lvlText w:val="-"/>
      <w:lvlJc w:val="left"/>
      <w:pPr>
        <w:ind w:left="1034" w:hanging="122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266" w:hanging="1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3" w:hanging="1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9" w:hanging="1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6" w:hanging="1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2" w:hanging="122"/>
      </w:pPr>
      <w:rPr>
        <w:rFonts w:hint="default"/>
      </w:rPr>
    </w:lvl>
  </w:abstractNum>
  <w:abstractNum w:abstractNumId="8">
    <w:nsid w:val="5A287B04"/>
    <w:multiLevelType w:val="hybridMultilevel"/>
    <w:tmpl w:val="2D2A0008"/>
    <w:lvl w:ilvl="0" w:tplc="6AF84766">
      <w:start w:val="1"/>
      <w:numFmt w:val="upperRoman"/>
      <w:lvlText w:val="%1"/>
      <w:lvlJc w:val="left"/>
      <w:pPr>
        <w:ind w:left="107" w:hanging="109"/>
        <w:jc w:val="left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1" w:tplc="A900FA3A">
      <w:start w:val="1"/>
      <w:numFmt w:val="bullet"/>
      <w:lvlText w:val="•"/>
      <w:lvlJc w:val="left"/>
      <w:pPr>
        <w:ind w:left="1052" w:hanging="109"/>
      </w:pPr>
      <w:rPr>
        <w:rFonts w:hint="default"/>
      </w:rPr>
    </w:lvl>
    <w:lvl w:ilvl="2" w:tplc="36F81FE0">
      <w:start w:val="1"/>
      <w:numFmt w:val="bullet"/>
      <w:lvlText w:val="•"/>
      <w:lvlJc w:val="left"/>
      <w:pPr>
        <w:ind w:left="2005" w:hanging="109"/>
      </w:pPr>
      <w:rPr>
        <w:rFonts w:hint="default"/>
      </w:rPr>
    </w:lvl>
    <w:lvl w:ilvl="3" w:tplc="278C6AC6">
      <w:start w:val="1"/>
      <w:numFmt w:val="bullet"/>
      <w:lvlText w:val="•"/>
      <w:lvlJc w:val="left"/>
      <w:pPr>
        <w:ind w:left="2957" w:hanging="109"/>
      </w:pPr>
      <w:rPr>
        <w:rFonts w:hint="default"/>
      </w:rPr>
    </w:lvl>
    <w:lvl w:ilvl="4" w:tplc="888CE9D4">
      <w:start w:val="1"/>
      <w:numFmt w:val="bullet"/>
      <w:lvlText w:val="•"/>
      <w:lvlJc w:val="left"/>
      <w:pPr>
        <w:ind w:left="3910" w:hanging="109"/>
      </w:pPr>
      <w:rPr>
        <w:rFonts w:hint="default"/>
      </w:rPr>
    </w:lvl>
    <w:lvl w:ilvl="5" w:tplc="2F4E4EEA">
      <w:start w:val="1"/>
      <w:numFmt w:val="bullet"/>
      <w:lvlText w:val="•"/>
      <w:lvlJc w:val="left"/>
      <w:pPr>
        <w:ind w:left="4862" w:hanging="109"/>
      </w:pPr>
      <w:rPr>
        <w:rFonts w:hint="default"/>
      </w:rPr>
    </w:lvl>
    <w:lvl w:ilvl="6" w:tplc="D870D00A">
      <w:start w:val="1"/>
      <w:numFmt w:val="bullet"/>
      <w:lvlText w:val="•"/>
      <w:lvlJc w:val="left"/>
      <w:pPr>
        <w:ind w:left="5815" w:hanging="109"/>
      </w:pPr>
      <w:rPr>
        <w:rFonts w:hint="default"/>
      </w:rPr>
    </w:lvl>
    <w:lvl w:ilvl="7" w:tplc="941C6BE8">
      <w:start w:val="1"/>
      <w:numFmt w:val="bullet"/>
      <w:lvlText w:val="•"/>
      <w:lvlJc w:val="left"/>
      <w:pPr>
        <w:ind w:left="6767" w:hanging="109"/>
      </w:pPr>
      <w:rPr>
        <w:rFonts w:hint="default"/>
      </w:rPr>
    </w:lvl>
    <w:lvl w:ilvl="8" w:tplc="38FEF328">
      <w:start w:val="1"/>
      <w:numFmt w:val="bullet"/>
      <w:lvlText w:val="•"/>
      <w:lvlJc w:val="left"/>
      <w:pPr>
        <w:ind w:left="7720" w:hanging="109"/>
      </w:pPr>
      <w:rPr>
        <w:rFonts w:hint="default"/>
      </w:rPr>
    </w:lvl>
  </w:abstractNum>
  <w:abstractNum w:abstractNumId="9">
    <w:nsid w:val="6336521A"/>
    <w:multiLevelType w:val="hybridMultilevel"/>
    <w:tmpl w:val="0F08F616"/>
    <w:lvl w:ilvl="0" w:tplc="36A817A0">
      <w:start w:val="1"/>
      <w:numFmt w:val="bullet"/>
      <w:lvlText w:val="-"/>
      <w:lvlJc w:val="left"/>
      <w:pPr>
        <w:ind w:left="107" w:hanging="128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C1427124">
      <w:start w:val="1"/>
      <w:numFmt w:val="bullet"/>
      <w:lvlText w:val="•"/>
      <w:lvlJc w:val="left"/>
      <w:pPr>
        <w:ind w:left="1052" w:hanging="128"/>
      </w:pPr>
      <w:rPr>
        <w:rFonts w:hint="default"/>
      </w:rPr>
    </w:lvl>
    <w:lvl w:ilvl="2" w:tplc="CA8C0576">
      <w:start w:val="1"/>
      <w:numFmt w:val="bullet"/>
      <w:lvlText w:val="•"/>
      <w:lvlJc w:val="left"/>
      <w:pPr>
        <w:ind w:left="2005" w:hanging="128"/>
      </w:pPr>
      <w:rPr>
        <w:rFonts w:hint="default"/>
      </w:rPr>
    </w:lvl>
    <w:lvl w:ilvl="3" w:tplc="C9D0B1C4">
      <w:start w:val="1"/>
      <w:numFmt w:val="bullet"/>
      <w:lvlText w:val="•"/>
      <w:lvlJc w:val="left"/>
      <w:pPr>
        <w:ind w:left="2957" w:hanging="128"/>
      </w:pPr>
      <w:rPr>
        <w:rFonts w:hint="default"/>
      </w:rPr>
    </w:lvl>
    <w:lvl w:ilvl="4" w:tplc="56EE5EB6">
      <w:start w:val="1"/>
      <w:numFmt w:val="bullet"/>
      <w:lvlText w:val="•"/>
      <w:lvlJc w:val="left"/>
      <w:pPr>
        <w:ind w:left="3910" w:hanging="128"/>
      </w:pPr>
      <w:rPr>
        <w:rFonts w:hint="default"/>
      </w:rPr>
    </w:lvl>
    <w:lvl w:ilvl="5" w:tplc="C9789350">
      <w:start w:val="1"/>
      <w:numFmt w:val="bullet"/>
      <w:lvlText w:val="•"/>
      <w:lvlJc w:val="left"/>
      <w:pPr>
        <w:ind w:left="4862" w:hanging="128"/>
      </w:pPr>
      <w:rPr>
        <w:rFonts w:hint="default"/>
      </w:rPr>
    </w:lvl>
    <w:lvl w:ilvl="6" w:tplc="DD9436B6">
      <w:start w:val="1"/>
      <w:numFmt w:val="bullet"/>
      <w:lvlText w:val="•"/>
      <w:lvlJc w:val="left"/>
      <w:pPr>
        <w:ind w:left="5815" w:hanging="128"/>
      </w:pPr>
      <w:rPr>
        <w:rFonts w:hint="default"/>
      </w:rPr>
    </w:lvl>
    <w:lvl w:ilvl="7" w:tplc="38C8B3FA">
      <w:start w:val="1"/>
      <w:numFmt w:val="bullet"/>
      <w:lvlText w:val="•"/>
      <w:lvlJc w:val="left"/>
      <w:pPr>
        <w:ind w:left="6767" w:hanging="128"/>
      </w:pPr>
      <w:rPr>
        <w:rFonts w:hint="default"/>
      </w:rPr>
    </w:lvl>
    <w:lvl w:ilvl="8" w:tplc="2724F30E">
      <w:start w:val="1"/>
      <w:numFmt w:val="bullet"/>
      <w:lvlText w:val="•"/>
      <w:lvlJc w:val="left"/>
      <w:pPr>
        <w:ind w:left="7720" w:hanging="128"/>
      </w:pPr>
      <w:rPr>
        <w:rFonts w:hint="default"/>
      </w:rPr>
    </w:lvl>
  </w:abstractNum>
  <w:abstractNum w:abstractNumId="10">
    <w:nsid w:val="6B880B2D"/>
    <w:multiLevelType w:val="hybridMultilevel"/>
    <w:tmpl w:val="E11C901E"/>
    <w:lvl w:ilvl="0" w:tplc="5D8C4954">
      <w:start w:val="1"/>
      <w:numFmt w:val="decimal"/>
      <w:lvlText w:val="%1."/>
      <w:lvlJc w:val="left"/>
      <w:pPr>
        <w:ind w:left="107" w:hanging="204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7008728C">
      <w:start w:val="1"/>
      <w:numFmt w:val="bullet"/>
      <w:lvlText w:val="•"/>
      <w:lvlJc w:val="left"/>
      <w:pPr>
        <w:ind w:left="1052" w:hanging="204"/>
      </w:pPr>
      <w:rPr>
        <w:rFonts w:hint="default"/>
      </w:rPr>
    </w:lvl>
    <w:lvl w:ilvl="2" w:tplc="EB6AEE2E">
      <w:start w:val="1"/>
      <w:numFmt w:val="bullet"/>
      <w:lvlText w:val="•"/>
      <w:lvlJc w:val="left"/>
      <w:pPr>
        <w:ind w:left="2005" w:hanging="204"/>
      </w:pPr>
      <w:rPr>
        <w:rFonts w:hint="default"/>
      </w:rPr>
    </w:lvl>
    <w:lvl w:ilvl="3" w:tplc="E8B4DD8C">
      <w:start w:val="1"/>
      <w:numFmt w:val="bullet"/>
      <w:lvlText w:val="•"/>
      <w:lvlJc w:val="left"/>
      <w:pPr>
        <w:ind w:left="2957" w:hanging="204"/>
      </w:pPr>
      <w:rPr>
        <w:rFonts w:hint="default"/>
      </w:rPr>
    </w:lvl>
    <w:lvl w:ilvl="4" w:tplc="BCB4C336">
      <w:start w:val="1"/>
      <w:numFmt w:val="bullet"/>
      <w:lvlText w:val="•"/>
      <w:lvlJc w:val="left"/>
      <w:pPr>
        <w:ind w:left="3910" w:hanging="204"/>
      </w:pPr>
      <w:rPr>
        <w:rFonts w:hint="default"/>
      </w:rPr>
    </w:lvl>
    <w:lvl w:ilvl="5" w:tplc="63C290B8">
      <w:start w:val="1"/>
      <w:numFmt w:val="bullet"/>
      <w:lvlText w:val="•"/>
      <w:lvlJc w:val="left"/>
      <w:pPr>
        <w:ind w:left="4862" w:hanging="204"/>
      </w:pPr>
      <w:rPr>
        <w:rFonts w:hint="default"/>
      </w:rPr>
    </w:lvl>
    <w:lvl w:ilvl="6" w:tplc="5AA28AD6">
      <w:start w:val="1"/>
      <w:numFmt w:val="bullet"/>
      <w:lvlText w:val="•"/>
      <w:lvlJc w:val="left"/>
      <w:pPr>
        <w:ind w:left="5815" w:hanging="204"/>
      </w:pPr>
      <w:rPr>
        <w:rFonts w:hint="default"/>
      </w:rPr>
    </w:lvl>
    <w:lvl w:ilvl="7" w:tplc="C9E84DB4">
      <w:start w:val="1"/>
      <w:numFmt w:val="bullet"/>
      <w:lvlText w:val="•"/>
      <w:lvlJc w:val="left"/>
      <w:pPr>
        <w:ind w:left="6767" w:hanging="204"/>
      </w:pPr>
      <w:rPr>
        <w:rFonts w:hint="default"/>
      </w:rPr>
    </w:lvl>
    <w:lvl w:ilvl="8" w:tplc="59662D1E">
      <w:start w:val="1"/>
      <w:numFmt w:val="bullet"/>
      <w:lvlText w:val="•"/>
      <w:lvlJc w:val="left"/>
      <w:pPr>
        <w:ind w:left="7720" w:hanging="204"/>
      </w:pPr>
      <w:rPr>
        <w:rFonts w:hint="default"/>
      </w:rPr>
    </w:lvl>
  </w:abstractNum>
  <w:abstractNum w:abstractNumId="11">
    <w:nsid w:val="7FCF7CBF"/>
    <w:multiLevelType w:val="hybridMultilevel"/>
    <w:tmpl w:val="EA6CE0D2"/>
    <w:lvl w:ilvl="0" w:tplc="7310B8EE">
      <w:start w:val="1"/>
      <w:numFmt w:val="decimal"/>
      <w:lvlText w:val="%1."/>
      <w:lvlJc w:val="left"/>
      <w:pPr>
        <w:ind w:left="107" w:hanging="21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0578366E">
      <w:start w:val="1"/>
      <w:numFmt w:val="bullet"/>
      <w:lvlText w:val="•"/>
      <w:lvlJc w:val="left"/>
      <w:pPr>
        <w:ind w:left="1052" w:hanging="210"/>
      </w:pPr>
      <w:rPr>
        <w:rFonts w:hint="default"/>
      </w:rPr>
    </w:lvl>
    <w:lvl w:ilvl="2" w:tplc="6CEADD14">
      <w:start w:val="1"/>
      <w:numFmt w:val="bullet"/>
      <w:lvlText w:val="•"/>
      <w:lvlJc w:val="left"/>
      <w:pPr>
        <w:ind w:left="2005" w:hanging="210"/>
      </w:pPr>
      <w:rPr>
        <w:rFonts w:hint="default"/>
      </w:rPr>
    </w:lvl>
    <w:lvl w:ilvl="3" w:tplc="C77A3EE2">
      <w:start w:val="1"/>
      <w:numFmt w:val="bullet"/>
      <w:lvlText w:val="•"/>
      <w:lvlJc w:val="left"/>
      <w:pPr>
        <w:ind w:left="2957" w:hanging="210"/>
      </w:pPr>
      <w:rPr>
        <w:rFonts w:hint="default"/>
      </w:rPr>
    </w:lvl>
    <w:lvl w:ilvl="4" w:tplc="B58EAAB2">
      <w:start w:val="1"/>
      <w:numFmt w:val="bullet"/>
      <w:lvlText w:val="•"/>
      <w:lvlJc w:val="left"/>
      <w:pPr>
        <w:ind w:left="3910" w:hanging="210"/>
      </w:pPr>
      <w:rPr>
        <w:rFonts w:hint="default"/>
      </w:rPr>
    </w:lvl>
    <w:lvl w:ilvl="5" w:tplc="E5DA9992">
      <w:start w:val="1"/>
      <w:numFmt w:val="bullet"/>
      <w:lvlText w:val="•"/>
      <w:lvlJc w:val="left"/>
      <w:pPr>
        <w:ind w:left="4862" w:hanging="210"/>
      </w:pPr>
      <w:rPr>
        <w:rFonts w:hint="default"/>
      </w:rPr>
    </w:lvl>
    <w:lvl w:ilvl="6" w:tplc="19AC4E36">
      <w:start w:val="1"/>
      <w:numFmt w:val="bullet"/>
      <w:lvlText w:val="•"/>
      <w:lvlJc w:val="left"/>
      <w:pPr>
        <w:ind w:left="5815" w:hanging="210"/>
      </w:pPr>
      <w:rPr>
        <w:rFonts w:hint="default"/>
      </w:rPr>
    </w:lvl>
    <w:lvl w:ilvl="7" w:tplc="CD804330">
      <w:start w:val="1"/>
      <w:numFmt w:val="bullet"/>
      <w:lvlText w:val="•"/>
      <w:lvlJc w:val="left"/>
      <w:pPr>
        <w:ind w:left="6767" w:hanging="210"/>
      </w:pPr>
      <w:rPr>
        <w:rFonts w:hint="default"/>
      </w:rPr>
    </w:lvl>
    <w:lvl w:ilvl="8" w:tplc="1AF4624E">
      <w:start w:val="1"/>
      <w:numFmt w:val="bullet"/>
      <w:lvlText w:val="•"/>
      <w:lvlJc w:val="left"/>
      <w:pPr>
        <w:ind w:left="7720" w:hanging="21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3A23"/>
    <w:rsid w:val="004F3A23"/>
    <w:rsid w:val="00E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50"/>
      <w:ind w:left="7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47" w:hanging="34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07" w:right="105" w:firstLine="45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86" w:right="8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4215</Words>
  <Characters>24028</Characters>
  <Application>Microsoft Office Word</Application>
  <DocSecurity>0</DocSecurity>
  <Lines>200</Lines>
  <Paragraphs>56</Paragraphs>
  <ScaleCrop>false</ScaleCrop>
  <Company>ПожДепо</Company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Русских</cp:lastModifiedBy>
  <cp:revision>2</cp:revision>
  <dcterms:created xsi:type="dcterms:W3CDTF">2016-02-28T16:18:00Z</dcterms:created>
  <dcterms:modified xsi:type="dcterms:W3CDTF">2016-02-28T15:21:00Z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2009-04-20T00:00:00Z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2016-02-28T00:00:00Z</vt:filetime>
  </property>
</Properties>
</file>