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D2F" w:rsidRDefault="000E1260">
      <w:pPr>
        <w:pStyle w:val="a3"/>
        <w:spacing w:line="60" w:lineRule="exact"/>
        <w:ind w:left="116"/>
        <w:rPr>
          <w:rFonts w:ascii="Times New Roman"/>
          <w:sz w:val="6"/>
        </w:rPr>
      </w:pPr>
      <w:r>
        <w:rPr>
          <w:rFonts w:ascii="Times New Roman"/>
          <w:sz w:val="6"/>
          <w:lang w:val="en-US"/>
        </w:rPr>
      </w:r>
      <w:r>
        <w:rPr>
          <w:rFonts w:ascii="Times New Roman"/>
          <w:sz w:val="6"/>
        </w:rPr>
        <w:pict>
          <v:group id="_x0000_s1053" style="width:474.45pt;height:3pt;mso-position-horizontal-relative:char;mso-position-vertical-relative:line" coordsize="9489,60">
            <v:line id="_x0000_s1054" style="position:absolute" from="30,30" to="9458,30" strokeweight="3pt"/>
            <w10:wrap type="none"/>
            <w10:anchorlock/>
          </v:group>
        </w:pict>
      </w:r>
    </w:p>
    <w:p w:rsidR="00FC3D2F" w:rsidRDefault="00FC3D2F">
      <w:pPr>
        <w:pStyle w:val="a3"/>
        <w:spacing w:before="1"/>
        <w:rPr>
          <w:rFonts w:ascii="Times New Roman"/>
          <w:sz w:val="14"/>
        </w:rPr>
      </w:pPr>
    </w:p>
    <w:p w:rsidR="00FC3D2F" w:rsidRDefault="000E1260">
      <w:pPr>
        <w:pStyle w:val="2"/>
        <w:spacing w:before="75"/>
        <w:ind w:left="1906" w:right="1922"/>
        <w:jc w:val="center"/>
      </w:pPr>
      <w:r>
        <w:t>ФЕДЕРАЛЬНОЕ АГЕНТСТВО</w:t>
      </w:r>
    </w:p>
    <w:p w:rsidR="00FC3D2F" w:rsidRDefault="00FC3D2F">
      <w:pPr>
        <w:pStyle w:val="a3"/>
        <w:spacing w:before="9"/>
        <w:rPr>
          <w:b/>
        </w:rPr>
      </w:pPr>
    </w:p>
    <w:p w:rsidR="00FC3D2F" w:rsidRDefault="000E1260">
      <w:pPr>
        <w:pStyle w:val="2"/>
        <w:ind w:left="1906" w:right="1921"/>
        <w:jc w:val="center"/>
      </w:pPr>
      <w:r>
        <w:t>ПО ТЕХНИЧЕСКОМУ РЕГУЛИРОВАНИЮ И МЕТРОЛОГИИ</w:t>
      </w:r>
    </w:p>
    <w:p w:rsidR="00FC3D2F" w:rsidRDefault="000E1260">
      <w:pPr>
        <w:pStyle w:val="a3"/>
        <w:spacing w:before="7"/>
        <w:rPr>
          <w:b/>
          <w:sz w:val="17"/>
        </w:rPr>
      </w:pPr>
      <w:r>
        <w:rPr>
          <w:lang w:val="en-US"/>
        </w:rPr>
        <w:pict>
          <v:line id="_x0000_s1052" style="position:absolute;z-index:1048;mso-wrap-distance-left:0;mso-wrap-distance-right:0;mso-position-horizontal-relative:page" from="62.35pt,13.6pt" to="533.75pt,13.6pt" strokeweight="3pt">
            <w10:wrap type="topAndBottom" anchorx="page"/>
          </v:line>
        </w:pict>
      </w:r>
    </w:p>
    <w:p w:rsidR="00FC3D2F" w:rsidRDefault="00FC3D2F">
      <w:pPr>
        <w:pStyle w:val="a3"/>
        <w:spacing w:before="6"/>
        <w:rPr>
          <w:b/>
          <w:sz w:val="22"/>
        </w:rPr>
      </w:pPr>
    </w:p>
    <w:p w:rsidR="00FC3D2F" w:rsidRDefault="00FC3D2F">
      <w:pPr>
        <w:sectPr w:rsidR="00FC3D2F">
          <w:type w:val="continuous"/>
          <w:pgSz w:w="11910" w:h="16840"/>
          <w:pgMar w:top="1420" w:right="1060" w:bottom="280" w:left="1100" w:header="720" w:footer="720" w:gutter="0"/>
          <w:cols w:space="720"/>
        </w:sectPr>
      </w:pPr>
    </w:p>
    <w:p w:rsidR="00FC3D2F" w:rsidRDefault="000E1260">
      <w:pPr>
        <w:spacing w:before="70" w:line="343" w:lineRule="auto"/>
        <w:ind w:left="3636" w:right="281"/>
        <w:jc w:val="center"/>
        <w:rPr>
          <w:b/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096" behindDoc="0" locked="0" layoutInCell="1" allowOverlap="1">
            <wp:simplePos x="0" y="0"/>
            <wp:positionH relativeFrom="page">
              <wp:posOffset>788669</wp:posOffset>
            </wp:positionH>
            <wp:positionV relativeFrom="paragraph">
              <wp:posOffset>60907</wp:posOffset>
            </wp:positionV>
            <wp:extent cx="1386840" cy="89839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898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 xml:space="preserve">НАЦИОНАЛЬНЫЙ СТАНДАРТ </w:t>
      </w:r>
    </w:p>
    <w:p w:rsidR="00FC3D2F" w:rsidRDefault="000E1260">
      <w:pPr>
        <w:spacing w:before="4" w:line="343" w:lineRule="auto"/>
        <w:ind w:left="3636" w:right="278"/>
        <w:jc w:val="center"/>
        <w:rPr>
          <w:b/>
          <w:sz w:val="24"/>
        </w:rPr>
      </w:pPr>
      <w:r>
        <w:rPr>
          <w:b/>
          <w:sz w:val="24"/>
        </w:rPr>
        <w:t xml:space="preserve">РОССИЙСКОЙ ФЕДЕРАЦИИ </w:t>
      </w:r>
    </w:p>
    <w:p w:rsidR="00FC3D2F" w:rsidRDefault="000E1260">
      <w:pPr>
        <w:spacing w:before="70"/>
        <w:ind w:left="142"/>
        <w:rPr>
          <w:b/>
          <w:sz w:val="36"/>
        </w:rPr>
      </w:pPr>
      <w:r>
        <w:br w:type="column"/>
      </w:r>
      <w:r>
        <w:rPr>
          <w:b/>
          <w:sz w:val="36"/>
        </w:rPr>
        <w:lastRenderedPageBreak/>
        <w:t xml:space="preserve">ГОСТ </w:t>
      </w:r>
      <w:proofErr w:type="gramStart"/>
      <w:r>
        <w:rPr>
          <w:b/>
          <w:sz w:val="36"/>
        </w:rPr>
        <w:t>Р</w:t>
      </w:r>
      <w:proofErr w:type="gramEnd"/>
    </w:p>
    <w:p w:rsidR="00FC3D2F" w:rsidRDefault="000E1260">
      <w:pPr>
        <w:ind w:left="142"/>
        <w:rPr>
          <w:b/>
          <w:sz w:val="36"/>
        </w:rPr>
      </w:pPr>
      <w:r>
        <w:rPr>
          <w:b/>
          <w:sz w:val="36"/>
        </w:rPr>
        <w:t>51844—</w:t>
      </w:r>
    </w:p>
    <w:p w:rsidR="00FC3D2F" w:rsidRDefault="000E1260">
      <w:pPr>
        <w:ind w:left="142"/>
        <w:rPr>
          <w:b/>
          <w:sz w:val="36"/>
        </w:rPr>
      </w:pPr>
      <w:r>
        <w:rPr>
          <w:b/>
          <w:sz w:val="36"/>
        </w:rPr>
        <w:t>2009</w:t>
      </w:r>
    </w:p>
    <w:p w:rsidR="00FC3D2F" w:rsidRDefault="00FC3D2F">
      <w:pPr>
        <w:rPr>
          <w:sz w:val="36"/>
        </w:rPr>
        <w:sectPr w:rsidR="00FC3D2F">
          <w:type w:val="continuous"/>
          <w:pgSz w:w="11910" w:h="16840"/>
          <w:pgMar w:top="1420" w:right="1060" w:bottom="280" w:left="1100" w:header="720" w:footer="720" w:gutter="0"/>
          <w:cols w:num="2" w:space="720" w:equalWidth="0">
            <w:col w:w="6107" w:space="2024"/>
            <w:col w:w="1619"/>
          </w:cols>
        </w:sectPr>
      </w:pPr>
    </w:p>
    <w:p w:rsidR="00FC3D2F" w:rsidRDefault="00FC3D2F">
      <w:pPr>
        <w:pStyle w:val="a3"/>
        <w:spacing w:before="5"/>
        <w:rPr>
          <w:b/>
          <w:sz w:val="21"/>
        </w:rPr>
      </w:pPr>
    </w:p>
    <w:p w:rsidR="00FC3D2F" w:rsidRDefault="000E1260">
      <w:pPr>
        <w:pStyle w:val="a3"/>
        <w:spacing w:line="30" w:lineRule="exact"/>
        <w:ind w:left="117"/>
        <w:rPr>
          <w:sz w:val="3"/>
        </w:rPr>
      </w:pPr>
      <w:r>
        <w:rPr>
          <w:sz w:val="3"/>
          <w:lang w:val="en-US"/>
        </w:rPr>
      </w:r>
      <w:r>
        <w:rPr>
          <w:sz w:val="3"/>
        </w:rPr>
        <w:pict>
          <v:group id="_x0000_s1048" style="width:474pt;height:1.5pt;mso-position-horizontal-relative:char;mso-position-vertical-relative:line" coordsize="9480,30">
            <v:line id="_x0000_s1051" style="position:absolute" from="15,15" to="3050,15" strokeweight="1.5pt"/>
            <v:line id="_x0000_s1050" style="position:absolute" from="3035,15" to="6177,15" strokeweight="1.5pt"/>
            <v:line id="_x0000_s1049" style="position:absolute" from="6163,15" to="9465,15" strokeweight="1.5pt"/>
            <w10:wrap type="none"/>
            <w10:anchorlock/>
          </v:group>
        </w:pict>
      </w:r>
    </w:p>
    <w:p w:rsidR="00FC3D2F" w:rsidRDefault="00FC3D2F">
      <w:pPr>
        <w:pStyle w:val="a3"/>
        <w:rPr>
          <w:b/>
        </w:rPr>
      </w:pPr>
    </w:p>
    <w:p w:rsidR="00FC3D2F" w:rsidRDefault="00FC3D2F">
      <w:pPr>
        <w:pStyle w:val="a3"/>
        <w:rPr>
          <w:b/>
        </w:rPr>
      </w:pPr>
    </w:p>
    <w:p w:rsidR="00FC3D2F" w:rsidRDefault="00FC3D2F">
      <w:pPr>
        <w:pStyle w:val="a3"/>
        <w:rPr>
          <w:b/>
        </w:rPr>
      </w:pPr>
    </w:p>
    <w:p w:rsidR="00FC3D2F" w:rsidRDefault="00FC3D2F">
      <w:pPr>
        <w:pStyle w:val="a3"/>
        <w:rPr>
          <w:b/>
        </w:rPr>
      </w:pPr>
    </w:p>
    <w:p w:rsidR="00FC3D2F" w:rsidRDefault="00FC3D2F">
      <w:pPr>
        <w:pStyle w:val="a3"/>
        <w:rPr>
          <w:b/>
        </w:rPr>
      </w:pPr>
    </w:p>
    <w:p w:rsidR="00FC3D2F" w:rsidRDefault="00FC3D2F">
      <w:pPr>
        <w:pStyle w:val="a3"/>
        <w:rPr>
          <w:b/>
        </w:rPr>
      </w:pPr>
    </w:p>
    <w:p w:rsidR="00FC3D2F" w:rsidRDefault="00FC3D2F">
      <w:pPr>
        <w:pStyle w:val="a3"/>
        <w:spacing w:before="1"/>
        <w:rPr>
          <w:b/>
          <w:sz w:val="19"/>
        </w:rPr>
      </w:pPr>
    </w:p>
    <w:p w:rsidR="00FC3D2F" w:rsidRDefault="000E1260">
      <w:pPr>
        <w:spacing w:before="55" w:line="480" w:lineRule="auto"/>
        <w:ind w:left="2945" w:right="2978" w:hanging="3"/>
        <w:jc w:val="center"/>
        <w:rPr>
          <w:b/>
          <w:sz w:val="36"/>
        </w:rPr>
      </w:pPr>
      <w:r>
        <w:rPr>
          <w:b/>
          <w:sz w:val="36"/>
        </w:rPr>
        <w:t>Техника пожарная ШКАФЫ ПОЖАРНЫЕ</w:t>
      </w:r>
    </w:p>
    <w:p w:rsidR="00FC3D2F" w:rsidRDefault="000E1260">
      <w:pPr>
        <w:spacing w:before="12"/>
        <w:ind w:left="1906" w:right="1940"/>
        <w:jc w:val="center"/>
        <w:rPr>
          <w:b/>
          <w:sz w:val="36"/>
        </w:rPr>
      </w:pPr>
      <w:r>
        <w:rPr>
          <w:b/>
          <w:sz w:val="36"/>
        </w:rPr>
        <w:t>Общие технические требования.</w:t>
      </w:r>
    </w:p>
    <w:p w:rsidR="00FC3D2F" w:rsidRDefault="000E1260">
      <w:pPr>
        <w:ind w:left="1906" w:right="1939"/>
        <w:jc w:val="center"/>
        <w:rPr>
          <w:b/>
          <w:sz w:val="36"/>
        </w:rPr>
      </w:pPr>
      <w:r>
        <w:rPr>
          <w:b/>
          <w:sz w:val="36"/>
        </w:rPr>
        <w:t>Методы испытаний</w:t>
      </w:r>
    </w:p>
    <w:p w:rsidR="00FC3D2F" w:rsidRDefault="00FC3D2F">
      <w:pPr>
        <w:pStyle w:val="a3"/>
        <w:rPr>
          <w:b/>
          <w:sz w:val="36"/>
        </w:rPr>
      </w:pPr>
    </w:p>
    <w:p w:rsidR="00FC3D2F" w:rsidRDefault="00FC3D2F">
      <w:pPr>
        <w:pStyle w:val="a3"/>
        <w:rPr>
          <w:b/>
          <w:sz w:val="36"/>
        </w:rPr>
      </w:pPr>
    </w:p>
    <w:p w:rsidR="00FC3D2F" w:rsidRDefault="00FC3D2F">
      <w:pPr>
        <w:pStyle w:val="a3"/>
        <w:rPr>
          <w:b/>
          <w:sz w:val="36"/>
        </w:rPr>
      </w:pPr>
    </w:p>
    <w:p w:rsidR="00FC3D2F" w:rsidRDefault="000E1260">
      <w:pPr>
        <w:pStyle w:val="2"/>
        <w:ind w:left="1906" w:right="1938"/>
        <w:jc w:val="center"/>
      </w:pPr>
      <w:r>
        <w:t>Издание официальное</w:t>
      </w:r>
    </w:p>
    <w:p w:rsidR="00FC3D2F" w:rsidRDefault="00FC3D2F">
      <w:pPr>
        <w:pStyle w:val="a3"/>
        <w:rPr>
          <w:b/>
        </w:rPr>
      </w:pPr>
    </w:p>
    <w:p w:rsidR="00FC3D2F" w:rsidRDefault="00FC3D2F">
      <w:pPr>
        <w:pStyle w:val="a3"/>
        <w:rPr>
          <w:b/>
        </w:rPr>
      </w:pPr>
    </w:p>
    <w:p w:rsidR="00FC3D2F" w:rsidRDefault="00FC3D2F">
      <w:pPr>
        <w:pStyle w:val="a3"/>
        <w:rPr>
          <w:b/>
        </w:rPr>
      </w:pPr>
    </w:p>
    <w:p w:rsidR="00FC3D2F" w:rsidRDefault="00FC3D2F">
      <w:pPr>
        <w:pStyle w:val="a3"/>
        <w:rPr>
          <w:b/>
        </w:rPr>
      </w:pPr>
    </w:p>
    <w:p w:rsidR="00FC3D2F" w:rsidRDefault="00FC3D2F">
      <w:pPr>
        <w:pStyle w:val="a3"/>
        <w:rPr>
          <w:b/>
        </w:rPr>
      </w:pPr>
    </w:p>
    <w:p w:rsidR="00FC3D2F" w:rsidRDefault="00FC3D2F">
      <w:pPr>
        <w:pStyle w:val="a3"/>
        <w:rPr>
          <w:b/>
        </w:rPr>
      </w:pPr>
    </w:p>
    <w:p w:rsidR="00FC3D2F" w:rsidRDefault="00FC3D2F">
      <w:pPr>
        <w:pStyle w:val="a3"/>
        <w:rPr>
          <w:b/>
        </w:rPr>
      </w:pPr>
    </w:p>
    <w:p w:rsidR="00FC3D2F" w:rsidRDefault="00FC3D2F">
      <w:pPr>
        <w:pStyle w:val="a3"/>
        <w:rPr>
          <w:b/>
        </w:rPr>
      </w:pPr>
    </w:p>
    <w:p w:rsidR="00FC3D2F" w:rsidRDefault="00FC3D2F">
      <w:pPr>
        <w:pStyle w:val="a3"/>
        <w:rPr>
          <w:b/>
        </w:rPr>
      </w:pPr>
    </w:p>
    <w:p w:rsidR="00FC3D2F" w:rsidRDefault="00FC3D2F">
      <w:pPr>
        <w:pStyle w:val="a3"/>
        <w:rPr>
          <w:b/>
        </w:rPr>
      </w:pPr>
    </w:p>
    <w:p w:rsidR="00FC3D2F" w:rsidRDefault="00FC3D2F">
      <w:pPr>
        <w:pStyle w:val="a3"/>
        <w:rPr>
          <w:b/>
        </w:rPr>
      </w:pPr>
    </w:p>
    <w:p w:rsidR="00FC3D2F" w:rsidRDefault="00FC3D2F">
      <w:pPr>
        <w:pStyle w:val="a3"/>
        <w:rPr>
          <w:b/>
        </w:rPr>
      </w:pPr>
    </w:p>
    <w:p w:rsidR="00FC3D2F" w:rsidRDefault="00FC3D2F">
      <w:pPr>
        <w:pStyle w:val="a3"/>
        <w:rPr>
          <w:b/>
        </w:rPr>
      </w:pPr>
    </w:p>
    <w:p w:rsidR="00FC3D2F" w:rsidRDefault="00FC3D2F">
      <w:pPr>
        <w:pStyle w:val="a3"/>
        <w:rPr>
          <w:b/>
        </w:rPr>
      </w:pPr>
    </w:p>
    <w:p w:rsidR="00FC3D2F" w:rsidRDefault="00FC3D2F">
      <w:pPr>
        <w:pStyle w:val="a3"/>
        <w:rPr>
          <w:b/>
        </w:rPr>
      </w:pPr>
    </w:p>
    <w:p w:rsidR="00FC3D2F" w:rsidRDefault="00FC3D2F">
      <w:pPr>
        <w:pStyle w:val="a3"/>
        <w:rPr>
          <w:b/>
        </w:rPr>
      </w:pPr>
    </w:p>
    <w:p w:rsidR="00FC3D2F" w:rsidRDefault="00FC3D2F">
      <w:pPr>
        <w:pStyle w:val="a3"/>
        <w:rPr>
          <w:b/>
        </w:rPr>
      </w:pPr>
    </w:p>
    <w:p w:rsidR="00FC3D2F" w:rsidRDefault="00FC3D2F">
      <w:pPr>
        <w:pStyle w:val="a3"/>
        <w:spacing w:before="8"/>
        <w:rPr>
          <w:b/>
          <w:sz w:val="25"/>
        </w:rPr>
      </w:pPr>
    </w:p>
    <w:p w:rsidR="00FC3D2F" w:rsidRDefault="000E1260">
      <w:pPr>
        <w:spacing w:before="1"/>
        <w:ind w:left="4068" w:right="4102"/>
        <w:jc w:val="center"/>
        <w:rPr>
          <w:b/>
          <w:sz w:val="18"/>
        </w:rPr>
      </w:pPr>
      <w:r>
        <w:rPr>
          <w:b/>
          <w:sz w:val="18"/>
        </w:rPr>
        <w:t xml:space="preserve">Москва </w:t>
      </w:r>
      <w:proofErr w:type="spellStart"/>
      <w:r>
        <w:rPr>
          <w:b/>
          <w:sz w:val="18"/>
        </w:rPr>
        <w:t>Стандартинформ</w:t>
      </w:r>
      <w:proofErr w:type="spellEnd"/>
      <w:r>
        <w:rPr>
          <w:b/>
          <w:sz w:val="18"/>
        </w:rPr>
        <w:t xml:space="preserve"> 2009</w:t>
      </w:r>
    </w:p>
    <w:p w:rsidR="00FC3D2F" w:rsidRDefault="00FC3D2F">
      <w:pPr>
        <w:jc w:val="center"/>
        <w:rPr>
          <w:sz w:val="18"/>
        </w:rPr>
        <w:sectPr w:rsidR="00FC3D2F">
          <w:type w:val="continuous"/>
          <w:pgSz w:w="11910" w:h="16840"/>
          <w:pgMar w:top="1420" w:right="1060" w:bottom="280" w:left="1100" w:header="720" w:footer="720" w:gutter="0"/>
          <w:cols w:space="720"/>
        </w:sectPr>
      </w:pPr>
    </w:p>
    <w:p w:rsidR="00FC3D2F" w:rsidRDefault="00FC3D2F">
      <w:pPr>
        <w:pStyle w:val="a3"/>
        <w:spacing w:before="3"/>
        <w:rPr>
          <w:b/>
          <w:sz w:val="22"/>
        </w:rPr>
      </w:pPr>
    </w:p>
    <w:p w:rsidR="00FC3D2F" w:rsidRDefault="000E1260">
      <w:pPr>
        <w:spacing w:before="70"/>
        <w:ind w:left="3990" w:right="3985"/>
        <w:jc w:val="center"/>
        <w:rPr>
          <w:b/>
          <w:sz w:val="24"/>
        </w:rPr>
      </w:pPr>
      <w:r>
        <w:rPr>
          <w:b/>
          <w:sz w:val="24"/>
        </w:rPr>
        <w:t>Предисловие</w:t>
      </w:r>
    </w:p>
    <w:p w:rsidR="00FC3D2F" w:rsidRDefault="00FC3D2F">
      <w:pPr>
        <w:pStyle w:val="a3"/>
        <w:spacing w:before="9"/>
        <w:rPr>
          <w:b/>
        </w:rPr>
      </w:pPr>
    </w:p>
    <w:p w:rsidR="00FC3D2F" w:rsidRDefault="000E1260">
      <w:pPr>
        <w:pStyle w:val="a3"/>
        <w:ind w:left="106" w:right="99" w:firstLine="453"/>
        <w:jc w:val="both"/>
      </w:pPr>
      <w:r>
        <w:t xml:space="preserve">Цели и принципы стандартизации в Российской Федерации установлены Федеральным </w:t>
      </w:r>
      <w:proofErr w:type="spellStart"/>
      <w:r>
        <w:t>зак</w:t>
      </w:r>
      <w:proofErr w:type="gramStart"/>
      <w:r>
        <w:t>о</w:t>
      </w:r>
      <w:proofErr w:type="spellEnd"/>
      <w:r>
        <w:t>-</w:t>
      </w:r>
      <w:proofErr w:type="gramEnd"/>
      <w:r>
        <w:t xml:space="preserve"> ном от 27 декабря 2002 г. № 184-ФЗ «О техническом регулировании», а правила применения на- </w:t>
      </w:r>
      <w:proofErr w:type="spellStart"/>
      <w:r>
        <w:t>циональных</w:t>
      </w:r>
      <w:proofErr w:type="spellEnd"/>
      <w:r>
        <w:t xml:space="preserve"> стандартов Российской Федерации — ГОСТ Р 1.0—2004 «Стандартизация в Ро</w:t>
      </w:r>
      <w:r>
        <w:t xml:space="preserve">ссий- </w:t>
      </w:r>
      <w:proofErr w:type="spellStart"/>
      <w:r>
        <w:t>ской</w:t>
      </w:r>
      <w:proofErr w:type="spellEnd"/>
      <w:r>
        <w:t xml:space="preserve"> Федерации. Основные положения»</w:t>
      </w:r>
    </w:p>
    <w:p w:rsidR="00FC3D2F" w:rsidRDefault="00FC3D2F">
      <w:pPr>
        <w:pStyle w:val="a3"/>
        <w:spacing w:before="10"/>
      </w:pPr>
    </w:p>
    <w:p w:rsidR="00FC3D2F" w:rsidRDefault="000E1260">
      <w:pPr>
        <w:pStyle w:val="2"/>
        <w:ind w:left="560" w:right="0"/>
      </w:pPr>
      <w:r>
        <w:t>Сведения о стандарте</w:t>
      </w:r>
    </w:p>
    <w:p w:rsidR="00FC3D2F" w:rsidRDefault="00FC3D2F">
      <w:pPr>
        <w:pStyle w:val="a3"/>
        <w:spacing w:before="9"/>
        <w:rPr>
          <w:b/>
        </w:rPr>
      </w:pPr>
    </w:p>
    <w:p w:rsidR="00FC3D2F" w:rsidRDefault="000E1260">
      <w:pPr>
        <w:pStyle w:val="a4"/>
        <w:numPr>
          <w:ilvl w:val="0"/>
          <w:numId w:val="5"/>
        </w:numPr>
        <w:tabs>
          <w:tab w:val="left" w:pos="728"/>
        </w:tabs>
        <w:ind w:firstLine="454"/>
        <w:rPr>
          <w:sz w:val="20"/>
        </w:rPr>
      </w:pPr>
      <w:proofErr w:type="gramStart"/>
      <w:r>
        <w:rPr>
          <w:sz w:val="20"/>
        </w:rPr>
        <w:t>РАЗРАБОТАН</w:t>
      </w:r>
      <w:proofErr w:type="gramEnd"/>
      <w:r>
        <w:rPr>
          <w:sz w:val="20"/>
        </w:rPr>
        <w:t xml:space="preserve"> ФГУ ВНИИПО МЧС</w:t>
      </w:r>
      <w:r>
        <w:rPr>
          <w:spacing w:val="-16"/>
          <w:sz w:val="20"/>
        </w:rPr>
        <w:t xml:space="preserve"> </w:t>
      </w:r>
      <w:r>
        <w:rPr>
          <w:sz w:val="20"/>
        </w:rPr>
        <w:t>России</w:t>
      </w:r>
    </w:p>
    <w:p w:rsidR="00FC3D2F" w:rsidRDefault="000E1260">
      <w:pPr>
        <w:pStyle w:val="a4"/>
        <w:numPr>
          <w:ilvl w:val="0"/>
          <w:numId w:val="5"/>
        </w:numPr>
        <w:tabs>
          <w:tab w:val="left" w:pos="728"/>
        </w:tabs>
        <w:spacing w:before="120"/>
        <w:ind w:left="727"/>
        <w:rPr>
          <w:sz w:val="20"/>
        </w:rPr>
      </w:pPr>
      <w:proofErr w:type="gramStart"/>
      <w:r>
        <w:rPr>
          <w:sz w:val="20"/>
        </w:rPr>
        <w:t>ВНЕСЕН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Техническим</w:t>
      </w:r>
      <w:r>
        <w:rPr>
          <w:spacing w:val="-7"/>
          <w:sz w:val="20"/>
        </w:rPr>
        <w:t xml:space="preserve"> </w:t>
      </w:r>
      <w:r>
        <w:rPr>
          <w:sz w:val="20"/>
        </w:rPr>
        <w:t>комитетом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стандартизации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ТК</w:t>
      </w:r>
      <w:r>
        <w:rPr>
          <w:spacing w:val="-6"/>
          <w:sz w:val="20"/>
        </w:rPr>
        <w:t xml:space="preserve"> </w:t>
      </w:r>
      <w:r>
        <w:rPr>
          <w:sz w:val="20"/>
        </w:rPr>
        <w:t>274</w:t>
      </w:r>
      <w:r>
        <w:rPr>
          <w:spacing w:val="-7"/>
          <w:sz w:val="20"/>
        </w:rPr>
        <w:t xml:space="preserve"> </w:t>
      </w:r>
      <w:r>
        <w:rPr>
          <w:sz w:val="20"/>
        </w:rPr>
        <w:t>«Пожарная</w:t>
      </w:r>
      <w:r>
        <w:rPr>
          <w:spacing w:val="-7"/>
          <w:sz w:val="20"/>
        </w:rPr>
        <w:t xml:space="preserve"> </w:t>
      </w:r>
      <w:r>
        <w:rPr>
          <w:sz w:val="20"/>
        </w:rPr>
        <w:t>безопасность»</w:t>
      </w:r>
    </w:p>
    <w:p w:rsidR="00FC3D2F" w:rsidRDefault="00FC3D2F">
      <w:pPr>
        <w:pStyle w:val="a3"/>
        <w:spacing w:before="9"/>
      </w:pPr>
    </w:p>
    <w:p w:rsidR="00FC3D2F" w:rsidRDefault="000E1260">
      <w:pPr>
        <w:pStyle w:val="a4"/>
        <w:numPr>
          <w:ilvl w:val="0"/>
          <w:numId w:val="5"/>
        </w:numPr>
        <w:tabs>
          <w:tab w:val="left" w:pos="749"/>
        </w:tabs>
        <w:ind w:right="100" w:firstLine="454"/>
        <w:jc w:val="both"/>
        <w:rPr>
          <w:sz w:val="20"/>
        </w:rPr>
      </w:pPr>
      <w:r>
        <w:rPr>
          <w:sz w:val="20"/>
        </w:rPr>
        <w:t>УТВЕРЖДЕН И ВВЕДЕН В ДЕЙСТВИЕ Приказом Федерального агентства по техническому регулированию и метрологии от 18 февраля 2009 г. №</w:t>
      </w:r>
      <w:r>
        <w:rPr>
          <w:spacing w:val="-33"/>
          <w:sz w:val="20"/>
        </w:rPr>
        <w:t xml:space="preserve"> </w:t>
      </w:r>
      <w:r>
        <w:rPr>
          <w:sz w:val="20"/>
        </w:rPr>
        <w:t>52-ст</w:t>
      </w:r>
    </w:p>
    <w:p w:rsidR="00FC3D2F" w:rsidRDefault="00FC3D2F">
      <w:pPr>
        <w:pStyle w:val="a3"/>
        <w:spacing w:before="9"/>
      </w:pPr>
    </w:p>
    <w:p w:rsidR="00FC3D2F" w:rsidRDefault="000E1260">
      <w:pPr>
        <w:pStyle w:val="a4"/>
        <w:numPr>
          <w:ilvl w:val="0"/>
          <w:numId w:val="5"/>
        </w:numPr>
        <w:tabs>
          <w:tab w:val="left" w:pos="728"/>
        </w:tabs>
        <w:ind w:left="727"/>
        <w:rPr>
          <w:sz w:val="20"/>
        </w:rPr>
      </w:pPr>
      <w:r>
        <w:rPr>
          <w:sz w:val="20"/>
        </w:rPr>
        <w:t xml:space="preserve">ВЗАМЕН ГОСТ </w:t>
      </w:r>
      <w:proofErr w:type="gramStart"/>
      <w:r>
        <w:rPr>
          <w:sz w:val="20"/>
        </w:rPr>
        <w:t>Р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51844—2001</w:t>
      </w:r>
    </w:p>
    <w:p w:rsidR="00FC3D2F" w:rsidRDefault="00FC3D2F">
      <w:pPr>
        <w:pStyle w:val="a3"/>
      </w:pPr>
    </w:p>
    <w:p w:rsidR="00FC3D2F" w:rsidRDefault="00FC3D2F">
      <w:pPr>
        <w:pStyle w:val="a3"/>
      </w:pPr>
    </w:p>
    <w:p w:rsidR="00FC3D2F" w:rsidRDefault="00FC3D2F">
      <w:pPr>
        <w:pStyle w:val="a3"/>
        <w:spacing w:before="1"/>
      </w:pPr>
    </w:p>
    <w:p w:rsidR="00FC3D2F" w:rsidRDefault="000E1260">
      <w:pPr>
        <w:ind w:left="106" w:right="99" w:firstLine="453"/>
        <w:jc w:val="both"/>
        <w:rPr>
          <w:i/>
          <w:sz w:val="20"/>
        </w:rPr>
      </w:pPr>
      <w:r>
        <w:rPr>
          <w:i/>
          <w:sz w:val="20"/>
        </w:rPr>
        <w:t xml:space="preserve">Информация об изменениях к настоящему стандарту публикуется в ежегодно издаваемом </w:t>
      </w:r>
      <w:r>
        <w:rPr>
          <w:i/>
          <w:spacing w:val="2"/>
          <w:sz w:val="20"/>
        </w:rPr>
        <w:t>информацио</w:t>
      </w:r>
      <w:r>
        <w:rPr>
          <w:i/>
          <w:spacing w:val="2"/>
          <w:sz w:val="20"/>
        </w:rPr>
        <w:t xml:space="preserve">нном </w:t>
      </w:r>
      <w:r>
        <w:rPr>
          <w:i/>
          <w:spacing w:val="3"/>
          <w:sz w:val="20"/>
        </w:rPr>
        <w:t xml:space="preserve">указателе </w:t>
      </w:r>
      <w:r>
        <w:rPr>
          <w:i/>
          <w:spacing w:val="2"/>
          <w:sz w:val="20"/>
        </w:rPr>
        <w:t xml:space="preserve">«Национальные </w:t>
      </w:r>
      <w:r>
        <w:rPr>
          <w:i/>
          <w:spacing w:val="3"/>
          <w:sz w:val="20"/>
        </w:rPr>
        <w:t xml:space="preserve">стандарты», </w:t>
      </w:r>
      <w:r>
        <w:rPr>
          <w:i/>
          <w:sz w:val="20"/>
        </w:rPr>
        <w:t xml:space="preserve">а </w:t>
      </w:r>
      <w:r>
        <w:rPr>
          <w:i/>
          <w:spacing w:val="2"/>
          <w:sz w:val="20"/>
        </w:rPr>
        <w:t xml:space="preserve">текст изменений </w:t>
      </w:r>
      <w:r>
        <w:rPr>
          <w:i/>
          <w:sz w:val="20"/>
        </w:rPr>
        <w:t xml:space="preserve">и </w:t>
      </w:r>
      <w:r>
        <w:rPr>
          <w:i/>
          <w:spacing w:val="2"/>
          <w:sz w:val="20"/>
        </w:rPr>
        <w:t xml:space="preserve">поправок </w:t>
      </w:r>
      <w:r>
        <w:rPr>
          <w:sz w:val="20"/>
        </w:rPr>
        <w:t xml:space="preserve">—     </w:t>
      </w:r>
      <w:r>
        <w:rPr>
          <w:i/>
          <w:sz w:val="20"/>
        </w:rPr>
        <w:t xml:space="preserve">в ежемесячно издаваемых информационных указателях «Национальные стандарты». В случае пересмотра (замены) или отмены настоящего стандарта соответствующее уведомление </w:t>
      </w:r>
      <w:r>
        <w:rPr>
          <w:i/>
          <w:spacing w:val="2"/>
          <w:sz w:val="20"/>
        </w:rPr>
        <w:t>будет опубликов</w:t>
      </w:r>
      <w:r>
        <w:rPr>
          <w:i/>
          <w:spacing w:val="2"/>
          <w:sz w:val="20"/>
        </w:rPr>
        <w:t xml:space="preserve">ано </w:t>
      </w:r>
      <w:r>
        <w:rPr>
          <w:i/>
          <w:sz w:val="20"/>
        </w:rPr>
        <w:t xml:space="preserve">в </w:t>
      </w:r>
      <w:r>
        <w:rPr>
          <w:i/>
          <w:spacing w:val="2"/>
          <w:sz w:val="20"/>
        </w:rPr>
        <w:t xml:space="preserve">ежемесячно издаваемом информационном указателе </w:t>
      </w:r>
      <w:r>
        <w:rPr>
          <w:i/>
          <w:spacing w:val="3"/>
          <w:sz w:val="20"/>
        </w:rPr>
        <w:t xml:space="preserve">«Национальные </w:t>
      </w:r>
      <w:r>
        <w:rPr>
          <w:i/>
          <w:sz w:val="20"/>
        </w:rPr>
        <w:t xml:space="preserve">стандарты». Соответствующая  информация,  уведомление  и  тексты  размещаются  также в </w:t>
      </w:r>
      <w:r>
        <w:rPr>
          <w:i/>
          <w:spacing w:val="-3"/>
          <w:sz w:val="20"/>
        </w:rPr>
        <w:t xml:space="preserve">информационной системе общего пользования </w:t>
      </w:r>
      <w:r>
        <w:rPr>
          <w:sz w:val="20"/>
        </w:rPr>
        <w:t xml:space="preserve">— </w:t>
      </w:r>
      <w:r>
        <w:rPr>
          <w:i/>
          <w:sz w:val="20"/>
        </w:rPr>
        <w:t xml:space="preserve">на </w:t>
      </w:r>
      <w:r>
        <w:rPr>
          <w:i/>
          <w:spacing w:val="-3"/>
          <w:sz w:val="20"/>
        </w:rPr>
        <w:t xml:space="preserve">официальном </w:t>
      </w:r>
      <w:r>
        <w:rPr>
          <w:i/>
          <w:sz w:val="20"/>
        </w:rPr>
        <w:t xml:space="preserve">сайте </w:t>
      </w:r>
      <w:r>
        <w:rPr>
          <w:i/>
          <w:spacing w:val="-3"/>
          <w:sz w:val="20"/>
        </w:rPr>
        <w:t xml:space="preserve">Федерального </w:t>
      </w:r>
      <w:r>
        <w:rPr>
          <w:i/>
          <w:sz w:val="20"/>
        </w:rPr>
        <w:t>аген</w:t>
      </w:r>
      <w:proofErr w:type="gramStart"/>
      <w:r>
        <w:rPr>
          <w:i/>
          <w:sz w:val="20"/>
        </w:rPr>
        <w:t>т-</w:t>
      </w:r>
      <w:proofErr w:type="gramEnd"/>
      <w:r>
        <w:rPr>
          <w:i/>
          <w:sz w:val="20"/>
        </w:rPr>
        <w:t xml:space="preserve"> </w:t>
      </w:r>
      <w:proofErr w:type="spellStart"/>
      <w:r>
        <w:rPr>
          <w:i/>
          <w:spacing w:val="-3"/>
          <w:sz w:val="20"/>
        </w:rPr>
        <w:t>ства</w:t>
      </w:r>
      <w:proofErr w:type="spellEnd"/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 техническ</w:t>
      </w:r>
      <w:r>
        <w:rPr>
          <w:i/>
          <w:sz w:val="20"/>
        </w:rPr>
        <w:t>ому регулированию и метрологии в сети</w:t>
      </w:r>
      <w:r>
        <w:rPr>
          <w:i/>
          <w:spacing w:val="-21"/>
          <w:sz w:val="20"/>
        </w:rPr>
        <w:t xml:space="preserve"> </w:t>
      </w:r>
      <w:r>
        <w:rPr>
          <w:i/>
          <w:sz w:val="20"/>
        </w:rPr>
        <w:t>Интернет</w:t>
      </w:r>
    </w:p>
    <w:p w:rsidR="00FC3D2F" w:rsidRDefault="00FC3D2F">
      <w:pPr>
        <w:pStyle w:val="a3"/>
        <w:rPr>
          <w:i/>
        </w:rPr>
      </w:pPr>
    </w:p>
    <w:p w:rsidR="00FC3D2F" w:rsidRDefault="00FC3D2F">
      <w:pPr>
        <w:pStyle w:val="a3"/>
        <w:rPr>
          <w:i/>
        </w:rPr>
      </w:pPr>
    </w:p>
    <w:p w:rsidR="00FC3D2F" w:rsidRDefault="00FC3D2F">
      <w:pPr>
        <w:pStyle w:val="a3"/>
        <w:rPr>
          <w:i/>
        </w:rPr>
      </w:pPr>
    </w:p>
    <w:p w:rsidR="00FC3D2F" w:rsidRDefault="00FC3D2F">
      <w:pPr>
        <w:pStyle w:val="a3"/>
        <w:rPr>
          <w:i/>
        </w:rPr>
      </w:pPr>
    </w:p>
    <w:p w:rsidR="00FC3D2F" w:rsidRDefault="00FC3D2F">
      <w:pPr>
        <w:pStyle w:val="a3"/>
        <w:rPr>
          <w:i/>
        </w:rPr>
      </w:pPr>
    </w:p>
    <w:p w:rsidR="00FC3D2F" w:rsidRDefault="00FC3D2F">
      <w:pPr>
        <w:pStyle w:val="a3"/>
        <w:rPr>
          <w:i/>
        </w:rPr>
      </w:pPr>
    </w:p>
    <w:p w:rsidR="00FC3D2F" w:rsidRDefault="00FC3D2F">
      <w:pPr>
        <w:pStyle w:val="a3"/>
        <w:rPr>
          <w:i/>
        </w:rPr>
      </w:pPr>
    </w:p>
    <w:p w:rsidR="00FC3D2F" w:rsidRDefault="00FC3D2F">
      <w:pPr>
        <w:pStyle w:val="a3"/>
        <w:rPr>
          <w:i/>
        </w:rPr>
      </w:pPr>
    </w:p>
    <w:p w:rsidR="00FC3D2F" w:rsidRDefault="00FC3D2F">
      <w:pPr>
        <w:pStyle w:val="a3"/>
        <w:rPr>
          <w:i/>
        </w:rPr>
      </w:pPr>
    </w:p>
    <w:p w:rsidR="00FC3D2F" w:rsidRDefault="00FC3D2F">
      <w:pPr>
        <w:pStyle w:val="a3"/>
        <w:rPr>
          <w:i/>
        </w:rPr>
      </w:pPr>
    </w:p>
    <w:p w:rsidR="00FC3D2F" w:rsidRDefault="00FC3D2F">
      <w:pPr>
        <w:pStyle w:val="a3"/>
        <w:rPr>
          <w:i/>
        </w:rPr>
      </w:pPr>
    </w:p>
    <w:p w:rsidR="00FC3D2F" w:rsidRDefault="00FC3D2F">
      <w:pPr>
        <w:pStyle w:val="a3"/>
        <w:rPr>
          <w:i/>
        </w:rPr>
      </w:pPr>
    </w:p>
    <w:p w:rsidR="00FC3D2F" w:rsidRDefault="00FC3D2F">
      <w:pPr>
        <w:pStyle w:val="a3"/>
        <w:rPr>
          <w:i/>
        </w:rPr>
      </w:pPr>
    </w:p>
    <w:p w:rsidR="00FC3D2F" w:rsidRDefault="00FC3D2F">
      <w:pPr>
        <w:pStyle w:val="a3"/>
        <w:rPr>
          <w:i/>
        </w:rPr>
      </w:pPr>
    </w:p>
    <w:p w:rsidR="00FC3D2F" w:rsidRDefault="00FC3D2F">
      <w:pPr>
        <w:pStyle w:val="a3"/>
        <w:rPr>
          <w:i/>
        </w:rPr>
      </w:pPr>
    </w:p>
    <w:p w:rsidR="00FC3D2F" w:rsidRDefault="00FC3D2F">
      <w:pPr>
        <w:pStyle w:val="a3"/>
        <w:rPr>
          <w:i/>
        </w:rPr>
      </w:pPr>
    </w:p>
    <w:p w:rsidR="00FC3D2F" w:rsidRDefault="00FC3D2F">
      <w:pPr>
        <w:pStyle w:val="a3"/>
        <w:rPr>
          <w:i/>
        </w:rPr>
      </w:pPr>
    </w:p>
    <w:p w:rsidR="00FC3D2F" w:rsidRDefault="00FC3D2F">
      <w:pPr>
        <w:pStyle w:val="a3"/>
        <w:rPr>
          <w:i/>
        </w:rPr>
      </w:pPr>
    </w:p>
    <w:p w:rsidR="00FC3D2F" w:rsidRDefault="00FC3D2F">
      <w:pPr>
        <w:pStyle w:val="a3"/>
        <w:rPr>
          <w:i/>
        </w:rPr>
      </w:pPr>
    </w:p>
    <w:p w:rsidR="00FC3D2F" w:rsidRDefault="00FC3D2F">
      <w:pPr>
        <w:pStyle w:val="a3"/>
        <w:rPr>
          <w:i/>
        </w:rPr>
      </w:pPr>
    </w:p>
    <w:p w:rsidR="00FC3D2F" w:rsidRDefault="00FC3D2F">
      <w:pPr>
        <w:pStyle w:val="a3"/>
        <w:rPr>
          <w:i/>
        </w:rPr>
      </w:pPr>
    </w:p>
    <w:p w:rsidR="00FC3D2F" w:rsidRDefault="00FC3D2F">
      <w:pPr>
        <w:pStyle w:val="a3"/>
        <w:rPr>
          <w:i/>
        </w:rPr>
      </w:pPr>
    </w:p>
    <w:p w:rsidR="00FC3D2F" w:rsidRDefault="00FC3D2F">
      <w:pPr>
        <w:pStyle w:val="a3"/>
        <w:rPr>
          <w:i/>
        </w:rPr>
      </w:pPr>
    </w:p>
    <w:p w:rsidR="00FC3D2F" w:rsidRDefault="000E1260">
      <w:pPr>
        <w:pStyle w:val="a3"/>
        <w:spacing w:before="159"/>
        <w:ind w:right="99"/>
        <w:jc w:val="right"/>
      </w:pPr>
      <w:r>
        <w:t xml:space="preserve">© </w:t>
      </w:r>
      <w:proofErr w:type="spellStart"/>
      <w:r>
        <w:t>Стандартинформ</w:t>
      </w:r>
      <w:proofErr w:type="spellEnd"/>
      <w:r>
        <w:t>, 2009</w:t>
      </w:r>
    </w:p>
    <w:p w:rsidR="00FC3D2F" w:rsidRDefault="00FC3D2F">
      <w:pPr>
        <w:pStyle w:val="a3"/>
      </w:pPr>
    </w:p>
    <w:p w:rsidR="00FC3D2F" w:rsidRDefault="000E1260">
      <w:pPr>
        <w:pStyle w:val="a3"/>
        <w:spacing w:before="1"/>
        <w:ind w:left="106" w:right="99" w:firstLine="453"/>
        <w:jc w:val="both"/>
      </w:pPr>
      <w:r>
        <w:t>Настоящий стандарт не может быть полностью или частично воспроизведен, тиражирован и распространен в качестве официального издания без разрешения Федерального агентства по те</w:t>
      </w:r>
      <w:proofErr w:type="gramStart"/>
      <w:r>
        <w:t>х-</w:t>
      </w:r>
      <w:proofErr w:type="gramEnd"/>
      <w:r>
        <w:t xml:space="preserve"> </w:t>
      </w:r>
      <w:proofErr w:type="spellStart"/>
      <w:r>
        <w:t>ническому</w:t>
      </w:r>
      <w:proofErr w:type="spellEnd"/>
      <w:r>
        <w:t xml:space="preserve"> регулированию и метрологии</w:t>
      </w:r>
    </w:p>
    <w:p w:rsidR="00FC3D2F" w:rsidRDefault="00FC3D2F">
      <w:pPr>
        <w:pStyle w:val="a3"/>
        <w:spacing w:before="11"/>
        <w:rPr>
          <w:sz w:val="9"/>
        </w:rPr>
      </w:pPr>
    </w:p>
    <w:p w:rsidR="00FC3D2F" w:rsidRDefault="000E1260">
      <w:pPr>
        <w:spacing w:before="77"/>
        <w:ind w:left="106"/>
        <w:rPr>
          <w:sz w:val="18"/>
        </w:rPr>
      </w:pPr>
      <w:r>
        <w:rPr>
          <w:sz w:val="18"/>
        </w:rPr>
        <w:t>II</w:t>
      </w:r>
    </w:p>
    <w:p w:rsidR="00FC3D2F" w:rsidRDefault="00FC3D2F">
      <w:pPr>
        <w:rPr>
          <w:sz w:val="18"/>
        </w:rPr>
        <w:sectPr w:rsidR="00FC3D2F">
          <w:headerReference w:type="even" r:id="rId9"/>
          <w:pgSz w:w="11910" w:h="16840"/>
          <w:pgMar w:top="1640" w:right="1140" w:bottom="280" w:left="1140" w:header="1442" w:footer="0" w:gutter="0"/>
          <w:cols w:space="720"/>
        </w:sectPr>
      </w:pPr>
    </w:p>
    <w:p w:rsidR="00FC3D2F" w:rsidRDefault="000E1260">
      <w:pPr>
        <w:pStyle w:val="2"/>
        <w:spacing w:before="57"/>
        <w:ind w:left="0" w:right="101"/>
        <w:jc w:val="right"/>
      </w:pPr>
      <w:r>
        <w:lastRenderedPageBreak/>
        <w:t xml:space="preserve">ГОСТ </w:t>
      </w:r>
      <w:proofErr w:type="gramStart"/>
      <w:r>
        <w:t>Р</w:t>
      </w:r>
      <w:proofErr w:type="gramEnd"/>
      <w:r>
        <w:t xml:space="preserve"> 51844—2009</w:t>
      </w:r>
    </w:p>
    <w:p w:rsidR="00FC3D2F" w:rsidRDefault="00FC3D2F">
      <w:pPr>
        <w:pStyle w:val="a3"/>
        <w:spacing w:before="10"/>
        <w:rPr>
          <w:b/>
          <w:sz w:val="21"/>
        </w:rPr>
      </w:pPr>
    </w:p>
    <w:p w:rsidR="00FC3D2F" w:rsidRDefault="000E1260">
      <w:pPr>
        <w:spacing w:before="70"/>
        <w:ind w:left="3988" w:right="3985"/>
        <w:jc w:val="center"/>
        <w:rPr>
          <w:b/>
          <w:sz w:val="24"/>
        </w:rPr>
      </w:pPr>
      <w:r>
        <w:rPr>
          <w:b/>
          <w:sz w:val="24"/>
        </w:rPr>
        <w:t>Содержание</w:t>
      </w:r>
    </w:p>
    <w:sdt>
      <w:sdtPr>
        <w:rPr>
          <w:sz w:val="22"/>
          <w:szCs w:val="22"/>
        </w:rPr>
        <w:id w:val="-2015602192"/>
        <w:docPartObj>
          <w:docPartGallery w:val="Table of Contents"/>
          <w:docPartUnique/>
        </w:docPartObj>
      </w:sdtPr>
      <w:sdtEndPr/>
      <w:sdtContent>
        <w:p w:rsidR="00FC3D2F" w:rsidRDefault="000E1260">
          <w:pPr>
            <w:pStyle w:val="10"/>
            <w:numPr>
              <w:ilvl w:val="0"/>
              <w:numId w:val="4"/>
            </w:numPr>
            <w:tabs>
              <w:tab w:val="left" w:pos="274"/>
              <w:tab w:val="right" w:leader="dot" w:pos="9463"/>
            </w:tabs>
            <w:spacing w:before="239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TOC_250006" w:history="1">
            <w:r>
              <w:t>Область</w:t>
            </w:r>
            <w:r>
              <w:rPr>
                <w:spacing w:val="-1"/>
              </w:rPr>
              <w:t xml:space="preserve"> </w:t>
            </w:r>
            <w:r>
              <w:t>применения</w:t>
            </w:r>
            <w:r>
              <w:tab/>
              <w:t>1</w:t>
            </w:r>
          </w:hyperlink>
        </w:p>
        <w:p w:rsidR="00FC3D2F" w:rsidRDefault="000E1260">
          <w:pPr>
            <w:pStyle w:val="10"/>
            <w:numPr>
              <w:ilvl w:val="0"/>
              <w:numId w:val="4"/>
            </w:numPr>
            <w:tabs>
              <w:tab w:val="left" w:pos="274"/>
              <w:tab w:val="right" w:leader="dot" w:pos="9462"/>
            </w:tabs>
            <w:spacing w:before="119"/>
          </w:pPr>
          <w:hyperlink w:anchor="_TOC_250005" w:history="1">
            <w:r>
              <w:t>Нормативные</w:t>
            </w:r>
            <w:r>
              <w:rPr>
                <w:spacing w:val="-2"/>
              </w:rPr>
              <w:t xml:space="preserve"> </w:t>
            </w:r>
            <w:r>
              <w:t>ссылки</w:t>
            </w:r>
            <w:r>
              <w:tab/>
              <w:t>1</w:t>
            </w:r>
          </w:hyperlink>
        </w:p>
        <w:p w:rsidR="00FC3D2F" w:rsidRDefault="000E1260">
          <w:pPr>
            <w:pStyle w:val="10"/>
            <w:numPr>
              <w:ilvl w:val="0"/>
              <w:numId w:val="4"/>
            </w:numPr>
            <w:tabs>
              <w:tab w:val="left" w:pos="274"/>
              <w:tab w:val="right" w:leader="dot" w:pos="9469"/>
            </w:tabs>
          </w:pPr>
          <w:hyperlink w:anchor="_TOC_250004" w:history="1">
            <w:r>
              <w:t>Термины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определения</w:t>
            </w:r>
            <w:r>
              <w:tab/>
              <w:t>2</w:t>
            </w:r>
          </w:hyperlink>
        </w:p>
        <w:p w:rsidR="00FC3D2F" w:rsidRDefault="000E1260">
          <w:pPr>
            <w:pStyle w:val="10"/>
            <w:numPr>
              <w:ilvl w:val="0"/>
              <w:numId w:val="4"/>
            </w:numPr>
            <w:tabs>
              <w:tab w:val="left" w:pos="274"/>
              <w:tab w:val="right" w:leader="dot" w:pos="9468"/>
            </w:tabs>
          </w:pPr>
          <w:hyperlink w:anchor="_TOC_250003" w:history="1">
            <w:r>
              <w:t>Классификация</w:t>
            </w:r>
            <w:r>
              <w:rPr>
                <w:spacing w:val="-2"/>
              </w:rPr>
              <w:t xml:space="preserve"> </w:t>
            </w:r>
            <w:r>
              <w:t>шкафов</w:t>
            </w:r>
            <w:r>
              <w:rPr>
                <w:spacing w:val="-1"/>
              </w:rPr>
              <w:t xml:space="preserve"> </w:t>
            </w:r>
            <w:r>
              <w:t>пожарных</w:t>
            </w:r>
            <w:r>
              <w:tab/>
              <w:t>2</w:t>
            </w:r>
          </w:hyperlink>
        </w:p>
        <w:p w:rsidR="00FC3D2F" w:rsidRDefault="000E1260">
          <w:pPr>
            <w:pStyle w:val="10"/>
            <w:numPr>
              <w:ilvl w:val="0"/>
              <w:numId w:val="4"/>
            </w:numPr>
            <w:tabs>
              <w:tab w:val="left" w:pos="274"/>
              <w:tab w:val="right" w:leader="dot" w:pos="9468"/>
            </w:tabs>
            <w:spacing w:before="119"/>
          </w:pPr>
          <w:hyperlink w:anchor="_TOC_250002" w:history="1">
            <w:r>
              <w:t>Общие</w:t>
            </w:r>
            <w:r>
              <w:rPr>
                <w:spacing w:val="-2"/>
              </w:rPr>
              <w:t xml:space="preserve"> </w:t>
            </w:r>
            <w:r>
              <w:t>технические</w:t>
            </w:r>
            <w:r>
              <w:rPr>
                <w:spacing w:val="-2"/>
              </w:rPr>
              <w:t xml:space="preserve"> </w:t>
            </w:r>
            <w:r>
              <w:t>требования</w:t>
            </w:r>
            <w:r>
              <w:tab/>
              <w:t>3</w:t>
            </w:r>
          </w:hyperlink>
        </w:p>
        <w:p w:rsidR="00FC3D2F" w:rsidRDefault="000E1260">
          <w:pPr>
            <w:pStyle w:val="10"/>
            <w:numPr>
              <w:ilvl w:val="0"/>
              <w:numId w:val="4"/>
            </w:numPr>
            <w:tabs>
              <w:tab w:val="left" w:pos="274"/>
              <w:tab w:val="right" w:leader="dot" w:pos="9463"/>
            </w:tabs>
          </w:pPr>
          <w:hyperlink w:anchor="_TOC_250001" w:history="1">
            <w:r>
              <w:t>Правила</w:t>
            </w:r>
            <w:r>
              <w:rPr>
                <w:spacing w:val="-2"/>
              </w:rPr>
              <w:t xml:space="preserve"> </w:t>
            </w:r>
            <w:r>
              <w:t>приемки</w:t>
            </w:r>
            <w:r>
              <w:tab/>
              <w:t>5</w:t>
            </w:r>
          </w:hyperlink>
        </w:p>
        <w:p w:rsidR="00FC3D2F" w:rsidRDefault="000E1260">
          <w:pPr>
            <w:pStyle w:val="10"/>
            <w:numPr>
              <w:ilvl w:val="0"/>
              <w:numId w:val="4"/>
            </w:numPr>
            <w:tabs>
              <w:tab w:val="left" w:pos="274"/>
              <w:tab w:val="right" w:leader="dot" w:pos="9463"/>
            </w:tabs>
          </w:pPr>
          <w:hyperlink w:anchor="_TOC_250000" w:history="1">
            <w:r>
              <w:t>Методы</w:t>
            </w:r>
            <w:r>
              <w:rPr>
                <w:spacing w:val="-1"/>
              </w:rPr>
              <w:t xml:space="preserve"> </w:t>
            </w:r>
            <w:r>
              <w:t>испытаний</w:t>
            </w:r>
            <w:r>
              <w:tab/>
              <w:t>6</w:t>
            </w:r>
          </w:hyperlink>
        </w:p>
        <w:p w:rsidR="00FC3D2F" w:rsidRDefault="000E1260">
          <w:pPr>
            <w:rPr>
              <w:sz w:val="18"/>
            </w:rPr>
          </w:pPr>
          <w:r>
            <w:fldChar w:fldCharType="end"/>
          </w:r>
        </w:p>
      </w:sdtContent>
    </w:sdt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spacing w:before="10"/>
        <w:rPr>
          <w:sz w:val="19"/>
        </w:rPr>
      </w:pPr>
    </w:p>
    <w:p w:rsidR="00FC3D2F" w:rsidRDefault="000E1260">
      <w:pPr>
        <w:spacing w:before="1"/>
        <w:ind w:right="99"/>
        <w:jc w:val="right"/>
        <w:rPr>
          <w:sz w:val="18"/>
        </w:rPr>
      </w:pPr>
      <w:r>
        <w:rPr>
          <w:sz w:val="18"/>
        </w:rPr>
        <w:t>III</w:t>
      </w:r>
    </w:p>
    <w:p w:rsidR="00FC3D2F" w:rsidRDefault="00FC3D2F">
      <w:pPr>
        <w:jc w:val="right"/>
        <w:rPr>
          <w:sz w:val="18"/>
        </w:rPr>
        <w:sectPr w:rsidR="00FC3D2F">
          <w:headerReference w:type="default" r:id="rId10"/>
          <w:pgSz w:w="11910" w:h="16840"/>
          <w:pgMar w:top="1360" w:right="1140" w:bottom="280" w:left="1140" w:header="0" w:footer="0" w:gutter="0"/>
          <w:cols w:space="720"/>
        </w:sectPr>
      </w:pPr>
    </w:p>
    <w:p w:rsidR="00FC3D2F" w:rsidRDefault="000E1260">
      <w:pPr>
        <w:spacing w:before="56"/>
        <w:ind w:right="138"/>
        <w:jc w:val="right"/>
        <w:rPr>
          <w:b/>
          <w:sz w:val="24"/>
        </w:rPr>
      </w:pPr>
      <w:r>
        <w:rPr>
          <w:b/>
          <w:sz w:val="24"/>
        </w:rPr>
        <w:lastRenderedPageBreak/>
        <w:t xml:space="preserve">ГОСТ </w:t>
      </w:r>
      <w:proofErr w:type="gramStart"/>
      <w:r>
        <w:rPr>
          <w:b/>
          <w:sz w:val="24"/>
        </w:rPr>
        <w:t>Р</w:t>
      </w:r>
      <w:proofErr w:type="gramEnd"/>
      <w:r>
        <w:rPr>
          <w:b/>
          <w:sz w:val="24"/>
        </w:rPr>
        <w:t xml:space="preserve"> 51844—2009</w:t>
      </w:r>
    </w:p>
    <w:p w:rsidR="00FC3D2F" w:rsidRDefault="00FC3D2F">
      <w:pPr>
        <w:pStyle w:val="a3"/>
        <w:rPr>
          <w:b/>
          <w:sz w:val="24"/>
        </w:rPr>
      </w:pPr>
    </w:p>
    <w:p w:rsidR="00FC3D2F" w:rsidRDefault="000E1260">
      <w:pPr>
        <w:tabs>
          <w:tab w:val="left" w:pos="3028"/>
          <w:tab w:val="left" w:pos="4963"/>
          <w:tab w:val="left" w:pos="7377"/>
        </w:tabs>
        <w:spacing w:before="1"/>
        <w:ind w:left="34"/>
        <w:jc w:val="center"/>
        <w:rPr>
          <w:b/>
        </w:rPr>
      </w:pPr>
      <w:r>
        <w:rPr>
          <w:lang w:val="en-US"/>
        </w:rPr>
        <w:pict>
          <v:line id="_x0000_s1047" style="position:absolute;left:0;text-align:left;z-index:1120;mso-wrap-distance-left:0;mso-wrap-distance-right:0;mso-position-horizontal-relative:page" from="63.05pt,19.45pt" to="533.75pt,19.45pt" strokeweight="1.5pt">
            <w10:wrap type="topAndBottom" anchorx="page"/>
          </v:line>
        </w:pict>
      </w:r>
      <w:r>
        <w:rPr>
          <w:b/>
          <w:spacing w:val="13"/>
        </w:rPr>
        <w:t>Н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А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Ц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О</w:t>
      </w:r>
      <w:r>
        <w:rPr>
          <w:b/>
          <w:spacing w:val="10"/>
        </w:rPr>
        <w:t xml:space="preserve"> </w:t>
      </w:r>
      <w:r>
        <w:rPr>
          <w:b/>
          <w:spacing w:val="13"/>
        </w:rPr>
        <w:t>Н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А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Л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Ь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Н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Ы</w:t>
      </w:r>
      <w:r>
        <w:rPr>
          <w:b/>
          <w:spacing w:val="-1"/>
        </w:rPr>
        <w:t xml:space="preserve"> </w:t>
      </w:r>
      <w:r>
        <w:rPr>
          <w:b/>
        </w:rPr>
        <w:t>Й</w:t>
      </w:r>
      <w:r>
        <w:rPr>
          <w:b/>
        </w:rPr>
        <w:tab/>
      </w:r>
      <w:r>
        <w:rPr>
          <w:b/>
          <w:spacing w:val="12"/>
        </w:rPr>
        <w:t>С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Т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А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Н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Д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А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Р</w:t>
      </w:r>
      <w:r>
        <w:rPr>
          <w:b/>
          <w:spacing w:val="-1"/>
        </w:rPr>
        <w:t xml:space="preserve"> </w:t>
      </w:r>
      <w:r>
        <w:rPr>
          <w:b/>
        </w:rPr>
        <w:t>Т</w:t>
      </w:r>
      <w:r>
        <w:rPr>
          <w:b/>
        </w:rPr>
        <w:tab/>
      </w:r>
      <w:r>
        <w:rPr>
          <w:b/>
          <w:spacing w:val="8"/>
        </w:rPr>
        <w:t xml:space="preserve">Р О С </w:t>
      </w:r>
      <w:proofErr w:type="spellStart"/>
      <w:proofErr w:type="gramStart"/>
      <w:r>
        <w:rPr>
          <w:b/>
          <w:spacing w:val="8"/>
        </w:rPr>
        <w:t>С</w:t>
      </w:r>
      <w:proofErr w:type="spellEnd"/>
      <w:proofErr w:type="gramEnd"/>
      <w:r>
        <w:rPr>
          <w:b/>
          <w:spacing w:val="8"/>
        </w:rPr>
        <w:t xml:space="preserve"> И </w:t>
      </w:r>
      <w:r>
        <w:rPr>
          <w:b/>
        </w:rPr>
        <w:t xml:space="preserve">Й </w:t>
      </w:r>
      <w:r>
        <w:rPr>
          <w:b/>
          <w:spacing w:val="8"/>
        </w:rPr>
        <w:t xml:space="preserve">С </w:t>
      </w:r>
      <w:r>
        <w:rPr>
          <w:b/>
        </w:rPr>
        <w:t>К</w:t>
      </w:r>
      <w:r>
        <w:rPr>
          <w:b/>
          <w:spacing w:val="-31"/>
        </w:rPr>
        <w:t xml:space="preserve"> </w:t>
      </w:r>
      <w:r>
        <w:rPr>
          <w:b/>
          <w:spacing w:val="8"/>
        </w:rPr>
        <w:t>О</w:t>
      </w:r>
      <w:r>
        <w:rPr>
          <w:b/>
          <w:spacing w:val="-1"/>
        </w:rPr>
        <w:t xml:space="preserve"> </w:t>
      </w:r>
      <w:r>
        <w:rPr>
          <w:b/>
        </w:rPr>
        <w:t>Й</w:t>
      </w:r>
      <w:r>
        <w:rPr>
          <w:b/>
        </w:rPr>
        <w:tab/>
      </w:r>
      <w:r>
        <w:rPr>
          <w:b/>
          <w:spacing w:val="13"/>
        </w:rPr>
        <w:t>Ф</w:t>
      </w:r>
      <w:r>
        <w:rPr>
          <w:b/>
          <w:spacing w:val="-1"/>
        </w:rPr>
        <w:t xml:space="preserve"> </w:t>
      </w:r>
      <w:r>
        <w:rPr>
          <w:b/>
        </w:rPr>
        <w:t>Е</w:t>
      </w:r>
      <w:r>
        <w:rPr>
          <w:b/>
          <w:spacing w:val="13"/>
        </w:rPr>
        <w:t xml:space="preserve"> Д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Е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Р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А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Ц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И</w:t>
      </w:r>
      <w:r>
        <w:rPr>
          <w:b/>
          <w:spacing w:val="-1"/>
        </w:rPr>
        <w:t xml:space="preserve"> </w:t>
      </w:r>
      <w:proofErr w:type="spellStart"/>
      <w:r>
        <w:rPr>
          <w:b/>
        </w:rPr>
        <w:t>И</w:t>
      </w:r>
      <w:proofErr w:type="spellEnd"/>
      <w:r>
        <w:rPr>
          <w:b/>
          <w:spacing w:val="13"/>
        </w:rPr>
        <w:t xml:space="preserve"> </w:t>
      </w:r>
    </w:p>
    <w:p w:rsidR="00FC3D2F" w:rsidRDefault="00FC3D2F">
      <w:pPr>
        <w:pStyle w:val="a3"/>
        <w:spacing w:before="2"/>
        <w:rPr>
          <w:b/>
          <w:sz w:val="18"/>
        </w:rPr>
      </w:pPr>
    </w:p>
    <w:p w:rsidR="00FC3D2F" w:rsidRDefault="000E1260">
      <w:pPr>
        <w:pStyle w:val="2"/>
        <w:spacing w:line="491" w:lineRule="auto"/>
        <w:ind w:left="3770" w:right="3789"/>
        <w:jc w:val="center"/>
      </w:pPr>
      <w:r>
        <w:t>Техника пожарная ШКАФЫ ПОЖАРНЫЕ</w:t>
      </w:r>
    </w:p>
    <w:p w:rsidR="00FC3D2F" w:rsidRDefault="000E1260">
      <w:pPr>
        <w:pStyle w:val="2"/>
        <w:spacing w:before="6"/>
        <w:ind w:left="34" w:right="53"/>
        <w:jc w:val="center"/>
      </w:pPr>
      <w:r>
        <w:t>Общие технические требования. Методы испытаний</w:t>
      </w:r>
    </w:p>
    <w:p w:rsidR="00FC3D2F" w:rsidRDefault="00FC3D2F">
      <w:pPr>
        <w:pStyle w:val="a3"/>
        <w:spacing w:before="8"/>
        <w:rPr>
          <w:b/>
        </w:rPr>
      </w:pPr>
    </w:p>
    <w:p w:rsidR="00FC3D2F" w:rsidRDefault="000E1260">
      <w:pPr>
        <w:pStyle w:val="a3"/>
        <w:ind w:left="34" w:right="54"/>
        <w:jc w:val="center"/>
      </w:pPr>
      <w:proofErr w:type="spellStart"/>
      <w:r>
        <w:t>Fire</w:t>
      </w:r>
      <w:proofErr w:type="spellEnd"/>
      <w:r>
        <w:t xml:space="preserve"> </w:t>
      </w:r>
      <w:proofErr w:type="spellStart"/>
      <w:r>
        <w:t>equipment</w:t>
      </w:r>
      <w:proofErr w:type="spellEnd"/>
      <w:r>
        <w:t xml:space="preserve">. </w:t>
      </w:r>
      <w:proofErr w:type="spellStart"/>
      <w:r>
        <w:t>Fire-fighting</w:t>
      </w:r>
      <w:proofErr w:type="spellEnd"/>
      <w:r>
        <w:t xml:space="preserve"> </w:t>
      </w:r>
      <w:proofErr w:type="spellStart"/>
      <w:r>
        <w:t>cabinets</w:t>
      </w:r>
      <w:proofErr w:type="spellEnd"/>
      <w:r>
        <w:t>.</w:t>
      </w:r>
    </w:p>
    <w:p w:rsidR="00FC3D2F" w:rsidRDefault="000E1260">
      <w:pPr>
        <w:pStyle w:val="a3"/>
        <w:ind w:left="34" w:right="53"/>
        <w:jc w:val="center"/>
      </w:pPr>
      <w:proofErr w:type="spellStart"/>
      <w:r>
        <w:t>General</w:t>
      </w:r>
      <w:proofErr w:type="spellEnd"/>
      <w:r>
        <w:t xml:space="preserve">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. </w:t>
      </w:r>
      <w:proofErr w:type="spellStart"/>
      <w:r>
        <w:t>Test</w:t>
      </w:r>
      <w:proofErr w:type="spellEnd"/>
      <w:r>
        <w:t xml:space="preserve"> </w:t>
      </w:r>
      <w:proofErr w:type="spellStart"/>
      <w:r>
        <w:t>methods</w:t>
      </w:r>
      <w:proofErr w:type="spellEnd"/>
    </w:p>
    <w:p w:rsidR="00FC3D2F" w:rsidRDefault="000E1260">
      <w:pPr>
        <w:pStyle w:val="a3"/>
        <w:spacing w:before="8"/>
        <w:rPr>
          <w:sz w:val="17"/>
        </w:rPr>
      </w:pPr>
      <w:r>
        <w:rPr>
          <w:lang w:val="en-US"/>
        </w:rPr>
        <w:pict>
          <v:line id="_x0000_s1046" style="position:absolute;z-index:1144;mso-wrap-distance-left:0;mso-wrap-distance-right:0;mso-position-horizontal-relative:page" from="63.05pt,12.5pt" to="533.75pt,12.5pt" strokeweight=".72pt">
            <w10:wrap type="topAndBottom" anchorx="page"/>
          </v:line>
        </w:pict>
      </w:r>
    </w:p>
    <w:p w:rsidR="00FC3D2F" w:rsidRDefault="00FC3D2F">
      <w:pPr>
        <w:pStyle w:val="a3"/>
        <w:spacing w:before="6"/>
        <w:rPr>
          <w:sz w:val="8"/>
        </w:rPr>
      </w:pPr>
    </w:p>
    <w:p w:rsidR="00FC3D2F" w:rsidRDefault="000E1260">
      <w:pPr>
        <w:spacing w:before="77"/>
        <w:ind w:right="134"/>
        <w:jc w:val="right"/>
        <w:rPr>
          <w:b/>
          <w:sz w:val="18"/>
        </w:rPr>
      </w:pPr>
      <w:r>
        <w:rPr>
          <w:b/>
          <w:sz w:val="18"/>
        </w:rPr>
        <w:t>Дата введения ― 2010―01—01</w:t>
      </w:r>
    </w:p>
    <w:p w:rsidR="00FC3D2F" w:rsidRDefault="000E1260">
      <w:pPr>
        <w:ind w:right="136"/>
        <w:jc w:val="right"/>
        <w:rPr>
          <w:b/>
          <w:sz w:val="18"/>
        </w:rPr>
      </w:pPr>
      <w:r>
        <w:rPr>
          <w:b/>
          <w:sz w:val="18"/>
        </w:rPr>
        <w:t>с правом досрочного применения</w:t>
      </w:r>
    </w:p>
    <w:p w:rsidR="00FC3D2F" w:rsidRDefault="00FC3D2F">
      <w:pPr>
        <w:pStyle w:val="a3"/>
        <w:rPr>
          <w:b/>
        </w:rPr>
      </w:pPr>
    </w:p>
    <w:p w:rsidR="00FC3D2F" w:rsidRDefault="00FC3D2F">
      <w:pPr>
        <w:pStyle w:val="a3"/>
        <w:spacing w:before="11"/>
        <w:rPr>
          <w:b/>
          <w:sz w:val="17"/>
        </w:rPr>
      </w:pPr>
    </w:p>
    <w:p w:rsidR="00FC3D2F" w:rsidRDefault="000E1260">
      <w:pPr>
        <w:pStyle w:val="1"/>
        <w:numPr>
          <w:ilvl w:val="1"/>
          <w:numId w:val="4"/>
        </w:numPr>
        <w:tabs>
          <w:tab w:val="left" w:pos="827"/>
        </w:tabs>
        <w:spacing w:before="69"/>
        <w:ind w:hanging="266"/>
      </w:pPr>
      <w:bookmarkStart w:id="0" w:name="_TOC_250006"/>
      <w:r>
        <w:t>Область</w:t>
      </w:r>
      <w:r>
        <w:rPr>
          <w:spacing w:val="-4"/>
        </w:rPr>
        <w:t xml:space="preserve"> </w:t>
      </w:r>
      <w:bookmarkEnd w:id="0"/>
      <w:r>
        <w:t>применения</w:t>
      </w:r>
    </w:p>
    <w:p w:rsidR="00FC3D2F" w:rsidRDefault="00FC3D2F">
      <w:pPr>
        <w:pStyle w:val="a3"/>
        <w:spacing w:before="9"/>
        <w:rPr>
          <w:b/>
        </w:rPr>
      </w:pPr>
    </w:p>
    <w:p w:rsidR="00FC3D2F" w:rsidRDefault="000E1260">
      <w:pPr>
        <w:pStyle w:val="a3"/>
        <w:ind w:left="106" w:right="159" w:firstLine="453"/>
        <w:jc w:val="both"/>
      </w:pPr>
      <w:r>
        <w:t xml:space="preserve">Настоящий стандарт распространяется на шкафы пожарные, которые устанавливают в </w:t>
      </w:r>
      <w:proofErr w:type="spellStart"/>
      <w:r>
        <w:t>соор</w:t>
      </w:r>
      <w:proofErr w:type="gramStart"/>
      <w:r>
        <w:t>у</w:t>
      </w:r>
      <w:proofErr w:type="spellEnd"/>
      <w:r>
        <w:t>-</w:t>
      </w:r>
      <w:proofErr w:type="gramEnd"/>
      <w:r>
        <w:t xml:space="preserve"> </w:t>
      </w:r>
      <w:proofErr w:type="spellStart"/>
      <w:r>
        <w:t>жениях</w:t>
      </w:r>
      <w:proofErr w:type="spellEnd"/>
      <w:r>
        <w:t xml:space="preserve"> и предназначены для размещения и обеспечения сохранности первичных средств </w:t>
      </w:r>
      <w:proofErr w:type="spellStart"/>
      <w:r>
        <w:t>пожаро</w:t>
      </w:r>
      <w:proofErr w:type="spellEnd"/>
      <w:r>
        <w:t>- тушения, индивидуальной защиты, спасения людей и материальных ценностей.</w:t>
      </w:r>
    </w:p>
    <w:p w:rsidR="00FC3D2F" w:rsidRDefault="00FC3D2F">
      <w:pPr>
        <w:pStyle w:val="a3"/>
        <w:spacing w:before="10"/>
      </w:pPr>
    </w:p>
    <w:p w:rsidR="00FC3D2F" w:rsidRDefault="000E1260">
      <w:pPr>
        <w:pStyle w:val="1"/>
        <w:numPr>
          <w:ilvl w:val="1"/>
          <w:numId w:val="4"/>
        </w:numPr>
        <w:tabs>
          <w:tab w:val="left" w:pos="827"/>
        </w:tabs>
        <w:ind w:hanging="266"/>
      </w:pPr>
      <w:bookmarkStart w:id="1" w:name="_TOC_250005"/>
      <w:r>
        <w:t>Нормат</w:t>
      </w:r>
      <w:r>
        <w:t>ивные</w:t>
      </w:r>
      <w:r>
        <w:rPr>
          <w:spacing w:val="-15"/>
        </w:rPr>
        <w:t xml:space="preserve"> </w:t>
      </w:r>
      <w:bookmarkEnd w:id="1"/>
      <w:r>
        <w:t>ссылки</w:t>
      </w:r>
    </w:p>
    <w:p w:rsidR="00FC3D2F" w:rsidRDefault="00FC3D2F">
      <w:pPr>
        <w:pStyle w:val="a3"/>
        <w:spacing w:before="9"/>
        <w:rPr>
          <w:b/>
        </w:rPr>
      </w:pPr>
    </w:p>
    <w:p w:rsidR="00FC3D2F" w:rsidRDefault="000E1260">
      <w:pPr>
        <w:pStyle w:val="a3"/>
        <w:ind w:left="560" w:right="940"/>
      </w:pPr>
      <w:r>
        <w:t xml:space="preserve">В настоящем стандарте использованы нормативные ссылки на следующие стандарты: ГОСТ </w:t>
      </w:r>
      <w:proofErr w:type="gramStart"/>
      <w:r>
        <w:t>Р</w:t>
      </w:r>
      <w:proofErr w:type="gramEnd"/>
      <w:r>
        <w:t xml:space="preserve"> 1.0—2004 Стандартизация в Российской Федерации. Основные положения</w:t>
      </w:r>
    </w:p>
    <w:p w:rsidR="00FC3D2F" w:rsidRDefault="000E1260">
      <w:pPr>
        <w:pStyle w:val="a3"/>
        <w:ind w:left="106" w:right="159" w:firstLine="453"/>
        <w:jc w:val="both"/>
      </w:pPr>
      <w:r>
        <w:t xml:space="preserve">ГОСТ </w:t>
      </w:r>
      <w:proofErr w:type="gramStart"/>
      <w:r>
        <w:t>Р</w:t>
      </w:r>
      <w:proofErr w:type="gramEnd"/>
      <w:r>
        <w:t xml:space="preserve"> 12.4.026—2001 Система стандартов безопасности труда. Цвета сигнальные, знаки безопа</w:t>
      </w:r>
      <w:r>
        <w:t xml:space="preserve">сности и разметка сигнальная. Назначение и правила применения. Общие технические </w:t>
      </w:r>
      <w:proofErr w:type="spellStart"/>
      <w:r>
        <w:t>тр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бования</w:t>
      </w:r>
      <w:proofErr w:type="spellEnd"/>
    </w:p>
    <w:p w:rsidR="00FC3D2F" w:rsidRDefault="000E1260">
      <w:pPr>
        <w:pStyle w:val="a3"/>
        <w:ind w:left="560"/>
      </w:pPr>
      <w:r>
        <w:t>ГОСТ 2.601—95 Единая система конструкторской документации. Эксплуатационные документы ГОСТ 9.032—74 Единая система защиты от коррозии и старения. Покрытия лакокра</w:t>
      </w:r>
      <w:r>
        <w:t>сочные.</w:t>
      </w:r>
    </w:p>
    <w:p w:rsidR="00FC3D2F" w:rsidRDefault="000E1260">
      <w:pPr>
        <w:pStyle w:val="a3"/>
        <w:spacing w:line="230" w:lineRule="exact"/>
        <w:ind w:left="106" w:right="940"/>
      </w:pPr>
      <w:r>
        <w:t>Группы, технические требования и обозначения</w:t>
      </w:r>
    </w:p>
    <w:p w:rsidR="00FC3D2F" w:rsidRDefault="000E1260">
      <w:pPr>
        <w:pStyle w:val="a3"/>
        <w:ind w:left="106" w:right="159" w:firstLine="453"/>
        <w:jc w:val="both"/>
      </w:pPr>
      <w:r>
        <w:t>ГОСТ 9.301—86 Единая система защиты от коррозии и старения. Покрытия металлические и неметаллические неорганические. Общие требования</w:t>
      </w:r>
    </w:p>
    <w:p w:rsidR="00FC3D2F" w:rsidRDefault="000E1260">
      <w:pPr>
        <w:pStyle w:val="a3"/>
        <w:ind w:left="106" w:right="159" w:firstLine="453"/>
        <w:jc w:val="both"/>
      </w:pPr>
      <w:r>
        <w:t>ГОСТ 9.302—88 Единая система защиты от коррозии и старения. Покрытия металлические и неметаллические неорганические. Методы контроля</w:t>
      </w:r>
    </w:p>
    <w:p w:rsidR="00FC3D2F" w:rsidRDefault="000E1260">
      <w:pPr>
        <w:pStyle w:val="a3"/>
        <w:ind w:left="560"/>
      </w:pPr>
      <w:r>
        <w:t>ГОСТ 9.407—84 Единая система защиты от коррозии и старения. Покрытия лакокрасочные.</w:t>
      </w:r>
    </w:p>
    <w:p w:rsidR="00FC3D2F" w:rsidRDefault="000E1260">
      <w:pPr>
        <w:pStyle w:val="a3"/>
        <w:spacing w:line="230" w:lineRule="exact"/>
        <w:ind w:left="106" w:right="940"/>
      </w:pPr>
      <w:r>
        <w:t>Метод оценки внешнего вида</w:t>
      </w:r>
    </w:p>
    <w:p w:rsidR="00FC3D2F" w:rsidRDefault="000E1260">
      <w:pPr>
        <w:pStyle w:val="a3"/>
        <w:ind w:left="106" w:right="160" w:firstLine="453"/>
        <w:jc w:val="both"/>
      </w:pPr>
      <w:r>
        <w:t xml:space="preserve">ГОСТ 15.201—2000 Система разработки и постановки продукции на производство. Продукция производственно-технического назначения. Порядок разработки и постановки продукции на </w:t>
      </w:r>
      <w:proofErr w:type="spellStart"/>
      <w:r>
        <w:t>прои</w:t>
      </w:r>
      <w:proofErr w:type="gramStart"/>
      <w:r>
        <w:t>з</w:t>
      </w:r>
      <w:proofErr w:type="spellEnd"/>
      <w:r>
        <w:t>-</w:t>
      </w:r>
      <w:proofErr w:type="gramEnd"/>
      <w:r>
        <w:t xml:space="preserve"> </w:t>
      </w:r>
      <w:proofErr w:type="spellStart"/>
      <w:r>
        <w:t>водство</w:t>
      </w:r>
      <w:proofErr w:type="spellEnd"/>
    </w:p>
    <w:p w:rsidR="00FC3D2F" w:rsidRDefault="000E1260">
      <w:pPr>
        <w:pStyle w:val="a3"/>
        <w:ind w:left="106" w:right="161" w:firstLine="453"/>
        <w:jc w:val="both"/>
      </w:pPr>
      <w:r>
        <w:t>ГОСТ 15.309—98 Система разработки и постановки продукции на производс</w:t>
      </w:r>
      <w:r>
        <w:t>тво. Испытания и приемка выпускаемой продукции. Основные положения</w:t>
      </w:r>
    </w:p>
    <w:p w:rsidR="00FC3D2F" w:rsidRDefault="000E1260">
      <w:pPr>
        <w:pStyle w:val="a3"/>
        <w:spacing w:line="230" w:lineRule="exact"/>
        <w:ind w:left="560" w:right="940"/>
      </w:pPr>
      <w:r>
        <w:t>ГОСТ 166—89 (ИСО 3599–76) Штангенциркули. Технические условия</w:t>
      </w:r>
    </w:p>
    <w:p w:rsidR="00FC3D2F" w:rsidRDefault="000E1260">
      <w:pPr>
        <w:pStyle w:val="a3"/>
        <w:ind w:left="560" w:right="1836"/>
      </w:pPr>
      <w:r>
        <w:t>ГОСТ 427—75 Линейки измерительные металлические. Технические условия ГОСТ 5378—88 Угломеры с нониусом. Технические условия</w:t>
      </w:r>
    </w:p>
    <w:p w:rsidR="00FC3D2F" w:rsidRDefault="000E1260">
      <w:pPr>
        <w:pStyle w:val="a3"/>
        <w:spacing w:line="230" w:lineRule="exact"/>
        <w:ind w:left="560" w:right="940"/>
      </w:pPr>
      <w:r>
        <w:t>ГОСТ</w:t>
      </w:r>
      <w:r>
        <w:t xml:space="preserve"> 7376—89 Картон гофрированный. Общие технические условия</w:t>
      </w:r>
    </w:p>
    <w:p w:rsidR="00FC3D2F" w:rsidRDefault="000E1260">
      <w:pPr>
        <w:pStyle w:val="a3"/>
        <w:spacing w:line="230" w:lineRule="exact"/>
        <w:ind w:left="560" w:right="940"/>
      </w:pPr>
      <w:r>
        <w:t>ГОСТ 7502—98 Рулетки измерительные металлические. Технические условия</w:t>
      </w:r>
    </w:p>
    <w:p w:rsidR="00FC3D2F" w:rsidRDefault="000E1260">
      <w:pPr>
        <w:pStyle w:val="a3"/>
        <w:ind w:left="106" w:right="158" w:firstLine="453"/>
        <w:jc w:val="both"/>
      </w:pPr>
      <w:r>
        <w:rPr>
          <w:spacing w:val="-3"/>
        </w:rPr>
        <w:t xml:space="preserve">ГОСТ 15150—69* Машины, приборы </w:t>
      </w:r>
      <w:r>
        <w:t xml:space="preserve">и </w:t>
      </w:r>
      <w:r>
        <w:rPr>
          <w:spacing w:val="-3"/>
        </w:rPr>
        <w:t xml:space="preserve">другие технические изделия. Исполнения </w:t>
      </w:r>
      <w:r>
        <w:t xml:space="preserve">для </w:t>
      </w:r>
      <w:r>
        <w:rPr>
          <w:spacing w:val="-3"/>
        </w:rPr>
        <w:t xml:space="preserve">различных </w:t>
      </w:r>
      <w:r>
        <w:t>климатических районов. Категории, условия э</w:t>
      </w:r>
      <w:r>
        <w:t>ксплуатации, хранения и транспортирования в части воздействия климатических факторов внешней среды</w:t>
      </w:r>
    </w:p>
    <w:p w:rsidR="00FC3D2F" w:rsidRDefault="000E1260">
      <w:pPr>
        <w:pStyle w:val="a3"/>
        <w:ind w:left="106" w:right="160" w:firstLine="453"/>
        <w:jc w:val="both"/>
      </w:pPr>
      <w:r>
        <w:t xml:space="preserve">ГОСТ 28338—89 Соединения трубопроводов и арматура. Проходы условные (размеры </w:t>
      </w:r>
      <w:proofErr w:type="spellStart"/>
      <w:r>
        <w:t>ном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нальные</w:t>
      </w:r>
      <w:proofErr w:type="spellEnd"/>
      <w:r>
        <w:t>). Ряды</w:t>
      </w:r>
    </w:p>
    <w:p w:rsidR="00FC3D2F" w:rsidRDefault="000E1260">
      <w:pPr>
        <w:pStyle w:val="a3"/>
        <w:spacing w:before="9"/>
      </w:pPr>
      <w:r>
        <w:rPr>
          <w:lang w:val="en-US"/>
        </w:rPr>
        <w:pict>
          <v:line id="_x0000_s1045" style="position:absolute;z-index:1168;mso-wrap-distance-left:0;mso-wrap-distance-right:0;mso-position-horizontal-relative:page" from="62.4pt,14.3pt" to="532.6pt,14.3pt" strokeweight=".72pt">
            <w10:wrap type="topAndBottom" anchorx="page"/>
          </v:line>
        </w:pict>
      </w:r>
    </w:p>
    <w:p w:rsidR="00FC3D2F" w:rsidRDefault="000E1260">
      <w:pPr>
        <w:spacing w:before="9"/>
        <w:ind w:left="103" w:right="940"/>
        <w:rPr>
          <w:sz w:val="18"/>
        </w:rPr>
      </w:pPr>
      <w:r>
        <w:rPr>
          <w:sz w:val="18"/>
        </w:rPr>
        <w:t>Издание официальное</w:t>
      </w:r>
    </w:p>
    <w:p w:rsidR="00FC3D2F" w:rsidRDefault="00FC3D2F">
      <w:pPr>
        <w:rPr>
          <w:sz w:val="18"/>
        </w:rPr>
        <w:sectPr w:rsidR="00FC3D2F">
          <w:headerReference w:type="default" r:id="rId11"/>
          <w:footerReference w:type="even" r:id="rId12"/>
          <w:footerReference w:type="default" r:id="rId13"/>
          <w:pgSz w:w="11910" w:h="16840"/>
          <w:pgMar w:top="1360" w:right="1080" w:bottom="1620" w:left="1140" w:header="0" w:footer="1432" w:gutter="0"/>
          <w:pgNumType w:start="1"/>
          <w:cols w:space="720"/>
        </w:sectPr>
      </w:pPr>
    </w:p>
    <w:p w:rsidR="00FC3D2F" w:rsidRDefault="00FC3D2F">
      <w:pPr>
        <w:pStyle w:val="a3"/>
        <w:spacing w:before="3"/>
        <w:rPr>
          <w:sz w:val="21"/>
        </w:rPr>
      </w:pPr>
    </w:p>
    <w:p w:rsidR="00FC3D2F" w:rsidRDefault="000E1260">
      <w:pPr>
        <w:spacing w:before="81" w:line="235" w:lineRule="auto"/>
        <w:ind w:left="106" w:right="119" w:firstLine="453"/>
        <w:jc w:val="both"/>
        <w:rPr>
          <w:sz w:val="18"/>
        </w:rPr>
      </w:pPr>
      <w:proofErr w:type="gramStart"/>
      <w:r>
        <w:rPr>
          <w:sz w:val="18"/>
        </w:rPr>
        <w:t>П</w:t>
      </w:r>
      <w:proofErr w:type="gramEnd"/>
      <w:r>
        <w:rPr>
          <w:sz w:val="18"/>
        </w:rPr>
        <w:t xml:space="preserve"> р и м е ч</w:t>
      </w:r>
      <w:bookmarkStart w:id="2" w:name="_GoBack"/>
      <w:bookmarkEnd w:id="2"/>
      <w:r>
        <w:rPr>
          <w:sz w:val="18"/>
        </w:rPr>
        <w:t xml:space="preserve"> а н и е — При </w:t>
      </w:r>
      <w:r>
        <w:rPr>
          <w:spacing w:val="-3"/>
          <w:sz w:val="18"/>
        </w:rPr>
        <w:t xml:space="preserve">пользовании настоящим </w:t>
      </w:r>
      <w:r>
        <w:rPr>
          <w:sz w:val="18"/>
        </w:rPr>
        <w:t xml:space="preserve">стандартом </w:t>
      </w:r>
      <w:r>
        <w:rPr>
          <w:spacing w:val="-3"/>
          <w:sz w:val="18"/>
        </w:rPr>
        <w:t xml:space="preserve">целесообразно </w:t>
      </w:r>
      <w:r>
        <w:rPr>
          <w:sz w:val="18"/>
        </w:rPr>
        <w:t xml:space="preserve">проверить </w:t>
      </w:r>
      <w:r>
        <w:rPr>
          <w:spacing w:val="-3"/>
          <w:sz w:val="18"/>
        </w:rPr>
        <w:t xml:space="preserve">действие </w:t>
      </w:r>
      <w:proofErr w:type="spellStart"/>
      <w:r>
        <w:rPr>
          <w:spacing w:val="-3"/>
          <w:sz w:val="18"/>
        </w:rPr>
        <w:t>ссылоч</w:t>
      </w:r>
      <w:proofErr w:type="spellEnd"/>
      <w:r>
        <w:rPr>
          <w:spacing w:val="-3"/>
          <w:sz w:val="18"/>
        </w:rPr>
        <w:t xml:space="preserve">- </w:t>
      </w:r>
      <w:proofErr w:type="spellStart"/>
      <w:r>
        <w:rPr>
          <w:sz w:val="18"/>
        </w:rPr>
        <w:t>ных</w:t>
      </w:r>
      <w:proofErr w:type="spellEnd"/>
      <w:r>
        <w:rPr>
          <w:sz w:val="18"/>
        </w:rPr>
        <w:t xml:space="preserve"> </w:t>
      </w:r>
      <w:r>
        <w:rPr>
          <w:spacing w:val="-2"/>
          <w:sz w:val="18"/>
        </w:rPr>
        <w:t xml:space="preserve">стандартов </w:t>
      </w:r>
      <w:r>
        <w:rPr>
          <w:sz w:val="18"/>
        </w:rPr>
        <w:t xml:space="preserve">в </w:t>
      </w:r>
      <w:r>
        <w:rPr>
          <w:spacing w:val="-3"/>
          <w:sz w:val="18"/>
        </w:rPr>
        <w:t xml:space="preserve">информационной системе </w:t>
      </w:r>
      <w:r>
        <w:rPr>
          <w:spacing w:val="-2"/>
          <w:sz w:val="18"/>
        </w:rPr>
        <w:t xml:space="preserve">общего </w:t>
      </w:r>
      <w:r>
        <w:rPr>
          <w:spacing w:val="-3"/>
          <w:sz w:val="18"/>
        </w:rPr>
        <w:t xml:space="preserve">пользования </w:t>
      </w:r>
      <w:r>
        <w:rPr>
          <w:sz w:val="18"/>
        </w:rPr>
        <w:t xml:space="preserve">— на </w:t>
      </w:r>
      <w:r>
        <w:rPr>
          <w:spacing w:val="-3"/>
          <w:sz w:val="18"/>
        </w:rPr>
        <w:t xml:space="preserve">официальном </w:t>
      </w:r>
      <w:r>
        <w:rPr>
          <w:sz w:val="18"/>
        </w:rPr>
        <w:t xml:space="preserve">сайте Федерального агент- </w:t>
      </w:r>
      <w:proofErr w:type="spellStart"/>
      <w:r>
        <w:rPr>
          <w:spacing w:val="-3"/>
          <w:sz w:val="18"/>
        </w:rPr>
        <w:t>ства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 xml:space="preserve">по </w:t>
      </w:r>
      <w:r>
        <w:rPr>
          <w:spacing w:val="-3"/>
          <w:sz w:val="18"/>
        </w:rPr>
        <w:t>техническому регули</w:t>
      </w:r>
      <w:r>
        <w:rPr>
          <w:spacing w:val="-3"/>
          <w:sz w:val="18"/>
        </w:rPr>
        <w:t xml:space="preserve">рованию </w:t>
      </w:r>
      <w:r>
        <w:rPr>
          <w:sz w:val="18"/>
        </w:rPr>
        <w:t xml:space="preserve">и </w:t>
      </w:r>
      <w:r>
        <w:rPr>
          <w:spacing w:val="-3"/>
          <w:sz w:val="18"/>
        </w:rPr>
        <w:t xml:space="preserve">метрологии </w:t>
      </w:r>
      <w:r>
        <w:rPr>
          <w:sz w:val="18"/>
        </w:rPr>
        <w:t xml:space="preserve">в сети </w:t>
      </w:r>
      <w:r>
        <w:rPr>
          <w:spacing w:val="-3"/>
          <w:sz w:val="18"/>
        </w:rPr>
        <w:t xml:space="preserve">Интернет </w:t>
      </w:r>
      <w:r>
        <w:rPr>
          <w:sz w:val="18"/>
        </w:rPr>
        <w:t xml:space="preserve">или по ежегодно издаваемому </w:t>
      </w:r>
      <w:proofErr w:type="spellStart"/>
      <w:r>
        <w:rPr>
          <w:sz w:val="18"/>
        </w:rPr>
        <w:t>информаци</w:t>
      </w:r>
      <w:proofErr w:type="spellEnd"/>
      <w:r>
        <w:rPr>
          <w:sz w:val="18"/>
        </w:rPr>
        <w:t xml:space="preserve">- </w:t>
      </w:r>
      <w:proofErr w:type="spellStart"/>
      <w:r>
        <w:rPr>
          <w:sz w:val="18"/>
        </w:rPr>
        <w:t>онному</w:t>
      </w:r>
      <w:proofErr w:type="spellEnd"/>
      <w:r>
        <w:rPr>
          <w:sz w:val="18"/>
        </w:rPr>
        <w:t xml:space="preserve"> </w:t>
      </w:r>
      <w:r>
        <w:rPr>
          <w:spacing w:val="-3"/>
          <w:sz w:val="18"/>
        </w:rPr>
        <w:t xml:space="preserve">указателю «Национальные стандарты», </w:t>
      </w:r>
      <w:r>
        <w:rPr>
          <w:sz w:val="18"/>
        </w:rPr>
        <w:t xml:space="preserve">который </w:t>
      </w:r>
      <w:r>
        <w:rPr>
          <w:spacing w:val="-3"/>
          <w:sz w:val="18"/>
        </w:rPr>
        <w:t xml:space="preserve">опубликован </w:t>
      </w:r>
      <w:r>
        <w:rPr>
          <w:sz w:val="18"/>
        </w:rPr>
        <w:t xml:space="preserve">по </w:t>
      </w:r>
      <w:r>
        <w:rPr>
          <w:spacing w:val="-3"/>
          <w:sz w:val="18"/>
        </w:rPr>
        <w:t xml:space="preserve">состоянию </w:t>
      </w:r>
      <w:r>
        <w:rPr>
          <w:sz w:val="18"/>
        </w:rPr>
        <w:t xml:space="preserve">на 1 января </w:t>
      </w:r>
      <w:r>
        <w:rPr>
          <w:spacing w:val="-3"/>
          <w:sz w:val="18"/>
        </w:rPr>
        <w:t xml:space="preserve">текущего </w:t>
      </w:r>
      <w:r>
        <w:rPr>
          <w:sz w:val="18"/>
        </w:rPr>
        <w:t xml:space="preserve">года,   и по </w:t>
      </w:r>
      <w:r>
        <w:rPr>
          <w:spacing w:val="-3"/>
          <w:sz w:val="18"/>
        </w:rPr>
        <w:t xml:space="preserve">соответствующим ежемесячно </w:t>
      </w:r>
      <w:r>
        <w:rPr>
          <w:sz w:val="18"/>
        </w:rPr>
        <w:t xml:space="preserve">издаваемым </w:t>
      </w:r>
      <w:r>
        <w:rPr>
          <w:spacing w:val="-3"/>
          <w:sz w:val="18"/>
        </w:rPr>
        <w:t xml:space="preserve">информационным указателям, опубликованным </w:t>
      </w:r>
      <w:r>
        <w:rPr>
          <w:sz w:val="18"/>
        </w:rPr>
        <w:t xml:space="preserve">в </w:t>
      </w:r>
      <w:r>
        <w:rPr>
          <w:spacing w:val="-3"/>
          <w:sz w:val="18"/>
        </w:rPr>
        <w:t xml:space="preserve">текущем </w:t>
      </w:r>
      <w:r>
        <w:rPr>
          <w:sz w:val="18"/>
        </w:rPr>
        <w:t xml:space="preserve">году. </w:t>
      </w:r>
      <w:r>
        <w:rPr>
          <w:spacing w:val="-3"/>
          <w:sz w:val="18"/>
        </w:rPr>
        <w:t xml:space="preserve">Если ссылочный стандарт заменен (изменен), </w:t>
      </w:r>
      <w:r>
        <w:rPr>
          <w:sz w:val="18"/>
        </w:rPr>
        <w:t xml:space="preserve">то при </w:t>
      </w:r>
      <w:r>
        <w:rPr>
          <w:spacing w:val="-3"/>
          <w:sz w:val="18"/>
        </w:rPr>
        <w:t>пользовании настоящим стандартом следует руководств</w:t>
      </w:r>
      <w:proofErr w:type="gramStart"/>
      <w:r>
        <w:rPr>
          <w:spacing w:val="-3"/>
          <w:sz w:val="18"/>
        </w:rPr>
        <w:t>о-</w:t>
      </w:r>
      <w:proofErr w:type="gramEnd"/>
      <w:r>
        <w:rPr>
          <w:spacing w:val="-3"/>
          <w:sz w:val="18"/>
        </w:rPr>
        <w:t xml:space="preserve"> </w:t>
      </w:r>
      <w:proofErr w:type="spellStart"/>
      <w:r>
        <w:rPr>
          <w:spacing w:val="-3"/>
          <w:sz w:val="18"/>
        </w:rPr>
        <w:t>ваться</w:t>
      </w:r>
      <w:proofErr w:type="spellEnd"/>
      <w:r>
        <w:rPr>
          <w:spacing w:val="-3"/>
          <w:sz w:val="18"/>
        </w:rPr>
        <w:t xml:space="preserve"> заменяющим (измененным) стандартом. </w:t>
      </w:r>
      <w:r>
        <w:rPr>
          <w:sz w:val="18"/>
        </w:rPr>
        <w:t xml:space="preserve">Если </w:t>
      </w:r>
      <w:r>
        <w:rPr>
          <w:spacing w:val="-3"/>
          <w:sz w:val="18"/>
        </w:rPr>
        <w:t xml:space="preserve">ссылочный </w:t>
      </w:r>
      <w:r>
        <w:rPr>
          <w:sz w:val="18"/>
        </w:rPr>
        <w:t xml:space="preserve">стандарт </w:t>
      </w:r>
      <w:r>
        <w:rPr>
          <w:spacing w:val="-3"/>
          <w:sz w:val="18"/>
        </w:rPr>
        <w:t xml:space="preserve">отменен </w:t>
      </w:r>
      <w:r>
        <w:rPr>
          <w:sz w:val="18"/>
        </w:rPr>
        <w:t xml:space="preserve">без замены, то </w:t>
      </w:r>
      <w:r>
        <w:rPr>
          <w:spacing w:val="-3"/>
          <w:sz w:val="18"/>
        </w:rPr>
        <w:t>поло</w:t>
      </w:r>
      <w:r>
        <w:rPr>
          <w:spacing w:val="-3"/>
          <w:sz w:val="18"/>
        </w:rPr>
        <w:t xml:space="preserve">жение,     </w:t>
      </w: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z w:val="18"/>
        </w:rPr>
        <w:t>котором</w:t>
      </w:r>
      <w:r>
        <w:rPr>
          <w:spacing w:val="-7"/>
          <w:sz w:val="18"/>
        </w:rPr>
        <w:t xml:space="preserve"> </w:t>
      </w:r>
      <w:r>
        <w:rPr>
          <w:sz w:val="18"/>
        </w:rPr>
        <w:t>дана</w:t>
      </w:r>
      <w:r>
        <w:rPr>
          <w:spacing w:val="-7"/>
          <w:sz w:val="18"/>
        </w:rPr>
        <w:t xml:space="preserve"> </w:t>
      </w:r>
      <w:r>
        <w:rPr>
          <w:spacing w:val="-3"/>
          <w:sz w:val="18"/>
        </w:rPr>
        <w:t>ссылка</w:t>
      </w:r>
      <w:r>
        <w:rPr>
          <w:spacing w:val="-7"/>
          <w:sz w:val="18"/>
        </w:rPr>
        <w:t xml:space="preserve"> </w:t>
      </w:r>
      <w:r>
        <w:rPr>
          <w:sz w:val="18"/>
        </w:rPr>
        <w:t>на</w:t>
      </w:r>
      <w:r>
        <w:rPr>
          <w:spacing w:val="-7"/>
          <w:sz w:val="18"/>
        </w:rPr>
        <w:t xml:space="preserve"> </w:t>
      </w:r>
      <w:r>
        <w:rPr>
          <w:sz w:val="18"/>
        </w:rPr>
        <w:t>него,</w:t>
      </w:r>
      <w:r>
        <w:rPr>
          <w:spacing w:val="-6"/>
          <w:sz w:val="18"/>
        </w:rPr>
        <w:t xml:space="preserve"> </w:t>
      </w:r>
      <w:r>
        <w:rPr>
          <w:spacing w:val="-3"/>
          <w:sz w:val="18"/>
        </w:rPr>
        <w:t>применяется</w:t>
      </w:r>
      <w:r>
        <w:rPr>
          <w:spacing w:val="-8"/>
          <w:sz w:val="18"/>
        </w:rPr>
        <w:t xml:space="preserve"> </w:t>
      </w: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z w:val="18"/>
        </w:rPr>
        <w:t>части,</w:t>
      </w:r>
      <w:r>
        <w:rPr>
          <w:spacing w:val="-7"/>
          <w:sz w:val="18"/>
        </w:rPr>
        <w:t xml:space="preserve"> </w:t>
      </w:r>
      <w:r>
        <w:rPr>
          <w:sz w:val="18"/>
        </w:rPr>
        <w:t>не</w:t>
      </w:r>
      <w:r>
        <w:rPr>
          <w:spacing w:val="-6"/>
          <w:sz w:val="18"/>
        </w:rPr>
        <w:t xml:space="preserve"> </w:t>
      </w:r>
      <w:r>
        <w:rPr>
          <w:spacing w:val="-3"/>
          <w:sz w:val="18"/>
        </w:rPr>
        <w:t>затрагивающей</w:t>
      </w:r>
      <w:r>
        <w:rPr>
          <w:spacing w:val="-6"/>
          <w:sz w:val="18"/>
        </w:rPr>
        <w:t xml:space="preserve"> </w:t>
      </w:r>
      <w:r>
        <w:rPr>
          <w:sz w:val="18"/>
        </w:rPr>
        <w:t>эту</w:t>
      </w:r>
      <w:r>
        <w:rPr>
          <w:spacing w:val="-8"/>
          <w:sz w:val="18"/>
        </w:rPr>
        <w:t xml:space="preserve"> </w:t>
      </w:r>
      <w:r>
        <w:rPr>
          <w:spacing w:val="-3"/>
          <w:sz w:val="18"/>
        </w:rPr>
        <w:t>ссылку.</w:t>
      </w:r>
    </w:p>
    <w:p w:rsidR="00FC3D2F" w:rsidRDefault="00FC3D2F">
      <w:pPr>
        <w:pStyle w:val="a3"/>
        <w:spacing w:before="6"/>
      </w:pPr>
    </w:p>
    <w:p w:rsidR="00FC3D2F" w:rsidRDefault="000E1260">
      <w:pPr>
        <w:pStyle w:val="1"/>
        <w:numPr>
          <w:ilvl w:val="1"/>
          <w:numId w:val="4"/>
        </w:numPr>
        <w:tabs>
          <w:tab w:val="left" w:pos="828"/>
        </w:tabs>
        <w:ind w:left="828" w:hanging="268"/>
      </w:pPr>
      <w:bookmarkStart w:id="3" w:name="_TOC_250004"/>
      <w:r>
        <w:t>Термины и</w:t>
      </w:r>
      <w:r>
        <w:rPr>
          <w:spacing w:val="-17"/>
        </w:rPr>
        <w:t xml:space="preserve"> </w:t>
      </w:r>
      <w:bookmarkEnd w:id="3"/>
      <w:r>
        <w:t>определения</w:t>
      </w:r>
    </w:p>
    <w:p w:rsidR="00FC3D2F" w:rsidRDefault="00FC3D2F">
      <w:pPr>
        <w:pStyle w:val="a3"/>
        <w:spacing w:before="9"/>
        <w:rPr>
          <w:b/>
        </w:rPr>
      </w:pPr>
    </w:p>
    <w:p w:rsidR="00FC3D2F" w:rsidRDefault="000E1260">
      <w:pPr>
        <w:pStyle w:val="a3"/>
        <w:spacing w:before="1" w:line="226" w:lineRule="exact"/>
        <w:ind w:left="106" w:right="120" w:firstLine="453"/>
        <w:jc w:val="both"/>
      </w:pPr>
      <w:r>
        <w:t>В настоящем  стандарте применены термины  по  ГОСТ 28338,  а  также  следующие  термины с соответствующими определениями:</w:t>
      </w:r>
    </w:p>
    <w:p w:rsidR="00FC3D2F" w:rsidRDefault="000E1260">
      <w:pPr>
        <w:pStyle w:val="a4"/>
        <w:numPr>
          <w:ilvl w:val="2"/>
          <w:numId w:val="4"/>
        </w:numPr>
        <w:tabs>
          <w:tab w:val="left" w:pos="989"/>
        </w:tabs>
        <w:spacing w:line="235" w:lineRule="auto"/>
        <w:ind w:right="120" w:firstLine="454"/>
        <w:jc w:val="both"/>
        <w:rPr>
          <w:sz w:val="20"/>
        </w:rPr>
      </w:pPr>
      <w:r>
        <w:rPr>
          <w:b/>
          <w:sz w:val="20"/>
        </w:rPr>
        <w:t xml:space="preserve">пожарный шкаф: </w:t>
      </w:r>
      <w:r>
        <w:rPr>
          <w:sz w:val="20"/>
        </w:rPr>
        <w:t xml:space="preserve">Вид пожарного инвентаря, предназначенного для размещения и </w:t>
      </w:r>
      <w:proofErr w:type="spellStart"/>
      <w:r>
        <w:rPr>
          <w:sz w:val="20"/>
        </w:rPr>
        <w:t>обе</w:t>
      </w:r>
      <w:proofErr w:type="gramStart"/>
      <w:r>
        <w:rPr>
          <w:sz w:val="20"/>
        </w:rPr>
        <w:t>с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печения сохранности технических средств, применяемых во время</w:t>
      </w:r>
      <w:r>
        <w:rPr>
          <w:spacing w:val="-38"/>
          <w:sz w:val="20"/>
        </w:rPr>
        <w:t xml:space="preserve"> </w:t>
      </w:r>
      <w:r>
        <w:rPr>
          <w:sz w:val="20"/>
        </w:rPr>
        <w:t>пожара.</w:t>
      </w:r>
    </w:p>
    <w:p w:rsidR="00FC3D2F" w:rsidRDefault="000E1260">
      <w:pPr>
        <w:pStyle w:val="a4"/>
        <w:numPr>
          <w:ilvl w:val="2"/>
          <w:numId w:val="4"/>
        </w:numPr>
        <w:tabs>
          <w:tab w:val="left" w:pos="989"/>
        </w:tabs>
        <w:spacing w:line="235" w:lineRule="auto"/>
        <w:ind w:right="120" w:firstLine="454"/>
        <w:jc w:val="both"/>
        <w:rPr>
          <w:sz w:val="20"/>
        </w:rPr>
      </w:pPr>
      <w:r>
        <w:rPr>
          <w:b/>
          <w:sz w:val="20"/>
        </w:rPr>
        <w:t xml:space="preserve">многофункциональный интегрированный пожарный шкаф: </w:t>
      </w:r>
      <w:r>
        <w:rPr>
          <w:sz w:val="20"/>
        </w:rPr>
        <w:t>Вид пожарного инвентаря, предназначенного для размещения и обеспечения</w:t>
      </w:r>
      <w:r>
        <w:rPr>
          <w:sz w:val="20"/>
        </w:rPr>
        <w:t xml:space="preserve"> сохранности первичных средств </w:t>
      </w:r>
      <w:proofErr w:type="spellStart"/>
      <w:r>
        <w:rPr>
          <w:sz w:val="20"/>
        </w:rPr>
        <w:t>пожаротуш</w:t>
      </w:r>
      <w:proofErr w:type="gramStart"/>
      <w:r>
        <w:rPr>
          <w:sz w:val="20"/>
        </w:rPr>
        <w:t>е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ния</w:t>
      </w:r>
      <w:proofErr w:type="spellEnd"/>
      <w:r>
        <w:rPr>
          <w:sz w:val="20"/>
        </w:rPr>
        <w:t>, индивидуальной защиты, спасения людей и материальных</w:t>
      </w:r>
      <w:r>
        <w:rPr>
          <w:spacing w:val="-35"/>
          <w:sz w:val="20"/>
        </w:rPr>
        <w:t xml:space="preserve"> </w:t>
      </w:r>
      <w:r>
        <w:rPr>
          <w:sz w:val="20"/>
        </w:rPr>
        <w:t>ценностей.</w:t>
      </w:r>
    </w:p>
    <w:p w:rsidR="00FC3D2F" w:rsidRDefault="000E1260">
      <w:pPr>
        <w:pStyle w:val="a4"/>
        <w:numPr>
          <w:ilvl w:val="2"/>
          <w:numId w:val="4"/>
        </w:numPr>
        <w:tabs>
          <w:tab w:val="left" w:pos="993"/>
        </w:tabs>
        <w:spacing w:line="235" w:lineRule="auto"/>
        <w:ind w:right="120" w:firstLine="454"/>
        <w:jc w:val="both"/>
        <w:rPr>
          <w:sz w:val="20"/>
        </w:rPr>
      </w:pPr>
      <w:proofErr w:type="gramStart"/>
      <w:r>
        <w:rPr>
          <w:b/>
          <w:sz w:val="20"/>
        </w:rPr>
        <w:t>п</w:t>
      </w:r>
      <w:proofErr w:type="gramEnd"/>
      <w:r>
        <w:rPr>
          <w:b/>
          <w:sz w:val="20"/>
        </w:rPr>
        <w:t xml:space="preserve">ожарный кран; </w:t>
      </w:r>
      <w:r>
        <w:rPr>
          <w:sz w:val="20"/>
        </w:rPr>
        <w:t>ПК: Комплект, состоящий из клапана ПК, установленного на внутреннем противопожарном водопроводе и оборудованного пожарной соедини</w:t>
      </w:r>
      <w:r>
        <w:rPr>
          <w:sz w:val="20"/>
        </w:rPr>
        <w:t>тельной головкой, а также из пожарного рукава с ручным пожарным</w:t>
      </w:r>
      <w:r>
        <w:rPr>
          <w:spacing w:val="-17"/>
          <w:sz w:val="20"/>
        </w:rPr>
        <w:t xml:space="preserve"> </w:t>
      </w:r>
      <w:r>
        <w:rPr>
          <w:sz w:val="20"/>
        </w:rPr>
        <w:t>стволом.</w:t>
      </w:r>
    </w:p>
    <w:p w:rsidR="00FC3D2F" w:rsidRDefault="000E1260">
      <w:pPr>
        <w:pStyle w:val="a4"/>
        <w:numPr>
          <w:ilvl w:val="2"/>
          <w:numId w:val="4"/>
        </w:numPr>
        <w:tabs>
          <w:tab w:val="left" w:pos="993"/>
        </w:tabs>
        <w:spacing w:before="5" w:line="224" w:lineRule="exact"/>
        <w:ind w:right="120" w:firstLine="454"/>
        <w:jc w:val="both"/>
        <w:rPr>
          <w:sz w:val="20"/>
        </w:rPr>
      </w:pPr>
      <w:r>
        <w:rPr>
          <w:b/>
          <w:sz w:val="20"/>
        </w:rPr>
        <w:t xml:space="preserve">клапан пожарного крана: </w:t>
      </w:r>
      <w:r>
        <w:rPr>
          <w:sz w:val="20"/>
        </w:rPr>
        <w:t>Запорный клапан, установленный в системе внутреннего пр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тивопожарного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водопровода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предназначенный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открытия</w:t>
      </w:r>
      <w:r>
        <w:rPr>
          <w:spacing w:val="-6"/>
          <w:sz w:val="20"/>
        </w:rPr>
        <w:t xml:space="preserve"> </w:t>
      </w:r>
      <w:r>
        <w:rPr>
          <w:sz w:val="20"/>
        </w:rPr>
        <w:t>потока</w:t>
      </w:r>
      <w:r>
        <w:rPr>
          <w:spacing w:val="-6"/>
          <w:sz w:val="20"/>
        </w:rPr>
        <w:t xml:space="preserve"> </w:t>
      </w:r>
      <w:r>
        <w:rPr>
          <w:sz w:val="20"/>
        </w:rPr>
        <w:t>воды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ПК.</w:t>
      </w:r>
    </w:p>
    <w:p w:rsidR="00FC3D2F" w:rsidRDefault="000E1260">
      <w:pPr>
        <w:pStyle w:val="a4"/>
        <w:numPr>
          <w:ilvl w:val="2"/>
          <w:numId w:val="4"/>
        </w:numPr>
        <w:tabs>
          <w:tab w:val="left" w:pos="993"/>
        </w:tabs>
        <w:spacing w:line="226" w:lineRule="exact"/>
        <w:ind w:right="119" w:firstLine="454"/>
        <w:jc w:val="both"/>
        <w:rPr>
          <w:sz w:val="20"/>
        </w:rPr>
      </w:pPr>
      <w:proofErr w:type="gramStart"/>
      <w:r>
        <w:rPr>
          <w:b/>
          <w:sz w:val="20"/>
        </w:rPr>
        <w:t>р</w:t>
      </w:r>
      <w:proofErr w:type="gramEnd"/>
      <w:r>
        <w:rPr>
          <w:b/>
          <w:sz w:val="20"/>
        </w:rPr>
        <w:t xml:space="preserve">укавная кассета: </w:t>
      </w:r>
      <w:r>
        <w:rPr>
          <w:sz w:val="20"/>
        </w:rPr>
        <w:t>Устройство для размещения напорного пожарного рукава в пожарном шкафу.</w:t>
      </w:r>
    </w:p>
    <w:p w:rsidR="00FC3D2F" w:rsidRDefault="000E1260">
      <w:pPr>
        <w:pStyle w:val="a4"/>
        <w:numPr>
          <w:ilvl w:val="2"/>
          <w:numId w:val="4"/>
        </w:numPr>
        <w:tabs>
          <w:tab w:val="left" w:pos="993"/>
        </w:tabs>
        <w:spacing w:line="235" w:lineRule="auto"/>
        <w:ind w:right="120" w:firstLine="454"/>
        <w:jc w:val="both"/>
        <w:rPr>
          <w:sz w:val="20"/>
        </w:rPr>
      </w:pPr>
      <w:r>
        <w:rPr>
          <w:b/>
          <w:sz w:val="20"/>
        </w:rPr>
        <w:t xml:space="preserve">модуль: </w:t>
      </w:r>
      <w:r>
        <w:rPr>
          <w:sz w:val="20"/>
        </w:rPr>
        <w:t xml:space="preserve">Унифицированная единица, входящая составной частью в совокупность </w:t>
      </w:r>
      <w:proofErr w:type="spellStart"/>
      <w:r>
        <w:rPr>
          <w:sz w:val="20"/>
        </w:rPr>
        <w:t>сборо</w:t>
      </w:r>
      <w:proofErr w:type="gramStart"/>
      <w:r>
        <w:rPr>
          <w:sz w:val="20"/>
        </w:rPr>
        <w:t>ч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ных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единиц,</w:t>
      </w:r>
      <w:r>
        <w:rPr>
          <w:spacing w:val="-6"/>
          <w:sz w:val="20"/>
        </w:rPr>
        <w:t xml:space="preserve"> </w:t>
      </w:r>
      <w:r>
        <w:rPr>
          <w:sz w:val="20"/>
        </w:rPr>
        <w:t>оформленная</w:t>
      </w:r>
      <w:r>
        <w:rPr>
          <w:spacing w:val="-7"/>
          <w:sz w:val="20"/>
        </w:rPr>
        <w:t xml:space="preserve"> </w:t>
      </w:r>
      <w:r>
        <w:rPr>
          <w:sz w:val="20"/>
        </w:rPr>
        <w:t>конструктивно</w:t>
      </w:r>
      <w:r>
        <w:rPr>
          <w:spacing w:val="-7"/>
          <w:sz w:val="20"/>
        </w:rPr>
        <w:t xml:space="preserve"> </w:t>
      </w:r>
      <w:r>
        <w:rPr>
          <w:sz w:val="20"/>
        </w:rPr>
        <w:t>как</w:t>
      </w:r>
      <w:r>
        <w:rPr>
          <w:spacing w:val="-7"/>
          <w:sz w:val="20"/>
        </w:rPr>
        <w:t xml:space="preserve"> </w:t>
      </w:r>
      <w:r>
        <w:rPr>
          <w:sz w:val="20"/>
        </w:rPr>
        <w:t>самостоятельное</w:t>
      </w:r>
      <w:r>
        <w:rPr>
          <w:spacing w:val="-8"/>
          <w:sz w:val="20"/>
        </w:rPr>
        <w:t xml:space="preserve"> </w:t>
      </w:r>
      <w:r>
        <w:rPr>
          <w:sz w:val="20"/>
        </w:rPr>
        <w:t>изделие.</w:t>
      </w:r>
    </w:p>
    <w:p w:rsidR="00FC3D2F" w:rsidRDefault="00FC3D2F">
      <w:pPr>
        <w:pStyle w:val="a3"/>
        <w:spacing w:before="6"/>
      </w:pPr>
    </w:p>
    <w:p w:rsidR="00FC3D2F" w:rsidRDefault="000E1260">
      <w:pPr>
        <w:pStyle w:val="1"/>
        <w:numPr>
          <w:ilvl w:val="1"/>
          <w:numId w:val="4"/>
        </w:numPr>
        <w:tabs>
          <w:tab w:val="left" w:pos="761"/>
        </w:tabs>
        <w:ind w:left="760" w:hanging="200"/>
      </w:pPr>
      <w:bookmarkStart w:id="4" w:name="_TOC_250003"/>
      <w:r>
        <w:t>Классификация шкафов</w:t>
      </w:r>
      <w:r>
        <w:rPr>
          <w:spacing w:val="-16"/>
        </w:rPr>
        <w:t xml:space="preserve"> </w:t>
      </w:r>
      <w:bookmarkEnd w:id="4"/>
      <w:r>
        <w:t>пожарных</w:t>
      </w:r>
    </w:p>
    <w:p w:rsidR="00FC3D2F" w:rsidRDefault="00FC3D2F">
      <w:pPr>
        <w:pStyle w:val="a3"/>
        <w:spacing w:before="4"/>
        <w:rPr>
          <w:b/>
        </w:rPr>
      </w:pPr>
    </w:p>
    <w:p w:rsidR="00FC3D2F" w:rsidRDefault="000E1260">
      <w:pPr>
        <w:pStyle w:val="a4"/>
        <w:numPr>
          <w:ilvl w:val="2"/>
          <w:numId w:val="4"/>
        </w:numPr>
        <w:tabs>
          <w:tab w:val="left" w:pos="894"/>
        </w:tabs>
        <w:spacing w:line="227" w:lineRule="exact"/>
        <w:ind w:left="894"/>
        <w:rPr>
          <w:sz w:val="20"/>
        </w:rPr>
      </w:pPr>
      <w:r>
        <w:rPr>
          <w:sz w:val="20"/>
        </w:rPr>
        <w:t>Пожа</w:t>
      </w:r>
      <w:r>
        <w:rPr>
          <w:sz w:val="20"/>
        </w:rPr>
        <w:t>рные шкафы</w:t>
      </w:r>
      <w:r>
        <w:rPr>
          <w:spacing w:val="-11"/>
          <w:sz w:val="20"/>
        </w:rPr>
        <w:t xml:space="preserve"> </w:t>
      </w:r>
      <w:r>
        <w:rPr>
          <w:sz w:val="20"/>
        </w:rPr>
        <w:t>классифицируют:</w:t>
      </w:r>
    </w:p>
    <w:p w:rsidR="00FC3D2F" w:rsidRDefault="000E1260">
      <w:pPr>
        <w:pStyle w:val="a4"/>
        <w:numPr>
          <w:ilvl w:val="3"/>
          <w:numId w:val="4"/>
        </w:numPr>
        <w:tabs>
          <w:tab w:val="left" w:pos="1038"/>
        </w:tabs>
        <w:spacing w:line="225" w:lineRule="exact"/>
        <w:ind w:hanging="478"/>
        <w:rPr>
          <w:sz w:val="20"/>
        </w:rPr>
      </w:pPr>
      <w:r>
        <w:rPr>
          <w:sz w:val="20"/>
        </w:rPr>
        <w:t xml:space="preserve">В </w:t>
      </w:r>
      <w:r>
        <w:rPr>
          <w:spacing w:val="-5"/>
          <w:sz w:val="20"/>
        </w:rPr>
        <w:t xml:space="preserve">зависимости </w:t>
      </w:r>
      <w:r>
        <w:rPr>
          <w:sz w:val="20"/>
        </w:rPr>
        <w:t xml:space="preserve">от </w:t>
      </w:r>
      <w:r>
        <w:rPr>
          <w:spacing w:val="-5"/>
          <w:sz w:val="20"/>
        </w:rPr>
        <w:t xml:space="preserve">функционального </w:t>
      </w:r>
      <w:r>
        <w:rPr>
          <w:spacing w:val="-4"/>
          <w:sz w:val="20"/>
        </w:rPr>
        <w:t xml:space="preserve">назначения </w:t>
      </w:r>
      <w:r>
        <w:rPr>
          <w:spacing w:val="-5"/>
          <w:sz w:val="20"/>
        </w:rPr>
        <w:t xml:space="preserve">размещаемых </w:t>
      </w:r>
      <w:r>
        <w:rPr>
          <w:sz w:val="20"/>
        </w:rPr>
        <w:t xml:space="preserve">в </w:t>
      </w:r>
      <w:r>
        <w:rPr>
          <w:spacing w:val="-3"/>
          <w:sz w:val="20"/>
        </w:rPr>
        <w:t xml:space="preserve">них </w:t>
      </w:r>
      <w:r>
        <w:rPr>
          <w:spacing w:val="-5"/>
          <w:sz w:val="20"/>
        </w:rPr>
        <w:t xml:space="preserve">технических </w:t>
      </w:r>
      <w:r>
        <w:rPr>
          <w:spacing w:val="-4"/>
          <w:sz w:val="20"/>
        </w:rPr>
        <w:t>средств</w:t>
      </w:r>
      <w:r>
        <w:rPr>
          <w:spacing w:val="-16"/>
          <w:sz w:val="20"/>
        </w:rPr>
        <w:t xml:space="preserve"> </w:t>
      </w:r>
      <w:proofErr w:type="gramStart"/>
      <w:r>
        <w:rPr>
          <w:spacing w:val="-4"/>
          <w:sz w:val="20"/>
        </w:rPr>
        <w:t>на</w:t>
      </w:r>
      <w:proofErr w:type="gramEnd"/>
      <w:r>
        <w:rPr>
          <w:spacing w:val="-4"/>
          <w:sz w:val="20"/>
        </w:rPr>
        <w:t>:</w:t>
      </w:r>
    </w:p>
    <w:p w:rsidR="00FC3D2F" w:rsidRDefault="000E1260">
      <w:pPr>
        <w:pStyle w:val="a4"/>
        <w:numPr>
          <w:ilvl w:val="0"/>
          <w:numId w:val="3"/>
        </w:numPr>
        <w:tabs>
          <w:tab w:val="left" w:pos="683"/>
        </w:tabs>
        <w:spacing w:line="226" w:lineRule="exact"/>
        <w:ind w:firstLine="454"/>
        <w:rPr>
          <w:sz w:val="20"/>
        </w:rPr>
      </w:pPr>
      <w:r>
        <w:rPr>
          <w:sz w:val="20"/>
        </w:rPr>
        <w:t xml:space="preserve">шкаф пожарный для размещения пожарного крана, </w:t>
      </w:r>
      <w:proofErr w:type="gramStart"/>
      <w:r>
        <w:rPr>
          <w:sz w:val="20"/>
        </w:rPr>
        <w:t>-</w:t>
      </w:r>
      <w:proofErr w:type="spellStart"/>
      <w:r>
        <w:rPr>
          <w:sz w:val="20"/>
        </w:rPr>
        <w:t>о</w:t>
      </w:r>
      <w:proofErr w:type="gramEnd"/>
      <w:r>
        <w:rPr>
          <w:sz w:val="20"/>
        </w:rPr>
        <w:t>в</w:t>
      </w:r>
      <w:proofErr w:type="spellEnd"/>
      <w:r>
        <w:rPr>
          <w:spacing w:val="-19"/>
          <w:sz w:val="20"/>
        </w:rPr>
        <w:t xml:space="preserve"> </w:t>
      </w:r>
      <w:r>
        <w:rPr>
          <w:sz w:val="20"/>
        </w:rPr>
        <w:t>(ШП-К);</w:t>
      </w:r>
    </w:p>
    <w:p w:rsidR="00FC3D2F" w:rsidRDefault="000E1260">
      <w:pPr>
        <w:pStyle w:val="a4"/>
        <w:numPr>
          <w:ilvl w:val="0"/>
          <w:numId w:val="3"/>
        </w:numPr>
        <w:tabs>
          <w:tab w:val="left" w:pos="683"/>
        </w:tabs>
        <w:spacing w:line="225" w:lineRule="exact"/>
        <w:ind w:left="682" w:hanging="122"/>
        <w:rPr>
          <w:sz w:val="20"/>
        </w:rPr>
      </w:pPr>
      <w:r>
        <w:rPr>
          <w:sz w:val="20"/>
        </w:rPr>
        <w:t>шкаф пожарный для размещения огнетушителей</w:t>
      </w:r>
      <w:r>
        <w:rPr>
          <w:spacing w:val="-23"/>
          <w:sz w:val="20"/>
        </w:rPr>
        <w:t xml:space="preserve"> </w:t>
      </w:r>
      <w:r>
        <w:rPr>
          <w:sz w:val="20"/>
        </w:rPr>
        <w:t>(ШП-О);</w:t>
      </w:r>
    </w:p>
    <w:p w:rsidR="00FC3D2F" w:rsidRDefault="000E1260">
      <w:pPr>
        <w:pStyle w:val="a4"/>
        <w:numPr>
          <w:ilvl w:val="0"/>
          <w:numId w:val="3"/>
        </w:numPr>
        <w:tabs>
          <w:tab w:val="left" w:pos="683"/>
        </w:tabs>
        <w:spacing w:line="225" w:lineRule="exact"/>
        <w:ind w:left="682" w:hanging="122"/>
        <w:rPr>
          <w:sz w:val="20"/>
        </w:rPr>
      </w:pPr>
      <w:r>
        <w:rPr>
          <w:sz w:val="20"/>
        </w:rPr>
        <w:t xml:space="preserve">шкаф пожарный для размещения пожарного крана, </w:t>
      </w:r>
      <w:proofErr w:type="gramStart"/>
      <w:r>
        <w:rPr>
          <w:sz w:val="20"/>
        </w:rPr>
        <w:t>-</w:t>
      </w:r>
      <w:proofErr w:type="spellStart"/>
      <w:r>
        <w:rPr>
          <w:sz w:val="20"/>
        </w:rPr>
        <w:t>о</w:t>
      </w:r>
      <w:proofErr w:type="gramEnd"/>
      <w:r>
        <w:rPr>
          <w:sz w:val="20"/>
        </w:rPr>
        <w:t>в</w:t>
      </w:r>
      <w:proofErr w:type="spellEnd"/>
      <w:r>
        <w:rPr>
          <w:sz w:val="20"/>
        </w:rPr>
        <w:t xml:space="preserve"> и огнетушителей</w:t>
      </w:r>
      <w:r>
        <w:rPr>
          <w:spacing w:val="-30"/>
          <w:sz w:val="20"/>
        </w:rPr>
        <w:t xml:space="preserve"> </w:t>
      </w:r>
      <w:r>
        <w:rPr>
          <w:sz w:val="20"/>
        </w:rPr>
        <w:t>(ШП-К-О);</w:t>
      </w:r>
    </w:p>
    <w:p w:rsidR="00FC3D2F" w:rsidRDefault="000E1260">
      <w:pPr>
        <w:pStyle w:val="a4"/>
        <w:numPr>
          <w:ilvl w:val="0"/>
          <w:numId w:val="3"/>
        </w:numPr>
        <w:tabs>
          <w:tab w:val="left" w:pos="683"/>
        </w:tabs>
        <w:spacing w:line="226" w:lineRule="exact"/>
        <w:ind w:left="682" w:hanging="122"/>
        <w:rPr>
          <w:sz w:val="20"/>
        </w:rPr>
      </w:pPr>
      <w:r>
        <w:rPr>
          <w:sz w:val="20"/>
        </w:rPr>
        <w:t>шкаф пожарный многофункциональный интегрированный</w:t>
      </w:r>
      <w:r>
        <w:rPr>
          <w:spacing w:val="-40"/>
          <w:sz w:val="20"/>
        </w:rPr>
        <w:t xml:space="preserve"> </w:t>
      </w:r>
      <w:r>
        <w:rPr>
          <w:sz w:val="20"/>
        </w:rPr>
        <w:t>(ШПМИ).</w:t>
      </w:r>
    </w:p>
    <w:p w:rsidR="00FC3D2F" w:rsidRDefault="000E1260">
      <w:pPr>
        <w:pStyle w:val="a3"/>
        <w:spacing w:before="1" w:line="235" w:lineRule="auto"/>
        <w:ind w:left="106" w:right="120" w:firstLine="453"/>
        <w:jc w:val="both"/>
      </w:pPr>
      <w:r>
        <w:t xml:space="preserve">Шкафы пожарные ШП-К подразделяют в зависимости от числа размещаемых ПК и условного </w:t>
      </w:r>
      <w:proofErr w:type="gramStart"/>
      <w:r>
        <w:rPr>
          <w:spacing w:val="-3"/>
        </w:rPr>
        <w:t>прохода</w:t>
      </w:r>
      <w:proofErr w:type="gramEnd"/>
      <w:r>
        <w:rPr>
          <w:spacing w:val="-3"/>
        </w:rPr>
        <w:t xml:space="preserve"> комплектующих </w:t>
      </w:r>
      <w:r>
        <w:t xml:space="preserve">до 40, 50 или 65 </w:t>
      </w:r>
      <w:r>
        <w:rPr>
          <w:spacing w:val="-3"/>
        </w:rPr>
        <w:t xml:space="preserve">(напорные пожарные рукава </w:t>
      </w:r>
      <w:r>
        <w:t xml:space="preserve">с </w:t>
      </w:r>
      <w:r>
        <w:rPr>
          <w:spacing w:val="-3"/>
        </w:rPr>
        <w:t xml:space="preserve">внутренними диаметрами </w:t>
      </w:r>
      <w:r>
        <w:t>— 38, 51 или 66 мм соответственно).</w:t>
      </w:r>
    </w:p>
    <w:p w:rsidR="00FC3D2F" w:rsidRDefault="000E1260">
      <w:pPr>
        <w:pStyle w:val="a3"/>
        <w:spacing w:before="5" w:line="224" w:lineRule="exact"/>
        <w:ind w:left="106" w:right="119" w:firstLine="453"/>
        <w:jc w:val="both"/>
      </w:pPr>
      <w:r>
        <w:t xml:space="preserve">Шкафы пожарные ШП-О подразделяют в зависимости от количества и вида размещаемых </w:t>
      </w:r>
      <w:proofErr w:type="spellStart"/>
      <w:r>
        <w:t>о</w:t>
      </w:r>
      <w:proofErr w:type="gramStart"/>
      <w:r>
        <w:t>г</w:t>
      </w:r>
      <w:proofErr w:type="spellEnd"/>
      <w:r>
        <w:t>-</w:t>
      </w:r>
      <w:proofErr w:type="gramEnd"/>
      <w:r>
        <w:t xml:space="preserve"> </w:t>
      </w:r>
      <w:proofErr w:type="spellStart"/>
      <w:r>
        <w:t>нетушителей</w:t>
      </w:r>
      <w:proofErr w:type="spellEnd"/>
      <w:r>
        <w:t>.</w:t>
      </w:r>
    </w:p>
    <w:p w:rsidR="00FC3D2F" w:rsidRDefault="000E1260">
      <w:pPr>
        <w:pStyle w:val="a3"/>
        <w:spacing w:line="235" w:lineRule="auto"/>
        <w:ind w:left="106" w:right="120" w:firstLine="453"/>
        <w:jc w:val="both"/>
      </w:pPr>
      <w:r>
        <w:t>В состав технических средств шкафов пожарных ШПМИ входят: комплект ПК; п</w:t>
      </w:r>
      <w:r>
        <w:t>ереносные огнетушители; средства защиты органов дыхания и зрения (</w:t>
      </w:r>
      <w:proofErr w:type="spellStart"/>
      <w:r>
        <w:t>самоспасатели</w:t>
      </w:r>
      <w:proofErr w:type="spellEnd"/>
      <w:r>
        <w:t>); специальные огн</w:t>
      </w:r>
      <w:proofErr w:type="gramStart"/>
      <w:r>
        <w:t>е-</w:t>
      </w:r>
      <w:proofErr w:type="gramEnd"/>
      <w:r>
        <w:t xml:space="preserve"> стойкие накидки для защиты тела человека от тепловых воздействий; автоматические канатно- спусковые устройства для спасения людей с высоты; немеханизированн</w:t>
      </w:r>
      <w:r>
        <w:t xml:space="preserve">ый пожарный инструмент   в комплекте, состоящем из изделий, необходимых для обеспечения спасательных операций в со- </w:t>
      </w:r>
      <w:proofErr w:type="spellStart"/>
      <w:r>
        <w:t>оружении</w:t>
      </w:r>
      <w:proofErr w:type="spellEnd"/>
      <w:r>
        <w:t>; аптечка для оказания первой медицинской</w:t>
      </w:r>
      <w:r>
        <w:rPr>
          <w:spacing w:val="-38"/>
        </w:rPr>
        <w:t xml:space="preserve"> </w:t>
      </w:r>
      <w:r>
        <w:t>помощи.</w:t>
      </w:r>
    </w:p>
    <w:p w:rsidR="00FC3D2F" w:rsidRDefault="000E1260">
      <w:pPr>
        <w:pStyle w:val="a3"/>
        <w:spacing w:before="3" w:line="226" w:lineRule="exact"/>
        <w:ind w:left="106" w:right="120" w:firstLine="453"/>
        <w:jc w:val="both"/>
      </w:pPr>
      <w:r>
        <w:t>Технические средства должны иметь характеристики, соответствующие нормативным док</w:t>
      </w:r>
      <w:proofErr w:type="gramStart"/>
      <w:r>
        <w:t>у</w:t>
      </w:r>
      <w:r>
        <w:t>-</w:t>
      </w:r>
      <w:proofErr w:type="gramEnd"/>
      <w:r>
        <w:t xml:space="preserve"> ментам (НД) по пожарной безопасности.</w:t>
      </w:r>
    </w:p>
    <w:p w:rsidR="00FC3D2F" w:rsidRDefault="000E1260">
      <w:pPr>
        <w:pStyle w:val="a3"/>
        <w:spacing w:line="235" w:lineRule="auto"/>
        <w:ind w:left="106" w:right="116" w:firstLine="453"/>
        <w:jc w:val="both"/>
      </w:pPr>
      <w:r>
        <w:t xml:space="preserve">Конструктивное исполнение шкафов пожарных ШПМИ допускается осуществлять по </w:t>
      </w:r>
      <w:r>
        <w:rPr>
          <w:spacing w:val="-5"/>
        </w:rPr>
        <w:t>модул</w:t>
      </w:r>
      <w:proofErr w:type="gramStart"/>
      <w:r>
        <w:rPr>
          <w:spacing w:val="-5"/>
        </w:rPr>
        <w:t>ь-</w:t>
      </w:r>
      <w:proofErr w:type="gramEnd"/>
      <w:r>
        <w:rPr>
          <w:spacing w:val="-5"/>
        </w:rPr>
        <w:t xml:space="preserve"> </w:t>
      </w:r>
      <w:r>
        <w:rPr>
          <w:spacing w:val="-3"/>
        </w:rPr>
        <w:t xml:space="preserve">ному </w:t>
      </w:r>
      <w:r>
        <w:rPr>
          <w:spacing w:val="-5"/>
        </w:rPr>
        <w:t xml:space="preserve">принципу. </w:t>
      </w:r>
      <w:r>
        <w:t xml:space="preserve">В </w:t>
      </w:r>
      <w:r>
        <w:rPr>
          <w:spacing w:val="-4"/>
        </w:rPr>
        <w:t xml:space="preserve">одном модуле могут быть </w:t>
      </w:r>
      <w:r>
        <w:rPr>
          <w:spacing w:val="-5"/>
        </w:rPr>
        <w:t xml:space="preserve">размещены технические </w:t>
      </w:r>
      <w:r>
        <w:rPr>
          <w:spacing w:val="-4"/>
        </w:rPr>
        <w:t xml:space="preserve">средства </w:t>
      </w:r>
      <w:r>
        <w:rPr>
          <w:spacing w:val="-5"/>
        </w:rPr>
        <w:t xml:space="preserve">различного назначения. </w:t>
      </w:r>
      <w:r>
        <w:t>Расположение модулей в сооружениях пре</w:t>
      </w:r>
      <w:r>
        <w:t xml:space="preserve">дполагает их совместную компоновку в одном месте и (или) раздельное размещение в разных местах и вариантах компоновки в зависимости от </w:t>
      </w:r>
      <w:proofErr w:type="spellStart"/>
      <w:r>
        <w:t>функци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нального</w:t>
      </w:r>
      <w:proofErr w:type="spellEnd"/>
      <w:r>
        <w:t xml:space="preserve"> назначения и условий применения комплектующих технических средств.</w:t>
      </w:r>
    </w:p>
    <w:p w:rsidR="00FC3D2F" w:rsidRDefault="000E1260">
      <w:pPr>
        <w:pStyle w:val="a4"/>
        <w:numPr>
          <w:ilvl w:val="3"/>
          <w:numId w:val="4"/>
        </w:numPr>
        <w:tabs>
          <w:tab w:val="left" w:pos="1061"/>
        </w:tabs>
        <w:spacing w:line="223" w:lineRule="exact"/>
        <w:ind w:left="1060" w:hanging="500"/>
        <w:rPr>
          <w:sz w:val="20"/>
        </w:rPr>
      </w:pPr>
      <w:r>
        <w:rPr>
          <w:sz w:val="20"/>
        </w:rPr>
        <w:t>В зависимости от исполнения и способа установки в сооружениях</w:t>
      </w:r>
      <w:r>
        <w:rPr>
          <w:spacing w:val="-31"/>
          <w:sz w:val="20"/>
        </w:rPr>
        <w:t xml:space="preserve"> </w:t>
      </w:r>
      <w:proofErr w:type="gramStart"/>
      <w:r>
        <w:rPr>
          <w:sz w:val="20"/>
        </w:rPr>
        <w:t>на</w:t>
      </w:r>
      <w:proofErr w:type="gramEnd"/>
      <w:r>
        <w:rPr>
          <w:sz w:val="20"/>
        </w:rPr>
        <w:t>:</w:t>
      </w:r>
    </w:p>
    <w:p w:rsidR="00FC3D2F" w:rsidRDefault="000E1260">
      <w:pPr>
        <w:pStyle w:val="a4"/>
        <w:numPr>
          <w:ilvl w:val="0"/>
          <w:numId w:val="3"/>
        </w:numPr>
        <w:tabs>
          <w:tab w:val="left" w:pos="683"/>
        </w:tabs>
        <w:spacing w:line="226" w:lineRule="exact"/>
        <w:ind w:left="682" w:hanging="122"/>
        <w:rPr>
          <w:sz w:val="20"/>
        </w:rPr>
      </w:pPr>
      <w:r>
        <w:rPr>
          <w:sz w:val="20"/>
        </w:rPr>
        <w:t>навесные</w:t>
      </w:r>
      <w:r>
        <w:rPr>
          <w:spacing w:val="-10"/>
          <w:sz w:val="20"/>
        </w:rPr>
        <w:t xml:space="preserve"> </w:t>
      </w:r>
      <w:r>
        <w:rPr>
          <w:sz w:val="20"/>
        </w:rPr>
        <w:t>(Н);</w:t>
      </w:r>
    </w:p>
    <w:p w:rsidR="00FC3D2F" w:rsidRDefault="000E1260">
      <w:pPr>
        <w:pStyle w:val="a4"/>
        <w:numPr>
          <w:ilvl w:val="0"/>
          <w:numId w:val="3"/>
        </w:numPr>
        <w:tabs>
          <w:tab w:val="left" w:pos="683"/>
        </w:tabs>
        <w:spacing w:line="225" w:lineRule="exact"/>
        <w:ind w:left="682" w:hanging="122"/>
        <w:rPr>
          <w:sz w:val="20"/>
        </w:rPr>
      </w:pPr>
      <w:r>
        <w:rPr>
          <w:sz w:val="20"/>
        </w:rPr>
        <w:t>встроенные</w:t>
      </w:r>
      <w:r>
        <w:rPr>
          <w:spacing w:val="-10"/>
          <w:sz w:val="20"/>
        </w:rPr>
        <w:t xml:space="preserve"> </w:t>
      </w:r>
      <w:r>
        <w:rPr>
          <w:sz w:val="20"/>
        </w:rPr>
        <w:t>(В);</w:t>
      </w:r>
    </w:p>
    <w:p w:rsidR="00FC3D2F" w:rsidRDefault="000E1260">
      <w:pPr>
        <w:pStyle w:val="a4"/>
        <w:numPr>
          <w:ilvl w:val="0"/>
          <w:numId w:val="3"/>
        </w:numPr>
        <w:tabs>
          <w:tab w:val="left" w:pos="683"/>
        </w:tabs>
        <w:spacing w:line="227" w:lineRule="exact"/>
        <w:ind w:left="682" w:hanging="122"/>
        <w:rPr>
          <w:sz w:val="20"/>
        </w:rPr>
      </w:pPr>
      <w:r>
        <w:rPr>
          <w:sz w:val="20"/>
        </w:rPr>
        <w:t>приставные</w:t>
      </w:r>
      <w:r>
        <w:rPr>
          <w:spacing w:val="-9"/>
          <w:sz w:val="20"/>
        </w:rPr>
        <w:t xml:space="preserve"> </w:t>
      </w:r>
      <w:r>
        <w:rPr>
          <w:sz w:val="20"/>
        </w:rPr>
        <w:t>(П).</w:t>
      </w:r>
    </w:p>
    <w:p w:rsidR="00FC3D2F" w:rsidRDefault="00FC3D2F">
      <w:pPr>
        <w:spacing w:line="227" w:lineRule="exact"/>
        <w:rPr>
          <w:sz w:val="20"/>
        </w:rPr>
        <w:sectPr w:rsidR="00FC3D2F">
          <w:headerReference w:type="even" r:id="rId14"/>
          <w:headerReference w:type="default" r:id="rId15"/>
          <w:pgSz w:w="11910" w:h="16840"/>
          <w:pgMar w:top="1640" w:right="1120" w:bottom="1620" w:left="1140" w:header="1442" w:footer="1432" w:gutter="0"/>
          <w:cols w:space="720"/>
        </w:sectPr>
      </w:pPr>
    </w:p>
    <w:p w:rsidR="00FC3D2F" w:rsidRDefault="00FC3D2F">
      <w:pPr>
        <w:pStyle w:val="a3"/>
        <w:spacing w:before="8"/>
        <w:rPr>
          <w:sz w:val="21"/>
        </w:rPr>
      </w:pPr>
    </w:p>
    <w:p w:rsidR="00FC3D2F" w:rsidRDefault="000E1260">
      <w:pPr>
        <w:pStyle w:val="a3"/>
        <w:spacing w:before="75" w:line="244" w:lineRule="auto"/>
        <w:ind w:left="560" w:right="1469"/>
      </w:pPr>
      <w:r>
        <w:t>Пожарные шкафы Н устанавливают (навешивают) на стенах внутри сооружений. Пожарные шкафы</w:t>
      </w:r>
      <w:proofErr w:type="gramStart"/>
      <w:r>
        <w:t xml:space="preserve"> В</w:t>
      </w:r>
      <w:proofErr w:type="gramEnd"/>
      <w:r>
        <w:t xml:space="preserve"> устанавливают в нишах стен.</w:t>
      </w:r>
    </w:p>
    <w:p w:rsidR="00FC3D2F" w:rsidRDefault="000E1260">
      <w:pPr>
        <w:pStyle w:val="a3"/>
        <w:spacing w:line="244" w:lineRule="auto"/>
        <w:ind w:left="106" w:right="121" w:firstLine="453"/>
        <w:jc w:val="both"/>
      </w:pPr>
      <w:r>
        <w:t xml:space="preserve">Пожарные шкафы </w:t>
      </w:r>
      <w:proofErr w:type="gramStart"/>
      <w:r>
        <w:t>П</w:t>
      </w:r>
      <w:proofErr w:type="gramEnd"/>
      <w:r>
        <w:t xml:space="preserve"> устанавливают как у стен, так и в нишах стен, при этом они опираются    на поверхность</w:t>
      </w:r>
      <w:r>
        <w:rPr>
          <w:spacing w:val="-14"/>
        </w:rPr>
        <w:t xml:space="preserve"> </w:t>
      </w:r>
      <w:r>
        <w:t>пола.</w:t>
      </w:r>
    </w:p>
    <w:p w:rsidR="00FC3D2F" w:rsidRDefault="000E1260">
      <w:pPr>
        <w:pStyle w:val="a4"/>
        <w:numPr>
          <w:ilvl w:val="3"/>
          <w:numId w:val="4"/>
        </w:numPr>
        <w:tabs>
          <w:tab w:val="left" w:pos="1061"/>
        </w:tabs>
        <w:spacing w:line="230" w:lineRule="exact"/>
        <w:ind w:left="1060" w:hanging="500"/>
        <w:rPr>
          <w:sz w:val="20"/>
        </w:rPr>
      </w:pPr>
      <w:r>
        <w:rPr>
          <w:sz w:val="20"/>
        </w:rPr>
        <w:t>В зависимости от климатическ</w:t>
      </w:r>
      <w:r>
        <w:rPr>
          <w:sz w:val="20"/>
        </w:rPr>
        <w:t>ого исполнения в соответствии с ГОСТ</w:t>
      </w:r>
      <w:r>
        <w:rPr>
          <w:spacing w:val="-37"/>
          <w:sz w:val="20"/>
        </w:rPr>
        <w:t xml:space="preserve"> </w:t>
      </w:r>
      <w:r>
        <w:rPr>
          <w:sz w:val="20"/>
        </w:rPr>
        <w:t>15150.</w:t>
      </w:r>
    </w:p>
    <w:p w:rsidR="00FC3D2F" w:rsidRDefault="000E1260">
      <w:pPr>
        <w:pStyle w:val="a3"/>
        <w:spacing w:before="5" w:line="244" w:lineRule="auto"/>
        <w:ind w:left="106" w:right="117" w:firstLine="453"/>
        <w:jc w:val="both"/>
      </w:pPr>
      <w:r>
        <w:rPr>
          <w:spacing w:val="-3"/>
        </w:rPr>
        <w:t>4.2</w:t>
      </w:r>
      <w:proofErr w:type="gramStart"/>
      <w:r>
        <w:rPr>
          <w:spacing w:val="-3"/>
        </w:rPr>
        <w:t xml:space="preserve"> </w:t>
      </w:r>
      <w:r>
        <w:t>В</w:t>
      </w:r>
      <w:proofErr w:type="gramEnd"/>
      <w:r>
        <w:t xml:space="preserve"> </w:t>
      </w:r>
      <w:r>
        <w:rPr>
          <w:spacing w:val="-5"/>
        </w:rPr>
        <w:t xml:space="preserve">пожарных </w:t>
      </w:r>
      <w:r>
        <w:rPr>
          <w:spacing w:val="-4"/>
        </w:rPr>
        <w:t xml:space="preserve">шкафах </w:t>
      </w:r>
      <w:r>
        <w:rPr>
          <w:spacing w:val="-5"/>
        </w:rPr>
        <w:t xml:space="preserve">допускается устройство </w:t>
      </w:r>
      <w:r>
        <w:rPr>
          <w:spacing w:val="-4"/>
        </w:rPr>
        <w:t xml:space="preserve">кнопок </w:t>
      </w:r>
      <w:r>
        <w:rPr>
          <w:spacing w:val="-5"/>
        </w:rPr>
        <w:t xml:space="preserve">дистанционного пуска пожарных насосов, </w:t>
      </w:r>
      <w:r>
        <w:t xml:space="preserve">кнопок системы </w:t>
      </w:r>
      <w:proofErr w:type="spellStart"/>
      <w:r>
        <w:t>дымоудаления</w:t>
      </w:r>
      <w:proofErr w:type="spellEnd"/>
      <w:r>
        <w:t xml:space="preserve"> и тревожной сигнализации.</w:t>
      </w:r>
    </w:p>
    <w:p w:rsidR="00FC3D2F" w:rsidRDefault="00FC3D2F">
      <w:pPr>
        <w:pStyle w:val="a3"/>
        <w:rPr>
          <w:sz w:val="21"/>
        </w:rPr>
      </w:pPr>
    </w:p>
    <w:p w:rsidR="00FC3D2F" w:rsidRDefault="000E1260">
      <w:pPr>
        <w:pStyle w:val="1"/>
        <w:numPr>
          <w:ilvl w:val="1"/>
          <w:numId w:val="4"/>
        </w:numPr>
        <w:tabs>
          <w:tab w:val="left" w:pos="828"/>
        </w:tabs>
        <w:ind w:left="828" w:hanging="268"/>
      </w:pPr>
      <w:bookmarkStart w:id="5" w:name="_TOC_250002"/>
      <w:r>
        <w:t>Общие технические</w:t>
      </w:r>
      <w:r>
        <w:rPr>
          <w:spacing w:val="-13"/>
        </w:rPr>
        <w:t xml:space="preserve"> </w:t>
      </w:r>
      <w:bookmarkEnd w:id="5"/>
      <w:r>
        <w:t>требования</w:t>
      </w:r>
    </w:p>
    <w:p w:rsidR="00FC3D2F" w:rsidRDefault="00FC3D2F">
      <w:pPr>
        <w:pStyle w:val="a3"/>
        <w:spacing w:before="3"/>
        <w:rPr>
          <w:b/>
          <w:sz w:val="21"/>
        </w:rPr>
      </w:pPr>
    </w:p>
    <w:p w:rsidR="00FC3D2F" w:rsidRDefault="000E1260">
      <w:pPr>
        <w:pStyle w:val="a4"/>
        <w:numPr>
          <w:ilvl w:val="2"/>
          <w:numId w:val="4"/>
        </w:numPr>
        <w:tabs>
          <w:tab w:val="left" w:pos="894"/>
        </w:tabs>
        <w:spacing w:line="244" w:lineRule="auto"/>
        <w:ind w:right="119" w:firstLine="454"/>
        <w:jc w:val="both"/>
        <w:rPr>
          <w:sz w:val="20"/>
        </w:rPr>
      </w:pPr>
      <w:r>
        <w:rPr>
          <w:sz w:val="20"/>
        </w:rPr>
        <w:t>Пожарные шкафы следует изготовлять в соответствии с техническими требованиями н</w:t>
      </w:r>
      <w:proofErr w:type="gramStart"/>
      <w:r>
        <w:rPr>
          <w:sz w:val="20"/>
        </w:rPr>
        <w:t>а-</w:t>
      </w:r>
      <w:proofErr w:type="gramEnd"/>
      <w:r>
        <w:rPr>
          <w:sz w:val="20"/>
        </w:rPr>
        <w:t xml:space="preserve"> </w:t>
      </w:r>
      <w:r>
        <w:rPr>
          <w:spacing w:val="-3"/>
          <w:sz w:val="20"/>
        </w:rPr>
        <w:t xml:space="preserve">стоящего стандарта, </w:t>
      </w:r>
      <w:r>
        <w:rPr>
          <w:sz w:val="20"/>
        </w:rPr>
        <w:t xml:space="preserve">по </w:t>
      </w:r>
      <w:r>
        <w:rPr>
          <w:spacing w:val="-3"/>
          <w:sz w:val="20"/>
        </w:rPr>
        <w:t xml:space="preserve">конструкторской документации </w:t>
      </w:r>
      <w:r>
        <w:rPr>
          <w:sz w:val="20"/>
        </w:rPr>
        <w:t xml:space="preserve">(КД), </w:t>
      </w:r>
      <w:r>
        <w:rPr>
          <w:spacing w:val="-3"/>
          <w:sz w:val="20"/>
        </w:rPr>
        <w:t xml:space="preserve">утвержденной </w:t>
      </w:r>
      <w:r>
        <w:rPr>
          <w:sz w:val="20"/>
        </w:rPr>
        <w:t xml:space="preserve">в </w:t>
      </w:r>
      <w:r>
        <w:rPr>
          <w:spacing w:val="-3"/>
          <w:sz w:val="20"/>
        </w:rPr>
        <w:t>установленном</w:t>
      </w:r>
      <w:r>
        <w:rPr>
          <w:spacing w:val="17"/>
          <w:sz w:val="20"/>
        </w:rPr>
        <w:t xml:space="preserve"> </w:t>
      </w:r>
      <w:r>
        <w:rPr>
          <w:spacing w:val="-3"/>
          <w:sz w:val="20"/>
        </w:rPr>
        <w:t>порядке.</w:t>
      </w:r>
    </w:p>
    <w:p w:rsidR="00FC3D2F" w:rsidRDefault="000E1260">
      <w:pPr>
        <w:pStyle w:val="a4"/>
        <w:numPr>
          <w:ilvl w:val="2"/>
          <w:numId w:val="4"/>
        </w:numPr>
        <w:tabs>
          <w:tab w:val="left" w:pos="895"/>
        </w:tabs>
        <w:spacing w:line="244" w:lineRule="auto"/>
        <w:ind w:right="118" w:firstLine="454"/>
        <w:jc w:val="both"/>
        <w:rPr>
          <w:sz w:val="20"/>
        </w:rPr>
      </w:pPr>
      <w:r>
        <w:rPr>
          <w:sz w:val="20"/>
        </w:rPr>
        <w:t>Конструкция пожарного шкафа (модуля) должна обеспечивать размещение технически</w:t>
      </w:r>
      <w:r>
        <w:rPr>
          <w:sz w:val="20"/>
        </w:rPr>
        <w:t>х средств таким образом, чтобы каждый вид технического средства был расположен в отдельном отсеке или на отдельной полке, при этом они не должны быть размещены друг на</w:t>
      </w:r>
      <w:r>
        <w:rPr>
          <w:spacing w:val="-38"/>
          <w:sz w:val="20"/>
        </w:rPr>
        <w:t xml:space="preserve"> </w:t>
      </w:r>
      <w:r>
        <w:rPr>
          <w:sz w:val="20"/>
        </w:rPr>
        <w:t>друге.</w:t>
      </w:r>
    </w:p>
    <w:p w:rsidR="00FC3D2F" w:rsidRDefault="000E1260">
      <w:pPr>
        <w:spacing w:before="121"/>
        <w:ind w:left="560" w:right="1469"/>
        <w:rPr>
          <w:sz w:val="18"/>
        </w:rPr>
      </w:pPr>
      <w:proofErr w:type="gramStart"/>
      <w:r>
        <w:rPr>
          <w:sz w:val="18"/>
        </w:rPr>
        <w:t>П</w:t>
      </w:r>
      <w:proofErr w:type="gramEnd"/>
      <w:r>
        <w:rPr>
          <w:sz w:val="18"/>
        </w:rPr>
        <w:t xml:space="preserve"> р и м е ч а н и я </w:t>
      </w:r>
    </w:p>
    <w:p w:rsidR="00FC3D2F" w:rsidRDefault="000E1260">
      <w:pPr>
        <w:spacing w:before="4" w:line="244" w:lineRule="auto"/>
        <w:ind w:left="560" w:right="1807"/>
        <w:rPr>
          <w:sz w:val="18"/>
        </w:rPr>
      </w:pPr>
      <w:r>
        <w:rPr>
          <w:sz w:val="18"/>
        </w:rPr>
        <w:t>1</w:t>
      </w:r>
      <w:proofErr w:type="gramStart"/>
      <w:r>
        <w:rPr>
          <w:sz w:val="18"/>
        </w:rPr>
        <w:t xml:space="preserve"> Д</w:t>
      </w:r>
      <w:proofErr w:type="gramEnd"/>
      <w:r>
        <w:rPr>
          <w:sz w:val="18"/>
        </w:rPr>
        <w:t xml:space="preserve">опускается размещение специальных огнестойких накидок укладкой друг на друга. 2 Допускается размещение </w:t>
      </w:r>
      <w:proofErr w:type="spellStart"/>
      <w:r>
        <w:rPr>
          <w:sz w:val="18"/>
        </w:rPr>
        <w:t>самоспасателей</w:t>
      </w:r>
      <w:proofErr w:type="spellEnd"/>
      <w:r>
        <w:rPr>
          <w:sz w:val="18"/>
        </w:rPr>
        <w:t xml:space="preserve"> укладкой друг на друга.</w:t>
      </w:r>
    </w:p>
    <w:p w:rsidR="00FC3D2F" w:rsidRDefault="000E1260">
      <w:pPr>
        <w:spacing w:line="244" w:lineRule="auto"/>
        <w:ind w:left="106" w:right="119" w:firstLine="453"/>
        <w:jc w:val="both"/>
        <w:rPr>
          <w:sz w:val="18"/>
        </w:rPr>
      </w:pPr>
      <w:r>
        <w:rPr>
          <w:sz w:val="18"/>
        </w:rPr>
        <w:t>3</w:t>
      </w:r>
      <w:proofErr w:type="gramStart"/>
      <w:r>
        <w:rPr>
          <w:sz w:val="18"/>
        </w:rPr>
        <w:t xml:space="preserve"> Д</w:t>
      </w:r>
      <w:proofErr w:type="gramEnd"/>
      <w:r>
        <w:rPr>
          <w:sz w:val="18"/>
        </w:rPr>
        <w:t>опускается совместное размещение в отдельном отсеке или на отдельной полке технических средств разных видов,</w:t>
      </w:r>
      <w:r>
        <w:rPr>
          <w:sz w:val="18"/>
        </w:rPr>
        <w:t xml:space="preserve"> кроме ПК, огнетушителей и немеханизированного пожарного инструмента, при этом укладка друг на друга разных видов технических средств не допускается.</w:t>
      </w:r>
    </w:p>
    <w:p w:rsidR="00FC3D2F" w:rsidRDefault="000E1260">
      <w:pPr>
        <w:pStyle w:val="a4"/>
        <w:numPr>
          <w:ilvl w:val="2"/>
          <w:numId w:val="4"/>
        </w:numPr>
        <w:tabs>
          <w:tab w:val="left" w:pos="894"/>
        </w:tabs>
        <w:spacing w:before="126" w:line="232" w:lineRule="auto"/>
        <w:ind w:right="119" w:firstLine="454"/>
        <w:jc w:val="both"/>
        <w:rPr>
          <w:sz w:val="20"/>
        </w:rPr>
      </w:pPr>
      <w:r>
        <w:rPr>
          <w:sz w:val="20"/>
        </w:rPr>
        <w:t>Конструкция пожарного шкафа должна обеспечивать его естественную вентиляцию. Ве</w:t>
      </w:r>
      <w:proofErr w:type="gramStart"/>
      <w:r>
        <w:rPr>
          <w:sz w:val="20"/>
        </w:rPr>
        <w:t>н-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тиляционные</w:t>
      </w:r>
      <w:proofErr w:type="spellEnd"/>
      <w:r>
        <w:rPr>
          <w:sz w:val="20"/>
        </w:rPr>
        <w:t xml:space="preserve"> отверстия сл</w:t>
      </w:r>
      <w:r>
        <w:rPr>
          <w:sz w:val="20"/>
        </w:rPr>
        <w:t xml:space="preserve">едует располагать в верхних и нижних частях дверок или на боковых по- </w:t>
      </w:r>
      <w:proofErr w:type="spellStart"/>
      <w:r>
        <w:rPr>
          <w:sz w:val="20"/>
        </w:rPr>
        <w:t>верхностях</w:t>
      </w:r>
      <w:proofErr w:type="spellEnd"/>
      <w:r>
        <w:rPr>
          <w:sz w:val="20"/>
        </w:rPr>
        <w:t xml:space="preserve"> стенок пожарного шкафа (модуля). Общая площадь вентиляционных отверстий должна быть</w:t>
      </w:r>
      <w:r>
        <w:rPr>
          <w:spacing w:val="41"/>
          <w:sz w:val="20"/>
        </w:rPr>
        <w:t xml:space="preserve"> </w:t>
      </w:r>
      <w:r>
        <w:rPr>
          <w:sz w:val="20"/>
        </w:rPr>
        <w:t>не</w:t>
      </w:r>
      <w:r>
        <w:rPr>
          <w:spacing w:val="41"/>
          <w:sz w:val="20"/>
        </w:rPr>
        <w:t xml:space="preserve"> </w:t>
      </w:r>
      <w:r>
        <w:rPr>
          <w:sz w:val="20"/>
        </w:rPr>
        <w:t>менее</w:t>
      </w:r>
      <w:r>
        <w:rPr>
          <w:spacing w:val="40"/>
          <w:sz w:val="20"/>
        </w:rPr>
        <w:t xml:space="preserve"> </w:t>
      </w:r>
      <w:r>
        <w:rPr>
          <w:sz w:val="20"/>
        </w:rPr>
        <w:t>10</w:t>
      </w:r>
      <w:r>
        <w:rPr>
          <w:spacing w:val="-5"/>
          <w:sz w:val="20"/>
        </w:rPr>
        <w:t xml:space="preserve"> </w:t>
      </w:r>
      <w:r>
        <w:rPr>
          <w:sz w:val="20"/>
        </w:rPr>
        <w:t>см</w:t>
      </w:r>
      <w:proofErr w:type="gramStart"/>
      <w:r>
        <w:rPr>
          <w:position w:val="10"/>
          <w:sz w:val="13"/>
        </w:rPr>
        <w:t>2</w:t>
      </w:r>
      <w:proofErr w:type="gramEnd"/>
      <w:r>
        <w:rPr>
          <w:sz w:val="20"/>
        </w:rPr>
        <w:t>.</w:t>
      </w:r>
      <w:r>
        <w:rPr>
          <w:spacing w:val="40"/>
          <w:sz w:val="20"/>
        </w:rPr>
        <w:t xml:space="preserve"> </w:t>
      </w:r>
      <w:r>
        <w:rPr>
          <w:sz w:val="20"/>
        </w:rPr>
        <w:t>Допускаются</w:t>
      </w:r>
      <w:r>
        <w:rPr>
          <w:spacing w:val="39"/>
          <w:sz w:val="20"/>
        </w:rPr>
        <w:t xml:space="preserve"> </w:t>
      </w:r>
      <w:r>
        <w:rPr>
          <w:sz w:val="20"/>
        </w:rPr>
        <w:t>другие</w:t>
      </w:r>
      <w:r>
        <w:rPr>
          <w:spacing w:val="41"/>
          <w:sz w:val="20"/>
        </w:rPr>
        <w:t xml:space="preserve"> </w:t>
      </w:r>
      <w:r>
        <w:rPr>
          <w:sz w:val="20"/>
        </w:rPr>
        <w:t>конструктивные</w:t>
      </w:r>
      <w:r>
        <w:rPr>
          <w:spacing w:val="39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40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39"/>
          <w:sz w:val="20"/>
        </w:rPr>
        <w:t xml:space="preserve"> </w:t>
      </w:r>
      <w:proofErr w:type="gramStart"/>
      <w:r>
        <w:rPr>
          <w:sz w:val="20"/>
        </w:rPr>
        <w:t>естественной</w:t>
      </w:r>
      <w:proofErr w:type="gramEnd"/>
    </w:p>
    <w:p w:rsidR="00FC3D2F" w:rsidRDefault="000E1260">
      <w:pPr>
        <w:pStyle w:val="a3"/>
        <w:spacing w:before="5"/>
        <w:ind w:left="106" w:right="1469"/>
      </w:pPr>
      <w:r>
        <w:t>вентиля</w:t>
      </w:r>
      <w:r>
        <w:t>ции шкафа.</w:t>
      </w:r>
    </w:p>
    <w:p w:rsidR="00FC3D2F" w:rsidRDefault="000E1260">
      <w:pPr>
        <w:pStyle w:val="a4"/>
        <w:numPr>
          <w:ilvl w:val="2"/>
          <w:numId w:val="4"/>
        </w:numPr>
        <w:tabs>
          <w:tab w:val="left" w:pos="894"/>
        </w:tabs>
        <w:spacing w:before="5" w:line="244" w:lineRule="auto"/>
        <w:ind w:right="120" w:firstLine="454"/>
        <w:jc w:val="both"/>
        <w:rPr>
          <w:sz w:val="20"/>
        </w:rPr>
      </w:pPr>
      <w:r>
        <w:rPr>
          <w:sz w:val="20"/>
        </w:rPr>
        <w:t>В конструкции пожарного шкафа (модуля) следует предусмотреть возможность крепления  к строительным</w:t>
      </w:r>
      <w:r>
        <w:rPr>
          <w:spacing w:val="-20"/>
          <w:sz w:val="20"/>
        </w:rPr>
        <w:t xml:space="preserve"> </w:t>
      </w:r>
      <w:r>
        <w:rPr>
          <w:sz w:val="20"/>
        </w:rPr>
        <w:t>конструкциям.</w:t>
      </w:r>
    </w:p>
    <w:p w:rsidR="00FC3D2F" w:rsidRDefault="000E1260">
      <w:pPr>
        <w:pStyle w:val="a4"/>
        <w:numPr>
          <w:ilvl w:val="2"/>
          <w:numId w:val="4"/>
        </w:numPr>
        <w:tabs>
          <w:tab w:val="left" w:pos="894"/>
        </w:tabs>
        <w:spacing w:line="244" w:lineRule="auto"/>
        <w:ind w:right="119" w:firstLine="454"/>
        <w:jc w:val="both"/>
        <w:rPr>
          <w:sz w:val="20"/>
        </w:rPr>
      </w:pPr>
      <w:r>
        <w:rPr>
          <w:sz w:val="20"/>
        </w:rPr>
        <w:t>В пожарном шкафу (модуле) следует предусмотреть возможность смазки вращающихся деталей.</w:t>
      </w:r>
    </w:p>
    <w:p w:rsidR="00FC3D2F" w:rsidRDefault="000E1260">
      <w:pPr>
        <w:pStyle w:val="a4"/>
        <w:numPr>
          <w:ilvl w:val="2"/>
          <w:numId w:val="4"/>
        </w:numPr>
        <w:tabs>
          <w:tab w:val="left" w:pos="894"/>
        </w:tabs>
        <w:spacing w:line="244" w:lineRule="auto"/>
        <w:ind w:right="120" w:firstLine="454"/>
        <w:jc w:val="both"/>
        <w:rPr>
          <w:sz w:val="20"/>
        </w:rPr>
      </w:pPr>
      <w:r>
        <w:rPr>
          <w:sz w:val="20"/>
        </w:rPr>
        <w:t>Размеры модуля, отсека и полки пожарного шкафа должны обеспечивать размещение те</w:t>
      </w:r>
      <w:proofErr w:type="gramStart"/>
      <w:r>
        <w:rPr>
          <w:sz w:val="20"/>
        </w:rPr>
        <w:t>х-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нических</w:t>
      </w:r>
      <w:proofErr w:type="spellEnd"/>
      <w:r>
        <w:rPr>
          <w:sz w:val="20"/>
        </w:rPr>
        <w:t xml:space="preserve"> средств и их оперативное и безопасное</w:t>
      </w:r>
      <w:r>
        <w:rPr>
          <w:spacing w:val="-26"/>
          <w:sz w:val="20"/>
        </w:rPr>
        <w:t xml:space="preserve"> </w:t>
      </w:r>
      <w:r>
        <w:rPr>
          <w:sz w:val="20"/>
        </w:rPr>
        <w:t>использование.</w:t>
      </w:r>
    </w:p>
    <w:p w:rsidR="00FC3D2F" w:rsidRDefault="000E1260">
      <w:pPr>
        <w:pStyle w:val="a4"/>
        <w:numPr>
          <w:ilvl w:val="2"/>
          <w:numId w:val="4"/>
        </w:numPr>
        <w:tabs>
          <w:tab w:val="left" w:pos="895"/>
        </w:tabs>
        <w:spacing w:line="244" w:lineRule="auto"/>
        <w:ind w:right="120" w:firstLine="454"/>
        <w:jc w:val="both"/>
        <w:rPr>
          <w:sz w:val="20"/>
        </w:rPr>
      </w:pPr>
      <w:r>
        <w:rPr>
          <w:sz w:val="20"/>
        </w:rPr>
        <w:t xml:space="preserve">Размеры пожарного шкафа не должны загромождать проходы и препятствовать эвакуации людей. Навесные и приставные </w:t>
      </w:r>
      <w:r>
        <w:rPr>
          <w:sz w:val="20"/>
        </w:rPr>
        <w:t>пожарные шкафы не должны иметь размеры по глубине более   300 мм.</w:t>
      </w:r>
    </w:p>
    <w:p w:rsidR="00FC3D2F" w:rsidRDefault="000E1260">
      <w:pPr>
        <w:pStyle w:val="a4"/>
        <w:numPr>
          <w:ilvl w:val="2"/>
          <w:numId w:val="4"/>
        </w:numPr>
        <w:tabs>
          <w:tab w:val="left" w:pos="954"/>
        </w:tabs>
        <w:spacing w:line="244" w:lineRule="auto"/>
        <w:ind w:right="120" w:firstLine="454"/>
        <w:jc w:val="both"/>
        <w:rPr>
          <w:sz w:val="20"/>
        </w:rPr>
      </w:pPr>
      <w:r>
        <w:rPr>
          <w:sz w:val="20"/>
        </w:rPr>
        <w:t>В стенке пожарного шкафа, модуля, отсека для ПК должно быть выполнено отверстие для трубопровода с условным проходом, соответствующим условному проходу ПК и схеме размещения комплекта</w:t>
      </w:r>
      <w:r>
        <w:rPr>
          <w:spacing w:val="-10"/>
          <w:sz w:val="20"/>
        </w:rPr>
        <w:t xml:space="preserve"> </w:t>
      </w:r>
      <w:r>
        <w:rPr>
          <w:sz w:val="20"/>
        </w:rPr>
        <w:t>ПК.</w:t>
      </w:r>
    </w:p>
    <w:p w:rsidR="00FC3D2F" w:rsidRDefault="000E1260">
      <w:pPr>
        <w:pStyle w:val="a3"/>
        <w:spacing w:line="244" w:lineRule="auto"/>
        <w:ind w:left="106" w:right="120" w:firstLine="453"/>
        <w:jc w:val="both"/>
      </w:pPr>
      <w:r>
        <w:t xml:space="preserve">Установка клапана, </w:t>
      </w:r>
      <w:proofErr w:type="gramStart"/>
      <w:r>
        <w:t>-</w:t>
      </w:r>
      <w:proofErr w:type="spellStart"/>
      <w:r>
        <w:t>о</w:t>
      </w:r>
      <w:proofErr w:type="gramEnd"/>
      <w:r>
        <w:t>в</w:t>
      </w:r>
      <w:proofErr w:type="spellEnd"/>
      <w:r>
        <w:t xml:space="preserve"> ПК на внутреннем противопожарном водопроводе сооружения внутри </w:t>
      </w:r>
      <w:r>
        <w:rPr>
          <w:spacing w:val="-5"/>
        </w:rPr>
        <w:t xml:space="preserve">пожарного </w:t>
      </w:r>
      <w:r>
        <w:rPr>
          <w:spacing w:val="-4"/>
        </w:rPr>
        <w:t xml:space="preserve">шкафа (модуля, отсека) </w:t>
      </w:r>
      <w:r>
        <w:rPr>
          <w:spacing w:val="-5"/>
        </w:rPr>
        <w:t xml:space="preserve">должна </w:t>
      </w:r>
      <w:r>
        <w:rPr>
          <w:spacing w:val="-4"/>
        </w:rPr>
        <w:t xml:space="preserve">быть </w:t>
      </w:r>
      <w:r>
        <w:rPr>
          <w:spacing w:val="-5"/>
        </w:rPr>
        <w:t xml:space="preserve">произведена </w:t>
      </w:r>
      <w:r>
        <w:t xml:space="preserve">с </w:t>
      </w:r>
      <w:r>
        <w:rPr>
          <w:spacing w:val="-5"/>
        </w:rPr>
        <w:t>соблюдением следующих требований:</w:t>
      </w:r>
    </w:p>
    <w:p w:rsidR="00FC3D2F" w:rsidRDefault="000E1260">
      <w:pPr>
        <w:pStyle w:val="a4"/>
        <w:numPr>
          <w:ilvl w:val="0"/>
          <w:numId w:val="3"/>
        </w:numPr>
        <w:tabs>
          <w:tab w:val="left" w:pos="686"/>
        </w:tabs>
        <w:spacing w:line="244" w:lineRule="auto"/>
        <w:ind w:right="120" w:firstLine="454"/>
        <w:jc w:val="both"/>
        <w:rPr>
          <w:sz w:val="20"/>
        </w:rPr>
      </w:pPr>
      <w:r>
        <w:rPr>
          <w:sz w:val="20"/>
        </w:rPr>
        <w:t>удобство присоединения напорного пожарного рукава и исключение его резкого пе</w:t>
      </w:r>
      <w:r>
        <w:rPr>
          <w:sz w:val="20"/>
        </w:rPr>
        <w:t>региба при прокладывании в любую</w:t>
      </w:r>
      <w:r>
        <w:rPr>
          <w:spacing w:val="-14"/>
          <w:sz w:val="20"/>
        </w:rPr>
        <w:t xml:space="preserve"> </w:t>
      </w:r>
      <w:r>
        <w:rPr>
          <w:sz w:val="20"/>
        </w:rPr>
        <w:t>сторону;</w:t>
      </w:r>
    </w:p>
    <w:p w:rsidR="00FC3D2F" w:rsidRDefault="000E1260">
      <w:pPr>
        <w:pStyle w:val="a4"/>
        <w:numPr>
          <w:ilvl w:val="0"/>
          <w:numId w:val="3"/>
        </w:numPr>
        <w:tabs>
          <w:tab w:val="left" w:pos="683"/>
        </w:tabs>
        <w:ind w:left="682" w:hanging="122"/>
        <w:rPr>
          <w:sz w:val="20"/>
        </w:rPr>
      </w:pPr>
      <w:r>
        <w:rPr>
          <w:sz w:val="20"/>
        </w:rPr>
        <w:t>удобство охвата и вращения рукой маховика клапана</w:t>
      </w:r>
      <w:r>
        <w:rPr>
          <w:spacing w:val="-33"/>
          <w:sz w:val="20"/>
        </w:rPr>
        <w:t xml:space="preserve"> </w:t>
      </w:r>
      <w:r>
        <w:rPr>
          <w:sz w:val="20"/>
        </w:rPr>
        <w:t>ПК;</w:t>
      </w:r>
    </w:p>
    <w:p w:rsidR="00FC3D2F" w:rsidRDefault="000E1260">
      <w:pPr>
        <w:pStyle w:val="a4"/>
        <w:numPr>
          <w:ilvl w:val="0"/>
          <w:numId w:val="3"/>
        </w:numPr>
        <w:tabs>
          <w:tab w:val="left" w:pos="683"/>
        </w:tabs>
        <w:spacing w:before="5"/>
        <w:ind w:left="682" w:hanging="122"/>
        <w:rPr>
          <w:sz w:val="20"/>
        </w:rPr>
      </w:pPr>
      <w:r>
        <w:rPr>
          <w:sz w:val="20"/>
        </w:rPr>
        <w:t>удобство</w:t>
      </w:r>
      <w:r>
        <w:rPr>
          <w:spacing w:val="-5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огнетушителям</w:t>
      </w:r>
      <w:r>
        <w:rPr>
          <w:spacing w:val="-5"/>
          <w:sz w:val="20"/>
        </w:rPr>
        <w:t xml:space="preserve"> </w:t>
      </w:r>
      <w:r>
        <w:rPr>
          <w:sz w:val="20"/>
        </w:rPr>
        <w:t>без</w:t>
      </w:r>
      <w:r>
        <w:rPr>
          <w:spacing w:val="-5"/>
          <w:sz w:val="20"/>
        </w:rPr>
        <w:t xml:space="preserve"> </w:t>
      </w:r>
      <w:r>
        <w:rPr>
          <w:sz w:val="20"/>
        </w:rPr>
        <w:t>препятствия</w:t>
      </w:r>
      <w:r>
        <w:rPr>
          <w:spacing w:val="-6"/>
          <w:sz w:val="20"/>
        </w:rPr>
        <w:t xml:space="preserve"> </w:t>
      </w:r>
      <w:r>
        <w:rPr>
          <w:sz w:val="20"/>
        </w:rPr>
        <w:t>развертывания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рукавной</w:t>
      </w:r>
      <w:r>
        <w:rPr>
          <w:spacing w:val="-5"/>
          <w:sz w:val="20"/>
        </w:rPr>
        <w:t xml:space="preserve"> </w:t>
      </w:r>
      <w:r>
        <w:rPr>
          <w:sz w:val="20"/>
        </w:rPr>
        <w:t>линии.</w:t>
      </w:r>
    </w:p>
    <w:p w:rsidR="00FC3D2F" w:rsidRDefault="000E1260">
      <w:pPr>
        <w:pStyle w:val="a4"/>
        <w:numPr>
          <w:ilvl w:val="2"/>
          <w:numId w:val="4"/>
        </w:numPr>
        <w:tabs>
          <w:tab w:val="left" w:pos="894"/>
        </w:tabs>
        <w:spacing w:before="4" w:line="247" w:lineRule="auto"/>
        <w:ind w:right="118" w:firstLine="454"/>
        <w:jc w:val="both"/>
        <w:rPr>
          <w:sz w:val="20"/>
        </w:rPr>
      </w:pPr>
      <w:r>
        <w:rPr>
          <w:sz w:val="20"/>
        </w:rPr>
        <w:t>Рукавная кассета пожарного шкафа, модуля, отсека для ПК должна беспрепятственно п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ворачиваться</w:t>
      </w:r>
      <w:proofErr w:type="spellEnd"/>
      <w:r>
        <w:rPr>
          <w:sz w:val="20"/>
        </w:rPr>
        <w:t xml:space="preserve"> в горизонтальной плоскости на угол не менее</w:t>
      </w:r>
      <w:r>
        <w:rPr>
          <w:spacing w:val="-38"/>
          <w:sz w:val="20"/>
        </w:rPr>
        <w:t xml:space="preserve"> </w:t>
      </w:r>
      <w:r>
        <w:rPr>
          <w:sz w:val="20"/>
        </w:rPr>
        <w:t>90</w:t>
      </w:r>
      <w:r>
        <w:rPr>
          <w:rFonts w:ascii="Symbol" w:hAnsi="Symbol"/>
          <w:sz w:val="20"/>
        </w:rPr>
        <w:t></w:t>
      </w:r>
      <w:r>
        <w:rPr>
          <w:sz w:val="20"/>
        </w:rPr>
        <w:t>.</w:t>
      </w:r>
    </w:p>
    <w:p w:rsidR="00FC3D2F" w:rsidRDefault="000E1260">
      <w:pPr>
        <w:pStyle w:val="a4"/>
        <w:numPr>
          <w:ilvl w:val="2"/>
          <w:numId w:val="4"/>
        </w:numPr>
        <w:tabs>
          <w:tab w:val="left" w:pos="1006"/>
        </w:tabs>
        <w:spacing w:line="225" w:lineRule="exact"/>
        <w:ind w:left="1005" w:hanging="445"/>
        <w:rPr>
          <w:sz w:val="20"/>
        </w:rPr>
      </w:pPr>
      <w:r>
        <w:rPr>
          <w:sz w:val="20"/>
        </w:rPr>
        <w:t>Рукавная кассета должна выдерживать статическую нагрузку не менее 300</w:t>
      </w:r>
      <w:r>
        <w:rPr>
          <w:spacing w:val="-34"/>
          <w:sz w:val="20"/>
        </w:rPr>
        <w:t xml:space="preserve"> </w:t>
      </w:r>
      <w:r>
        <w:rPr>
          <w:sz w:val="20"/>
        </w:rPr>
        <w:t>Н.</w:t>
      </w:r>
    </w:p>
    <w:p w:rsidR="00FC3D2F" w:rsidRDefault="000E1260">
      <w:pPr>
        <w:pStyle w:val="a4"/>
        <w:numPr>
          <w:ilvl w:val="2"/>
          <w:numId w:val="4"/>
        </w:numPr>
        <w:tabs>
          <w:tab w:val="left" w:pos="1006"/>
        </w:tabs>
        <w:spacing w:before="7" w:line="244" w:lineRule="auto"/>
        <w:ind w:right="118" w:firstLine="454"/>
        <w:jc w:val="both"/>
        <w:rPr>
          <w:sz w:val="20"/>
        </w:rPr>
      </w:pPr>
      <w:r>
        <w:rPr>
          <w:sz w:val="20"/>
        </w:rPr>
        <w:t>Дверцы пожарного шкафа должны свободно открываться на угол не менее 160</w:t>
      </w:r>
      <w:r>
        <w:rPr>
          <w:rFonts w:ascii="Symbol" w:hAnsi="Symbol"/>
          <w:sz w:val="20"/>
        </w:rPr>
        <w:t></w:t>
      </w:r>
      <w:r>
        <w:rPr>
          <w:sz w:val="20"/>
        </w:rPr>
        <w:t xml:space="preserve">, а также </w:t>
      </w:r>
      <w:r>
        <w:rPr>
          <w:spacing w:val="-3"/>
          <w:sz w:val="20"/>
        </w:rPr>
        <w:t xml:space="preserve">позволять </w:t>
      </w:r>
      <w:r>
        <w:rPr>
          <w:spacing w:val="-2"/>
          <w:sz w:val="20"/>
        </w:rPr>
        <w:t xml:space="preserve">быстро </w:t>
      </w:r>
      <w:r>
        <w:rPr>
          <w:sz w:val="20"/>
        </w:rPr>
        <w:t xml:space="preserve">и </w:t>
      </w:r>
      <w:r>
        <w:rPr>
          <w:spacing w:val="-3"/>
          <w:sz w:val="20"/>
        </w:rPr>
        <w:t xml:space="preserve">беспрепятственно </w:t>
      </w:r>
      <w:r>
        <w:rPr>
          <w:spacing w:val="-3"/>
          <w:sz w:val="20"/>
        </w:rPr>
        <w:t xml:space="preserve">разворачивать рукавную линию </w:t>
      </w:r>
      <w:r>
        <w:rPr>
          <w:sz w:val="20"/>
        </w:rPr>
        <w:t xml:space="preserve">и </w:t>
      </w:r>
      <w:r>
        <w:rPr>
          <w:spacing w:val="-3"/>
          <w:sz w:val="20"/>
        </w:rPr>
        <w:t>доставать технические сре</w:t>
      </w:r>
      <w:proofErr w:type="gramStart"/>
      <w:r>
        <w:rPr>
          <w:spacing w:val="-3"/>
          <w:sz w:val="20"/>
        </w:rPr>
        <w:t>д-</w:t>
      </w:r>
      <w:proofErr w:type="gram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ства</w:t>
      </w:r>
      <w:proofErr w:type="spellEnd"/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Дверцы</w:t>
      </w:r>
      <w:r>
        <w:rPr>
          <w:spacing w:val="-7"/>
          <w:sz w:val="20"/>
        </w:rPr>
        <w:t xml:space="preserve"> </w:t>
      </w:r>
      <w:r>
        <w:rPr>
          <w:sz w:val="20"/>
        </w:rPr>
        <w:t>не</w:t>
      </w:r>
      <w:r>
        <w:rPr>
          <w:spacing w:val="-7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-7"/>
          <w:sz w:val="20"/>
        </w:rPr>
        <w:t xml:space="preserve"> </w:t>
      </w:r>
      <w:r>
        <w:rPr>
          <w:sz w:val="20"/>
        </w:rPr>
        <w:t>открываться</w:t>
      </w:r>
      <w:r>
        <w:rPr>
          <w:spacing w:val="-7"/>
          <w:sz w:val="20"/>
        </w:rPr>
        <w:t xml:space="preserve"> </w:t>
      </w:r>
      <w:r>
        <w:rPr>
          <w:sz w:val="20"/>
        </w:rPr>
        <w:t>навстречу</w:t>
      </w:r>
      <w:r>
        <w:rPr>
          <w:spacing w:val="-7"/>
          <w:sz w:val="20"/>
        </w:rPr>
        <w:t xml:space="preserve"> </w:t>
      </w:r>
      <w:r>
        <w:rPr>
          <w:sz w:val="20"/>
        </w:rPr>
        <w:t>друг</w:t>
      </w:r>
      <w:r>
        <w:rPr>
          <w:spacing w:val="-6"/>
          <w:sz w:val="20"/>
        </w:rPr>
        <w:t xml:space="preserve"> </w:t>
      </w:r>
      <w:r>
        <w:rPr>
          <w:sz w:val="20"/>
        </w:rPr>
        <w:t>другу.</w:t>
      </w:r>
    </w:p>
    <w:p w:rsidR="00FC3D2F" w:rsidRDefault="000E1260">
      <w:pPr>
        <w:pStyle w:val="a4"/>
        <w:numPr>
          <w:ilvl w:val="2"/>
          <w:numId w:val="4"/>
        </w:numPr>
        <w:tabs>
          <w:tab w:val="left" w:pos="1006"/>
        </w:tabs>
        <w:spacing w:line="244" w:lineRule="auto"/>
        <w:ind w:right="120" w:firstLine="454"/>
        <w:jc w:val="both"/>
        <w:rPr>
          <w:sz w:val="20"/>
        </w:rPr>
      </w:pPr>
      <w:r>
        <w:rPr>
          <w:sz w:val="20"/>
        </w:rPr>
        <w:t>Дверцы пожарного шкафа (модуля) должны иметь конструктивные элементы для их о</w:t>
      </w:r>
      <w:proofErr w:type="gramStart"/>
      <w:r>
        <w:rPr>
          <w:sz w:val="20"/>
        </w:rPr>
        <w:t>п-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ломбирования</w:t>
      </w:r>
      <w:proofErr w:type="spellEnd"/>
      <w:r>
        <w:rPr>
          <w:sz w:val="20"/>
        </w:rPr>
        <w:t xml:space="preserve"> и фиксации в закрытом положении, позволяющие безопасно открывать шкаф в экс- </w:t>
      </w:r>
      <w:proofErr w:type="spellStart"/>
      <w:r>
        <w:rPr>
          <w:sz w:val="20"/>
        </w:rPr>
        <w:t>тренных</w:t>
      </w:r>
      <w:proofErr w:type="spellEnd"/>
      <w:r>
        <w:rPr>
          <w:sz w:val="20"/>
        </w:rPr>
        <w:t xml:space="preserve"> случаях в течение не более 15</w:t>
      </w:r>
      <w:r>
        <w:rPr>
          <w:spacing w:val="-17"/>
          <w:sz w:val="20"/>
        </w:rPr>
        <w:t xml:space="preserve"> </w:t>
      </w:r>
      <w:r>
        <w:rPr>
          <w:sz w:val="20"/>
        </w:rPr>
        <w:t>с.</w:t>
      </w:r>
    </w:p>
    <w:p w:rsidR="00FC3D2F" w:rsidRDefault="000E1260">
      <w:pPr>
        <w:pStyle w:val="a4"/>
        <w:numPr>
          <w:ilvl w:val="2"/>
          <w:numId w:val="4"/>
        </w:numPr>
        <w:tabs>
          <w:tab w:val="left" w:pos="1006"/>
        </w:tabs>
        <w:ind w:left="1005" w:hanging="445"/>
        <w:rPr>
          <w:sz w:val="20"/>
        </w:rPr>
      </w:pPr>
      <w:r>
        <w:rPr>
          <w:sz w:val="20"/>
        </w:rPr>
        <w:t>Пожарный шкаф следует изготовлять из негорючи</w:t>
      </w:r>
      <w:r>
        <w:rPr>
          <w:sz w:val="20"/>
        </w:rPr>
        <w:t>х</w:t>
      </w:r>
      <w:r>
        <w:rPr>
          <w:spacing w:val="-36"/>
          <w:sz w:val="20"/>
        </w:rPr>
        <w:t xml:space="preserve"> </w:t>
      </w:r>
      <w:r>
        <w:rPr>
          <w:sz w:val="20"/>
        </w:rPr>
        <w:t>материалов.</w:t>
      </w:r>
    </w:p>
    <w:p w:rsidR="00FC3D2F" w:rsidRDefault="00FC3D2F">
      <w:pPr>
        <w:rPr>
          <w:sz w:val="20"/>
        </w:rPr>
        <w:sectPr w:rsidR="00FC3D2F">
          <w:pgSz w:w="11910" w:h="16840"/>
          <w:pgMar w:top="1640" w:right="1120" w:bottom="1620" w:left="1140" w:header="1442" w:footer="1432" w:gutter="0"/>
          <w:cols w:space="720"/>
        </w:sectPr>
      </w:pPr>
    </w:p>
    <w:p w:rsidR="00FC3D2F" w:rsidRDefault="00FC3D2F">
      <w:pPr>
        <w:pStyle w:val="a3"/>
        <w:spacing w:before="8"/>
        <w:rPr>
          <w:sz w:val="21"/>
        </w:rPr>
      </w:pPr>
    </w:p>
    <w:p w:rsidR="00FC3D2F" w:rsidRDefault="000E1260">
      <w:pPr>
        <w:pStyle w:val="a4"/>
        <w:numPr>
          <w:ilvl w:val="2"/>
          <w:numId w:val="4"/>
        </w:numPr>
        <w:tabs>
          <w:tab w:val="left" w:pos="1006"/>
        </w:tabs>
        <w:spacing w:before="75"/>
        <w:ind w:right="119" w:firstLine="454"/>
        <w:rPr>
          <w:sz w:val="20"/>
        </w:rPr>
      </w:pPr>
      <w:r>
        <w:rPr>
          <w:sz w:val="20"/>
        </w:rPr>
        <w:t xml:space="preserve">Масса пожарного шкафа (модуля) без технических средств должна соответствовать </w:t>
      </w:r>
      <w:proofErr w:type="spellStart"/>
      <w:r>
        <w:rPr>
          <w:sz w:val="20"/>
        </w:rPr>
        <w:t>зн</w:t>
      </w:r>
      <w:proofErr w:type="gramStart"/>
      <w:r>
        <w:rPr>
          <w:sz w:val="20"/>
        </w:rPr>
        <w:t>а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чениям</w:t>
      </w:r>
      <w:proofErr w:type="spellEnd"/>
      <w:r>
        <w:rPr>
          <w:sz w:val="20"/>
        </w:rPr>
        <w:t>, приведенным в таблице</w:t>
      </w:r>
      <w:r>
        <w:rPr>
          <w:spacing w:val="-21"/>
          <w:sz w:val="20"/>
        </w:rPr>
        <w:t xml:space="preserve"> </w:t>
      </w:r>
      <w:r>
        <w:rPr>
          <w:sz w:val="20"/>
        </w:rPr>
        <w:t>1.</w:t>
      </w:r>
    </w:p>
    <w:p w:rsidR="00FC3D2F" w:rsidRDefault="00FC3D2F">
      <w:pPr>
        <w:pStyle w:val="a3"/>
        <w:spacing w:before="11"/>
      </w:pPr>
    </w:p>
    <w:p w:rsidR="00FC3D2F" w:rsidRDefault="000E1260">
      <w:pPr>
        <w:ind w:left="106" w:right="1469"/>
        <w:rPr>
          <w:sz w:val="18"/>
        </w:rPr>
      </w:pPr>
      <w:r>
        <w:rPr>
          <w:sz w:val="18"/>
        </w:rPr>
        <w:t xml:space="preserve">Т а б л и </w:t>
      </w:r>
      <w:proofErr w:type="gramStart"/>
      <w:r>
        <w:rPr>
          <w:sz w:val="18"/>
        </w:rPr>
        <w:t>ц</w:t>
      </w:r>
      <w:proofErr w:type="gramEnd"/>
      <w:r>
        <w:rPr>
          <w:sz w:val="18"/>
        </w:rPr>
        <w:t xml:space="preserve"> а  1</w:t>
      </w:r>
    </w:p>
    <w:p w:rsidR="00FC3D2F" w:rsidRDefault="00FC3D2F">
      <w:pPr>
        <w:pStyle w:val="a3"/>
        <w:spacing w:before="3"/>
        <w:rPr>
          <w:sz w:val="5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4714"/>
      </w:tblGrid>
      <w:tr w:rsidR="00FC3D2F">
        <w:trPr>
          <w:trHeight w:hRule="exact" w:val="244"/>
        </w:trPr>
        <w:tc>
          <w:tcPr>
            <w:tcW w:w="4679" w:type="dxa"/>
            <w:tcBorders>
              <w:bottom w:val="double" w:sz="4" w:space="0" w:color="000000"/>
            </w:tcBorders>
          </w:tcPr>
          <w:p w:rsidR="00FC3D2F" w:rsidRDefault="000E1260">
            <w:pPr>
              <w:pStyle w:val="TableParagraph"/>
              <w:spacing w:before="16" w:line="240" w:lineRule="auto"/>
              <w:ind w:left="1065"/>
              <w:jc w:val="left"/>
              <w:rPr>
                <w:sz w:val="16"/>
              </w:rPr>
            </w:pPr>
            <w:r>
              <w:rPr>
                <w:sz w:val="16"/>
              </w:rPr>
              <w:t>Исполнение пожарного шкафа (модуля)</w:t>
            </w:r>
          </w:p>
        </w:tc>
        <w:tc>
          <w:tcPr>
            <w:tcW w:w="4714" w:type="dxa"/>
            <w:tcBorders>
              <w:bottom w:val="double" w:sz="4" w:space="0" w:color="000000"/>
            </w:tcBorders>
          </w:tcPr>
          <w:p w:rsidR="00FC3D2F" w:rsidRDefault="000E1260">
            <w:pPr>
              <w:pStyle w:val="TableParagraph"/>
              <w:spacing w:before="18" w:line="240" w:lineRule="auto"/>
              <w:ind w:left="811"/>
              <w:jc w:val="left"/>
              <w:rPr>
                <w:sz w:val="16"/>
              </w:rPr>
            </w:pPr>
            <w:r>
              <w:rPr>
                <w:sz w:val="16"/>
              </w:rPr>
              <w:t xml:space="preserve">Масса пожарного шкафа (модуля), </w:t>
            </w:r>
            <w:proofErr w:type="gramStart"/>
            <w:r>
              <w:rPr>
                <w:sz w:val="16"/>
              </w:rPr>
              <w:t>кг</w:t>
            </w:r>
            <w:proofErr w:type="gramEnd"/>
            <w:r>
              <w:rPr>
                <w:sz w:val="16"/>
              </w:rPr>
              <w:t>, не более</w:t>
            </w:r>
          </w:p>
        </w:tc>
      </w:tr>
      <w:tr w:rsidR="00FC3D2F">
        <w:trPr>
          <w:trHeight w:hRule="exact" w:val="228"/>
        </w:trPr>
        <w:tc>
          <w:tcPr>
            <w:tcW w:w="4679" w:type="dxa"/>
            <w:tcBorders>
              <w:top w:val="double" w:sz="4" w:space="0" w:color="000000"/>
            </w:tcBorders>
          </w:tcPr>
          <w:p w:rsidR="00FC3D2F" w:rsidRDefault="000E1260">
            <w:pPr>
              <w:pStyle w:val="TableParagraph"/>
              <w:spacing w:line="206" w:lineRule="exact"/>
              <w:ind w:left="320"/>
              <w:jc w:val="left"/>
              <w:rPr>
                <w:sz w:val="18"/>
              </w:rPr>
            </w:pPr>
            <w:r>
              <w:rPr>
                <w:sz w:val="18"/>
              </w:rPr>
              <w:t>Навесной</w:t>
            </w:r>
          </w:p>
        </w:tc>
        <w:tc>
          <w:tcPr>
            <w:tcW w:w="4714" w:type="dxa"/>
            <w:tcBorders>
              <w:top w:val="double" w:sz="4" w:space="0" w:color="000000"/>
            </w:tcBorders>
          </w:tcPr>
          <w:p w:rsidR="00FC3D2F" w:rsidRDefault="000E1260">
            <w:pPr>
              <w:pStyle w:val="TableParagraph"/>
              <w:spacing w:line="206" w:lineRule="exact"/>
              <w:ind w:left="2231" w:right="2231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</w:tr>
      <w:tr w:rsidR="00FC3D2F">
        <w:trPr>
          <w:trHeight w:hRule="exact" w:val="217"/>
        </w:trPr>
        <w:tc>
          <w:tcPr>
            <w:tcW w:w="4679" w:type="dxa"/>
          </w:tcPr>
          <w:p w:rsidR="00FC3D2F" w:rsidRDefault="000E1260">
            <w:pPr>
              <w:pStyle w:val="TableParagraph"/>
              <w:ind w:left="320"/>
              <w:jc w:val="left"/>
              <w:rPr>
                <w:sz w:val="18"/>
              </w:rPr>
            </w:pPr>
            <w:r>
              <w:rPr>
                <w:sz w:val="18"/>
              </w:rPr>
              <w:t>Встроенный</w:t>
            </w:r>
          </w:p>
        </w:tc>
        <w:tc>
          <w:tcPr>
            <w:tcW w:w="4714" w:type="dxa"/>
          </w:tcPr>
          <w:p w:rsidR="00FC3D2F" w:rsidRDefault="000E1260">
            <w:pPr>
              <w:pStyle w:val="TableParagraph"/>
              <w:ind w:left="2231" w:right="2231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</w:tr>
      <w:tr w:rsidR="00FC3D2F">
        <w:trPr>
          <w:trHeight w:hRule="exact" w:val="217"/>
        </w:trPr>
        <w:tc>
          <w:tcPr>
            <w:tcW w:w="4679" w:type="dxa"/>
          </w:tcPr>
          <w:p w:rsidR="00FC3D2F" w:rsidRDefault="000E1260">
            <w:pPr>
              <w:pStyle w:val="TableParagraph"/>
              <w:ind w:left="320"/>
              <w:jc w:val="left"/>
              <w:rPr>
                <w:sz w:val="18"/>
              </w:rPr>
            </w:pPr>
            <w:r>
              <w:rPr>
                <w:sz w:val="18"/>
              </w:rPr>
              <w:t>Приставной</w:t>
            </w:r>
          </w:p>
        </w:tc>
        <w:tc>
          <w:tcPr>
            <w:tcW w:w="4714" w:type="dxa"/>
          </w:tcPr>
          <w:p w:rsidR="00FC3D2F" w:rsidRDefault="000E1260">
            <w:pPr>
              <w:pStyle w:val="TableParagraph"/>
              <w:ind w:left="2231" w:right="2231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</w:tr>
    </w:tbl>
    <w:p w:rsidR="00FC3D2F" w:rsidRDefault="00FC3D2F">
      <w:pPr>
        <w:pStyle w:val="a3"/>
        <w:spacing w:before="3"/>
        <w:rPr>
          <w:sz w:val="17"/>
        </w:rPr>
      </w:pPr>
    </w:p>
    <w:p w:rsidR="00FC3D2F" w:rsidRDefault="000E1260">
      <w:pPr>
        <w:pStyle w:val="a4"/>
        <w:numPr>
          <w:ilvl w:val="2"/>
          <w:numId w:val="4"/>
        </w:numPr>
        <w:tabs>
          <w:tab w:val="left" w:pos="1006"/>
        </w:tabs>
        <w:spacing w:before="75"/>
        <w:ind w:right="119" w:firstLine="454"/>
        <w:jc w:val="both"/>
        <w:rPr>
          <w:sz w:val="20"/>
        </w:rPr>
      </w:pPr>
      <w:r>
        <w:rPr>
          <w:sz w:val="20"/>
        </w:rPr>
        <w:t>Пожарный шкаф, модуль, отсек, полка шкафа должны выдерживать статическую нагрузку, превышающую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полтора</w:t>
      </w:r>
      <w:r>
        <w:rPr>
          <w:spacing w:val="-4"/>
          <w:sz w:val="20"/>
        </w:rPr>
        <w:t xml:space="preserve"> </w:t>
      </w:r>
      <w:r>
        <w:rPr>
          <w:sz w:val="20"/>
        </w:rPr>
        <w:t>раза</w:t>
      </w:r>
      <w:r>
        <w:rPr>
          <w:spacing w:val="-3"/>
          <w:sz w:val="20"/>
        </w:rPr>
        <w:t xml:space="preserve"> </w:t>
      </w:r>
      <w:r>
        <w:rPr>
          <w:sz w:val="20"/>
        </w:rPr>
        <w:t>массу</w:t>
      </w:r>
      <w:r>
        <w:rPr>
          <w:spacing w:val="-6"/>
          <w:sz w:val="20"/>
        </w:rPr>
        <w:t xml:space="preserve"> </w:t>
      </w:r>
      <w:r>
        <w:rPr>
          <w:sz w:val="20"/>
        </w:rPr>
        <w:t>размещаемых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нем</w:t>
      </w:r>
      <w:r>
        <w:rPr>
          <w:spacing w:val="-4"/>
          <w:sz w:val="20"/>
        </w:rPr>
        <w:t xml:space="preserve"> </w:t>
      </w:r>
      <w:r>
        <w:rPr>
          <w:sz w:val="20"/>
        </w:rPr>
        <w:t>(на</w:t>
      </w:r>
      <w:r>
        <w:rPr>
          <w:spacing w:val="-5"/>
          <w:sz w:val="20"/>
        </w:rPr>
        <w:t xml:space="preserve"> </w:t>
      </w:r>
      <w:r>
        <w:rPr>
          <w:sz w:val="20"/>
        </w:rPr>
        <w:t>ней)</w:t>
      </w:r>
      <w:r>
        <w:rPr>
          <w:spacing w:val="-3"/>
          <w:sz w:val="20"/>
        </w:rPr>
        <w:t xml:space="preserve"> </w:t>
      </w:r>
      <w:r>
        <w:rPr>
          <w:sz w:val="20"/>
        </w:rPr>
        <w:t>технических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средств.</w:t>
      </w:r>
    </w:p>
    <w:p w:rsidR="00FC3D2F" w:rsidRDefault="000E1260">
      <w:pPr>
        <w:pStyle w:val="a4"/>
        <w:numPr>
          <w:ilvl w:val="2"/>
          <w:numId w:val="4"/>
        </w:numPr>
        <w:tabs>
          <w:tab w:val="left" w:pos="994"/>
        </w:tabs>
        <w:ind w:right="118" w:firstLine="454"/>
        <w:jc w:val="both"/>
        <w:rPr>
          <w:sz w:val="20"/>
        </w:rPr>
      </w:pPr>
      <w:r>
        <w:rPr>
          <w:spacing w:val="-3"/>
          <w:sz w:val="20"/>
        </w:rPr>
        <w:t xml:space="preserve">Поверхности пожарного шкафа </w:t>
      </w:r>
      <w:r>
        <w:rPr>
          <w:sz w:val="20"/>
        </w:rPr>
        <w:t xml:space="preserve">не </w:t>
      </w:r>
      <w:r>
        <w:rPr>
          <w:spacing w:val="-3"/>
          <w:sz w:val="20"/>
        </w:rPr>
        <w:t xml:space="preserve">должны иметь вмятин, острых кромок </w:t>
      </w:r>
      <w:r>
        <w:rPr>
          <w:sz w:val="20"/>
        </w:rPr>
        <w:t xml:space="preserve">и </w:t>
      </w:r>
      <w:r>
        <w:rPr>
          <w:spacing w:val="-3"/>
          <w:sz w:val="20"/>
        </w:rPr>
        <w:t xml:space="preserve">других </w:t>
      </w:r>
      <w:r>
        <w:rPr>
          <w:sz w:val="20"/>
        </w:rPr>
        <w:t>дефектов, ухудшающих качество и товарный вид изделия, и должны обеспечивать безопасный доступ к те</w:t>
      </w:r>
      <w:proofErr w:type="gramStart"/>
      <w:r>
        <w:rPr>
          <w:sz w:val="20"/>
        </w:rPr>
        <w:t>х-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ническим</w:t>
      </w:r>
      <w:proofErr w:type="spellEnd"/>
      <w:r>
        <w:rPr>
          <w:spacing w:val="-11"/>
          <w:sz w:val="20"/>
        </w:rPr>
        <w:t xml:space="preserve"> </w:t>
      </w:r>
      <w:r>
        <w:rPr>
          <w:sz w:val="20"/>
        </w:rPr>
        <w:t>средствам.</w:t>
      </w:r>
    </w:p>
    <w:p w:rsidR="00FC3D2F" w:rsidRDefault="000E1260">
      <w:pPr>
        <w:pStyle w:val="a4"/>
        <w:numPr>
          <w:ilvl w:val="2"/>
          <w:numId w:val="4"/>
        </w:numPr>
        <w:tabs>
          <w:tab w:val="left" w:pos="1006"/>
        </w:tabs>
        <w:ind w:right="118" w:firstLine="454"/>
        <w:jc w:val="both"/>
        <w:rPr>
          <w:sz w:val="20"/>
        </w:rPr>
      </w:pPr>
      <w:r>
        <w:rPr>
          <w:sz w:val="20"/>
        </w:rPr>
        <w:t>Антикоррозионные защитные покрытия пожарного шкафа в условиях транспортирования  и хранения</w:t>
      </w:r>
      <w:r>
        <w:rPr>
          <w:sz w:val="20"/>
        </w:rPr>
        <w:t xml:space="preserve"> должны сохранять свои свойства при температуре окружающей среды от минус 50</w:t>
      </w:r>
      <w:proofErr w:type="gramStart"/>
      <w:r>
        <w:rPr>
          <w:sz w:val="20"/>
        </w:rPr>
        <w:t xml:space="preserve"> °С</w:t>
      </w:r>
      <w:proofErr w:type="gramEnd"/>
      <w:r>
        <w:rPr>
          <w:sz w:val="20"/>
        </w:rPr>
        <w:t xml:space="preserve"> до 50</w:t>
      </w:r>
      <w:r>
        <w:rPr>
          <w:spacing w:val="-3"/>
          <w:sz w:val="20"/>
        </w:rPr>
        <w:t xml:space="preserve"> </w:t>
      </w:r>
      <w:r>
        <w:rPr>
          <w:sz w:val="20"/>
        </w:rPr>
        <w:t>°С.</w:t>
      </w:r>
    </w:p>
    <w:p w:rsidR="00FC3D2F" w:rsidRDefault="000E1260">
      <w:pPr>
        <w:pStyle w:val="a4"/>
        <w:numPr>
          <w:ilvl w:val="2"/>
          <w:numId w:val="4"/>
        </w:numPr>
        <w:tabs>
          <w:tab w:val="left" w:pos="994"/>
        </w:tabs>
        <w:ind w:left="993" w:hanging="433"/>
        <w:rPr>
          <w:sz w:val="20"/>
        </w:rPr>
      </w:pPr>
      <w:r>
        <w:rPr>
          <w:spacing w:val="-3"/>
          <w:sz w:val="20"/>
        </w:rPr>
        <w:t xml:space="preserve">Лакокрасочные защитные покрытия пожарного шкафа </w:t>
      </w:r>
      <w:r>
        <w:rPr>
          <w:sz w:val="20"/>
        </w:rPr>
        <w:t xml:space="preserve">– не </w:t>
      </w:r>
      <w:r>
        <w:rPr>
          <w:spacing w:val="-3"/>
          <w:sz w:val="20"/>
        </w:rPr>
        <w:t xml:space="preserve">ниже </w:t>
      </w:r>
      <w:r>
        <w:rPr>
          <w:sz w:val="20"/>
        </w:rPr>
        <w:t xml:space="preserve">IV класса по </w:t>
      </w:r>
      <w:r>
        <w:rPr>
          <w:spacing w:val="-3"/>
          <w:sz w:val="20"/>
        </w:rPr>
        <w:t>ГОСТ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9.032.</w:t>
      </w:r>
    </w:p>
    <w:p w:rsidR="00FC3D2F" w:rsidRDefault="000E1260">
      <w:pPr>
        <w:pStyle w:val="a4"/>
        <w:numPr>
          <w:ilvl w:val="2"/>
          <w:numId w:val="4"/>
        </w:numPr>
        <w:tabs>
          <w:tab w:val="left" w:pos="1006"/>
        </w:tabs>
        <w:ind w:right="119" w:firstLine="454"/>
        <w:jc w:val="both"/>
        <w:rPr>
          <w:sz w:val="20"/>
        </w:rPr>
      </w:pPr>
      <w:r>
        <w:rPr>
          <w:sz w:val="20"/>
        </w:rPr>
        <w:t>Металлические и неметаллические неорганические покрытия узлов и деталей пожарного шкафа должны соответствовать требованиям ГОСТ</w:t>
      </w:r>
      <w:r>
        <w:rPr>
          <w:spacing w:val="-36"/>
          <w:sz w:val="20"/>
        </w:rPr>
        <w:t xml:space="preserve"> </w:t>
      </w:r>
      <w:r>
        <w:rPr>
          <w:sz w:val="20"/>
        </w:rPr>
        <w:t>9.301.</w:t>
      </w:r>
    </w:p>
    <w:p w:rsidR="00FC3D2F" w:rsidRDefault="000E1260">
      <w:pPr>
        <w:pStyle w:val="a4"/>
        <w:numPr>
          <w:ilvl w:val="2"/>
          <w:numId w:val="4"/>
        </w:numPr>
        <w:tabs>
          <w:tab w:val="left" w:pos="1006"/>
        </w:tabs>
        <w:ind w:right="119" w:firstLine="454"/>
        <w:jc w:val="both"/>
        <w:rPr>
          <w:sz w:val="20"/>
        </w:rPr>
      </w:pPr>
      <w:r>
        <w:rPr>
          <w:sz w:val="20"/>
        </w:rPr>
        <w:t xml:space="preserve">Внешнее оформление пожарного шкафа (модуля) должно включать красный сигнальный цвет в соответствии с ГОСТ </w:t>
      </w:r>
      <w:proofErr w:type="gramStart"/>
      <w:r>
        <w:rPr>
          <w:sz w:val="20"/>
        </w:rPr>
        <w:t>Р</w:t>
      </w:r>
      <w:proofErr w:type="gramEnd"/>
      <w:r>
        <w:rPr>
          <w:spacing w:val="-22"/>
          <w:sz w:val="20"/>
        </w:rPr>
        <w:t xml:space="preserve"> </w:t>
      </w:r>
      <w:r>
        <w:rPr>
          <w:sz w:val="20"/>
        </w:rPr>
        <w:t>12.4.026.</w:t>
      </w:r>
    </w:p>
    <w:p w:rsidR="00FC3D2F" w:rsidRDefault="000E1260">
      <w:pPr>
        <w:pStyle w:val="a3"/>
        <w:ind w:left="106" w:right="120" w:firstLine="453"/>
        <w:jc w:val="both"/>
      </w:pPr>
      <w:r>
        <w:t xml:space="preserve">На </w:t>
      </w:r>
      <w:r>
        <w:t xml:space="preserve">внешней стороне шкафа, модуля, отсека должна быть доступная для понимания </w:t>
      </w:r>
      <w:proofErr w:type="spellStart"/>
      <w:r>
        <w:t>информ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ция</w:t>
      </w:r>
      <w:proofErr w:type="spellEnd"/>
      <w:r>
        <w:t xml:space="preserve"> о размещенных технических средствах.</w:t>
      </w:r>
    </w:p>
    <w:p w:rsidR="00FC3D2F" w:rsidRDefault="000E1260">
      <w:pPr>
        <w:pStyle w:val="a3"/>
        <w:ind w:left="106" w:right="119" w:firstLine="453"/>
        <w:jc w:val="both"/>
      </w:pPr>
      <w:r>
        <w:t>На дверке шкафа, где размещен ПК, должны быть нанесены условное обозначение пожарного крана и аббревиатура «ПК»,  после  которой  ос</w:t>
      </w:r>
      <w:r>
        <w:t>тавлено  место  для  порядкового  номера  шкафа. На внешней стороне дверки шкафа (модуля), в котором размещены огнетушители, должны быть нанесены знаки пожарной безопасности.</w:t>
      </w:r>
    </w:p>
    <w:p w:rsidR="00FC3D2F" w:rsidRDefault="000E1260">
      <w:pPr>
        <w:pStyle w:val="2"/>
        <w:numPr>
          <w:ilvl w:val="2"/>
          <w:numId w:val="4"/>
        </w:numPr>
        <w:tabs>
          <w:tab w:val="left" w:pos="1006"/>
        </w:tabs>
        <w:spacing w:before="120"/>
        <w:ind w:left="1005" w:right="0" w:hanging="445"/>
      </w:pPr>
      <w:r>
        <w:t>Комплектность, маркировка и</w:t>
      </w:r>
      <w:r>
        <w:rPr>
          <w:spacing w:val="-10"/>
        </w:rPr>
        <w:t xml:space="preserve"> </w:t>
      </w:r>
      <w:r>
        <w:t>упаковка</w:t>
      </w:r>
    </w:p>
    <w:p w:rsidR="00FC3D2F" w:rsidRDefault="000E1260">
      <w:pPr>
        <w:pStyle w:val="a4"/>
        <w:numPr>
          <w:ilvl w:val="3"/>
          <w:numId w:val="4"/>
        </w:numPr>
        <w:tabs>
          <w:tab w:val="left" w:pos="1173"/>
        </w:tabs>
        <w:spacing w:before="119" w:line="230" w:lineRule="exact"/>
        <w:ind w:left="106" w:firstLine="454"/>
        <w:rPr>
          <w:sz w:val="20"/>
        </w:rPr>
      </w:pPr>
      <w:r>
        <w:rPr>
          <w:sz w:val="20"/>
        </w:rPr>
        <w:t>В комплект поставки должны</w:t>
      </w:r>
      <w:r>
        <w:rPr>
          <w:spacing w:val="-23"/>
          <w:sz w:val="20"/>
        </w:rPr>
        <w:t xml:space="preserve"> </w:t>
      </w:r>
      <w:r>
        <w:rPr>
          <w:sz w:val="20"/>
        </w:rPr>
        <w:t>входить:</w:t>
      </w:r>
    </w:p>
    <w:p w:rsidR="00FC3D2F" w:rsidRDefault="000E1260">
      <w:pPr>
        <w:pStyle w:val="a4"/>
        <w:numPr>
          <w:ilvl w:val="0"/>
          <w:numId w:val="3"/>
        </w:numPr>
        <w:tabs>
          <w:tab w:val="left" w:pos="683"/>
        </w:tabs>
        <w:spacing w:line="230" w:lineRule="exact"/>
        <w:ind w:left="682" w:hanging="122"/>
        <w:rPr>
          <w:sz w:val="20"/>
        </w:rPr>
      </w:pPr>
      <w:r>
        <w:rPr>
          <w:sz w:val="20"/>
        </w:rPr>
        <w:t>пожарный</w:t>
      </w:r>
      <w:r>
        <w:rPr>
          <w:spacing w:val="-1"/>
          <w:sz w:val="20"/>
        </w:rPr>
        <w:t xml:space="preserve"> </w:t>
      </w:r>
      <w:r>
        <w:rPr>
          <w:sz w:val="20"/>
        </w:rPr>
        <w:t>шкаф;</w:t>
      </w:r>
    </w:p>
    <w:p w:rsidR="00FC3D2F" w:rsidRDefault="000E1260">
      <w:pPr>
        <w:pStyle w:val="a4"/>
        <w:numPr>
          <w:ilvl w:val="0"/>
          <w:numId w:val="3"/>
        </w:numPr>
        <w:tabs>
          <w:tab w:val="left" w:pos="687"/>
        </w:tabs>
        <w:ind w:right="121" w:firstLine="454"/>
        <w:jc w:val="both"/>
        <w:rPr>
          <w:sz w:val="20"/>
        </w:rPr>
      </w:pPr>
      <w:r>
        <w:rPr>
          <w:sz w:val="20"/>
        </w:rPr>
        <w:t>технические средства, размещаемые в пожарном шкафу, и руководства по их эксплуатации и обслуживанию (по требованию</w:t>
      </w:r>
      <w:r>
        <w:rPr>
          <w:spacing w:val="-25"/>
          <w:sz w:val="20"/>
        </w:rPr>
        <w:t xml:space="preserve"> </w:t>
      </w:r>
      <w:r>
        <w:rPr>
          <w:sz w:val="20"/>
        </w:rPr>
        <w:t>заказчика);</w:t>
      </w:r>
    </w:p>
    <w:p w:rsidR="00FC3D2F" w:rsidRDefault="000E1260">
      <w:pPr>
        <w:pStyle w:val="a4"/>
        <w:numPr>
          <w:ilvl w:val="0"/>
          <w:numId w:val="3"/>
        </w:numPr>
        <w:tabs>
          <w:tab w:val="left" w:pos="683"/>
        </w:tabs>
        <w:spacing w:line="229" w:lineRule="exact"/>
        <w:ind w:left="682" w:hanging="122"/>
        <w:rPr>
          <w:sz w:val="20"/>
        </w:rPr>
      </w:pPr>
      <w:r>
        <w:rPr>
          <w:sz w:val="20"/>
        </w:rPr>
        <w:t>средства</w:t>
      </w:r>
      <w:r>
        <w:rPr>
          <w:spacing w:val="-7"/>
          <w:sz w:val="20"/>
        </w:rPr>
        <w:t xml:space="preserve"> </w:t>
      </w:r>
      <w:r>
        <w:rPr>
          <w:sz w:val="20"/>
        </w:rPr>
        <w:t>крепления</w:t>
      </w:r>
      <w:r>
        <w:rPr>
          <w:spacing w:val="-7"/>
          <w:sz w:val="20"/>
        </w:rPr>
        <w:t xml:space="preserve"> </w:t>
      </w:r>
      <w:r>
        <w:rPr>
          <w:sz w:val="20"/>
        </w:rPr>
        <w:t>к</w:t>
      </w:r>
      <w:r>
        <w:rPr>
          <w:spacing w:val="-7"/>
          <w:sz w:val="20"/>
        </w:rPr>
        <w:t xml:space="preserve"> </w:t>
      </w:r>
      <w:r>
        <w:rPr>
          <w:sz w:val="20"/>
        </w:rPr>
        <w:t>строительным</w:t>
      </w:r>
      <w:r>
        <w:rPr>
          <w:spacing w:val="-7"/>
          <w:sz w:val="20"/>
        </w:rPr>
        <w:t xml:space="preserve"> </w:t>
      </w:r>
      <w:r>
        <w:rPr>
          <w:sz w:val="20"/>
        </w:rPr>
        <w:t>конструкциям</w:t>
      </w:r>
      <w:r>
        <w:rPr>
          <w:spacing w:val="-7"/>
          <w:sz w:val="20"/>
        </w:rPr>
        <w:t xml:space="preserve"> </w:t>
      </w:r>
      <w:r>
        <w:rPr>
          <w:sz w:val="20"/>
        </w:rPr>
        <w:t>(по</w:t>
      </w:r>
      <w:r>
        <w:rPr>
          <w:spacing w:val="-7"/>
          <w:sz w:val="20"/>
        </w:rPr>
        <w:t xml:space="preserve"> </w:t>
      </w:r>
      <w:r>
        <w:rPr>
          <w:sz w:val="20"/>
        </w:rPr>
        <w:t>требованию</w:t>
      </w:r>
      <w:r>
        <w:rPr>
          <w:spacing w:val="-7"/>
          <w:sz w:val="20"/>
        </w:rPr>
        <w:t xml:space="preserve"> </w:t>
      </w:r>
      <w:r>
        <w:rPr>
          <w:sz w:val="20"/>
        </w:rPr>
        <w:t>заказчика);</w:t>
      </w:r>
    </w:p>
    <w:p w:rsidR="00FC3D2F" w:rsidRDefault="000E1260">
      <w:pPr>
        <w:pStyle w:val="a4"/>
        <w:numPr>
          <w:ilvl w:val="0"/>
          <w:numId w:val="3"/>
        </w:numPr>
        <w:tabs>
          <w:tab w:val="left" w:pos="683"/>
        </w:tabs>
        <w:ind w:left="682" w:hanging="122"/>
        <w:rPr>
          <w:sz w:val="20"/>
        </w:rPr>
      </w:pPr>
      <w:r>
        <w:rPr>
          <w:sz w:val="20"/>
        </w:rPr>
        <w:t>эксплуатационная</w:t>
      </w:r>
      <w:r>
        <w:rPr>
          <w:spacing w:val="-22"/>
          <w:sz w:val="20"/>
        </w:rPr>
        <w:t xml:space="preserve"> </w:t>
      </w:r>
      <w:r>
        <w:rPr>
          <w:sz w:val="20"/>
        </w:rPr>
        <w:t>документация.</w:t>
      </w:r>
    </w:p>
    <w:p w:rsidR="00FC3D2F" w:rsidRDefault="000E1260">
      <w:pPr>
        <w:pStyle w:val="a4"/>
        <w:numPr>
          <w:ilvl w:val="3"/>
          <w:numId w:val="4"/>
        </w:numPr>
        <w:tabs>
          <w:tab w:val="left" w:pos="1173"/>
        </w:tabs>
        <w:ind w:left="106" w:right="120" w:firstLine="454"/>
        <w:jc w:val="both"/>
        <w:rPr>
          <w:sz w:val="20"/>
        </w:rPr>
      </w:pPr>
      <w:r>
        <w:rPr>
          <w:sz w:val="20"/>
        </w:rPr>
        <w:t>Нормы комплектации пожарных шкафов должны соответствовать значениям, приведе</w:t>
      </w:r>
      <w:proofErr w:type="gramStart"/>
      <w:r>
        <w:rPr>
          <w:sz w:val="20"/>
        </w:rPr>
        <w:t>н-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ным</w:t>
      </w:r>
      <w:proofErr w:type="spellEnd"/>
      <w:r>
        <w:rPr>
          <w:sz w:val="20"/>
        </w:rPr>
        <w:t xml:space="preserve"> в таблице</w:t>
      </w:r>
      <w:r>
        <w:rPr>
          <w:spacing w:val="-9"/>
          <w:sz w:val="20"/>
        </w:rPr>
        <w:t xml:space="preserve"> </w:t>
      </w:r>
      <w:r>
        <w:rPr>
          <w:sz w:val="20"/>
        </w:rPr>
        <w:t>2.</w:t>
      </w:r>
    </w:p>
    <w:p w:rsidR="00FC3D2F" w:rsidRDefault="00FC3D2F">
      <w:pPr>
        <w:pStyle w:val="a3"/>
        <w:spacing w:before="11"/>
      </w:pPr>
    </w:p>
    <w:p w:rsidR="00FC3D2F" w:rsidRDefault="000E1260">
      <w:pPr>
        <w:ind w:left="106" w:right="1469"/>
        <w:rPr>
          <w:sz w:val="18"/>
        </w:rPr>
      </w:pPr>
      <w:r>
        <w:rPr>
          <w:sz w:val="18"/>
        </w:rPr>
        <w:t xml:space="preserve">Т а б л и </w:t>
      </w:r>
      <w:proofErr w:type="gramStart"/>
      <w:r>
        <w:rPr>
          <w:sz w:val="18"/>
        </w:rPr>
        <w:t>ц</w:t>
      </w:r>
      <w:proofErr w:type="gramEnd"/>
      <w:r>
        <w:rPr>
          <w:sz w:val="18"/>
        </w:rPr>
        <w:t xml:space="preserve"> а  2</w:t>
      </w:r>
    </w:p>
    <w:p w:rsidR="00FC3D2F" w:rsidRDefault="00FC3D2F">
      <w:pPr>
        <w:pStyle w:val="a3"/>
        <w:spacing w:before="5"/>
        <w:rPr>
          <w:sz w:val="5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4"/>
        <w:gridCol w:w="1044"/>
        <w:gridCol w:w="1045"/>
        <w:gridCol w:w="1045"/>
        <w:gridCol w:w="1044"/>
      </w:tblGrid>
      <w:tr w:rsidR="00FC3D2F">
        <w:trPr>
          <w:trHeight w:hRule="exact" w:val="234"/>
        </w:trPr>
        <w:tc>
          <w:tcPr>
            <w:tcW w:w="5234" w:type="dxa"/>
            <w:vMerge w:val="restart"/>
          </w:tcPr>
          <w:p w:rsidR="00FC3D2F" w:rsidRDefault="000E1260">
            <w:pPr>
              <w:pStyle w:val="TableParagraph"/>
              <w:spacing w:before="129" w:line="240" w:lineRule="auto"/>
              <w:ind w:left="1183"/>
              <w:jc w:val="left"/>
              <w:rPr>
                <w:sz w:val="16"/>
              </w:rPr>
            </w:pPr>
            <w:r>
              <w:rPr>
                <w:sz w:val="16"/>
              </w:rPr>
              <w:t>Наименование технического средства</w:t>
            </w:r>
          </w:p>
        </w:tc>
        <w:tc>
          <w:tcPr>
            <w:tcW w:w="4177" w:type="dxa"/>
            <w:gridSpan w:val="4"/>
          </w:tcPr>
          <w:p w:rsidR="00FC3D2F" w:rsidRDefault="000E1260">
            <w:pPr>
              <w:pStyle w:val="TableParagraph"/>
              <w:spacing w:before="16" w:line="240" w:lineRule="auto"/>
              <w:ind w:left="1281"/>
              <w:jc w:val="left"/>
              <w:rPr>
                <w:sz w:val="16"/>
              </w:rPr>
            </w:pPr>
            <w:r>
              <w:rPr>
                <w:sz w:val="16"/>
              </w:rPr>
              <w:t>Нормы комплектации</w:t>
            </w:r>
          </w:p>
        </w:tc>
      </w:tr>
      <w:tr w:rsidR="00FC3D2F">
        <w:trPr>
          <w:trHeight w:hRule="exact" w:val="244"/>
        </w:trPr>
        <w:tc>
          <w:tcPr>
            <w:tcW w:w="5234" w:type="dxa"/>
            <w:vMerge/>
            <w:tcBorders>
              <w:bottom w:val="double" w:sz="4" w:space="0" w:color="000000"/>
            </w:tcBorders>
          </w:tcPr>
          <w:p w:rsidR="00FC3D2F" w:rsidRDefault="00FC3D2F"/>
        </w:tc>
        <w:tc>
          <w:tcPr>
            <w:tcW w:w="1044" w:type="dxa"/>
            <w:tcBorders>
              <w:bottom w:val="double" w:sz="4" w:space="0" w:color="000000"/>
            </w:tcBorders>
          </w:tcPr>
          <w:p w:rsidR="00FC3D2F" w:rsidRDefault="000E1260">
            <w:pPr>
              <w:pStyle w:val="TableParagraph"/>
              <w:spacing w:before="18" w:line="240" w:lineRule="auto"/>
              <w:ind w:left="92" w:right="92"/>
              <w:rPr>
                <w:sz w:val="16"/>
              </w:rPr>
            </w:pPr>
            <w:r>
              <w:rPr>
                <w:sz w:val="16"/>
              </w:rPr>
              <w:t>ШП-К</w:t>
            </w:r>
          </w:p>
        </w:tc>
        <w:tc>
          <w:tcPr>
            <w:tcW w:w="1045" w:type="dxa"/>
            <w:tcBorders>
              <w:bottom w:val="double" w:sz="4" w:space="0" w:color="000000"/>
            </w:tcBorders>
          </w:tcPr>
          <w:p w:rsidR="00FC3D2F" w:rsidRDefault="000E1260">
            <w:pPr>
              <w:pStyle w:val="TableParagraph"/>
              <w:spacing w:before="16" w:line="240" w:lineRule="auto"/>
              <w:ind w:left="93" w:right="93"/>
              <w:rPr>
                <w:sz w:val="16"/>
              </w:rPr>
            </w:pPr>
            <w:r>
              <w:rPr>
                <w:sz w:val="16"/>
              </w:rPr>
              <w:t>ШП-О</w:t>
            </w:r>
          </w:p>
        </w:tc>
        <w:tc>
          <w:tcPr>
            <w:tcW w:w="1045" w:type="dxa"/>
            <w:tcBorders>
              <w:bottom w:val="double" w:sz="4" w:space="0" w:color="000000"/>
            </w:tcBorders>
          </w:tcPr>
          <w:p w:rsidR="00FC3D2F" w:rsidRDefault="000E1260">
            <w:pPr>
              <w:pStyle w:val="TableParagraph"/>
              <w:spacing w:before="18" w:line="240" w:lineRule="auto"/>
              <w:ind w:left="93" w:right="93"/>
              <w:rPr>
                <w:sz w:val="16"/>
              </w:rPr>
            </w:pPr>
            <w:r>
              <w:rPr>
                <w:sz w:val="16"/>
              </w:rPr>
              <w:t>ШП-К-О</w:t>
            </w:r>
          </w:p>
        </w:tc>
        <w:tc>
          <w:tcPr>
            <w:tcW w:w="1043" w:type="dxa"/>
            <w:tcBorders>
              <w:bottom w:val="double" w:sz="4" w:space="0" w:color="000000"/>
            </w:tcBorders>
          </w:tcPr>
          <w:p w:rsidR="00FC3D2F" w:rsidRDefault="000E1260">
            <w:pPr>
              <w:pStyle w:val="TableParagraph"/>
              <w:spacing w:before="18" w:line="240" w:lineRule="auto"/>
              <w:ind w:left="241" w:right="241"/>
              <w:rPr>
                <w:sz w:val="16"/>
              </w:rPr>
            </w:pPr>
            <w:r>
              <w:rPr>
                <w:sz w:val="16"/>
              </w:rPr>
              <w:t>ШПМИ</w:t>
            </w:r>
          </w:p>
        </w:tc>
      </w:tr>
      <w:tr w:rsidR="00FC3D2F">
        <w:trPr>
          <w:trHeight w:hRule="exact" w:val="641"/>
        </w:trPr>
        <w:tc>
          <w:tcPr>
            <w:tcW w:w="5234" w:type="dxa"/>
            <w:tcBorders>
              <w:top w:val="double" w:sz="4" w:space="0" w:color="000000"/>
            </w:tcBorders>
          </w:tcPr>
          <w:p w:rsidR="00FC3D2F" w:rsidRDefault="000E1260">
            <w:pPr>
              <w:pStyle w:val="TableParagraph"/>
              <w:spacing w:line="240" w:lineRule="auto"/>
              <w:ind w:left="80" w:right="132" w:firstLine="283"/>
              <w:jc w:val="both"/>
              <w:rPr>
                <w:sz w:val="18"/>
              </w:rPr>
            </w:pPr>
            <w:r>
              <w:rPr>
                <w:sz w:val="18"/>
              </w:rPr>
              <w:t xml:space="preserve">Пожарный кран (клапан ПК с пожарной соединительной </w:t>
            </w:r>
            <w:r>
              <w:rPr>
                <w:spacing w:val="-5"/>
                <w:sz w:val="18"/>
              </w:rPr>
              <w:t xml:space="preserve">головкой, напорный </w:t>
            </w:r>
            <w:r>
              <w:rPr>
                <w:spacing w:val="-6"/>
                <w:sz w:val="18"/>
              </w:rPr>
              <w:t xml:space="preserve">пожарный </w:t>
            </w:r>
            <w:r>
              <w:rPr>
                <w:spacing w:val="-5"/>
                <w:sz w:val="18"/>
              </w:rPr>
              <w:t xml:space="preserve">рукав, ручной пожарный </w:t>
            </w:r>
            <w:r>
              <w:rPr>
                <w:spacing w:val="-6"/>
                <w:sz w:val="18"/>
              </w:rPr>
              <w:t xml:space="preserve">ствол), </w:t>
            </w:r>
            <w:r>
              <w:rPr>
                <w:sz w:val="18"/>
              </w:rPr>
              <w:t>комплект</w:t>
            </w:r>
          </w:p>
        </w:tc>
        <w:tc>
          <w:tcPr>
            <w:tcW w:w="1044" w:type="dxa"/>
            <w:tcBorders>
              <w:top w:val="double" w:sz="4" w:space="0" w:color="000000"/>
            </w:tcBorders>
          </w:tcPr>
          <w:p w:rsidR="00FC3D2F" w:rsidRDefault="00FC3D2F">
            <w:pPr>
              <w:pStyle w:val="TableParagraph"/>
              <w:spacing w:before="10" w:line="240" w:lineRule="auto"/>
              <w:jc w:val="left"/>
              <w:rPr>
                <w:sz w:val="17"/>
              </w:rPr>
            </w:pPr>
          </w:p>
          <w:p w:rsidR="00FC3D2F" w:rsidRDefault="000E1260">
            <w:pPr>
              <w:pStyle w:val="TableParagraph"/>
              <w:spacing w:line="240" w:lineRule="auto"/>
              <w:ind w:left="92" w:right="92"/>
              <w:rPr>
                <w:sz w:val="18"/>
              </w:rPr>
            </w:pPr>
            <w:r>
              <w:rPr>
                <w:sz w:val="18"/>
              </w:rPr>
              <w:t>1 и более</w:t>
            </w:r>
          </w:p>
        </w:tc>
        <w:tc>
          <w:tcPr>
            <w:tcW w:w="1045" w:type="dxa"/>
            <w:tcBorders>
              <w:top w:val="double" w:sz="4" w:space="0" w:color="000000"/>
            </w:tcBorders>
          </w:tcPr>
          <w:p w:rsidR="00FC3D2F" w:rsidRDefault="00FC3D2F">
            <w:pPr>
              <w:pStyle w:val="TableParagraph"/>
              <w:spacing w:before="10" w:line="240" w:lineRule="auto"/>
              <w:jc w:val="left"/>
              <w:rPr>
                <w:sz w:val="17"/>
              </w:rPr>
            </w:pPr>
          </w:p>
          <w:p w:rsidR="00FC3D2F" w:rsidRDefault="000E1260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045" w:type="dxa"/>
            <w:tcBorders>
              <w:top w:val="double" w:sz="4" w:space="0" w:color="000000"/>
            </w:tcBorders>
          </w:tcPr>
          <w:p w:rsidR="00FC3D2F" w:rsidRDefault="00FC3D2F">
            <w:pPr>
              <w:pStyle w:val="TableParagraph"/>
              <w:spacing w:before="10" w:line="240" w:lineRule="auto"/>
              <w:jc w:val="left"/>
              <w:rPr>
                <w:sz w:val="17"/>
              </w:rPr>
            </w:pPr>
          </w:p>
          <w:p w:rsidR="00FC3D2F" w:rsidRDefault="000E1260">
            <w:pPr>
              <w:pStyle w:val="TableParagraph"/>
              <w:spacing w:line="240" w:lineRule="auto"/>
              <w:ind w:left="93" w:right="93"/>
              <w:rPr>
                <w:sz w:val="18"/>
              </w:rPr>
            </w:pPr>
            <w:r>
              <w:rPr>
                <w:sz w:val="18"/>
              </w:rPr>
              <w:t>1 и более</w:t>
            </w:r>
          </w:p>
        </w:tc>
        <w:tc>
          <w:tcPr>
            <w:tcW w:w="1043" w:type="dxa"/>
            <w:tcBorders>
              <w:top w:val="double" w:sz="4" w:space="0" w:color="000000"/>
            </w:tcBorders>
          </w:tcPr>
          <w:p w:rsidR="00FC3D2F" w:rsidRDefault="00FC3D2F">
            <w:pPr>
              <w:pStyle w:val="TableParagraph"/>
              <w:spacing w:before="10" w:line="240" w:lineRule="auto"/>
              <w:jc w:val="left"/>
              <w:rPr>
                <w:sz w:val="17"/>
              </w:rPr>
            </w:pPr>
          </w:p>
          <w:p w:rsidR="00FC3D2F" w:rsidRDefault="000E1260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FC3D2F">
        <w:trPr>
          <w:trHeight w:hRule="exact" w:val="217"/>
        </w:trPr>
        <w:tc>
          <w:tcPr>
            <w:tcW w:w="5234" w:type="dxa"/>
          </w:tcPr>
          <w:p w:rsidR="00FC3D2F" w:rsidRDefault="000E1260">
            <w:pPr>
              <w:pStyle w:val="TableParagraph"/>
              <w:ind w:left="363"/>
              <w:jc w:val="left"/>
              <w:rPr>
                <w:sz w:val="18"/>
              </w:rPr>
            </w:pPr>
            <w:r>
              <w:rPr>
                <w:sz w:val="18"/>
              </w:rPr>
              <w:t>Переносные огнетушители, шт.</w:t>
            </w:r>
          </w:p>
        </w:tc>
        <w:tc>
          <w:tcPr>
            <w:tcW w:w="1044" w:type="dxa"/>
          </w:tcPr>
          <w:p w:rsidR="00FC3D2F" w:rsidRDefault="000E1260"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045" w:type="dxa"/>
          </w:tcPr>
          <w:p w:rsidR="00FC3D2F" w:rsidRDefault="000E1260">
            <w:pPr>
              <w:pStyle w:val="TableParagraph"/>
              <w:ind w:left="93" w:right="93"/>
              <w:rPr>
                <w:sz w:val="18"/>
              </w:rPr>
            </w:pPr>
            <w:r>
              <w:rPr>
                <w:sz w:val="18"/>
              </w:rPr>
              <w:t>1 и более</w:t>
            </w:r>
          </w:p>
        </w:tc>
        <w:tc>
          <w:tcPr>
            <w:tcW w:w="1045" w:type="dxa"/>
          </w:tcPr>
          <w:p w:rsidR="00FC3D2F" w:rsidRDefault="000E1260">
            <w:pPr>
              <w:pStyle w:val="TableParagraph"/>
              <w:ind w:left="93" w:right="93"/>
              <w:rPr>
                <w:sz w:val="18"/>
              </w:rPr>
            </w:pPr>
            <w:r>
              <w:rPr>
                <w:sz w:val="18"/>
              </w:rPr>
              <w:t>1 и более</w:t>
            </w:r>
          </w:p>
        </w:tc>
        <w:tc>
          <w:tcPr>
            <w:tcW w:w="1043" w:type="dxa"/>
          </w:tcPr>
          <w:p w:rsidR="00FC3D2F" w:rsidRDefault="000E1260">
            <w:pPr>
              <w:pStyle w:val="TableParagraph"/>
              <w:ind w:left="240" w:right="241"/>
              <w:rPr>
                <w:sz w:val="18"/>
              </w:rPr>
            </w:pPr>
            <w:r>
              <w:rPr>
                <w:sz w:val="18"/>
              </w:rPr>
              <w:t>1—2</w:t>
            </w:r>
          </w:p>
        </w:tc>
      </w:tr>
      <w:tr w:rsidR="00FC3D2F">
        <w:trPr>
          <w:trHeight w:hRule="exact" w:val="217"/>
        </w:trPr>
        <w:tc>
          <w:tcPr>
            <w:tcW w:w="5234" w:type="dxa"/>
          </w:tcPr>
          <w:p w:rsidR="00FC3D2F" w:rsidRDefault="000E1260">
            <w:pPr>
              <w:pStyle w:val="TableParagraph"/>
              <w:ind w:left="363"/>
              <w:jc w:val="left"/>
              <w:rPr>
                <w:sz w:val="18"/>
              </w:rPr>
            </w:pPr>
            <w:r>
              <w:rPr>
                <w:sz w:val="18"/>
              </w:rPr>
              <w:t>Автоматическое канатно-спусковое устройство, шт.</w:t>
            </w:r>
          </w:p>
        </w:tc>
        <w:tc>
          <w:tcPr>
            <w:tcW w:w="1044" w:type="dxa"/>
          </w:tcPr>
          <w:p w:rsidR="00FC3D2F" w:rsidRDefault="000E1260"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045" w:type="dxa"/>
          </w:tcPr>
          <w:p w:rsidR="00FC3D2F" w:rsidRDefault="000E126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045" w:type="dxa"/>
          </w:tcPr>
          <w:p w:rsidR="00FC3D2F" w:rsidRDefault="000E126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043" w:type="dxa"/>
          </w:tcPr>
          <w:p w:rsidR="00FC3D2F" w:rsidRDefault="000E126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FC3D2F">
        <w:trPr>
          <w:trHeight w:hRule="exact" w:val="216"/>
        </w:trPr>
        <w:tc>
          <w:tcPr>
            <w:tcW w:w="5234" w:type="dxa"/>
          </w:tcPr>
          <w:p w:rsidR="00FC3D2F" w:rsidRDefault="000E1260">
            <w:pPr>
              <w:pStyle w:val="TableParagraph"/>
              <w:ind w:left="363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Самоспасатели</w:t>
            </w:r>
            <w:proofErr w:type="spellEnd"/>
            <w:r>
              <w:rPr>
                <w:sz w:val="18"/>
              </w:rPr>
              <w:t>, шт.</w:t>
            </w:r>
          </w:p>
        </w:tc>
        <w:tc>
          <w:tcPr>
            <w:tcW w:w="1044" w:type="dxa"/>
          </w:tcPr>
          <w:p w:rsidR="00FC3D2F" w:rsidRDefault="000E1260"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045" w:type="dxa"/>
          </w:tcPr>
          <w:p w:rsidR="00FC3D2F" w:rsidRDefault="000E126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045" w:type="dxa"/>
          </w:tcPr>
          <w:p w:rsidR="00FC3D2F" w:rsidRDefault="000E126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043" w:type="dxa"/>
          </w:tcPr>
          <w:p w:rsidR="00FC3D2F" w:rsidRDefault="000E1260">
            <w:pPr>
              <w:pStyle w:val="TableParagraph"/>
              <w:ind w:left="240" w:right="241"/>
              <w:rPr>
                <w:sz w:val="18"/>
              </w:rPr>
            </w:pPr>
            <w:r>
              <w:rPr>
                <w:sz w:val="18"/>
              </w:rPr>
              <w:t>2—3</w:t>
            </w:r>
          </w:p>
        </w:tc>
      </w:tr>
      <w:tr w:rsidR="00FC3D2F">
        <w:trPr>
          <w:trHeight w:hRule="exact" w:val="217"/>
        </w:trPr>
        <w:tc>
          <w:tcPr>
            <w:tcW w:w="5234" w:type="dxa"/>
          </w:tcPr>
          <w:p w:rsidR="00FC3D2F" w:rsidRDefault="000E1260">
            <w:pPr>
              <w:pStyle w:val="TableParagraph"/>
              <w:ind w:left="363"/>
              <w:jc w:val="left"/>
              <w:rPr>
                <w:sz w:val="18"/>
              </w:rPr>
            </w:pPr>
            <w:r>
              <w:rPr>
                <w:sz w:val="18"/>
              </w:rPr>
              <w:t>Специальные огнестойкие накидки, шт.</w:t>
            </w:r>
          </w:p>
        </w:tc>
        <w:tc>
          <w:tcPr>
            <w:tcW w:w="1044" w:type="dxa"/>
          </w:tcPr>
          <w:p w:rsidR="00FC3D2F" w:rsidRDefault="000E1260"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045" w:type="dxa"/>
          </w:tcPr>
          <w:p w:rsidR="00FC3D2F" w:rsidRDefault="000E126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045" w:type="dxa"/>
          </w:tcPr>
          <w:p w:rsidR="00FC3D2F" w:rsidRDefault="000E126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043" w:type="dxa"/>
          </w:tcPr>
          <w:p w:rsidR="00FC3D2F" w:rsidRDefault="000E1260">
            <w:pPr>
              <w:pStyle w:val="TableParagraph"/>
              <w:ind w:left="240" w:right="241"/>
              <w:rPr>
                <w:sz w:val="18"/>
              </w:rPr>
            </w:pPr>
            <w:r>
              <w:rPr>
                <w:sz w:val="18"/>
              </w:rPr>
              <w:t>2—3</w:t>
            </w:r>
          </w:p>
        </w:tc>
      </w:tr>
      <w:tr w:rsidR="00FC3D2F">
        <w:trPr>
          <w:trHeight w:hRule="exact" w:val="217"/>
        </w:trPr>
        <w:tc>
          <w:tcPr>
            <w:tcW w:w="5234" w:type="dxa"/>
          </w:tcPr>
          <w:p w:rsidR="00FC3D2F" w:rsidRDefault="000E1260">
            <w:pPr>
              <w:pStyle w:val="TableParagraph"/>
              <w:ind w:left="363"/>
              <w:jc w:val="left"/>
              <w:rPr>
                <w:sz w:val="18"/>
              </w:rPr>
            </w:pPr>
            <w:r>
              <w:rPr>
                <w:sz w:val="18"/>
              </w:rPr>
              <w:t>Аптечка, шт.</w:t>
            </w:r>
          </w:p>
        </w:tc>
        <w:tc>
          <w:tcPr>
            <w:tcW w:w="1044" w:type="dxa"/>
          </w:tcPr>
          <w:p w:rsidR="00FC3D2F" w:rsidRDefault="000E1260"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045" w:type="dxa"/>
          </w:tcPr>
          <w:p w:rsidR="00FC3D2F" w:rsidRDefault="000E126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045" w:type="dxa"/>
          </w:tcPr>
          <w:p w:rsidR="00FC3D2F" w:rsidRDefault="000E126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043" w:type="dxa"/>
          </w:tcPr>
          <w:p w:rsidR="00FC3D2F" w:rsidRDefault="000E126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FC3D2F">
        <w:trPr>
          <w:trHeight w:hRule="exact" w:val="217"/>
        </w:trPr>
        <w:tc>
          <w:tcPr>
            <w:tcW w:w="5234" w:type="dxa"/>
          </w:tcPr>
          <w:p w:rsidR="00FC3D2F" w:rsidRDefault="000E1260">
            <w:pPr>
              <w:pStyle w:val="TableParagraph"/>
              <w:ind w:left="363"/>
              <w:jc w:val="left"/>
              <w:rPr>
                <w:sz w:val="18"/>
              </w:rPr>
            </w:pPr>
            <w:r>
              <w:rPr>
                <w:sz w:val="18"/>
              </w:rPr>
              <w:t>Немеханизированный пожарный инструмент, комплект</w:t>
            </w:r>
          </w:p>
        </w:tc>
        <w:tc>
          <w:tcPr>
            <w:tcW w:w="1044" w:type="dxa"/>
          </w:tcPr>
          <w:p w:rsidR="00FC3D2F" w:rsidRDefault="000E126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045" w:type="dxa"/>
          </w:tcPr>
          <w:p w:rsidR="00FC3D2F" w:rsidRDefault="000E126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045" w:type="dxa"/>
          </w:tcPr>
          <w:p w:rsidR="00FC3D2F" w:rsidRDefault="000E126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043" w:type="dxa"/>
          </w:tcPr>
          <w:p w:rsidR="00FC3D2F" w:rsidRDefault="000E126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FC3D2F">
        <w:trPr>
          <w:trHeight w:hRule="exact" w:val="1082"/>
        </w:trPr>
        <w:tc>
          <w:tcPr>
            <w:tcW w:w="9412" w:type="dxa"/>
            <w:gridSpan w:val="5"/>
          </w:tcPr>
          <w:p w:rsidR="00FC3D2F" w:rsidRDefault="00FC3D2F">
            <w:pPr>
              <w:pStyle w:val="TableParagraph"/>
              <w:spacing w:before="5" w:line="240" w:lineRule="auto"/>
              <w:jc w:val="left"/>
              <w:rPr>
                <w:sz w:val="19"/>
              </w:rPr>
            </w:pPr>
          </w:p>
          <w:p w:rsidR="00FC3D2F" w:rsidRDefault="000E1260">
            <w:pPr>
              <w:pStyle w:val="TableParagraph"/>
              <w:spacing w:line="240" w:lineRule="auto"/>
              <w:ind w:left="80" w:right="77" w:firstLine="453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П</w:t>
            </w:r>
            <w:proofErr w:type="gramEnd"/>
            <w:r>
              <w:rPr>
                <w:sz w:val="18"/>
              </w:rPr>
              <w:t xml:space="preserve"> р и м е ч а н и е — Допускается шкафы пожарные ШПМИ дополнительно комплектовать </w:t>
            </w:r>
            <w:proofErr w:type="spellStart"/>
            <w:r>
              <w:rPr>
                <w:sz w:val="18"/>
              </w:rPr>
              <w:t>необходи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мыми</w:t>
            </w:r>
            <w:proofErr w:type="spellEnd"/>
            <w:r>
              <w:rPr>
                <w:sz w:val="18"/>
              </w:rPr>
              <w:t xml:space="preserve"> техническими средствами в количествах, необходимых для обеспечения спасательных операций и пожаротушения в сооружении.</w:t>
            </w:r>
          </w:p>
        </w:tc>
      </w:tr>
    </w:tbl>
    <w:p w:rsidR="00FC3D2F" w:rsidRDefault="00FC3D2F">
      <w:pPr>
        <w:jc w:val="both"/>
        <w:rPr>
          <w:sz w:val="18"/>
        </w:rPr>
        <w:sectPr w:rsidR="00FC3D2F">
          <w:pgSz w:w="11910" w:h="16840"/>
          <w:pgMar w:top="1640" w:right="1120" w:bottom="1620" w:left="1140" w:header="1442" w:footer="1432" w:gutter="0"/>
          <w:cols w:space="720"/>
        </w:sectPr>
      </w:pPr>
    </w:p>
    <w:p w:rsidR="00FC3D2F" w:rsidRDefault="00FC3D2F">
      <w:pPr>
        <w:pStyle w:val="a3"/>
        <w:spacing w:before="5"/>
        <w:rPr>
          <w:sz w:val="21"/>
        </w:rPr>
      </w:pPr>
    </w:p>
    <w:p w:rsidR="00FC3D2F" w:rsidRDefault="000E1260">
      <w:pPr>
        <w:pStyle w:val="a4"/>
        <w:numPr>
          <w:ilvl w:val="3"/>
          <w:numId w:val="4"/>
        </w:numPr>
        <w:tabs>
          <w:tab w:val="left" w:pos="1173"/>
        </w:tabs>
        <w:spacing w:before="83" w:line="224" w:lineRule="exact"/>
        <w:ind w:left="106" w:right="99" w:firstLine="454"/>
        <w:rPr>
          <w:sz w:val="20"/>
        </w:rPr>
      </w:pPr>
      <w:r>
        <w:rPr>
          <w:sz w:val="20"/>
        </w:rPr>
        <w:t>На каждом пожарном ш</w:t>
      </w:r>
      <w:r>
        <w:rPr>
          <w:sz w:val="20"/>
        </w:rPr>
        <w:t xml:space="preserve">кафу (модуле) в месте, указанном на чертеже, должна быть </w:t>
      </w:r>
      <w:proofErr w:type="spellStart"/>
      <w:r>
        <w:rPr>
          <w:sz w:val="20"/>
        </w:rPr>
        <w:t>ма</w:t>
      </w:r>
      <w:proofErr w:type="gramStart"/>
      <w:r>
        <w:rPr>
          <w:sz w:val="20"/>
        </w:rPr>
        <w:t>р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кировка</w:t>
      </w:r>
      <w:proofErr w:type="spellEnd"/>
      <w:r>
        <w:rPr>
          <w:sz w:val="20"/>
        </w:rPr>
        <w:t>, включающая в себя следующие</w:t>
      </w:r>
      <w:r>
        <w:rPr>
          <w:spacing w:val="-20"/>
          <w:sz w:val="20"/>
        </w:rPr>
        <w:t xml:space="preserve"> </w:t>
      </w:r>
      <w:r>
        <w:rPr>
          <w:sz w:val="20"/>
        </w:rPr>
        <w:t>данные:</w:t>
      </w:r>
    </w:p>
    <w:p w:rsidR="00FC3D2F" w:rsidRDefault="000E1260">
      <w:pPr>
        <w:pStyle w:val="a4"/>
        <w:numPr>
          <w:ilvl w:val="0"/>
          <w:numId w:val="3"/>
        </w:numPr>
        <w:tabs>
          <w:tab w:val="left" w:pos="683"/>
        </w:tabs>
        <w:spacing w:line="221" w:lineRule="exact"/>
        <w:ind w:left="682" w:hanging="122"/>
        <w:rPr>
          <w:sz w:val="20"/>
        </w:rPr>
      </w:pPr>
      <w:r>
        <w:rPr>
          <w:sz w:val="20"/>
        </w:rPr>
        <w:t>товарный</w:t>
      </w:r>
      <w:r>
        <w:rPr>
          <w:spacing w:val="-40"/>
          <w:sz w:val="20"/>
        </w:rPr>
        <w:t xml:space="preserve"> </w:t>
      </w:r>
      <w:r>
        <w:rPr>
          <w:sz w:val="20"/>
        </w:rPr>
        <w:t>знак и (или) наименование предприятия-изготовителя;</w:t>
      </w:r>
    </w:p>
    <w:p w:rsidR="00FC3D2F" w:rsidRDefault="000E1260">
      <w:pPr>
        <w:pStyle w:val="a4"/>
        <w:numPr>
          <w:ilvl w:val="0"/>
          <w:numId w:val="3"/>
        </w:numPr>
        <w:tabs>
          <w:tab w:val="left" w:pos="683"/>
        </w:tabs>
        <w:spacing w:line="225" w:lineRule="exact"/>
        <w:ind w:left="682" w:hanging="122"/>
        <w:rPr>
          <w:sz w:val="20"/>
        </w:rPr>
      </w:pPr>
      <w:r>
        <w:rPr>
          <w:sz w:val="20"/>
        </w:rPr>
        <w:t>условное обозначение</w:t>
      </w:r>
      <w:r>
        <w:rPr>
          <w:spacing w:val="-11"/>
          <w:sz w:val="20"/>
        </w:rPr>
        <w:t xml:space="preserve"> </w:t>
      </w:r>
      <w:r>
        <w:rPr>
          <w:sz w:val="20"/>
        </w:rPr>
        <w:t>шкафа;</w:t>
      </w:r>
    </w:p>
    <w:p w:rsidR="00FC3D2F" w:rsidRDefault="000E1260">
      <w:pPr>
        <w:pStyle w:val="a4"/>
        <w:numPr>
          <w:ilvl w:val="0"/>
          <w:numId w:val="3"/>
        </w:numPr>
        <w:tabs>
          <w:tab w:val="left" w:pos="683"/>
        </w:tabs>
        <w:spacing w:line="225" w:lineRule="exact"/>
        <w:ind w:left="682" w:hanging="122"/>
        <w:rPr>
          <w:sz w:val="20"/>
        </w:rPr>
      </w:pPr>
      <w:r>
        <w:rPr>
          <w:sz w:val="20"/>
        </w:rPr>
        <w:t>дату изготовления (месяц,</w:t>
      </w:r>
      <w:r>
        <w:rPr>
          <w:spacing w:val="-21"/>
          <w:sz w:val="20"/>
        </w:rPr>
        <w:t xml:space="preserve"> </w:t>
      </w:r>
      <w:r>
        <w:rPr>
          <w:sz w:val="20"/>
        </w:rPr>
        <w:t>год).</w:t>
      </w:r>
    </w:p>
    <w:p w:rsidR="00FC3D2F" w:rsidRDefault="000E1260">
      <w:pPr>
        <w:pStyle w:val="a3"/>
        <w:spacing w:before="4" w:line="226" w:lineRule="exact"/>
        <w:ind w:left="106" w:firstLine="453"/>
      </w:pPr>
      <w:r>
        <w:t>Маркировка должна быть выполнена способом, обеспечивающим четкость и сохранность на</w:t>
      </w:r>
      <w:proofErr w:type="gramStart"/>
      <w:r>
        <w:t>д-</w:t>
      </w:r>
      <w:proofErr w:type="gramEnd"/>
      <w:r>
        <w:t xml:space="preserve"> писей в течение всего срока эксплуатации.</w:t>
      </w:r>
    </w:p>
    <w:p w:rsidR="00FC3D2F" w:rsidRDefault="000E1260">
      <w:pPr>
        <w:pStyle w:val="a4"/>
        <w:numPr>
          <w:ilvl w:val="3"/>
          <w:numId w:val="4"/>
        </w:numPr>
        <w:tabs>
          <w:tab w:val="left" w:pos="1173"/>
        </w:tabs>
        <w:spacing w:line="235" w:lineRule="auto"/>
        <w:ind w:left="106" w:right="99" w:firstLine="454"/>
        <w:jc w:val="both"/>
        <w:rPr>
          <w:sz w:val="20"/>
        </w:rPr>
      </w:pPr>
      <w:r>
        <w:rPr>
          <w:sz w:val="20"/>
        </w:rPr>
        <w:t>Пожарный шкаф (модуль) следует упаковывать в коробки из гофрированного картона по ГОСТ 7376 или другой упаковочный материал, обе</w:t>
      </w:r>
      <w:r>
        <w:rPr>
          <w:sz w:val="20"/>
        </w:rPr>
        <w:t xml:space="preserve">спечивающий сохранность его при </w:t>
      </w:r>
      <w:proofErr w:type="spellStart"/>
      <w:r>
        <w:rPr>
          <w:sz w:val="20"/>
        </w:rPr>
        <w:t>транспорт</w:t>
      </w:r>
      <w:proofErr w:type="gramStart"/>
      <w:r>
        <w:rPr>
          <w:sz w:val="20"/>
        </w:rPr>
        <w:t>и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ровании</w:t>
      </w:r>
      <w:proofErr w:type="spellEnd"/>
      <w:r>
        <w:rPr>
          <w:sz w:val="20"/>
        </w:rPr>
        <w:t xml:space="preserve"> и</w:t>
      </w:r>
      <w:r>
        <w:rPr>
          <w:spacing w:val="-13"/>
          <w:sz w:val="20"/>
        </w:rPr>
        <w:t xml:space="preserve"> </w:t>
      </w:r>
      <w:r>
        <w:rPr>
          <w:sz w:val="20"/>
        </w:rPr>
        <w:t>хранении.</w:t>
      </w:r>
    </w:p>
    <w:p w:rsidR="00FC3D2F" w:rsidRDefault="000E1260">
      <w:pPr>
        <w:pStyle w:val="2"/>
        <w:numPr>
          <w:ilvl w:val="1"/>
          <w:numId w:val="2"/>
        </w:numPr>
        <w:tabs>
          <w:tab w:val="left" w:pos="1006"/>
        </w:tabs>
        <w:spacing w:before="116"/>
        <w:ind w:right="0" w:hanging="445"/>
      </w:pPr>
      <w:r>
        <w:t>Требования к эксплуатационной</w:t>
      </w:r>
      <w:r>
        <w:rPr>
          <w:spacing w:val="-19"/>
        </w:rPr>
        <w:t xml:space="preserve"> </w:t>
      </w:r>
      <w:r>
        <w:t>документации</w:t>
      </w:r>
    </w:p>
    <w:p w:rsidR="00FC3D2F" w:rsidRDefault="000E1260">
      <w:pPr>
        <w:pStyle w:val="a4"/>
        <w:numPr>
          <w:ilvl w:val="2"/>
          <w:numId w:val="2"/>
        </w:numPr>
        <w:tabs>
          <w:tab w:val="left" w:pos="1173"/>
        </w:tabs>
        <w:spacing w:before="114" w:line="228" w:lineRule="exact"/>
        <w:ind w:firstLine="454"/>
        <w:rPr>
          <w:sz w:val="20"/>
        </w:rPr>
      </w:pPr>
      <w:r>
        <w:rPr>
          <w:sz w:val="20"/>
        </w:rPr>
        <w:t>Эксплуатационная</w:t>
      </w:r>
      <w:r>
        <w:rPr>
          <w:spacing w:val="-8"/>
          <w:sz w:val="20"/>
        </w:rPr>
        <w:t xml:space="preserve"> </w:t>
      </w:r>
      <w:r>
        <w:rPr>
          <w:sz w:val="20"/>
        </w:rPr>
        <w:t>документация</w:t>
      </w:r>
      <w:r>
        <w:rPr>
          <w:spacing w:val="-6"/>
          <w:sz w:val="20"/>
        </w:rPr>
        <w:t xml:space="preserve"> </w:t>
      </w:r>
      <w:r>
        <w:rPr>
          <w:sz w:val="20"/>
        </w:rPr>
        <w:t>должна</w:t>
      </w:r>
      <w:r>
        <w:rPr>
          <w:spacing w:val="-5"/>
          <w:sz w:val="20"/>
        </w:rPr>
        <w:t xml:space="preserve"> </w:t>
      </w:r>
      <w:r>
        <w:rPr>
          <w:sz w:val="20"/>
        </w:rPr>
        <w:t>быть</w:t>
      </w:r>
      <w:r>
        <w:rPr>
          <w:spacing w:val="-6"/>
          <w:sz w:val="20"/>
        </w:rPr>
        <w:t xml:space="preserve"> </w:t>
      </w:r>
      <w:r>
        <w:rPr>
          <w:sz w:val="20"/>
        </w:rPr>
        <w:t>оформлена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ГОСТ</w:t>
      </w:r>
      <w:r>
        <w:rPr>
          <w:spacing w:val="-6"/>
          <w:sz w:val="20"/>
        </w:rPr>
        <w:t xml:space="preserve"> </w:t>
      </w:r>
      <w:r>
        <w:rPr>
          <w:sz w:val="20"/>
        </w:rPr>
        <w:t>2.601.</w:t>
      </w:r>
    </w:p>
    <w:p w:rsidR="00FC3D2F" w:rsidRDefault="000E1260">
      <w:pPr>
        <w:pStyle w:val="a4"/>
        <w:numPr>
          <w:ilvl w:val="2"/>
          <w:numId w:val="2"/>
        </w:numPr>
        <w:tabs>
          <w:tab w:val="left" w:pos="1251"/>
        </w:tabs>
        <w:spacing w:before="6" w:line="224" w:lineRule="exact"/>
        <w:ind w:right="100" w:firstLine="454"/>
        <w:rPr>
          <w:sz w:val="20"/>
        </w:rPr>
      </w:pPr>
      <w:r>
        <w:rPr>
          <w:sz w:val="20"/>
        </w:rPr>
        <w:t xml:space="preserve">Эксплуатационная документация на пожарный шкаф (модуль) должна содержать </w:t>
      </w:r>
      <w:proofErr w:type="spellStart"/>
      <w:r>
        <w:rPr>
          <w:sz w:val="20"/>
        </w:rPr>
        <w:t>сл</w:t>
      </w:r>
      <w:proofErr w:type="gramStart"/>
      <w:r>
        <w:rPr>
          <w:sz w:val="20"/>
        </w:rPr>
        <w:t>е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дующие</w:t>
      </w:r>
      <w:r>
        <w:rPr>
          <w:spacing w:val="-7"/>
          <w:sz w:val="20"/>
        </w:rPr>
        <w:t xml:space="preserve"> </w:t>
      </w:r>
      <w:r>
        <w:rPr>
          <w:sz w:val="20"/>
        </w:rPr>
        <w:t>сведения:</w:t>
      </w:r>
    </w:p>
    <w:p w:rsidR="00FC3D2F" w:rsidRDefault="000E1260">
      <w:pPr>
        <w:pStyle w:val="a4"/>
        <w:numPr>
          <w:ilvl w:val="0"/>
          <w:numId w:val="3"/>
        </w:numPr>
        <w:tabs>
          <w:tab w:val="left" w:pos="712"/>
        </w:tabs>
        <w:spacing w:line="226" w:lineRule="exact"/>
        <w:ind w:right="99" w:firstLine="454"/>
        <w:rPr>
          <w:sz w:val="20"/>
        </w:rPr>
      </w:pPr>
      <w:r>
        <w:rPr>
          <w:sz w:val="20"/>
        </w:rPr>
        <w:t>основные параметры и размеры шкафа (для шкафа пожарного ШПМИ должна быть схема компоновки</w:t>
      </w:r>
      <w:r>
        <w:rPr>
          <w:spacing w:val="-16"/>
          <w:sz w:val="20"/>
        </w:rPr>
        <w:t xml:space="preserve"> </w:t>
      </w:r>
      <w:r>
        <w:rPr>
          <w:sz w:val="20"/>
        </w:rPr>
        <w:t>модулей);</w:t>
      </w:r>
    </w:p>
    <w:p w:rsidR="00FC3D2F" w:rsidRDefault="000E1260">
      <w:pPr>
        <w:pStyle w:val="a4"/>
        <w:numPr>
          <w:ilvl w:val="0"/>
          <w:numId w:val="3"/>
        </w:numPr>
        <w:tabs>
          <w:tab w:val="left" w:pos="683"/>
        </w:tabs>
        <w:spacing w:line="219" w:lineRule="exact"/>
        <w:ind w:left="682" w:hanging="122"/>
        <w:rPr>
          <w:sz w:val="20"/>
        </w:rPr>
      </w:pPr>
      <w:r>
        <w:rPr>
          <w:sz w:val="20"/>
        </w:rPr>
        <w:t>схема размещения технических</w:t>
      </w:r>
      <w:r>
        <w:rPr>
          <w:spacing w:val="-19"/>
          <w:sz w:val="20"/>
        </w:rPr>
        <w:t xml:space="preserve"> </w:t>
      </w:r>
      <w:r>
        <w:rPr>
          <w:sz w:val="20"/>
        </w:rPr>
        <w:t>средств;</w:t>
      </w:r>
    </w:p>
    <w:p w:rsidR="00FC3D2F" w:rsidRDefault="000E1260">
      <w:pPr>
        <w:pStyle w:val="a4"/>
        <w:numPr>
          <w:ilvl w:val="0"/>
          <w:numId w:val="3"/>
        </w:numPr>
        <w:tabs>
          <w:tab w:val="left" w:pos="683"/>
        </w:tabs>
        <w:spacing w:line="225" w:lineRule="exact"/>
        <w:ind w:left="682" w:hanging="122"/>
        <w:rPr>
          <w:sz w:val="20"/>
        </w:rPr>
      </w:pPr>
      <w:r>
        <w:rPr>
          <w:sz w:val="20"/>
        </w:rPr>
        <w:t>описание технических ср</w:t>
      </w:r>
      <w:r>
        <w:rPr>
          <w:sz w:val="20"/>
        </w:rPr>
        <w:t>едств, их количество и</w:t>
      </w:r>
      <w:r>
        <w:rPr>
          <w:spacing w:val="-23"/>
          <w:sz w:val="20"/>
        </w:rPr>
        <w:t xml:space="preserve"> </w:t>
      </w:r>
      <w:r>
        <w:rPr>
          <w:sz w:val="20"/>
        </w:rPr>
        <w:t>размеры;</w:t>
      </w:r>
    </w:p>
    <w:p w:rsidR="00FC3D2F" w:rsidRDefault="000E1260">
      <w:pPr>
        <w:pStyle w:val="a4"/>
        <w:numPr>
          <w:ilvl w:val="0"/>
          <w:numId w:val="3"/>
        </w:numPr>
        <w:tabs>
          <w:tab w:val="left" w:pos="683"/>
        </w:tabs>
        <w:spacing w:line="225" w:lineRule="exact"/>
        <w:ind w:left="682" w:hanging="122"/>
        <w:rPr>
          <w:sz w:val="20"/>
        </w:rPr>
      </w:pPr>
      <w:r>
        <w:rPr>
          <w:sz w:val="20"/>
        </w:rPr>
        <w:t>правила эксплуатации и применения технических</w:t>
      </w:r>
      <w:r>
        <w:rPr>
          <w:spacing w:val="-31"/>
          <w:sz w:val="20"/>
        </w:rPr>
        <w:t xml:space="preserve"> </w:t>
      </w:r>
      <w:r>
        <w:rPr>
          <w:sz w:val="20"/>
        </w:rPr>
        <w:t>средств;</w:t>
      </w:r>
    </w:p>
    <w:p w:rsidR="00FC3D2F" w:rsidRDefault="000E1260">
      <w:pPr>
        <w:pStyle w:val="a4"/>
        <w:numPr>
          <w:ilvl w:val="0"/>
          <w:numId w:val="3"/>
        </w:numPr>
        <w:tabs>
          <w:tab w:val="left" w:pos="683"/>
        </w:tabs>
        <w:spacing w:line="226" w:lineRule="exact"/>
        <w:ind w:left="682" w:hanging="122"/>
        <w:rPr>
          <w:sz w:val="20"/>
        </w:rPr>
      </w:pPr>
      <w:r>
        <w:rPr>
          <w:sz w:val="20"/>
        </w:rPr>
        <w:t>условия транспортирования и хранения</w:t>
      </w:r>
      <w:r>
        <w:rPr>
          <w:spacing w:val="-29"/>
          <w:sz w:val="20"/>
        </w:rPr>
        <w:t xml:space="preserve"> </w:t>
      </w:r>
      <w:r>
        <w:rPr>
          <w:sz w:val="20"/>
        </w:rPr>
        <w:t>шкафа;</w:t>
      </w:r>
    </w:p>
    <w:p w:rsidR="00FC3D2F" w:rsidRDefault="000E1260">
      <w:pPr>
        <w:pStyle w:val="a4"/>
        <w:numPr>
          <w:ilvl w:val="0"/>
          <w:numId w:val="3"/>
        </w:numPr>
        <w:tabs>
          <w:tab w:val="left" w:pos="683"/>
        </w:tabs>
        <w:spacing w:line="225" w:lineRule="exact"/>
        <w:ind w:left="682" w:hanging="122"/>
        <w:rPr>
          <w:sz w:val="20"/>
        </w:rPr>
      </w:pPr>
      <w:r>
        <w:rPr>
          <w:sz w:val="20"/>
        </w:rPr>
        <w:t>комплектность;</w:t>
      </w:r>
    </w:p>
    <w:p w:rsidR="00FC3D2F" w:rsidRDefault="000E1260">
      <w:pPr>
        <w:pStyle w:val="a4"/>
        <w:numPr>
          <w:ilvl w:val="0"/>
          <w:numId w:val="3"/>
        </w:numPr>
        <w:tabs>
          <w:tab w:val="left" w:pos="683"/>
        </w:tabs>
        <w:spacing w:line="225" w:lineRule="exact"/>
        <w:ind w:left="682" w:hanging="122"/>
        <w:rPr>
          <w:sz w:val="20"/>
        </w:rPr>
      </w:pPr>
      <w:r>
        <w:rPr>
          <w:sz w:val="20"/>
        </w:rPr>
        <w:t>отметка о</w:t>
      </w:r>
      <w:r>
        <w:rPr>
          <w:spacing w:val="-12"/>
          <w:sz w:val="20"/>
        </w:rPr>
        <w:t xml:space="preserve"> </w:t>
      </w:r>
      <w:r>
        <w:rPr>
          <w:sz w:val="20"/>
        </w:rPr>
        <w:t>приемке;</w:t>
      </w:r>
    </w:p>
    <w:p w:rsidR="00FC3D2F" w:rsidRDefault="000E1260">
      <w:pPr>
        <w:pStyle w:val="a4"/>
        <w:numPr>
          <w:ilvl w:val="0"/>
          <w:numId w:val="3"/>
        </w:numPr>
        <w:tabs>
          <w:tab w:val="left" w:pos="683"/>
        </w:tabs>
        <w:spacing w:line="226" w:lineRule="exact"/>
        <w:ind w:left="682" w:hanging="122"/>
        <w:rPr>
          <w:sz w:val="20"/>
        </w:rPr>
      </w:pPr>
      <w:r>
        <w:rPr>
          <w:sz w:val="20"/>
        </w:rPr>
        <w:t>гарантии</w:t>
      </w:r>
      <w:r>
        <w:rPr>
          <w:spacing w:val="-24"/>
          <w:sz w:val="20"/>
        </w:rPr>
        <w:t xml:space="preserve"> </w:t>
      </w:r>
      <w:r>
        <w:rPr>
          <w:sz w:val="20"/>
        </w:rPr>
        <w:t>предприятия-изготовителя;</w:t>
      </w:r>
    </w:p>
    <w:p w:rsidR="00FC3D2F" w:rsidRDefault="000E1260">
      <w:pPr>
        <w:pStyle w:val="a4"/>
        <w:numPr>
          <w:ilvl w:val="0"/>
          <w:numId w:val="3"/>
        </w:numPr>
        <w:tabs>
          <w:tab w:val="left" w:pos="683"/>
        </w:tabs>
        <w:spacing w:line="225" w:lineRule="exact"/>
        <w:ind w:left="682" w:hanging="122"/>
        <w:rPr>
          <w:sz w:val="20"/>
        </w:rPr>
      </w:pPr>
      <w:r>
        <w:rPr>
          <w:sz w:val="20"/>
        </w:rPr>
        <w:t>данные о</w:t>
      </w:r>
      <w:r>
        <w:rPr>
          <w:spacing w:val="-22"/>
          <w:sz w:val="20"/>
        </w:rPr>
        <w:t xml:space="preserve"> </w:t>
      </w:r>
      <w:r>
        <w:rPr>
          <w:sz w:val="20"/>
        </w:rPr>
        <w:t>предприятии-изготовителе;</w:t>
      </w:r>
    </w:p>
    <w:p w:rsidR="00FC3D2F" w:rsidRDefault="000E1260">
      <w:pPr>
        <w:pStyle w:val="a4"/>
        <w:numPr>
          <w:ilvl w:val="0"/>
          <w:numId w:val="3"/>
        </w:numPr>
        <w:tabs>
          <w:tab w:val="left" w:pos="683"/>
        </w:tabs>
        <w:spacing w:line="225" w:lineRule="exact"/>
        <w:ind w:left="682" w:hanging="122"/>
        <w:rPr>
          <w:sz w:val="20"/>
        </w:rPr>
      </w:pPr>
      <w:r>
        <w:rPr>
          <w:sz w:val="20"/>
        </w:rPr>
        <w:t>сведения о</w:t>
      </w:r>
      <w:r>
        <w:rPr>
          <w:spacing w:val="-16"/>
          <w:sz w:val="20"/>
        </w:rPr>
        <w:t xml:space="preserve"> </w:t>
      </w:r>
      <w:r>
        <w:rPr>
          <w:sz w:val="20"/>
        </w:rPr>
        <w:t>сертификации;</w:t>
      </w:r>
    </w:p>
    <w:p w:rsidR="00FC3D2F" w:rsidRDefault="000E1260">
      <w:pPr>
        <w:pStyle w:val="a4"/>
        <w:numPr>
          <w:ilvl w:val="0"/>
          <w:numId w:val="3"/>
        </w:numPr>
        <w:tabs>
          <w:tab w:val="left" w:pos="683"/>
        </w:tabs>
        <w:spacing w:line="228" w:lineRule="exact"/>
        <w:ind w:left="682" w:hanging="122"/>
        <w:rPr>
          <w:sz w:val="20"/>
        </w:rPr>
      </w:pPr>
      <w:r>
        <w:rPr>
          <w:sz w:val="20"/>
        </w:rPr>
        <w:t>сведения об утилизации</w:t>
      </w:r>
      <w:r>
        <w:rPr>
          <w:spacing w:val="-18"/>
          <w:sz w:val="20"/>
        </w:rPr>
        <w:t xml:space="preserve"> </w:t>
      </w:r>
      <w:r>
        <w:rPr>
          <w:sz w:val="20"/>
        </w:rPr>
        <w:t>изделия.</w:t>
      </w:r>
    </w:p>
    <w:p w:rsidR="00FC3D2F" w:rsidRDefault="00FC3D2F">
      <w:pPr>
        <w:pStyle w:val="a3"/>
        <w:spacing w:before="6"/>
      </w:pPr>
    </w:p>
    <w:p w:rsidR="00FC3D2F" w:rsidRDefault="000E1260">
      <w:pPr>
        <w:pStyle w:val="1"/>
        <w:numPr>
          <w:ilvl w:val="0"/>
          <w:numId w:val="2"/>
        </w:numPr>
        <w:tabs>
          <w:tab w:val="left" w:pos="828"/>
        </w:tabs>
        <w:ind w:left="828" w:hanging="268"/>
      </w:pPr>
      <w:bookmarkStart w:id="6" w:name="_TOC_250001"/>
      <w:r>
        <w:t>Правила</w:t>
      </w:r>
      <w:r>
        <w:rPr>
          <w:spacing w:val="-9"/>
        </w:rPr>
        <w:t xml:space="preserve"> </w:t>
      </w:r>
      <w:bookmarkEnd w:id="6"/>
      <w:r>
        <w:t>приемки</w:t>
      </w:r>
    </w:p>
    <w:p w:rsidR="00FC3D2F" w:rsidRDefault="00FC3D2F">
      <w:pPr>
        <w:pStyle w:val="a3"/>
        <w:spacing w:before="9"/>
        <w:rPr>
          <w:b/>
        </w:rPr>
      </w:pPr>
    </w:p>
    <w:p w:rsidR="00FC3D2F" w:rsidRDefault="000E1260">
      <w:pPr>
        <w:pStyle w:val="a4"/>
        <w:numPr>
          <w:ilvl w:val="1"/>
          <w:numId w:val="1"/>
        </w:numPr>
        <w:tabs>
          <w:tab w:val="left" w:pos="894"/>
        </w:tabs>
        <w:spacing w:before="1" w:line="226" w:lineRule="exact"/>
        <w:ind w:right="103" w:firstLine="454"/>
        <w:rPr>
          <w:sz w:val="20"/>
        </w:rPr>
      </w:pPr>
      <w:r>
        <w:rPr>
          <w:sz w:val="20"/>
        </w:rPr>
        <w:t>Для оценки и контроля качества пожарных шкафов в процессе разработки и производства проводят следующие</w:t>
      </w:r>
      <w:r>
        <w:rPr>
          <w:spacing w:val="-18"/>
          <w:sz w:val="20"/>
        </w:rPr>
        <w:t xml:space="preserve"> </w:t>
      </w:r>
      <w:r>
        <w:rPr>
          <w:sz w:val="20"/>
        </w:rPr>
        <w:t>испытания:</w:t>
      </w:r>
    </w:p>
    <w:p w:rsidR="00FC3D2F" w:rsidRDefault="000E1260">
      <w:pPr>
        <w:pStyle w:val="a4"/>
        <w:numPr>
          <w:ilvl w:val="0"/>
          <w:numId w:val="3"/>
        </w:numPr>
        <w:tabs>
          <w:tab w:val="left" w:pos="683"/>
        </w:tabs>
        <w:spacing w:line="219" w:lineRule="exact"/>
        <w:ind w:left="682" w:hanging="122"/>
        <w:rPr>
          <w:sz w:val="20"/>
        </w:rPr>
      </w:pPr>
      <w:r>
        <w:rPr>
          <w:sz w:val="20"/>
        </w:rPr>
        <w:t>предварительные;</w:t>
      </w:r>
    </w:p>
    <w:p w:rsidR="00FC3D2F" w:rsidRDefault="000E1260">
      <w:pPr>
        <w:pStyle w:val="a4"/>
        <w:numPr>
          <w:ilvl w:val="0"/>
          <w:numId w:val="3"/>
        </w:numPr>
        <w:tabs>
          <w:tab w:val="left" w:pos="683"/>
        </w:tabs>
        <w:spacing w:line="226" w:lineRule="exact"/>
        <w:ind w:left="682" w:hanging="122"/>
        <w:rPr>
          <w:sz w:val="20"/>
        </w:rPr>
      </w:pPr>
      <w:r>
        <w:rPr>
          <w:sz w:val="20"/>
        </w:rPr>
        <w:t>приемочные;</w:t>
      </w:r>
    </w:p>
    <w:p w:rsidR="00FC3D2F" w:rsidRDefault="000E1260">
      <w:pPr>
        <w:pStyle w:val="a4"/>
        <w:numPr>
          <w:ilvl w:val="0"/>
          <w:numId w:val="3"/>
        </w:numPr>
        <w:tabs>
          <w:tab w:val="left" w:pos="683"/>
        </w:tabs>
        <w:spacing w:line="225" w:lineRule="exact"/>
        <w:ind w:left="682" w:hanging="122"/>
        <w:rPr>
          <w:sz w:val="20"/>
        </w:rPr>
      </w:pPr>
      <w:r>
        <w:rPr>
          <w:sz w:val="20"/>
        </w:rPr>
        <w:t>квалификационные;</w:t>
      </w:r>
    </w:p>
    <w:p w:rsidR="00FC3D2F" w:rsidRDefault="000E1260">
      <w:pPr>
        <w:pStyle w:val="a4"/>
        <w:numPr>
          <w:ilvl w:val="0"/>
          <w:numId w:val="3"/>
        </w:numPr>
        <w:tabs>
          <w:tab w:val="left" w:pos="683"/>
        </w:tabs>
        <w:spacing w:line="225" w:lineRule="exact"/>
        <w:ind w:left="682" w:hanging="122"/>
        <w:rPr>
          <w:sz w:val="20"/>
        </w:rPr>
      </w:pPr>
      <w:r>
        <w:rPr>
          <w:sz w:val="20"/>
        </w:rPr>
        <w:t>приемо-сдаточные;</w:t>
      </w:r>
    </w:p>
    <w:p w:rsidR="00FC3D2F" w:rsidRDefault="000E1260">
      <w:pPr>
        <w:pStyle w:val="a4"/>
        <w:numPr>
          <w:ilvl w:val="0"/>
          <w:numId w:val="3"/>
        </w:numPr>
        <w:tabs>
          <w:tab w:val="left" w:pos="683"/>
        </w:tabs>
        <w:spacing w:line="226" w:lineRule="exact"/>
        <w:ind w:left="682" w:hanging="122"/>
        <w:rPr>
          <w:sz w:val="20"/>
        </w:rPr>
      </w:pPr>
      <w:r>
        <w:rPr>
          <w:sz w:val="20"/>
        </w:rPr>
        <w:t>периодические;</w:t>
      </w:r>
    </w:p>
    <w:p w:rsidR="00FC3D2F" w:rsidRDefault="000E1260">
      <w:pPr>
        <w:pStyle w:val="a4"/>
        <w:numPr>
          <w:ilvl w:val="0"/>
          <w:numId w:val="3"/>
        </w:numPr>
        <w:tabs>
          <w:tab w:val="left" w:pos="683"/>
        </w:tabs>
        <w:spacing w:line="225" w:lineRule="exact"/>
        <w:ind w:left="682" w:hanging="122"/>
        <w:rPr>
          <w:sz w:val="20"/>
        </w:rPr>
      </w:pPr>
      <w:r>
        <w:rPr>
          <w:sz w:val="20"/>
        </w:rPr>
        <w:t>типовые.</w:t>
      </w:r>
    </w:p>
    <w:p w:rsidR="00FC3D2F" w:rsidRDefault="000E1260">
      <w:pPr>
        <w:pStyle w:val="a4"/>
        <w:numPr>
          <w:ilvl w:val="1"/>
          <w:numId w:val="1"/>
        </w:numPr>
        <w:tabs>
          <w:tab w:val="left" w:pos="894"/>
        </w:tabs>
        <w:spacing w:before="4" w:line="226" w:lineRule="exact"/>
        <w:ind w:right="101" w:firstLine="454"/>
        <w:rPr>
          <w:sz w:val="20"/>
        </w:rPr>
      </w:pPr>
      <w:r>
        <w:rPr>
          <w:sz w:val="20"/>
        </w:rPr>
        <w:t>Предварительные, приемочные и квалификационные испытания проводят в соответствии   с ГОСТ</w:t>
      </w:r>
      <w:r>
        <w:rPr>
          <w:spacing w:val="-6"/>
          <w:sz w:val="20"/>
        </w:rPr>
        <w:t xml:space="preserve"> </w:t>
      </w:r>
      <w:r>
        <w:rPr>
          <w:sz w:val="20"/>
        </w:rPr>
        <w:t>15.201.</w:t>
      </w:r>
    </w:p>
    <w:p w:rsidR="00FC3D2F" w:rsidRDefault="000E1260">
      <w:pPr>
        <w:pStyle w:val="a3"/>
        <w:spacing w:before="1" w:line="224" w:lineRule="exact"/>
        <w:ind w:left="106" w:firstLine="453"/>
      </w:pPr>
      <w:r>
        <w:t>Предварительные, приемочные и квалификационные испытания проводят по всем пунктам технических требований настоящего стандарта.</w:t>
      </w:r>
    </w:p>
    <w:p w:rsidR="00FC3D2F" w:rsidRDefault="000E1260">
      <w:pPr>
        <w:pStyle w:val="a4"/>
        <w:numPr>
          <w:ilvl w:val="1"/>
          <w:numId w:val="1"/>
        </w:numPr>
        <w:tabs>
          <w:tab w:val="left" w:pos="909"/>
        </w:tabs>
        <w:spacing w:line="226" w:lineRule="exact"/>
        <w:ind w:right="105" w:firstLine="454"/>
        <w:rPr>
          <w:sz w:val="20"/>
        </w:rPr>
      </w:pPr>
      <w:r>
        <w:rPr>
          <w:spacing w:val="3"/>
          <w:sz w:val="20"/>
        </w:rPr>
        <w:t>Приемо-</w:t>
      </w:r>
      <w:r>
        <w:rPr>
          <w:spacing w:val="3"/>
          <w:sz w:val="20"/>
        </w:rPr>
        <w:t xml:space="preserve">сдаточные,  периодические  </w:t>
      </w:r>
      <w:r>
        <w:rPr>
          <w:sz w:val="20"/>
        </w:rPr>
        <w:t xml:space="preserve">и   </w:t>
      </w:r>
      <w:r>
        <w:rPr>
          <w:spacing w:val="2"/>
          <w:sz w:val="20"/>
        </w:rPr>
        <w:t xml:space="preserve">типовые  испытания  проводят  </w:t>
      </w:r>
      <w:r>
        <w:rPr>
          <w:sz w:val="20"/>
        </w:rPr>
        <w:t xml:space="preserve">в   </w:t>
      </w:r>
      <w:r>
        <w:rPr>
          <w:spacing w:val="3"/>
          <w:sz w:val="20"/>
        </w:rPr>
        <w:t xml:space="preserve">соответствии  </w:t>
      </w:r>
      <w:r>
        <w:rPr>
          <w:sz w:val="20"/>
        </w:rPr>
        <w:t xml:space="preserve">с </w:t>
      </w:r>
      <w:r>
        <w:rPr>
          <w:spacing w:val="2"/>
          <w:sz w:val="20"/>
        </w:rPr>
        <w:t>ГОСТ</w:t>
      </w:r>
      <w:r>
        <w:rPr>
          <w:spacing w:val="18"/>
          <w:sz w:val="20"/>
        </w:rPr>
        <w:t xml:space="preserve"> </w:t>
      </w:r>
      <w:r>
        <w:rPr>
          <w:spacing w:val="3"/>
          <w:sz w:val="20"/>
        </w:rPr>
        <w:t>15.309.</w:t>
      </w:r>
    </w:p>
    <w:p w:rsidR="00FC3D2F" w:rsidRDefault="000E1260">
      <w:pPr>
        <w:pStyle w:val="a4"/>
        <w:numPr>
          <w:ilvl w:val="1"/>
          <w:numId w:val="1"/>
        </w:numPr>
        <w:tabs>
          <w:tab w:val="left" w:pos="885"/>
        </w:tabs>
        <w:spacing w:line="235" w:lineRule="auto"/>
        <w:ind w:right="98" w:firstLine="454"/>
        <w:jc w:val="both"/>
        <w:rPr>
          <w:sz w:val="20"/>
        </w:rPr>
      </w:pPr>
      <w:r>
        <w:rPr>
          <w:spacing w:val="-3"/>
          <w:sz w:val="20"/>
        </w:rPr>
        <w:t xml:space="preserve">Приемо-сдаточные испытания проводит предприятие-изготовитель. </w:t>
      </w:r>
      <w:r>
        <w:rPr>
          <w:sz w:val="20"/>
        </w:rPr>
        <w:t xml:space="preserve">При </w:t>
      </w:r>
      <w:r>
        <w:rPr>
          <w:spacing w:val="-3"/>
          <w:sz w:val="20"/>
        </w:rPr>
        <w:t>испытаниях пожа</w:t>
      </w:r>
      <w:proofErr w:type="gramStart"/>
      <w:r>
        <w:rPr>
          <w:spacing w:val="-3"/>
          <w:sz w:val="20"/>
        </w:rPr>
        <w:t>р-</w:t>
      </w:r>
      <w:proofErr w:type="gram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ных</w:t>
      </w:r>
      <w:proofErr w:type="spellEnd"/>
      <w:r>
        <w:rPr>
          <w:sz w:val="20"/>
        </w:rPr>
        <w:t xml:space="preserve"> шкафов их принимают партиями. Партией считают шкафы одинакового типа (моде</w:t>
      </w:r>
      <w:r>
        <w:rPr>
          <w:sz w:val="20"/>
        </w:rPr>
        <w:t xml:space="preserve">ли), </w:t>
      </w:r>
      <w:proofErr w:type="spellStart"/>
      <w:r>
        <w:rPr>
          <w:sz w:val="20"/>
        </w:rPr>
        <w:t>сопр</w:t>
      </w:r>
      <w:proofErr w:type="gramStart"/>
      <w:r>
        <w:rPr>
          <w:sz w:val="20"/>
        </w:rPr>
        <w:t>о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вождаемые</w:t>
      </w:r>
      <w:proofErr w:type="spellEnd"/>
      <w:r>
        <w:rPr>
          <w:sz w:val="20"/>
        </w:rPr>
        <w:t xml:space="preserve"> одним документом о качестве. Число изделий в партии, число испытываемых образцов и перечень показателей устанавливаются в КД</w:t>
      </w:r>
      <w:r>
        <w:rPr>
          <w:spacing w:val="-37"/>
          <w:sz w:val="20"/>
        </w:rPr>
        <w:t xml:space="preserve"> </w:t>
      </w:r>
      <w:r>
        <w:rPr>
          <w:sz w:val="20"/>
        </w:rPr>
        <w:t>изготовителей.</w:t>
      </w:r>
    </w:p>
    <w:p w:rsidR="00FC3D2F" w:rsidRDefault="000E1260">
      <w:pPr>
        <w:pStyle w:val="a4"/>
        <w:numPr>
          <w:ilvl w:val="1"/>
          <w:numId w:val="1"/>
        </w:numPr>
        <w:tabs>
          <w:tab w:val="left" w:pos="932"/>
        </w:tabs>
        <w:spacing w:before="5" w:line="224" w:lineRule="exact"/>
        <w:ind w:right="99" w:firstLine="454"/>
        <w:rPr>
          <w:sz w:val="20"/>
        </w:rPr>
      </w:pPr>
      <w:r>
        <w:rPr>
          <w:sz w:val="20"/>
        </w:rPr>
        <w:t>Периодические испытания проводят на образцах пожарных шкафов после проведенных приемо-сдаточны</w:t>
      </w:r>
      <w:r>
        <w:rPr>
          <w:sz w:val="20"/>
        </w:rPr>
        <w:t>х</w:t>
      </w:r>
      <w:r>
        <w:rPr>
          <w:spacing w:val="-6"/>
          <w:sz w:val="20"/>
        </w:rPr>
        <w:t xml:space="preserve"> </w:t>
      </w:r>
      <w:r>
        <w:rPr>
          <w:sz w:val="20"/>
        </w:rPr>
        <w:t>испытаний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показателям,</w:t>
      </w:r>
      <w:r>
        <w:rPr>
          <w:spacing w:val="-6"/>
          <w:sz w:val="20"/>
        </w:rPr>
        <w:t xml:space="preserve"> </w:t>
      </w:r>
      <w:r>
        <w:rPr>
          <w:sz w:val="20"/>
        </w:rPr>
        <w:t>установленным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НД</w:t>
      </w:r>
      <w:r>
        <w:rPr>
          <w:spacing w:val="-6"/>
          <w:sz w:val="20"/>
        </w:rPr>
        <w:t xml:space="preserve"> </w:t>
      </w:r>
      <w:r>
        <w:rPr>
          <w:sz w:val="20"/>
        </w:rPr>
        <w:t>изготовителей.</w:t>
      </w:r>
    </w:p>
    <w:p w:rsidR="00FC3D2F" w:rsidRDefault="000E1260">
      <w:pPr>
        <w:pStyle w:val="a3"/>
        <w:spacing w:line="235" w:lineRule="auto"/>
        <w:ind w:left="106" w:right="98" w:firstLine="453"/>
        <w:jc w:val="both"/>
      </w:pPr>
      <w:r>
        <w:t>Периодичность проведения испытаний по каждому показателю определяют в КД в зависим</w:t>
      </w:r>
      <w:proofErr w:type="gramStart"/>
      <w:r>
        <w:t>о-</w:t>
      </w:r>
      <w:proofErr w:type="gramEnd"/>
      <w:r>
        <w:t xml:space="preserve"> </w:t>
      </w:r>
      <w:proofErr w:type="spellStart"/>
      <w:r>
        <w:t>сти</w:t>
      </w:r>
      <w:proofErr w:type="spellEnd"/>
      <w:r>
        <w:t xml:space="preserve"> от возможности технологического оборудования обеспечивать технические характеристики вы- пускаемой продук</w:t>
      </w:r>
      <w:r>
        <w:t>ции.</w:t>
      </w:r>
    </w:p>
    <w:p w:rsidR="00FC3D2F" w:rsidRDefault="000E1260">
      <w:pPr>
        <w:pStyle w:val="a4"/>
        <w:numPr>
          <w:ilvl w:val="1"/>
          <w:numId w:val="1"/>
        </w:numPr>
        <w:tabs>
          <w:tab w:val="left" w:pos="894"/>
        </w:tabs>
        <w:spacing w:line="235" w:lineRule="auto"/>
        <w:ind w:right="99" w:firstLine="454"/>
        <w:jc w:val="both"/>
        <w:rPr>
          <w:sz w:val="20"/>
        </w:rPr>
      </w:pPr>
      <w:r>
        <w:rPr>
          <w:sz w:val="20"/>
        </w:rPr>
        <w:t>Типовые испытания проводят при изменении конструкции пожарного шкафа, технологии изготовления или замене сырья и покупных полуфабрикатов, изделий. Испытания проводят по пр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грамме  и  методике,  согласованной  и  утвержденной  в  установленном  порядке  в</w:t>
      </w:r>
      <w:r>
        <w:rPr>
          <w:sz w:val="20"/>
        </w:rPr>
        <w:t xml:space="preserve">  соответствии  с ГОСТ</w:t>
      </w:r>
      <w:r>
        <w:rPr>
          <w:spacing w:val="-6"/>
          <w:sz w:val="20"/>
        </w:rPr>
        <w:t xml:space="preserve"> </w:t>
      </w:r>
      <w:r>
        <w:rPr>
          <w:sz w:val="20"/>
        </w:rPr>
        <w:t>15.309.</w:t>
      </w:r>
    </w:p>
    <w:p w:rsidR="00FC3D2F" w:rsidRDefault="00FC3D2F">
      <w:pPr>
        <w:spacing w:line="235" w:lineRule="auto"/>
        <w:jc w:val="both"/>
        <w:rPr>
          <w:sz w:val="20"/>
        </w:rPr>
        <w:sectPr w:rsidR="00FC3D2F">
          <w:pgSz w:w="11910" w:h="16840"/>
          <w:pgMar w:top="1640" w:right="1140" w:bottom="1620" w:left="1140" w:header="1442" w:footer="1432" w:gutter="0"/>
          <w:cols w:space="720"/>
        </w:sectPr>
      </w:pPr>
    </w:p>
    <w:p w:rsidR="00FC3D2F" w:rsidRDefault="00FC3D2F">
      <w:pPr>
        <w:pStyle w:val="a3"/>
        <w:spacing w:before="8"/>
        <w:rPr>
          <w:sz w:val="21"/>
        </w:rPr>
      </w:pPr>
    </w:p>
    <w:p w:rsidR="00FC3D2F" w:rsidRDefault="000E1260">
      <w:pPr>
        <w:pStyle w:val="a3"/>
        <w:spacing w:before="75" w:line="244" w:lineRule="auto"/>
        <w:ind w:left="106" w:right="120" w:firstLine="453"/>
        <w:jc w:val="both"/>
      </w:pPr>
      <w:r>
        <w:t xml:space="preserve">Количество образцов шкафов для испытаний определяют в соответствии с программой и </w:t>
      </w:r>
      <w:proofErr w:type="spellStart"/>
      <w:r>
        <w:t>м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тодикой</w:t>
      </w:r>
      <w:proofErr w:type="spellEnd"/>
      <w:r>
        <w:t xml:space="preserve"> типовых испытаний.</w:t>
      </w:r>
    </w:p>
    <w:p w:rsidR="00FC3D2F" w:rsidRDefault="00FC3D2F">
      <w:pPr>
        <w:pStyle w:val="a3"/>
        <w:rPr>
          <w:sz w:val="21"/>
        </w:rPr>
      </w:pPr>
    </w:p>
    <w:p w:rsidR="00FC3D2F" w:rsidRDefault="000E1260">
      <w:pPr>
        <w:pStyle w:val="1"/>
        <w:numPr>
          <w:ilvl w:val="0"/>
          <w:numId w:val="1"/>
        </w:numPr>
        <w:tabs>
          <w:tab w:val="left" w:pos="828"/>
        </w:tabs>
        <w:ind w:left="828" w:hanging="268"/>
      </w:pPr>
      <w:bookmarkStart w:id="7" w:name="_TOC_250000"/>
      <w:r>
        <w:t>Методы</w:t>
      </w:r>
      <w:r>
        <w:rPr>
          <w:spacing w:val="-5"/>
        </w:rPr>
        <w:t xml:space="preserve"> </w:t>
      </w:r>
      <w:bookmarkEnd w:id="7"/>
      <w:r>
        <w:t>испытаний</w:t>
      </w:r>
    </w:p>
    <w:p w:rsidR="00FC3D2F" w:rsidRDefault="00FC3D2F">
      <w:pPr>
        <w:pStyle w:val="a3"/>
        <w:spacing w:before="3"/>
        <w:rPr>
          <w:b/>
          <w:sz w:val="21"/>
        </w:rPr>
      </w:pPr>
    </w:p>
    <w:p w:rsidR="00FC3D2F" w:rsidRDefault="000E1260">
      <w:pPr>
        <w:pStyle w:val="a4"/>
        <w:numPr>
          <w:ilvl w:val="1"/>
          <w:numId w:val="1"/>
        </w:numPr>
        <w:tabs>
          <w:tab w:val="left" w:pos="894"/>
        </w:tabs>
        <w:ind w:firstLine="454"/>
        <w:rPr>
          <w:sz w:val="20"/>
        </w:rPr>
      </w:pPr>
      <w:r>
        <w:rPr>
          <w:sz w:val="20"/>
        </w:rPr>
        <w:t>Все</w:t>
      </w:r>
      <w:r>
        <w:rPr>
          <w:spacing w:val="-5"/>
          <w:sz w:val="20"/>
        </w:rPr>
        <w:t xml:space="preserve"> </w:t>
      </w:r>
      <w:r>
        <w:rPr>
          <w:sz w:val="20"/>
        </w:rPr>
        <w:t>испытания</w:t>
      </w:r>
      <w:r>
        <w:rPr>
          <w:spacing w:val="-6"/>
          <w:sz w:val="20"/>
        </w:rPr>
        <w:t xml:space="preserve"> </w:t>
      </w:r>
      <w:r>
        <w:rPr>
          <w:sz w:val="20"/>
        </w:rPr>
        <w:t>проводят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нормальных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климатических</w:t>
      </w:r>
      <w:r>
        <w:rPr>
          <w:spacing w:val="-6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ГОСТ</w:t>
      </w:r>
      <w:r>
        <w:rPr>
          <w:spacing w:val="-5"/>
          <w:sz w:val="20"/>
        </w:rPr>
        <w:t xml:space="preserve"> </w:t>
      </w:r>
      <w:r>
        <w:rPr>
          <w:sz w:val="20"/>
        </w:rPr>
        <w:t>15150.</w:t>
      </w:r>
    </w:p>
    <w:p w:rsidR="00FC3D2F" w:rsidRDefault="000E1260">
      <w:pPr>
        <w:pStyle w:val="a4"/>
        <w:numPr>
          <w:ilvl w:val="1"/>
          <w:numId w:val="1"/>
        </w:numPr>
        <w:tabs>
          <w:tab w:val="left" w:pos="894"/>
        </w:tabs>
        <w:spacing w:before="4" w:line="244" w:lineRule="auto"/>
        <w:ind w:right="120" w:firstLine="454"/>
        <w:jc w:val="both"/>
        <w:rPr>
          <w:sz w:val="20"/>
        </w:rPr>
      </w:pPr>
      <w:r>
        <w:rPr>
          <w:sz w:val="20"/>
        </w:rPr>
        <w:t xml:space="preserve">При проведении испытаний используют средства измерений, обеспечивающие </w:t>
      </w:r>
      <w:proofErr w:type="spellStart"/>
      <w:r>
        <w:rPr>
          <w:sz w:val="20"/>
        </w:rPr>
        <w:t>необход</w:t>
      </w:r>
      <w:proofErr w:type="gramStart"/>
      <w:r>
        <w:rPr>
          <w:sz w:val="20"/>
        </w:rPr>
        <w:t>и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мую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точность</w:t>
      </w:r>
      <w:r>
        <w:rPr>
          <w:spacing w:val="-7"/>
          <w:sz w:val="20"/>
        </w:rPr>
        <w:t xml:space="preserve"> </w:t>
      </w:r>
      <w:r>
        <w:rPr>
          <w:sz w:val="20"/>
        </w:rPr>
        <w:t>измерений,</w:t>
      </w:r>
      <w:r>
        <w:rPr>
          <w:spacing w:val="-7"/>
          <w:sz w:val="20"/>
        </w:rPr>
        <w:t xml:space="preserve"> </w:t>
      </w:r>
      <w:r>
        <w:rPr>
          <w:sz w:val="20"/>
        </w:rPr>
        <w:t>поверенные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установленном</w:t>
      </w:r>
      <w:r>
        <w:rPr>
          <w:spacing w:val="-6"/>
          <w:sz w:val="20"/>
        </w:rPr>
        <w:t xml:space="preserve"> </w:t>
      </w:r>
      <w:r>
        <w:rPr>
          <w:sz w:val="20"/>
        </w:rPr>
        <w:t>порядке.</w:t>
      </w:r>
    </w:p>
    <w:p w:rsidR="00FC3D2F" w:rsidRDefault="000E1260">
      <w:pPr>
        <w:pStyle w:val="a4"/>
        <w:numPr>
          <w:ilvl w:val="1"/>
          <w:numId w:val="1"/>
        </w:numPr>
        <w:tabs>
          <w:tab w:val="left" w:pos="886"/>
        </w:tabs>
        <w:spacing w:line="244" w:lineRule="auto"/>
        <w:ind w:right="121" w:firstLine="454"/>
        <w:jc w:val="both"/>
        <w:rPr>
          <w:sz w:val="20"/>
        </w:rPr>
      </w:pPr>
      <w:r>
        <w:rPr>
          <w:spacing w:val="-3"/>
          <w:sz w:val="20"/>
        </w:rPr>
        <w:t xml:space="preserve">Число образцов пожарных шкафов определяют </w:t>
      </w:r>
      <w:r>
        <w:rPr>
          <w:sz w:val="20"/>
        </w:rPr>
        <w:t xml:space="preserve">в </w:t>
      </w:r>
      <w:r>
        <w:rPr>
          <w:spacing w:val="-3"/>
          <w:sz w:val="20"/>
        </w:rPr>
        <w:t xml:space="preserve">зависимости </w:t>
      </w:r>
      <w:r>
        <w:rPr>
          <w:sz w:val="20"/>
        </w:rPr>
        <w:t xml:space="preserve">от </w:t>
      </w:r>
      <w:r>
        <w:rPr>
          <w:spacing w:val="-3"/>
          <w:sz w:val="20"/>
        </w:rPr>
        <w:t xml:space="preserve">вида </w:t>
      </w:r>
      <w:r>
        <w:rPr>
          <w:sz w:val="20"/>
        </w:rPr>
        <w:t xml:space="preserve">и </w:t>
      </w:r>
      <w:r>
        <w:rPr>
          <w:spacing w:val="-3"/>
          <w:sz w:val="20"/>
        </w:rPr>
        <w:t xml:space="preserve">объема испытаний. </w:t>
      </w:r>
      <w:r>
        <w:rPr>
          <w:spacing w:val="-6"/>
          <w:sz w:val="20"/>
        </w:rPr>
        <w:t xml:space="preserve">Образцы </w:t>
      </w:r>
      <w:r>
        <w:rPr>
          <w:spacing w:val="-5"/>
          <w:sz w:val="20"/>
        </w:rPr>
        <w:t xml:space="preserve">для </w:t>
      </w:r>
      <w:r>
        <w:rPr>
          <w:spacing w:val="-7"/>
          <w:sz w:val="20"/>
        </w:rPr>
        <w:t xml:space="preserve">испытаний отбирают </w:t>
      </w:r>
      <w:r>
        <w:rPr>
          <w:spacing w:val="-7"/>
          <w:sz w:val="20"/>
        </w:rPr>
        <w:t xml:space="preserve">методом </w:t>
      </w:r>
      <w:r>
        <w:rPr>
          <w:spacing w:val="-6"/>
          <w:sz w:val="20"/>
        </w:rPr>
        <w:t xml:space="preserve">случайной выборки </w:t>
      </w:r>
      <w:r>
        <w:rPr>
          <w:spacing w:val="-4"/>
          <w:sz w:val="20"/>
        </w:rPr>
        <w:t xml:space="preserve">из </w:t>
      </w:r>
      <w:proofErr w:type="gramStart"/>
      <w:r>
        <w:rPr>
          <w:spacing w:val="-6"/>
          <w:sz w:val="20"/>
        </w:rPr>
        <w:t>числа</w:t>
      </w:r>
      <w:proofErr w:type="gramEnd"/>
      <w:r>
        <w:rPr>
          <w:spacing w:val="-6"/>
          <w:sz w:val="20"/>
        </w:rPr>
        <w:t xml:space="preserve"> представленных </w:t>
      </w:r>
      <w:r>
        <w:rPr>
          <w:spacing w:val="-4"/>
          <w:sz w:val="20"/>
        </w:rPr>
        <w:t>на</w:t>
      </w:r>
      <w:r>
        <w:rPr>
          <w:spacing w:val="-18"/>
          <w:sz w:val="20"/>
        </w:rPr>
        <w:t xml:space="preserve"> </w:t>
      </w:r>
      <w:r>
        <w:rPr>
          <w:spacing w:val="-7"/>
          <w:sz w:val="20"/>
        </w:rPr>
        <w:t>испытания.</w:t>
      </w:r>
    </w:p>
    <w:p w:rsidR="00FC3D2F" w:rsidRDefault="000E1260">
      <w:pPr>
        <w:pStyle w:val="a4"/>
        <w:numPr>
          <w:ilvl w:val="1"/>
          <w:numId w:val="1"/>
        </w:numPr>
        <w:tabs>
          <w:tab w:val="left" w:pos="894"/>
        </w:tabs>
        <w:spacing w:line="244" w:lineRule="auto"/>
        <w:ind w:right="120" w:firstLine="454"/>
        <w:jc w:val="both"/>
        <w:rPr>
          <w:sz w:val="20"/>
        </w:rPr>
      </w:pPr>
      <w:r>
        <w:rPr>
          <w:sz w:val="20"/>
        </w:rPr>
        <w:t xml:space="preserve">Размещение технических средств пожарных шкафов (см. 5.2 и 5.6) проверяют измерением размеров шкафа металлической линейкой в соответствии с ГОСТ 427 или рулеткой в соответствии с </w:t>
      </w:r>
      <w:r>
        <w:rPr>
          <w:spacing w:val="-4"/>
          <w:sz w:val="20"/>
        </w:rPr>
        <w:t xml:space="preserve">ГОСТ 7502 </w:t>
      </w:r>
      <w:r>
        <w:rPr>
          <w:sz w:val="20"/>
        </w:rPr>
        <w:t xml:space="preserve">и </w:t>
      </w:r>
      <w:r>
        <w:rPr>
          <w:spacing w:val="-5"/>
          <w:sz w:val="20"/>
        </w:rPr>
        <w:t xml:space="preserve">сопоставлением </w:t>
      </w:r>
      <w:r>
        <w:rPr>
          <w:sz w:val="20"/>
        </w:rPr>
        <w:t xml:space="preserve">их с </w:t>
      </w:r>
      <w:r>
        <w:rPr>
          <w:spacing w:val="-5"/>
          <w:sz w:val="20"/>
        </w:rPr>
        <w:t xml:space="preserve">показателями эксплуатационной документации </w:t>
      </w:r>
      <w:r>
        <w:rPr>
          <w:spacing w:val="-3"/>
          <w:sz w:val="20"/>
        </w:rPr>
        <w:t xml:space="preserve">на </w:t>
      </w:r>
      <w:r>
        <w:rPr>
          <w:spacing w:val="-4"/>
          <w:sz w:val="20"/>
        </w:rPr>
        <w:t>пожарный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шкаф.</w:t>
      </w:r>
    </w:p>
    <w:p w:rsidR="00FC3D2F" w:rsidRDefault="000E1260">
      <w:pPr>
        <w:pStyle w:val="a4"/>
        <w:numPr>
          <w:ilvl w:val="1"/>
          <w:numId w:val="1"/>
        </w:numPr>
        <w:tabs>
          <w:tab w:val="left" w:pos="909"/>
        </w:tabs>
        <w:spacing w:line="244" w:lineRule="auto"/>
        <w:ind w:right="119" w:firstLine="454"/>
        <w:jc w:val="both"/>
        <w:rPr>
          <w:sz w:val="20"/>
        </w:rPr>
      </w:pPr>
      <w:r>
        <w:rPr>
          <w:spacing w:val="2"/>
          <w:sz w:val="20"/>
        </w:rPr>
        <w:t xml:space="preserve">Соответствие  характеристик  отверстия  для  трубопровода  </w:t>
      </w:r>
      <w:r>
        <w:rPr>
          <w:sz w:val="20"/>
        </w:rPr>
        <w:t xml:space="preserve">и  </w:t>
      </w:r>
      <w:r>
        <w:rPr>
          <w:spacing w:val="2"/>
          <w:sz w:val="20"/>
        </w:rPr>
        <w:t xml:space="preserve">размещение  клапана  </w:t>
      </w:r>
      <w:r>
        <w:rPr>
          <w:spacing w:val="4"/>
          <w:sz w:val="20"/>
        </w:rPr>
        <w:t xml:space="preserve">ПК </w:t>
      </w:r>
      <w:r>
        <w:rPr>
          <w:sz w:val="20"/>
        </w:rPr>
        <w:t>в шкафу (см. 5.8) проверяют путем имитации расположения в пожарном шкафу комплекта ПК в с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ответствии</w:t>
      </w:r>
      <w:proofErr w:type="spellEnd"/>
      <w:r>
        <w:rPr>
          <w:sz w:val="20"/>
        </w:rPr>
        <w:t xml:space="preserve"> со схемой его размещения в шкафу. Для испытания используют комплектующие ПК, которые соответствуют требованиям НД по пожарной безопасности. Размеры отверстия проверяют с помощью штангенциркуля в соответствии с ГОСТ</w:t>
      </w:r>
      <w:r>
        <w:rPr>
          <w:spacing w:val="-30"/>
          <w:sz w:val="20"/>
        </w:rPr>
        <w:t xml:space="preserve"> </w:t>
      </w:r>
      <w:r>
        <w:rPr>
          <w:sz w:val="20"/>
        </w:rPr>
        <w:t>166.</w:t>
      </w:r>
    </w:p>
    <w:p w:rsidR="00FC3D2F" w:rsidRDefault="000E1260">
      <w:pPr>
        <w:pStyle w:val="a4"/>
        <w:numPr>
          <w:ilvl w:val="1"/>
          <w:numId w:val="1"/>
        </w:numPr>
        <w:tabs>
          <w:tab w:val="left" w:pos="894"/>
        </w:tabs>
        <w:spacing w:line="244" w:lineRule="auto"/>
        <w:ind w:right="120" w:firstLine="454"/>
        <w:jc w:val="both"/>
        <w:rPr>
          <w:sz w:val="20"/>
        </w:rPr>
      </w:pPr>
      <w:r>
        <w:rPr>
          <w:sz w:val="20"/>
        </w:rPr>
        <w:t>Угол поворота рукавной</w:t>
      </w:r>
      <w:r>
        <w:rPr>
          <w:sz w:val="20"/>
        </w:rPr>
        <w:t xml:space="preserve"> кассеты (см. 5.9) проверяют с помощью угломера в соответствии   с ГОСТ 5378 или с помощью шаблона. Контроль шаблона осуществляют угломером или другими средствами для измерения угловых величин с ценой деления измерительной шкалы</w:t>
      </w:r>
      <w:r>
        <w:rPr>
          <w:spacing w:val="-37"/>
          <w:sz w:val="20"/>
        </w:rPr>
        <w:t xml:space="preserve"> </w:t>
      </w:r>
      <w:r>
        <w:rPr>
          <w:sz w:val="20"/>
        </w:rPr>
        <w:t>1</w:t>
      </w:r>
      <w:r>
        <w:rPr>
          <w:rFonts w:ascii="Symbol" w:hAnsi="Symbol"/>
          <w:sz w:val="20"/>
        </w:rPr>
        <w:t></w:t>
      </w:r>
      <w:r>
        <w:rPr>
          <w:sz w:val="20"/>
        </w:rPr>
        <w:t>.</w:t>
      </w:r>
    </w:p>
    <w:p w:rsidR="00FC3D2F" w:rsidRDefault="000E1260">
      <w:pPr>
        <w:pStyle w:val="a4"/>
        <w:numPr>
          <w:ilvl w:val="1"/>
          <w:numId w:val="1"/>
        </w:numPr>
        <w:tabs>
          <w:tab w:val="left" w:pos="894"/>
        </w:tabs>
        <w:spacing w:line="244" w:lineRule="auto"/>
        <w:ind w:right="119" w:firstLine="454"/>
        <w:jc w:val="both"/>
        <w:rPr>
          <w:sz w:val="20"/>
        </w:rPr>
      </w:pPr>
      <w:r>
        <w:rPr>
          <w:sz w:val="20"/>
        </w:rPr>
        <w:t>Направление открывания дверок, возможность развертывания рукавной линии и доступ      к техническим средствам проверяют (см. 5.11) визуально внешним осмотром и сопоставлением       с показателями эксплуатационной документации на пожарный шкаф, а также путе</w:t>
      </w:r>
      <w:r>
        <w:rPr>
          <w:sz w:val="20"/>
        </w:rPr>
        <w:t>м имитации ра</w:t>
      </w:r>
      <w:proofErr w:type="gramStart"/>
      <w:r>
        <w:rPr>
          <w:sz w:val="20"/>
        </w:rPr>
        <w:t>з-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вертывания</w:t>
      </w:r>
      <w:proofErr w:type="spellEnd"/>
      <w:r>
        <w:rPr>
          <w:sz w:val="20"/>
        </w:rPr>
        <w:t xml:space="preserve"> рукавной линии. Для испытания используют комплектующие ПК, соответствующие </w:t>
      </w:r>
      <w:proofErr w:type="spellStart"/>
      <w:r>
        <w:rPr>
          <w:sz w:val="20"/>
        </w:rPr>
        <w:t>тр</w:t>
      </w:r>
      <w:proofErr w:type="gramStart"/>
      <w:r>
        <w:rPr>
          <w:sz w:val="20"/>
        </w:rPr>
        <w:t>е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бованиям</w:t>
      </w:r>
      <w:proofErr w:type="spellEnd"/>
      <w:r>
        <w:rPr>
          <w:sz w:val="20"/>
        </w:rPr>
        <w:t xml:space="preserve"> НД по пожарной</w:t>
      </w:r>
      <w:r>
        <w:rPr>
          <w:spacing w:val="-10"/>
          <w:sz w:val="20"/>
        </w:rPr>
        <w:t xml:space="preserve"> </w:t>
      </w:r>
      <w:r>
        <w:rPr>
          <w:sz w:val="20"/>
        </w:rPr>
        <w:t>безопасности.</w:t>
      </w:r>
    </w:p>
    <w:p w:rsidR="00FC3D2F" w:rsidRDefault="000E1260">
      <w:pPr>
        <w:pStyle w:val="a3"/>
        <w:spacing w:line="244" w:lineRule="auto"/>
        <w:ind w:left="106" w:right="119" w:firstLine="453"/>
        <w:jc w:val="both"/>
      </w:pPr>
      <w:r>
        <w:t>Угол открывания дверок шкафа проверяют с помощью угломера в соответствии с ГОСТ 5378 или с помощью шаблона. Кон</w:t>
      </w:r>
      <w:r>
        <w:t>троль шаблона осуществляют угломером или другими средствами для измерения угловых величин с ценой деления измерительной шкалы</w:t>
      </w:r>
      <w:r>
        <w:rPr>
          <w:spacing w:val="-34"/>
        </w:rPr>
        <w:t xml:space="preserve"> </w:t>
      </w:r>
      <w:r>
        <w:t>1</w:t>
      </w:r>
      <w:r>
        <w:rPr>
          <w:rFonts w:ascii="Symbol" w:hAnsi="Symbol"/>
        </w:rPr>
        <w:t></w:t>
      </w:r>
      <w:r>
        <w:t>.</w:t>
      </w:r>
    </w:p>
    <w:p w:rsidR="00FC3D2F" w:rsidRDefault="000E1260">
      <w:pPr>
        <w:pStyle w:val="a4"/>
        <w:numPr>
          <w:ilvl w:val="1"/>
          <w:numId w:val="1"/>
        </w:numPr>
        <w:tabs>
          <w:tab w:val="left" w:pos="894"/>
        </w:tabs>
        <w:spacing w:line="244" w:lineRule="auto"/>
        <w:ind w:right="119" w:firstLine="454"/>
        <w:jc w:val="both"/>
        <w:rPr>
          <w:sz w:val="20"/>
        </w:rPr>
      </w:pPr>
      <w:r>
        <w:rPr>
          <w:sz w:val="20"/>
        </w:rPr>
        <w:t xml:space="preserve">Конструктивные элементы для опломбирования и временной фиксации (см. 5.12) </w:t>
      </w:r>
      <w:proofErr w:type="spellStart"/>
      <w:r>
        <w:rPr>
          <w:sz w:val="20"/>
        </w:rPr>
        <w:t>пров</w:t>
      </w:r>
      <w:proofErr w:type="gramStart"/>
      <w:r>
        <w:rPr>
          <w:sz w:val="20"/>
        </w:rPr>
        <w:t>е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ряют</w:t>
      </w:r>
      <w:proofErr w:type="spellEnd"/>
      <w:r>
        <w:rPr>
          <w:sz w:val="20"/>
        </w:rPr>
        <w:t xml:space="preserve"> визуально внешним осмотром и сличением </w:t>
      </w:r>
      <w:r>
        <w:rPr>
          <w:sz w:val="20"/>
        </w:rPr>
        <w:t xml:space="preserve">с показателями НД на пожарный шкаф. </w:t>
      </w:r>
      <w:proofErr w:type="spellStart"/>
      <w:r>
        <w:rPr>
          <w:sz w:val="20"/>
        </w:rPr>
        <w:t>Открыв</w:t>
      </w:r>
      <w:proofErr w:type="gramStart"/>
      <w:r>
        <w:rPr>
          <w:sz w:val="20"/>
        </w:rPr>
        <w:t>а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ние</w:t>
      </w:r>
      <w:proofErr w:type="spellEnd"/>
      <w:r>
        <w:rPr>
          <w:sz w:val="20"/>
        </w:rPr>
        <w:t xml:space="preserve"> дверцы шкафа, модуля, отсека в экстренных случаях проверяют в соответствии с правилами, приведенными в эксплуатационной документации на пожарный шкаф. При этом должно быть </w:t>
      </w:r>
      <w:proofErr w:type="spellStart"/>
      <w:r>
        <w:rPr>
          <w:sz w:val="20"/>
        </w:rPr>
        <w:t>обе</w:t>
      </w:r>
      <w:proofErr w:type="gramStart"/>
      <w:r>
        <w:rPr>
          <w:sz w:val="20"/>
        </w:rPr>
        <w:t>с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печено безопасное открывание </w:t>
      </w:r>
      <w:r>
        <w:rPr>
          <w:sz w:val="20"/>
        </w:rPr>
        <w:t xml:space="preserve">дверцы в течение не более 15 с. Время открывания дверцы </w:t>
      </w:r>
      <w:proofErr w:type="spellStart"/>
      <w:r>
        <w:rPr>
          <w:sz w:val="20"/>
        </w:rPr>
        <w:t>регист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рируют</w:t>
      </w:r>
      <w:proofErr w:type="spellEnd"/>
      <w:r>
        <w:rPr>
          <w:sz w:val="20"/>
        </w:rPr>
        <w:t xml:space="preserve"> с помощью секундомера. Начало регистрации времени — с момента подготовки для </w:t>
      </w:r>
      <w:proofErr w:type="spellStart"/>
      <w:r>
        <w:rPr>
          <w:sz w:val="20"/>
        </w:rPr>
        <w:t>вскр</w:t>
      </w:r>
      <w:proofErr w:type="gramStart"/>
      <w:r>
        <w:rPr>
          <w:sz w:val="20"/>
        </w:rPr>
        <w:t>ы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тия</w:t>
      </w:r>
      <w:proofErr w:type="spellEnd"/>
      <w:r>
        <w:rPr>
          <w:sz w:val="20"/>
        </w:rPr>
        <w:t xml:space="preserve"> пломб. Окончание регистрации времени — открывание дверцы шкафа до крайнего положения. Погрешность</w:t>
      </w:r>
      <w:r>
        <w:rPr>
          <w:sz w:val="20"/>
        </w:rPr>
        <w:t xml:space="preserve"> измерения не должна быть более 0,2</w:t>
      </w:r>
      <w:r>
        <w:rPr>
          <w:spacing w:val="-27"/>
          <w:sz w:val="20"/>
        </w:rPr>
        <w:t xml:space="preserve"> </w:t>
      </w:r>
      <w:r>
        <w:rPr>
          <w:sz w:val="20"/>
        </w:rPr>
        <w:t>с.</w:t>
      </w:r>
    </w:p>
    <w:p w:rsidR="00FC3D2F" w:rsidRDefault="000E1260">
      <w:pPr>
        <w:pStyle w:val="a4"/>
        <w:numPr>
          <w:ilvl w:val="1"/>
          <w:numId w:val="1"/>
        </w:numPr>
        <w:tabs>
          <w:tab w:val="left" w:pos="969"/>
        </w:tabs>
        <w:spacing w:line="244" w:lineRule="auto"/>
        <w:ind w:right="119" w:firstLine="454"/>
        <w:jc w:val="both"/>
        <w:rPr>
          <w:sz w:val="20"/>
        </w:rPr>
      </w:pPr>
      <w:r>
        <w:rPr>
          <w:sz w:val="20"/>
        </w:rPr>
        <w:t xml:space="preserve">Размеры по глубине пожарных шкафов Н и </w:t>
      </w:r>
      <w:proofErr w:type="gramStart"/>
      <w:r>
        <w:rPr>
          <w:sz w:val="20"/>
        </w:rPr>
        <w:t>П</w:t>
      </w:r>
      <w:proofErr w:type="gramEnd"/>
      <w:r>
        <w:rPr>
          <w:sz w:val="20"/>
        </w:rPr>
        <w:t xml:space="preserve"> измеряют металлической линейкой в </w:t>
      </w:r>
      <w:proofErr w:type="spellStart"/>
      <w:r>
        <w:rPr>
          <w:sz w:val="20"/>
        </w:rPr>
        <w:t>соот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ветствии</w:t>
      </w:r>
      <w:proofErr w:type="spellEnd"/>
      <w:r>
        <w:rPr>
          <w:sz w:val="20"/>
        </w:rPr>
        <w:t xml:space="preserve"> с ГОСТ 427 или рулеткой в соответствии с ГОСТ 7502 и сравнивают с требованиями, </w:t>
      </w:r>
      <w:proofErr w:type="spellStart"/>
      <w:r>
        <w:rPr>
          <w:sz w:val="20"/>
        </w:rPr>
        <w:t>ука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занными</w:t>
      </w:r>
      <w:proofErr w:type="spellEnd"/>
      <w:r>
        <w:rPr>
          <w:sz w:val="20"/>
        </w:rPr>
        <w:t xml:space="preserve"> в</w:t>
      </w:r>
      <w:r>
        <w:rPr>
          <w:spacing w:val="-5"/>
          <w:sz w:val="20"/>
        </w:rPr>
        <w:t xml:space="preserve"> </w:t>
      </w:r>
      <w:r>
        <w:rPr>
          <w:sz w:val="20"/>
        </w:rPr>
        <w:t>5.7.</w:t>
      </w:r>
    </w:p>
    <w:p w:rsidR="00FC3D2F" w:rsidRDefault="000E1260">
      <w:pPr>
        <w:pStyle w:val="a4"/>
        <w:numPr>
          <w:ilvl w:val="1"/>
          <w:numId w:val="1"/>
        </w:numPr>
        <w:tabs>
          <w:tab w:val="left" w:pos="1006"/>
        </w:tabs>
        <w:ind w:left="1005" w:hanging="445"/>
        <w:rPr>
          <w:sz w:val="20"/>
        </w:rPr>
      </w:pPr>
      <w:r>
        <w:rPr>
          <w:sz w:val="20"/>
        </w:rPr>
        <w:t>Соответствие</w:t>
      </w:r>
      <w:r>
        <w:rPr>
          <w:spacing w:val="-6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-7"/>
          <w:sz w:val="20"/>
        </w:rPr>
        <w:t xml:space="preserve"> </w:t>
      </w:r>
      <w:r>
        <w:rPr>
          <w:sz w:val="20"/>
        </w:rPr>
        <w:t>пож</w:t>
      </w:r>
      <w:r>
        <w:rPr>
          <w:sz w:val="20"/>
        </w:rPr>
        <w:t>арного</w:t>
      </w:r>
      <w:r>
        <w:rPr>
          <w:spacing w:val="-7"/>
          <w:sz w:val="20"/>
        </w:rPr>
        <w:t xml:space="preserve"> </w:t>
      </w:r>
      <w:r>
        <w:rPr>
          <w:sz w:val="20"/>
        </w:rPr>
        <w:t>шкафа</w:t>
      </w:r>
      <w:r>
        <w:rPr>
          <w:spacing w:val="-8"/>
          <w:sz w:val="20"/>
        </w:rPr>
        <w:t xml:space="preserve"> </w:t>
      </w:r>
      <w:r>
        <w:rPr>
          <w:sz w:val="20"/>
        </w:rPr>
        <w:t>проверяют</w:t>
      </w:r>
      <w:r>
        <w:rPr>
          <w:spacing w:val="-7"/>
          <w:sz w:val="20"/>
        </w:rPr>
        <w:t xml:space="preserve"> </w:t>
      </w:r>
      <w:r>
        <w:rPr>
          <w:sz w:val="20"/>
        </w:rPr>
        <w:t>сопоставлением</w:t>
      </w:r>
      <w:r>
        <w:rPr>
          <w:spacing w:val="-7"/>
          <w:sz w:val="20"/>
        </w:rPr>
        <w:t xml:space="preserve"> </w:t>
      </w:r>
      <w:r>
        <w:rPr>
          <w:sz w:val="20"/>
        </w:rPr>
        <w:t>показателей</w:t>
      </w:r>
      <w:r>
        <w:rPr>
          <w:spacing w:val="-7"/>
          <w:sz w:val="20"/>
        </w:rPr>
        <w:t xml:space="preserve"> </w:t>
      </w:r>
      <w:r>
        <w:rPr>
          <w:sz w:val="20"/>
        </w:rPr>
        <w:t>НД.</w:t>
      </w:r>
    </w:p>
    <w:p w:rsidR="00FC3D2F" w:rsidRDefault="000E1260">
      <w:pPr>
        <w:pStyle w:val="a4"/>
        <w:numPr>
          <w:ilvl w:val="1"/>
          <w:numId w:val="1"/>
        </w:numPr>
        <w:tabs>
          <w:tab w:val="left" w:pos="1006"/>
        </w:tabs>
        <w:spacing w:before="4" w:line="244" w:lineRule="auto"/>
        <w:ind w:right="119" w:firstLine="454"/>
        <w:jc w:val="both"/>
        <w:rPr>
          <w:sz w:val="20"/>
        </w:rPr>
      </w:pPr>
      <w:r>
        <w:rPr>
          <w:sz w:val="20"/>
        </w:rPr>
        <w:t xml:space="preserve">Массу пожарного шкафа (модуля) без технических средств (см. 5.14) определяют </w:t>
      </w:r>
      <w:proofErr w:type="spellStart"/>
      <w:r>
        <w:rPr>
          <w:spacing w:val="-3"/>
          <w:sz w:val="20"/>
        </w:rPr>
        <w:t>взвеш</w:t>
      </w:r>
      <w:proofErr w:type="gramStart"/>
      <w:r>
        <w:rPr>
          <w:spacing w:val="-3"/>
          <w:sz w:val="20"/>
        </w:rPr>
        <w:t>и</w:t>
      </w:r>
      <w:proofErr w:type="spellEnd"/>
      <w:r>
        <w:rPr>
          <w:spacing w:val="-3"/>
          <w:sz w:val="20"/>
        </w:rPr>
        <w:t>-</w:t>
      </w:r>
      <w:proofErr w:type="gramEnd"/>
      <w:r>
        <w:rPr>
          <w:spacing w:val="-3"/>
          <w:sz w:val="20"/>
        </w:rPr>
        <w:t xml:space="preserve"> </w:t>
      </w:r>
      <w:proofErr w:type="spellStart"/>
      <w:r>
        <w:rPr>
          <w:spacing w:val="-3"/>
          <w:sz w:val="20"/>
        </w:rPr>
        <w:t>ванием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весах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pacing w:val="-3"/>
          <w:sz w:val="20"/>
        </w:rPr>
        <w:t>пределом</w:t>
      </w:r>
      <w:r>
        <w:rPr>
          <w:spacing w:val="-7"/>
          <w:sz w:val="20"/>
        </w:rPr>
        <w:t xml:space="preserve"> </w:t>
      </w:r>
      <w:r>
        <w:rPr>
          <w:sz w:val="20"/>
        </w:rPr>
        <w:t>измерения</w:t>
      </w:r>
      <w:r>
        <w:rPr>
          <w:spacing w:val="-7"/>
          <w:sz w:val="20"/>
        </w:rPr>
        <w:t xml:space="preserve"> </w:t>
      </w:r>
      <w:r>
        <w:rPr>
          <w:sz w:val="20"/>
        </w:rPr>
        <w:t>до</w:t>
      </w:r>
      <w:r>
        <w:rPr>
          <w:spacing w:val="-6"/>
          <w:sz w:val="20"/>
        </w:rPr>
        <w:t xml:space="preserve"> </w:t>
      </w:r>
      <w:r>
        <w:rPr>
          <w:sz w:val="20"/>
        </w:rPr>
        <w:t>100</w:t>
      </w:r>
      <w:r>
        <w:rPr>
          <w:spacing w:val="-6"/>
          <w:sz w:val="20"/>
        </w:rPr>
        <w:t xml:space="preserve"> </w:t>
      </w:r>
      <w:r>
        <w:rPr>
          <w:sz w:val="20"/>
        </w:rPr>
        <w:t>кг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3"/>
          <w:sz w:val="20"/>
        </w:rPr>
        <w:t>погрешностью</w:t>
      </w:r>
      <w:r>
        <w:rPr>
          <w:spacing w:val="-7"/>
          <w:sz w:val="20"/>
        </w:rPr>
        <w:t xml:space="preserve"> </w:t>
      </w:r>
      <w:r>
        <w:rPr>
          <w:spacing w:val="-3"/>
          <w:sz w:val="20"/>
        </w:rPr>
        <w:t>измерения</w:t>
      </w:r>
      <w:r>
        <w:rPr>
          <w:spacing w:val="-6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pacing w:val="-3"/>
          <w:sz w:val="20"/>
        </w:rPr>
        <w:t>более</w:t>
      </w:r>
      <w:r>
        <w:rPr>
          <w:spacing w:val="-5"/>
          <w:sz w:val="20"/>
        </w:rPr>
        <w:t xml:space="preserve"> </w:t>
      </w:r>
      <w:r>
        <w:rPr>
          <w:sz w:val="20"/>
        </w:rPr>
        <w:t>0,1</w:t>
      </w:r>
      <w:r>
        <w:rPr>
          <w:spacing w:val="-5"/>
          <w:sz w:val="20"/>
        </w:rPr>
        <w:t xml:space="preserve"> </w:t>
      </w:r>
      <w:r>
        <w:rPr>
          <w:sz w:val="20"/>
        </w:rPr>
        <w:t>кг.</w:t>
      </w:r>
    </w:p>
    <w:p w:rsidR="00FC3D2F" w:rsidRDefault="000E1260">
      <w:pPr>
        <w:pStyle w:val="a4"/>
        <w:numPr>
          <w:ilvl w:val="1"/>
          <w:numId w:val="1"/>
        </w:numPr>
        <w:tabs>
          <w:tab w:val="left" w:pos="1006"/>
        </w:tabs>
        <w:ind w:right="119" w:firstLine="454"/>
        <w:jc w:val="both"/>
        <w:rPr>
          <w:sz w:val="20"/>
        </w:rPr>
      </w:pPr>
      <w:r>
        <w:rPr>
          <w:sz w:val="20"/>
        </w:rPr>
        <w:t xml:space="preserve">Прочность рукавной кассеты (см. 5.10) проверяют воздействием в течение 24 ч </w:t>
      </w:r>
      <w:proofErr w:type="spellStart"/>
      <w:r>
        <w:rPr>
          <w:sz w:val="20"/>
        </w:rPr>
        <w:t>статич</w:t>
      </w:r>
      <w:proofErr w:type="gramStart"/>
      <w:r>
        <w:rPr>
          <w:sz w:val="20"/>
        </w:rPr>
        <w:t>е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ской</w:t>
      </w:r>
      <w:proofErr w:type="spellEnd"/>
      <w:r>
        <w:rPr>
          <w:sz w:val="20"/>
        </w:rPr>
        <w:t xml:space="preserve"> нагрузки равной З00</w:t>
      </w:r>
      <w:r>
        <w:rPr>
          <w:position w:val="10"/>
          <w:sz w:val="13"/>
        </w:rPr>
        <w:t xml:space="preserve">+10 </w:t>
      </w:r>
      <w:r>
        <w:rPr>
          <w:sz w:val="20"/>
        </w:rPr>
        <w:t>Н, приложенной к кассете, повернутой на 90</w:t>
      </w:r>
      <w:r>
        <w:rPr>
          <w:rFonts w:ascii="Symbol" w:hAnsi="Symbol"/>
          <w:position w:val="9"/>
          <w:sz w:val="13"/>
        </w:rPr>
        <w:t></w:t>
      </w:r>
      <w:r>
        <w:rPr>
          <w:rFonts w:ascii="Times New Roman" w:hAnsi="Times New Roman"/>
          <w:position w:val="9"/>
          <w:sz w:val="13"/>
        </w:rPr>
        <w:t xml:space="preserve"> </w:t>
      </w:r>
      <w:r>
        <w:rPr>
          <w:sz w:val="20"/>
        </w:rPr>
        <w:t xml:space="preserve">к задней стенке шкафа. Пожарный шкаф устанавливают на вертикальной поверхности. Нагрузку прикладывают поочередно к каждой кассете, имеющейся в пожарном шкафу. Рукавная кассета должна сохранять </w:t>
      </w:r>
      <w:proofErr w:type="spellStart"/>
      <w:r>
        <w:rPr>
          <w:sz w:val="20"/>
        </w:rPr>
        <w:t>работосп</w:t>
      </w:r>
      <w:proofErr w:type="gramStart"/>
      <w:r>
        <w:rPr>
          <w:sz w:val="20"/>
        </w:rPr>
        <w:t>о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собность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должна</w:t>
      </w:r>
      <w:r>
        <w:rPr>
          <w:spacing w:val="-4"/>
          <w:sz w:val="20"/>
        </w:rPr>
        <w:t xml:space="preserve"> </w:t>
      </w:r>
      <w:r>
        <w:rPr>
          <w:sz w:val="20"/>
        </w:rPr>
        <w:t>иметь</w:t>
      </w:r>
      <w:r>
        <w:rPr>
          <w:spacing w:val="-5"/>
          <w:sz w:val="20"/>
        </w:rPr>
        <w:t xml:space="preserve"> </w:t>
      </w:r>
      <w:r>
        <w:rPr>
          <w:sz w:val="20"/>
        </w:rPr>
        <w:t>деформаций.</w:t>
      </w:r>
      <w:r>
        <w:rPr>
          <w:spacing w:val="-5"/>
          <w:sz w:val="20"/>
        </w:rPr>
        <w:t xml:space="preserve"> </w:t>
      </w:r>
      <w:r>
        <w:rPr>
          <w:sz w:val="20"/>
        </w:rPr>
        <w:t>Схема</w:t>
      </w:r>
      <w:r>
        <w:rPr>
          <w:spacing w:val="-5"/>
          <w:sz w:val="20"/>
        </w:rPr>
        <w:t xml:space="preserve"> </w:t>
      </w:r>
      <w:r>
        <w:rPr>
          <w:sz w:val="20"/>
        </w:rPr>
        <w:t>приложе</w:t>
      </w:r>
      <w:r>
        <w:rPr>
          <w:sz w:val="20"/>
        </w:rPr>
        <w:t>ния</w:t>
      </w:r>
      <w:r>
        <w:rPr>
          <w:spacing w:val="-5"/>
          <w:sz w:val="20"/>
        </w:rPr>
        <w:t xml:space="preserve"> </w:t>
      </w:r>
      <w:r>
        <w:rPr>
          <w:sz w:val="20"/>
        </w:rPr>
        <w:t>нагрузки</w:t>
      </w:r>
      <w:r>
        <w:rPr>
          <w:spacing w:val="-5"/>
          <w:sz w:val="20"/>
        </w:rPr>
        <w:t xml:space="preserve"> </w:t>
      </w:r>
      <w:r>
        <w:rPr>
          <w:sz w:val="20"/>
        </w:rPr>
        <w:t>приведена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рисунке</w:t>
      </w:r>
      <w:r>
        <w:rPr>
          <w:spacing w:val="-5"/>
          <w:sz w:val="20"/>
        </w:rPr>
        <w:t xml:space="preserve"> </w:t>
      </w:r>
      <w:r>
        <w:rPr>
          <w:sz w:val="20"/>
        </w:rPr>
        <w:t>1.</w:t>
      </w:r>
    </w:p>
    <w:p w:rsidR="00FC3D2F" w:rsidRDefault="000E1260">
      <w:pPr>
        <w:pStyle w:val="a4"/>
        <w:numPr>
          <w:ilvl w:val="1"/>
          <w:numId w:val="1"/>
        </w:numPr>
        <w:tabs>
          <w:tab w:val="left" w:pos="1006"/>
        </w:tabs>
        <w:spacing w:before="5" w:line="244" w:lineRule="auto"/>
        <w:ind w:right="116" w:firstLine="454"/>
        <w:jc w:val="both"/>
        <w:rPr>
          <w:sz w:val="20"/>
        </w:rPr>
      </w:pPr>
      <w:r>
        <w:rPr>
          <w:sz w:val="20"/>
        </w:rPr>
        <w:t xml:space="preserve">Прочность пожарного шкафа, модуля, отсека, полки (см. 5.15) проверяют приложением равномерно распределенной нагрузки по месту размещения в нем (на ней) технических средств. </w:t>
      </w:r>
      <w:r>
        <w:rPr>
          <w:spacing w:val="-3"/>
          <w:sz w:val="20"/>
        </w:rPr>
        <w:t xml:space="preserve">Для </w:t>
      </w:r>
      <w:r>
        <w:rPr>
          <w:spacing w:val="-5"/>
          <w:sz w:val="20"/>
        </w:rPr>
        <w:t xml:space="preserve">испытаний </w:t>
      </w:r>
      <w:r>
        <w:rPr>
          <w:spacing w:val="-4"/>
          <w:sz w:val="20"/>
        </w:rPr>
        <w:t xml:space="preserve">пожарный шкаф </w:t>
      </w:r>
      <w:r>
        <w:rPr>
          <w:spacing w:val="-5"/>
          <w:sz w:val="20"/>
        </w:rPr>
        <w:t xml:space="preserve">устанавливают </w:t>
      </w:r>
      <w:r>
        <w:rPr>
          <w:sz w:val="20"/>
        </w:rPr>
        <w:t xml:space="preserve">в </w:t>
      </w:r>
      <w:r>
        <w:rPr>
          <w:spacing w:val="-5"/>
          <w:sz w:val="20"/>
        </w:rPr>
        <w:t>со</w:t>
      </w:r>
      <w:r>
        <w:rPr>
          <w:spacing w:val="-5"/>
          <w:sz w:val="20"/>
        </w:rPr>
        <w:t xml:space="preserve">ответствии </w:t>
      </w:r>
      <w:r>
        <w:rPr>
          <w:spacing w:val="-3"/>
          <w:sz w:val="20"/>
        </w:rPr>
        <w:t xml:space="preserve">со </w:t>
      </w:r>
      <w:r>
        <w:rPr>
          <w:spacing w:val="-5"/>
          <w:sz w:val="20"/>
        </w:rPr>
        <w:t xml:space="preserve">способом установки </w:t>
      </w:r>
      <w:r>
        <w:rPr>
          <w:sz w:val="20"/>
        </w:rPr>
        <w:t xml:space="preserve">в </w:t>
      </w:r>
      <w:r>
        <w:rPr>
          <w:spacing w:val="-5"/>
          <w:sz w:val="20"/>
        </w:rPr>
        <w:t xml:space="preserve">сооружениях. </w:t>
      </w:r>
      <w:r>
        <w:rPr>
          <w:sz w:val="20"/>
        </w:rPr>
        <w:t>После воздействия нагрузки в течение не менее 24 ч конструктивные элементы пожарного шкафа должны сохранять работоспособность и не должны иметь</w:t>
      </w:r>
      <w:r>
        <w:rPr>
          <w:spacing w:val="-32"/>
          <w:sz w:val="20"/>
        </w:rPr>
        <w:t xml:space="preserve"> </w:t>
      </w:r>
      <w:r>
        <w:rPr>
          <w:sz w:val="20"/>
        </w:rPr>
        <w:t>деформаций.</w:t>
      </w:r>
    </w:p>
    <w:p w:rsidR="00FC3D2F" w:rsidRDefault="000E1260">
      <w:pPr>
        <w:pStyle w:val="a4"/>
        <w:numPr>
          <w:ilvl w:val="1"/>
          <w:numId w:val="1"/>
        </w:numPr>
        <w:tabs>
          <w:tab w:val="left" w:pos="1006"/>
        </w:tabs>
        <w:spacing w:line="244" w:lineRule="auto"/>
        <w:ind w:right="120" w:firstLine="454"/>
        <w:jc w:val="both"/>
        <w:rPr>
          <w:sz w:val="20"/>
        </w:rPr>
      </w:pPr>
      <w:r>
        <w:rPr>
          <w:sz w:val="20"/>
        </w:rPr>
        <w:t>Качество поверхностей пожарного шкафа (см. 5.16) про</w:t>
      </w:r>
      <w:r>
        <w:rPr>
          <w:sz w:val="20"/>
        </w:rPr>
        <w:t>веряют визуально внешним о</w:t>
      </w:r>
      <w:proofErr w:type="gramStart"/>
      <w:r>
        <w:rPr>
          <w:sz w:val="20"/>
        </w:rPr>
        <w:t>с-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мотром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4"/>
          <w:sz w:val="20"/>
        </w:rPr>
        <w:t xml:space="preserve"> </w:t>
      </w:r>
      <w:r>
        <w:rPr>
          <w:sz w:val="20"/>
        </w:rPr>
        <w:t>имитации</w:t>
      </w:r>
      <w:r>
        <w:rPr>
          <w:spacing w:val="-4"/>
          <w:sz w:val="20"/>
        </w:rPr>
        <w:t xml:space="preserve"> </w:t>
      </w:r>
      <w:r>
        <w:rPr>
          <w:sz w:val="20"/>
        </w:rPr>
        <w:t>развертывания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рукавной</w:t>
      </w:r>
      <w:r>
        <w:rPr>
          <w:spacing w:val="-4"/>
          <w:sz w:val="20"/>
        </w:rPr>
        <w:t xml:space="preserve"> </w:t>
      </w:r>
      <w:r>
        <w:rPr>
          <w:sz w:val="20"/>
        </w:rPr>
        <w:t>линии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7.7.</w:t>
      </w:r>
    </w:p>
    <w:p w:rsidR="00FC3D2F" w:rsidRDefault="00FC3D2F">
      <w:pPr>
        <w:spacing w:line="244" w:lineRule="auto"/>
        <w:jc w:val="both"/>
        <w:rPr>
          <w:sz w:val="20"/>
        </w:rPr>
        <w:sectPr w:rsidR="00FC3D2F">
          <w:pgSz w:w="11910" w:h="16840"/>
          <w:pgMar w:top="1640" w:right="1120" w:bottom="1620" w:left="1140" w:header="1442" w:footer="1432" w:gutter="0"/>
          <w:cols w:space="720"/>
        </w:sectPr>
      </w:pPr>
    </w:p>
    <w:p w:rsidR="00FC3D2F" w:rsidRDefault="00FC3D2F">
      <w:pPr>
        <w:pStyle w:val="a3"/>
      </w:pPr>
    </w:p>
    <w:p w:rsidR="00FC3D2F" w:rsidRDefault="00FC3D2F">
      <w:pPr>
        <w:pStyle w:val="a3"/>
        <w:rPr>
          <w:sz w:val="14"/>
        </w:rPr>
      </w:pPr>
    </w:p>
    <w:p w:rsidR="00FC3D2F" w:rsidRDefault="000E1260">
      <w:pPr>
        <w:pStyle w:val="a3"/>
        <w:ind w:left="1304"/>
      </w:pPr>
      <w:r>
        <w:rPr>
          <w:lang w:val="en-US"/>
        </w:rPr>
      </w:r>
      <w:r>
        <w:pict>
          <v:group id="_x0000_s1031" style="width:343.6pt;height:238.45pt;mso-position-horizontal-relative:char;mso-position-vertical-relative:line" coordsize="6872,476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4" type="#_x0000_t75" style="position:absolute;width:6871;height:4769">
              <v:imagedata r:id="rId16" o:title=""/>
            </v:shape>
            <v:shape id="_x0000_s1043" style="position:absolute;left:1910;top:1518;width:120;height:1047" coordorigin="1910,1518" coordsize="120,1047" o:spt="100" adj="0,,0" path="m1956,2364r-46,l1970,2564r54,-180l1956,2384r,-20xm1986,1518r-30,l1956,2384r30,l1986,1518xm2030,2364r-44,l1986,2384r38,l2030,2364xe" fillcolor="black" stroked="f">
              <v:stroke joinstyle="round"/>
              <v:formulas/>
              <v:path arrowok="t" o:connecttype="segments"/>
            </v:shape>
            <v:shape id="_x0000_s1042" style="position:absolute;left:5348;top:2660;width:120;height:1048" coordorigin="5348,2660" coordsize="120,1048" o:spt="100" adj="0,,0" path="m5394,3508r-46,l5408,3708r54,-180l5394,3528r,-20xm5424,2660r-30,l5394,3528r30,l5424,2660xm5468,3508r-44,l5424,3528r38,l5468,3508xe" fillcolor="black" stroked="f">
              <v:stroke joinstyle="round"/>
              <v:formulas/>
              <v:path arrowok="t" o:connecttype="segments"/>
            </v:shape>
            <v:shape id="_x0000_s1041" style="position:absolute;left:4181;top:4592;width:2594;height:120" coordorigin="4181,4592" coordsize="2594,120" o:spt="100" adj="0,,0" path="m4301,4592r-120,60l4301,4712r,-55l4280,4657r-3,-1l4276,4652r1,-3l4280,4646r21,l4301,4592xm6654,4592r,120l6764,4657r-91,l6677,4656r1,-4l6677,4649r-4,-3l6762,4646r-108,-54xm4301,4646r-21,l4277,4649r-1,3l4277,4656r3,1l4301,4657r,-11xm6654,4646r-2353,l4301,4657r2353,l6654,4646xm6762,4646r-89,l6677,4649r1,3l6677,4656r-4,1l6764,4657r10,-5l6762,4646xe" fillcolor="black" stroked="f">
              <v:stroke joinstyle="round"/>
              <v:formulas/>
              <v:path arrowok="t" o:connecttype="segments"/>
            </v:shape>
            <v:shape id="_x0000_s1040" style="position:absolute;left:4181;top:4039;width:1224;height:120" coordorigin="4181,4039" coordsize="1224,120" o:spt="100" adj="0,,0" path="m4301,4039r-120,60l4301,4159r,-55l4280,4104r-3,-1l4276,4099r1,-3l4280,4094r21,l4301,4039xm5285,4039r,120l5395,4104r-91,l5308,4103r2,-4l5308,4096r-4,-2l5395,4094r-110,-55xm4301,4094r-21,l4277,4096r-1,3l4277,4103r3,1l4301,4104r,-10xm5285,4094r-984,l4301,4104r984,l5285,4094xm5395,4094r-91,l5308,4096r2,3l5308,4103r-4,1l5395,4104r10,-5l5395,4094xe" fillcolor="black" stroked="f">
              <v:stroke joinstyle="round"/>
              <v:formulas/>
              <v:path arrowok="t" o:connecttype="segments"/>
            </v:shape>
            <v:line id="_x0000_s1039" style="position:absolute" from="5409,2614" to="5409,2705" strokecolor="#333" strokeweight="3.42pt"/>
            <v:rect id="_x0000_s1038" style="position:absolute;left:5375;top:2614;width:67;height:91" filled="f"/>
            <v:shape id="_x0000_s1037" style="position:absolute;left:1942;top:1471;width:63;height:64" coordorigin="1942,1471" coordsize="63,64" path="m1973,1471r-12,3l1951,1480r-7,10l1942,1502r2,13l1951,1525r10,7l1973,1535r12,-3l1995,1525r7,-10l2004,1502r-2,-12l1995,1480r-10,-6l1973,1471xe" fillcolor="black" stroked="f">
              <v:path arrowok="t"/>
            </v:shape>
            <v:shape id="_x0000_s1036" style="position:absolute;left:1942;top:1471;width:63;height:64" coordorigin="1942,1471" coordsize="63,64" path="m1973,1471r-12,3l1951,1480r-7,10l1942,1502r2,13l1951,1525r10,7l1973,1535r12,-3l1995,1525r7,-10l2004,1502r-2,-12l1995,1480r-10,-6l1973,1471xe" fill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2072;top:2515;width:147;height:240" filled="f" stroked="f">
              <v:textbox inset="0,0,0,0">
                <w:txbxContent>
                  <w:p w:rsidR="00FC3D2F" w:rsidRDefault="000E1260">
                    <w:pPr>
                      <w:spacing w:line="240" w:lineRule="exact"/>
                      <w:rPr>
                        <w:rFonts w:ascii="Times New Roman" w:hAnsi="Times New Roman"/>
                        <w:i/>
                        <w:sz w:val="24"/>
                      </w:rPr>
                    </w:pPr>
                    <w:proofErr w:type="gramStart"/>
                    <w:r>
                      <w:rPr>
                        <w:rFonts w:ascii="Times New Roman" w:hAnsi="Times New Roman"/>
                        <w:i/>
                        <w:sz w:val="24"/>
                      </w:rPr>
                      <w:t>Р</w:t>
                    </w:r>
                    <w:proofErr w:type="gramEnd"/>
                  </w:p>
                </w:txbxContent>
              </v:textbox>
            </v:shape>
            <v:shape id="_x0000_s1034" type="#_x0000_t202" style="position:absolute;left:5540;top:3535;width:147;height:240" filled="f" stroked="f">
              <v:textbox inset="0,0,0,0">
                <w:txbxContent>
                  <w:p w:rsidR="00FC3D2F" w:rsidRDefault="000E1260">
                    <w:pPr>
                      <w:spacing w:line="240" w:lineRule="exact"/>
                      <w:rPr>
                        <w:rFonts w:ascii="Times New Roman" w:hAnsi="Times New Roman"/>
                        <w:i/>
                        <w:sz w:val="24"/>
                      </w:rPr>
                    </w:pPr>
                    <w:proofErr w:type="gramStart"/>
                    <w:r>
                      <w:rPr>
                        <w:rFonts w:ascii="Times New Roman" w:hAnsi="Times New Roman"/>
                        <w:i/>
                        <w:sz w:val="24"/>
                      </w:rPr>
                      <w:t>Р</w:t>
                    </w:r>
                    <w:proofErr w:type="gramEnd"/>
                  </w:p>
                </w:txbxContent>
              </v:textbox>
            </v:shape>
            <v:shape id="_x0000_s1033" type="#_x0000_t202" style="position:absolute;left:4628;top:3875;width:255;height:240" filled="f" stroked="f">
              <v:textbox inset="0,0,0,0">
                <w:txbxContent>
                  <w:p w:rsidR="00FC3D2F" w:rsidRDefault="000E1260">
                    <w:pPr>
                      <w:spacing w:line="240" w:lineRule="exact"/>
                      <w:ind w:right="-19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i/>
                        <w:sz w:val="24"/>
                      </w:rPr>
                      <w:t>l/</w:t>
                    </w:r>
                    <w:r>
                      <w:rPr>
                        <w:rFonts w:ascii="Times New Roman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032" type="#_x0000_t202" style="position:absolute;left:5374;top:4429;width:67;height:240" filled="f" stroked="f">
              <v:textbox inset="0,0,0,0">
                <w:txbxContent>
                  <w:p w:rsidR="00FC3D2F" w:rsidRDefault="000E1260">
                    <w:pPr>
                      <w:spacing w:line="240" w:lineRule="exact"/>
                      <w:rPr>
                        <w:rFonts w:ascii="Times New Roman"/>
                        <w:i/>
                        <w:sz w:val="24"/>
                      </w:rPr>
                    </w:pPr>
                    <w:r>
                      <w:rPr>
                        <w:rFonts w:ascii="Times New Roman"/>
                        <w:i/>
                        <w:sz w:val="24"/>
                      </w:rPr>
                      <w:t>l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C3D2F" w:rsidRDefault="00FC3D2F">
      <w:pPr>
        <w:pStyle w:val="a3"/>
        <w:spacing w:before="3"/>
        <w:rPr>
          <w:sz w:val="12"/>
        </w:rPr>
      </w:pPr>
    </w:p>
    <w:p w:rsidR="00FC3D2F" w:rsidRDefault="000E1260">
      <w:pPr>
        <w:spacing w:before="77"/>
        <w:ind w:left="2167"/>
        <w:rPr>
          <w:sz w:val="18"/>
        </w:rPr>
      </w:pPr>
      <w:r>
        <w:rPr>
          <w:sz w:val="18"/>
        </w:rPr>
        <w:t xml:space="preserve">Рисунок 1 — Схема приложения нагрузки </w:t>
      </w:r>
      <w:proofErr w:type="gramStart"/>
      <w:r>
        <w:rPr>
          <w:i/>
          <w:sz w:val="18"/>
        </w:rPr>
        <w:t>Р</w:t>
      </w:r>
      <w:proofErr w:type="gramEnd"/>
      <w:r>
        <w:rPr>
          <w:i/>
          <w:sz w:val="18"/>
        </w:rPr>
        <w:t xml:space="preserve"> </w:t>
      </w:r>
      <w:r>
        <w:rPr>
          <w:sz w:val="18"/>
        </w:rPr>
        <w:t>к рукавной кассете</w:t>
      </w:r>
    </w:p>
    <w:p w:rsidR="00FC3D2F" w:rsidRDefault="00FC3D2F">
      <w:pPr>
        <w:pStyle w:val="a3"/>
        <w:spacing w:before="9"/>
      </w:pPr>
    </w:p>
    <w:p w:rsidR="00FC3D2F" w:rsidRDefault="000E1260">
      <w:pPr>
        <w:pStyle w:val="a4"/>
        <w:numPr>
          <w:ilvl w:val="1"/>
          <w:numId w:val="1"/>
        </w:numPr>
        <w:tabs>
          <w:tab w:val="left" w:pos="1006"/>
        </w:tabs>
        <w:spacing w:before="1"/>
        <w:ind w:right="99" w:firstLine="454"/>
        <w:jc w:val="both"/>
        <w:rPr>
          <w:sz w:val="20"/>
        </w:rPr>
      </w:pPr>
      <w:r>
        <w:rPr>
          <w:sz w:val="20"/>
        </w:rPr>
        <w:t>Антикоррозионные защитные покрытия пожарного шкафа (см. 5.17) проверяют на обра</w:t>
      </w:r>
      <w:proofErr w:type="gramStart"/>
      <w:r>
        <w:rPr>
          <w:sz w:val="20"/>
        </w:rPr>
        <w:t>з-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цах</w:t>
      </w:r>
      <w:proofErr w:type="spellEnd"/>
      <w:r>
        <w:rPr>
          <w:sz w:val="20"/>
        </w:rPr>
        <w:t xml:space="preserve"> пластин размерами 150 </w:t>
      </w:r>
      <w:r>
        <w:rPr>
          <w:rFonts w:ascii="Symbol" w:hAnsi="Symbol"/>
          <w:sz w:val="20"/>
        </w:rPr>
        <w:t>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70 мм с антикоррозионными защитными покрытиями (т</w:t>
      </w:r>
      <w:r>
        <w:rPr>
          <w:sz w:val="20"/>
        </w:rPr>
        <w:t xml:space="preserve">орцы пластин должны иметь защитные покрытия). Образцы пластин изготовляют в количестве не менее 4 шт., один из которых является контрольным. Материал пластин и антикоррозионные защитные </w:t>
      </w:r>
      <w:proofErr w:type="spellStart"/>
      <w:r>
        <w:rPr>
          <w:sz w:val="20"/>
        </w:rPr>
        <w:t>покр</w:t>
      </w:r>
      <w:proofErr w:type="gramStart"/>
      <w:r>
        <w:rPr>
          <w:sz w:val="20"/>
        </w:rPr>
        <w:t>ы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тия</w:t>
      </w:r>
      <w:proofErr w:type="spellEnd"/>
      <w:r>
        <w:rPr>
          <w:sz w:val="20"/>
        </w:rPr>
        <w:t xml:space="preserve"> должны соответствовать материалу и антикоррозионным покрыти</w:t>
      </w:r>
      <w:r>
        <w:rPr>
          <w:sz w:val="20"/>
        </w:rPr>
        <w:t xml:space="preserve">ям, используемым для </w:t>
      </w:r>
      <w:proofErr w:type="spellStart"/>
      <w:r>
        <w:rPr>
          <w:sz w:val="20"/>
        </w:rPr>
        <w:t>изго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товления</w:t>
      </w:r>
      <w:proofErr w:type="spellEnd"/>
      <w:r>
        <w:rPr>
          <w:sz w:val="20"/>
        </w:rPr>
        <w:t xml:space="preserve"> пожарного</w:t>
      </w:r>
      <w:r>
        <w:rPr>
          <w:spacing w:val="-11"/>
          <w:sz w:val="20"/>
        </w:rPr>
        <w:t xml:space="preserve"> </w:t>
      </w:r>
      <w:r>
        <w:rPr>
          <w:sz w:val="20"/>
        </w:rPr>
        <w:t>шкафа.</w:t>
      </w:r>
    </w:p>
    <w:p w:rsidR="00FC3D2F" w:rsidRDefault="000E1260">
      <w:pPr>
        <w:pStyle w:val="a3"/>
        <w:ind w:left="106" w:right="99" w:firstLine="453"/>
        <w:jc w:val="both"/>
      </w:pPr>
      <w:r>
        <w:t>Испытуемые образцы помещают и выдерживают в камере холода при температуре окружаю- щей среды минус 50</w:t>
      </w:r>
      <w:proofErr w:type="gramStart"/>
      <w:r>
        <w:t xml:space="preserve"> </w:t>
      </w:r>
      <w:r>
        <w:rPr>
          <w:rFonts w:ascii="Symbol" w:hAnsi="Symbol"/>
        </w:rPr>
        <w:t></w:t>
      </w:r>
      <w:r>
        <w:t>С</w:t>
      </w:r>
      <w:proofErr w:type="gramEnd"/>
      <w:r>
        <w:t xml:space="preserve"> в течение не менее 2 ч; образцы переносят в </w:t>
      </w:r>
      <w:proofErr w:type="spellStart"/>
      <w:r>
        <w:t>термокамеру</w:t>
      </w:r>
      <w:proofErr w:type="spellEnd"/>
      <w:r>
        <w:t xml:space="preserve"> и выдерживают при температуре (50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 </w:t>
      </w:r>
      <w:r>
        <w:t xml:space="preserve">2) </w:t>
      </w:r>
      <w:r>
        <w:rPr>
          <w:rFonts w:ascii="Symbol" w:hAnsi="Symbol"/>
        </w:rPr>
        <w:t></w:t>
      </w:r>
      <w:r>
        <w:t xml:space="preserve">С в течение не менее 2 ч. Продолжительность перемещения образцов   из одного аппарата в другой не должна быть более 10 мин; затем образцы выдерживают в нор- </w:t>
      </w:r>
      <w:proofErr w:type="spellStart"/>
      <w:r>
        <w:t>мальных</w:t>
      </w:r>
      <w:proofErr w:type="spellEnd"/>
      <w:r>
        <w:t xml:space="preserve"> климатических условиях в течение не менее 24 ч. Результат испытаний </w:t>
      </w:r>
      <w:proofErr w:type="gramStart"/>
      <w:r>
        <w:t>считают</w:t>
      </w:r>
      <w:proofErr w:type="gramEnd"/>
      <w:r>
        <w:t xml:space="preserve"> положи- тельным</w:t>
      </w:r>
      <w:r>
        <w:t>, если при визуальной оценке внешнего вида антикоррозионных покрытий не обнаружено изменение их внешнего вида по сравнению с контрольными образцами. Оценку внешнего вида з</w:t>
      </w:r>
      <w:proofErr w:type="gramStart"/>
      <w:r>
        <w:t>а-</w:t>
      </w:r>
      <w:proofErr w:type="gramEnd"/>
      <w:r>
        <w:t xml:space="preserve"> </w:t>
      </w:r>
      <w:proofErr w:type="spellStart"/>
      <w:r>
        <w:rPr>
          <w:spacing w:val="-3"/>
        </w:rPr>
        <w:t>щитных</w:t>
      </w:r>
      <w:proofErr w:type="spellEnd"/>
      <w:r>
        <w:rPr>
          <w:spacing w:val="-3"/>
        </w:rPr>
        <w:t xml:space="preserve"> лакокрасочных покрытий после окончания испытаний проводят </w:t>
      </w:r>
      <w:r>
        <w:t xml:space="preserve">в </w:t>
      </w:r>
      <w:r>
        <w:rPr>
          <w:spacing w:val="-3"/>
        </w:rPr>
        <w:t xml:space="preserve">соответствии </w:t>
      </w:r>
      <w:r>
        <w:t xml:space="preserve">с </w:t>
      </w:r>
      <w:r>
        <w:rPr>
          <w:spacing w:val="-3"/>
        </w:rPr>
        <w:t xml:space="preserve">ГОСТ 9.407, </w:t>
      </w:r>
      <w:r>
        <w:t xml:space="preserve">оценку защитных свойств и внешнего вида металлических и неметаллических покрытий — в </w:t>
      </w:r>
      <w:proofErr w:type="spellStart"/>
      <w:r>
        <w:t>соот</w:t>
      </w:r>
      <w:proofErr w:type="spellEnd"/>
      <w:r>
        <w:t xml:space="preserve">- </w:t>
      </w:r>
      <w:proofErr w:type="spellStart"/>
      <w:r>
        <w:t>ветствии</w:t>
      </w:r>
      <w:proofErr w:type="spellEnd"/>
      <w:r>
        <w:t xml:space="preserve"> с ГОСТ</w:t>
      </w:r>
      <w:r>
        <w:rPr>
          <w:spacing w:val="-13"/>
        </w:rPr>
        <w:t xml:space="preserve"> </w:t>
      </w:r>
      <w:r>
        <w:t>9.302.</w:t>
      </w:r>
    </w:p>
    <w:p w:rsidR="00FC3D2F" w:rsidRDefault="000E1260">
      <w:pPr>
        <w:pStyle w:val="a4"/>
        <w:numPr>
          <w:ilvl w:val="1"/>
          <w:numId w:val="1"/>
        </w:numPr>
        <w:tabs>
          <w:tab w:val="left" w:pos="1006"/>
        </w:tabs>
        <w:ind w:right="98" w:firstLine="454"/>
        <w:jc w:val="both"/>
        <w:rPr>
          <w:sz w:val="20"/>
        </w:rPr>
      </w:pPr>
      <w:r>
        <w:rPr>
          <w:sz w:val="20"/>
        </w:rPr>
        <w:t>Проверку соответствия лакокрасочных покрытий пожарного шкафа (см. 5.18) проверяют внешним осмотром в соответствии с ГОСТ</w:t>
      </w:r>
      <w:r>
        <w:rPr>
          <w:spacing w:val="-23"/>
          <w:sz w:val="20"/>
        </w:rPr>
        <w:t xml:space="preserve"> </w:t>
      </w:r>
      <w:r>
        <w:rPr>
          <w:sz w:val="20"/>
        </w:rPr>
        <w:t>9.032.</w:t>
      </w:r>
    </w:p>
    <w:p w:rsidR="00FC3D2F" w:rsidRDefault="000E1260">
      <w:pPr>
        <w:pStyle w:val="a4"/>
        <w:numPr>
          <w:ilvl w:val="1"/>
          <w:numId w:val="1"/>
        </w:numPr>
        <w:tabs>
          <w:tab w:val="left" w:pos="1006"/>
        </w:tabs>
        <w:ind w:right="100" w:firstLine="454"/>
        <w:jc w:val="both"/>
        <w:rPr>
          <w:sz w:val="20"/>
        </w:rPr>
      </w:pPr>
      <w:r>
        <w:rPr>
          <w:sz w:val="20"/>
        </w:rPr>
        <w:t>Со</w:t>
      </w:r>
      <w:r>
        <w:rPr>
          <w:sz w:val="20"/>
        </w:rPr>
        <w:t>ответствие металлических и неметаллических неорганических покрытий (см. 5.19) пр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веряют</w:t>
      </w:r>
      <w:proofErr w:type="spellEnd"/>
      <w:r>
        <w:rPr>
          <w:sz w:val="20"/>
        </w:rPr>
        <w:t xml:space="preserve"> оценкой внешнего вида в соответствии с ГОСТ</w:t>
      </w:r>
      <w:r>
        <w:rPr>
          <w:spacing w:val="-30"/>
          <w:sz w:val="20"/>
        </w:rPr>
        <w:t xml:space="preserve"> </w:t>
      </w:r>
      <w:r>
        <w:rPr>
          <w:sz w:val="20"/>
        </w:rPr>
        <w:t>9.302.</w:t>
      </w:r>
    </w:p>
    <w:p w:rsidR="00FC3D2F" w:rsidRDefault="000E1260">
      <w:pPr>
        <w:pStyle w:val="a4"/>
        <w:numPr>
          <w:ilvl w:val="1"/>
          <w:numId w:val="1"/>
        </w:numPr>
        <w:tabs>
          <w:tab w:val="left" w:pos="1006"/>
        </w:tabs>
        <w:ind w:right="100" w:firstLine="454"/>
        <w:jc w:val="both"/>
        <w:rPr>
          <w:sz w:val="20"/>
        </w:rPr>
      </w:pPr>
      <w:r>
        <w:rPr>
          <w:sz w:val="20"/>
        </w:rPr>
        <w:t>Естественную вентиляцию пожарного шкафа (см. 5.3) проверяют внешним осмотром и сличением</w:t>
      </w:r>
      <w:r>
        <w:rPr>
          <w:spacing w:val="37"/>
          <w:sz w:val="20"/>
        </w:rPr>
        <w:t xml:space="preserve"> </w:t>
      </w:r>
      <w:r>
        <w:rPr>
          <w:sz w:val="20"/>
        </w:rPr>
        <w:t>с</w:t>
      </w:r>
      <w:r>
        <w:rPr>
          <w:spacing w:val="37"/>
          <w:sz w:val="20"/>
        </w:rPr>
        <w:t xml:space="preserve"> </w:t>
      </w:r>
      <w:r>
        <w:rPr>
          <w:sz w:val="20"/>
        </w:rPr>
        <w:t>показателями</w:t>
      </w:r>
      <w:r>
        <w:rPr>
          <w:spacing w:val="37"/>
          <w:sz w:val="20"/>
        </w:rPr>
        <w:t xml:space="preserve"> </w:t>
      </w:r>
      <w:r>
        <w:rPr>
          <w:sz w:val="20"/>
        </w:rPr>
        <w:t>НД</w:t>
      </w:r>
      <w:r>
        <w:rPr>
          <w:spacing w:val="38"/>
          <w:sz w:val="20"/>
        </w:rPr>
        <w:t xml:space="preserve"> </w:t>
      </w:r>
      <w:r>
        <w:rPr>
          <w:sz w:val="20"/>
        </w:rPr>
        <w:t>на</w:t>
      </w:r>
      <w:r>
        <w:rPr>
          <w:spacing w:val="38"/>
          <w:sz w:val="20"/>
        </w:rPr>
        <w:t xml:space="preserve"> </w:t>
      </w:r>
      <w:r>
        <w:rPr>
          <w:sz w:val="20"/>
        </w:rPr>
        <w:t>пожар</w:t>
      </w:r>
      <w:r>
        <w:rPr>
          <w:sz w:val="20"/>
        </w:rPr>
        <w:t>ный</w:t>
      </w:r>
      <w:r>
        <w:rPr>
          <w:spacing w:val="37"/>
          <w:sz w:val="20"/>
        </w:rPr>
        <w:t xml:space="preserve"> </w:t>
      </w:r>
      <w:r>
        <w:rPr>
          <w:sz w:val="20"/>
        </w:rPr>
        <w:t>шкаф.</w:t>
      </w:r>
      <w:r>
        <w:rPr>
          <w:spacing w:val="37"/>
          <w:sz w:val="20"/>
        </w:rPr>
        <w:t xml:space="preserve"> </w:t>
      </w:r>
      <w:r>
        <w:rPr>
          <w:sz w:val="20"/>
        </w:rPr>
        <w:t>Размеры</w:t>
      </w:r>
      <w:r>
        <w:rPr>
          <w:spacing w:val="37"/>
          <w:sz w:val="20"/>
        </w:rPr>
        <w:t xml:space="preserve"> </w:t>
      </w:r>
      <w:r>
        <w:rPr>
          <w:sz w:val="20"/>
        </w:rPr>
        <w:t>отверстий</w:t>
      </w:r>
      <w:r>
        <w:rPr>
          <w:spacing w:val="37"/>
          <w:sz w:val="20"/>
        </w:rPr>
        <w:t xml:space="preserve"> </w:t>
      </w:r>
      <w:r>
        <w:rPr>
          <w:sz w:val="20"/>
        </w:rPr>
        <w:t>определяют</w:t>
      </w:r>
      <w:r>
        <w:rPr>
          <w:spacing w:val="37"/>
          <w:sz w:val="20"/>
        </w:rPr>
        <w:t xml:space="preserve"> </w:t>
      </w:r>
      <w:r>
        <w:rPr>
          <w:sz w:val="20"/>
        </w:rPr>
        <w:t>с</w:t>
      </w:r>
      <w:r>
        <w:rPr>
          <w:spacing w:val="38"/>
          <w:sz w:val="20"/>
        </w:rPr>
        <w:t xml:space="preserve"> </w:t>
      </w:r>
      <w:r>
        <w:rPr>
          <w:sz w:val="20"/>
        </w:rPr>
        <w:t>помощью</w:t>
      </w:r>
    </w:p>
    <w:p w:rsidR="00FC3D2F" w:rsidRDefault="000E1260">
      <w:pPr>
        <w:pStyle w:val="a3"/>
        <w:spacing w:before="4" w:line="230" w:lineRule="exact"/>
        <w:ind w:left="106"/>
      </w:pPr>
      <w:r>
        <w:t xml:space="preserve">штангенциркуля в соответствии с ГОСТ 166. По размерам вычисляют площадь всех </w:t>
      </w:r>
      <w:proofErr w:type="spellStart"/>
      <w:r>
        <w:t>вентиляцио</w:t>
      </w:r>
      <w:proofErr w:type="gramStart"/>
      <w:r>
        <w:t>н</w:t>
      </w:r>
      <w:proofErr w:type="spellEnd"/>
      <w:r>
        <w:t>-</w:t>
      </w:r>
      <w:proofErr w:type="gramEnd"/>
      <w:r>
        <w:t xml:space="preserve"> </w:t>
      </w:r>
      <w:proofErr w:type="spellStart"/>
      <w:r>
        <w:t>ных</w:t>
      </w:r>
      <w:proofErr w:type="spellEnd"/>
      <w:r>
        <w:t xml:space="preserve"> отверстий, которая не должна быть менее 10 см</w:t>
      </w:r>
      <w:r>
        <w:rPr>
          <w:position w:val="10"/>
          <w:sz w:val="13"/>
        </w:rPr>
        <w:t>2</w:t>
      </w:r>
      <w:r>
        <w:t>.</w:t>
      </w:r>
    </w:p>
    <w:p w:rsidR="00FC3D2F" w:rsidRDefault="000E1260">
      <w:pPr>
        <w:pStyle w:val="a4"/>
        <w:numPr>
          <w:ilvl w:val="1"/>
          <w:numId w:val="1"/>
        </w:numPr>
        <w:tabs>
          <w:tab w:val="left" w:pos="1006"/>
        </w:tabs>
        <w:ind w:right="98" w:firstLine="454"/>
        <w:jc w:val="both"/>
        <w:rPr>
          <w:sz w:val="20"/>
        </w:rPr>
      </w:pPr>
      <w:r>
        <w:rPr>
          <w:sz w:val="20"/>
        </w:rPr>
        <w:t>Возможность крепления к строительным конструкциям (см. 5.4) прове</w:t>
      </w:r>
      <w:r>
        <w:rPr>
          <w:sz w:val="20"/>
        </w:rPr>
        <w:t>ряют внешним о</w:t>
      </w:r>
      <w:proofErr w:type="gramStart"/>
      <w:r>
        <w:rPr>
          <w:sz w:val="20"/>
        </w:rPr>
        <w:t>с-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мотром</w:t>
      </w:r>
      <w:proofErr w:type="spellEnd"/>
      <w:r>
        <w:rPr>
          <w:sz w:val="20"/>
        </w:rPr>
        <w:t xml:space="preserve"> и сличением с показателями НД на пожарный шкаф, а также при проверке прочности по- </w:t>
      </w:r>
      <w:proofErr w:type="spellStart"/>
      <w:r>
        <w:rPr>
          <w:sz w:val="20"/>
        </w:rPr>
        <w:t>жарного</w:t>
      </w:r>
      <w:proofErr w:type="spellEnd"/>
      <w:r>
        <w:rPr>
          <w:sz w:val="20"/>
        </w:rPr>
        <w:t xml:space="preserve"> шкафа (модуля) согласно</w:t>
      </w:r>
      <w:r>
        <w:rPr>
          <w:spacing w:val="-17"/>
          <w:sz w:val="20"/>
        </w:rPr>
        <w:t xml:space="preserve"> </w:t>
      </w:r>
      <w:r>
        <w:rPr>
          <w:sz w:val="20"/>
        </w:rPr>
        <w:t>7.13.</w:t>
      </w:r>
    </w:p>
    <w:p w:rsidR="00FC3D2F" w:rsidRDefault="000E1260">
      <w:pPr>
        <w:pStyle w:val="a4"/>
        <w:numPr>
          <w:ilvl w:val="1"/>
          <w:numId w:val="1"/>
        </w:numPr>
        <w:tabs>
          <w:tab w:val="left" w:pos="1006"/>
        </w:tabs>
        <w:ind w:right="101" w:firstLine="454"/>
        <w:jc w:val="both"/>
        <w:rPr>
          <w:sz w:val="20"/>
        </w:rPr>
      </w:pPr>
      <w:r>
        <w:rPr>
          <w:sz w:val="20"/>
        </w:rPr>
        <w:t xml:space="preserve">Возможность смазки вращающихся деталей (см. 5.5), внешнее оформление пожарного </w:t>
      </w:r>
      <w:r>
        <w:rPr>
          <w:spacing w:val="2"/>
          <w:sz w:val="20"/>
        </w:rPr>
        <w:t xml:space="preserve">шкафа </w:t>
      </w:r>
      <w:r>
        <w:rPr>
          <w:spacing w:val="3"/>
          <w:sz w:val="20"/>
        </w:rPr>
        <w:t xml:space="preserve">(модуля) </w:t>
      </w:r>
      <w:r>
        <w:rPr>
          <w:spacing w:val="2"/>
          <w:sz w:val="20"/>
        </w:rPr>
        <w:t>(см. 5.20), компл</w:t>
      </w:r>
      <w:r>
        <w:rPr>
          <w:spacing w:val="2"/>
          <w:sz w:val="20"/>
        </w:rPr>
        <w:t xml:space="preserve">ектность (см. 5.21.1 </w:t>
      </w:r>
      <w:r>
        <w:rPr>
          <w:sz w:val="20"/>
        </w:rPr>
        <w:t xml:space="preserve">и </w:t>
      </w:r>
      <w:r>
        <w:rPr>
          <w:spacing w:val="3"/>
          <w:sz w:val="20"/>
        </w:rPr>
        <w:t xml:space="preserve">5.21.2), </w:t>
      </w:r>
      <w:r>
        <w:rPr>
          <w:spacing w:val="2"/>
          <w:sz w:val="20"/>
        </w:rPr>
        <w:t xml:space="preserve">маркировку (см. </w:t>
      </w:r>
      <w:r>
        <w:rPr>
          <w:spacing w:val="3"/>
          <w:sz w:val="20"/>
        </w:rPr>
        <w:t xml:space="preserve">5.21.3), </w:t>
      </w:r>
      <w:r>
        <w:rPr>
          <w:spacing w:val="2"/>
          <w:sz w:val="20"/>
        </w:rPr>
        <w:t xml:space="preserve">упаковку </w:t>
      </w:r>
      <w:r>
        <w:rPr>
          <w:sz w:val="20"/>
        </w:rPr>
        <w:t>(см.</w:t>
      </w:r>
      <w:r>
        <w:rPr>
          <w:spacing w:val="-5"/>
          <w:sz w:val="20"/>
        </w:rPr>
        <w:t xml:space="preserve"> </w:t>
      </w:r>
      <w:r>
        <w:rPr>
          <w:sz w:val="20"/>
        </w:rPr>
        <w:t>5.21.4)</w:t>
      </w:r>
      <w:r>
        <w:rPr>
          <w:spacing w:val="-4"/>
          <w:sz w:val="20"/>
        </w:rPr>
        <w:t xml:space="preserve"> </w:t>
      </w:r>
      <w:r>
        <w:rPr>
          <w:sz w:val="20"/>
        </w:rPr>
        <w:t>проверяют</w:t>
      </w:r>
      <w:r>
        <w:rPr>
          <w:spacing w:val="-5"/>
          <w:sz w:val="20"/>
        </w:rPr>
        <w:t xml:space="preserve"> </w:t>
      </w:r>
      <w:r>
        <w:rPr>
          <w:sz w:val="20"/>
        </w:rPr>
        <w:t>внешним</w:t>
      </w:r>
      <w:r>
        <w:rPr>
          <w:spacing w:val="-5"/>
          <w:sz w:val="20"/>
        </w:rPr>
        <w:t xml:space="preserve"> </w:t>
      </w:r>
      <w:r>
        <w:rPr>
          <w:sz w:val="20"/>
        </w:rPr>
        <w:t>осмотром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сличением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показателями</w:t>
      </w:r>
      <w:r>
        <w:rPr>
          <w:spacing w:val="-5"/>
          <w:sz w:val="20"/>
        </w:rPr>
        <w:t xml:space="preserve"> </w:t>
      </w:r>
      <w:r>
        <w:rPr>
          <w:sz w:val="20"/>
        </w:rPr>
        <w:t>НД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пожарный</w:t>
      </w:r>
      <w:r>
        <w:rPr>
          <w:spacing w:val="-5"/>
          <w:sz w:val="20"/>
        </w:rPr>
        <w:t xml:space="preserve"> </w:t>
      </w:r>
      <w:r>
        <w:rPr>
          <w:sz w:val="20"/>
        </w:rPr>
        <w:t>шкаф.</w:t>
      </w:r>
    </w:p>
    <w:p w:rsidR="00FC3D2F" w:rsidRDefault="000E1260">
      <w:pPr>
        <w:pStyle w:val="a4"/>
        <w:numPr>
          <w:ilvl w:val="1"/>
          <w:numId w:val="1"/>
        </w:numPr>
        <w:tabs>
          <w:tab w:val="left" w:pos="1006"/>
        </w:tabs>
        <w:ind w:right="99" w:firstLine="454"/>
        <w:jc w:val="both"/>
        <w:rPr>
          <w:sz w:val="20"/>
        </w:rPr>
      </w:pPr>
      <w:r>
        <w:rPr>
          <w:sz w:val="20"/>
        </w:rPr>
        <w:t xml:space="preserve">Оформление и содержание эксплуатационной документации проверяют сопоставлением </w:t>
      </w:r>
      <w:r>
        <w:rPr>
          <w:spacing w:val="-3"/>
          <w:sz w:val="20"/>
        </w:rPr>
        <w:t xml:space="preserve">показателей эксплуатационной документации </w:t>
      </w:r>
      <w:r>
        <w:rPr>
          <w:sz w:val="20"/>
        </w:rPr>
        <w:t xml:space="preserve">на </w:t>
      </w:r>
      <w:r>
        <w:rPr>
          <w:spacing w:val="-3"/>
          <w:sz w:val="20"/>
        </w:rPr>
        <w:t xml:space="preserve">пожарный </w:t>
      </w:r>
      <w:r>
        <w:rPr>
          <w:sz w:val="20"/>
        </w:rPr>
        <w:t xml:space="preserve">шкаф с </w:t>
      </w:r>
      <w:r>
        <w:rPr>
          <w:spacing w:val="-3"/>
          <w:sz w:val="20"/>
        </w:rPr>
        <w:t xml:space="preserve">требованиями, указанными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pacing w:val="-3"/>
          <w:sz w:val="20"/>
        </w:rPr>
        <w:t>5.22.</w:t>
      </w:r>
    </w:p>
    <w:p w:rsidR="00FC3D2F" w:rsidRDefault="00FC3D2F">
      <w:pPr>
        <w:jc w:val="both"/>
        <w:rPr>
          <w:sz w:val="20"/>
        </w:rPr>
        <w:sectPr w:rsidR="00FC3D2F">
          <w:pgSz w:w="11910" w:h="16840"/>
          <w:pgMar w:top="1640" w:right="1140" w:bottom="1620" w:left="1140" w:header="1442" w:footer="1432" w:gutter="0"/>
          <w:cols w:space="720"/>
        </w:sectPr>
      </w:pPr>
    </w:p>
    <w:p w:rsidR="00FC3D2F" w:rsidRDefault="00FC3D2F">
      <w:pPr>
        <w:pStyle w:val="a3"/>
        <w:spacing w:before="5"/>
        <w:rPr>
          <w:sz w:val="28"/>
        </w:rPr>
      </w:pPr>
    </w:p>
    <w:p w:rsidR="00FC3D2F" w:rsidRDefault="000E1260">
      <w:pPr>
        <w:pStyle w:val="a3"/>
        <w:spacing w:line="20" w:lineRule="exact"/>
        <w:ind w:left="479"/>
        <w:rPr>
          <w:sz w:val="2"/>
        </w:rPr>
      </w:pPr>
      <w:r>
        <w:rPr>
          <w:sz w:val="2"/>
          <w:lang w:val="en-US"/>
        </w:rPr>
      </w:r>
      <w:r>
        <w:rPr>
          <w:sz w:val="2"/>
        </w:rPr>
        <w:pict>
          <v:group id="_x0000_s1029" style="width:470.75pt;height:.75pt;mso-position-horizontal-relative:char;mso-position-vertical-relative:line" coordsize="9415,15">
            <v:line id="_x0000_s1030" style="position:absolute" from="8,8" to="9407,8" strokeweight=".72pt"/>
            <w10:wrap type="none"/>
            <w10:anchorlock/>
          </v:group>
        </w:pict>
      </w:r>
    </w:p>
    <w:p w:rsidR="00FC3D2F" w:rsidRDefault="00FC3D2F">
      <w:pPr>
        <w:pStyle w:val="a3"/>
        <w:spacing w:before="9"/>
        <w:rPr>
          <w:sz w:val="12"/>
        </w:rPr>
      </w:pPr>
    </w:p>
    <w:p w:rsidR="00FC3D2F" w:rsidRDefault="000E1260">
      <w:pPr>
        <w:pStyle w:val="a3"/>
        <w:tabs>
          <w:tab w:val="left" w:pos="4067"/>
          <w:tab w:val="left" w:pos="8676"/>
        </w:tabs>
        <w:spacing w:before="75"/>
        <w:ind w:left="482"/>
      </w:pPr>
      <w:r>
        <w:t>УДК</w:t>
      </w:r>
      <w:r>
        <w:rPr>
          <w:spacing w:val="-4"/>
        </w:rPr>
        <w:t xml:space="preserve"> </w:t>
      </w:r>
      <w:r>
        <w:t>614.843:</w:t>
      </w:r>
      <w:r>
        <w:rPr>
          <w:spacing w:val="-5"/>
        </w:rPr>
        <w:t xml:space="preserve"> </w:t>
      </w:r>
      <w:r>
        <w:t>006.354</w:t>
      </w:r>
      <w:r>
        <w:tab/>
        <w:t>ОКС</w:t>
      </w:r>
      <w:r>
        <w:rPr>
          <w:spacing w:val="-5"/>
        </w:rPr>
        <w:t xml:space="preserve"> </w:t>
      </w:r>
      <w:r>
        <w:t>13.220.20,</w:t>
      </w:r>
      <w:r>
        <w:rPr>
          <w:spacing w:val="-5"/>
        </w:rPr>
        <w:t xml:space="preserve"> </w:t>
      </w:r>
      <w:r>
        <w:t>13.220.30</w:t>
      </w:r>
      <w:r>
        <w:tab/>
        <w:t>ОКП 48</w:t>
      </w:r>
      <w:r>
        <w:rPr>
          <w:spacing w:val="-4"/>
        </w:rPr>
        <w:t xml:space="preserve"> </w:t>
      </w:r>
      <w:r>
        <w:t>5480</w:t>
      </w:r>
    </w:p>
    <w:p w:rsidR="00FC3D2F" w:rsidRDefault="00FC3D2F">
      <w:pPr>
        <w:pStyle w:val="a3"/>
        <w:spacing w:before="5"/>
        <w:rPr>
          <w:sz w:val="13"/>
        </w:rPr>
      </w:pPr>
    </w:p>
    <w:p w:rsidR="00FC3D2F" w:rsidRDefault="000E1260">
      <w:pPr>
        <w:pStyle w:val="a3"/>
        <w:spacing w:before="75"/>
        <w:ind w:left="503" w:hanging="1"/>
      </w:pPr>
      <w:r>
        <w:rPr>
          <w:spacing w:val="-3"/>
        </w:rPr>
        <w:t xml:space="preserve">Ключевые </w:t>
      </w:r>
      <w:r>
        <w:t xml:space="preserve">слова: </w:t>
      </w:r>
      <w:r>
        <w:rPr>
          <w:spacing w:val="-3"/>
        </w:rPr>
        <w:t>те</w:t>
      </w:r>
      <w:r>
        <w:rPr>
          <w:spacing w:val="-3"/>
        </w:rPr>
        <w:t xml:space="preserve">хника пожарная, пожарный инвентарь, шкаф пожарный, пожарное оборудование, </w:t>
      </w:r>
      <w:r>
        <w:t>общие технические требования, методы испытаний</w:t>
      </w:r>
    </w:p>
    <w:p w:rsidR="00FC3D2F" w:rsidRDefault="000E1260">
      <w:pPr>
        <w:pStyle w:val="a3"/>
        <w:spacing w:before="10"/>
        <w:rPr>
          <w:sz w:val="16"/>
        </w:rPr>
      </w:pPr>
      <w:r>
        <w:rPr>
          <w:lang w:val="en-US"/>
        </w:rPr>
        <w:pict>
          <v:line id="_x0000_s1028" style="position:absolute;z-index:1336;mso-wrap-distance-left:0;mso-wrap-distance-right:0;mso-position-horizontal-relative:page" from="61.6pt,12.05pt" to="532.7pt,12.05pt" strokeweight=".72pt">
            <w10:wrap type="topAndBottom" anchorx="page"/>
          </v:line>
        </w:pict>
      </w:r>
    </w:p>
    <w:p w:rsidR="00FC3D2F" w:rsidRDefault="00FC3D2F">
      <w:pPr>
        <w:pStyle w:val="a3"/>
      </w:pPr>
    </w:p>
    <w:p w:rsidR="00FC3D2F" w:rsidRDefault="00FC3D2F">
      <w:pPr>
        <w:pStyle w:val="a3"/>
      </w:pPr>
    </w:p>
    <w:p w:rsidR="00FC3D2F" w:rsidRDefault="00FC3D2F">
      <w:pPr>
        <w:pStyle w:val="a3"/>
      </w:pPr>
    </w:p>
    <w:p w:rsidR="00FC3D2F" w:rsidRDefault="00FC3D2F">
      <w:pPr>
        <w:pStyle w:val="a3"/>
      </w:pPr>
    </w:p>
    <w:p w:rsidR="00FC3D2F" w:rsidRDefault="00FC3D2F">
      <w:pPr>
        <w:pStyle w:val="a3"/>
      </w:pPr>
    </w:p>
    <w:p w:rsidR="00FC3D2F" w:rsidRDefault="00FC3D2F">
      <w:pPr>
        <w:pStyle w:val="a3"/>
      </w:pPr>
    </w:p>
    <w:p w:rsidR="00FC3D2F" w:rsidRDefault="00FC3D2F">
      <w:pPr>
        <w:pStyle w:val="a3"/>
      </w:pPr>
    </w:p>
    <w:p w:rsidR="00FC3D2F" w:rsidRDefault="00FC3D2F">
      <w:pPr>
        <w:pStyle w:val="a3"/>
      </w:pPr>
    </w:p>
    <w:p w:rsidR="00FC3D2F" w:rsidRDefault="00FC3D2F">
      <w:pPr>
        <w:pStyle w:val="a3"/>
      </w:pPr>
    </w:p>
    <w:p w:rsidR="00FC3D2F" w:rsidRDefault="00FC3D2F">
      <w:pPr>
        <w:pStyle w:val="a3"/>
      </w:pPr>
    </w:p>
    <w:p w:rsidR="00FC3D2F" w:rsidRDefault="00FC3D2F">
      <w:pPr>
        <w:pStyle w:val="a3"/>
      </w:pPr>
    </w:p>
    <w:p w:rsidR="00FC3D2F" w:rsidRDefault="00FC3D2F">
      <w:pPr>
        <w:pStyle w:val="a3"/>
      </w:pPr>
    </w:p>
    <w:p w:rsidR="00FC3D2F" w:rsidRDefault="00FC3D2F">
      <w:pPr>
        <w:pStyle w:val="a3"/>
      </w:pPr>
    </w:p>
    <w:p w:rsidR="00FC3D2F" w:rsidRDefault="00FC3D2F">
      <w:pPr>
        <w:pStyle w:val="a3"/>
      </w:pPr>
    </w:p>
    <w:p w:rsidR="00FC3D2F" w:rsidRDefault="00FC3D2F">
      <w:pPr>
        <w:pStyle w:val="a3"/>
      </w:pPr>
    </w:p>
    <w:p w:rsidR="00FC3D2F" w:rsidRDefault="00FC3D2F">
      <w:pPr>
        <w:pStyle w:val="a3"/>
      </w:pPr>
    </w:p>
    <w:p w:rsidR="00FC3D2F" w:rsidRDefault="00FC3D2F">
      <w:pPr>
        <w:pStyle w:val="a3"/>
      </w:pPr>
    </w:p>
    <w:p w:rsidR="00FC3D2F" w:rsidRDefault="00FC3D2F">
      <w:pPr>
        <w:pStyle w:val="a3"/>
      </w:pPr>
    </w:p>
    <w:p w:rsidR="00FC3D2F" w:rsidRDefault="00FC3D2F">
      <w:pPr>
        <w:pStyle w:val="a3"/>
      </w:pPr>
    </w:p>
    <w:p w:rsidR="00FC3D2F" w:rsidRDefault="00FC3D2F">
      <w:pPr>
        <w:pStyle w:val="a3"/>
      </w:pPr>
    </w:p>
    <w:p w:rsidR="00FC3D2F" w:rsidRDefault="00FC3D2F">
      <w:pPr>
        <w:pStyle w:val="a3"/>
      </w:pPr>
    </w:p>
    <w:p w:rsidR="00FC3D2F" w:rsidRDefault="00FC3D2F">
      <w:pPr>
        <w:pStyle w:val="a3"/>
      </w:pPr>
    </w:p>
    <w:p w:rsidR="00FC3D2F" w:rsidRDefault="00FC3D2F">
      <w:pPr>
        <w:pStyle w:val="a3"/>
      </w:pPr>
    </w:p>
    <w:p w:rsidR="00FC3D2F" w:rsidRDefault="00FC3D2F">
      <w:pPr>
        <w:pStyle w:val="a3"/>
      </w:pPr>
    </w:p>
    <w:p w:rsidR="00FC3D2F" w:rsidRDefault="00FC3D2F">
      <w:pPr>
        <w:pStyle w:val="a3"/>
      </w:pPr>
    </w:p>
    <w:p w:rsidR="00FC3D2F" w:rsidRDefault="00FC3D2F">
      <w:pPr>
        <w:pStyle w:val="a3"/>
      </w:pPr>
    </w:p>
    <w:p w:rsidR="00FC3D2F" w:rsidRDefault="00FC3D2F">
      <w:pPr>
        <w:pStyle w:val="a3"/>
      </w:pPr>
    </w:p>
    <w:p w:rsidR="00FC3D2F" w:rsidRDefault="00FC3D2F">
      <w:pPr>
        <w:pStyle w:val="a3"/>
      </w:pPr>
    </w:p>
    <w:p w:rsidR="00FC3D2F" w:rsidRDefault="00FC3D2F">
      <w:pPr>
        <w:pStyle w:val="a3"/>
      </w:pPr>
    </w:p>
    <w:p w:rsidR="00FC3D2F" w:rsidRDefault="00FC3D2F">
      <w:pPr>
        <w:pStyle w:val="a3"/>
      </w:pPr>
    </w:p>
    <w:p w:rsidR="00FC3D2F" w:rsidRDefault="00FC3D2F">
      <w:pPr>
        <w:pStyle w:val="a3"/>
        <w:spacing w:before="6"/>
        <w:rPr>
          <w:sz w:val="26"/>
        </w:rPr>
      </w:pPr>
    </w:p>
    <w:p w:rsidR="00FC3D2F" w:rsidRDefault="000E1260">
      <w:pPr>
        <w:spacing w:before="77"/>
        <w:ind w:left="884" w:right="498"/>
        <w:jc w:val="center"/>
        <w:rPr>
          <w:sz w:val="18"/>
        </w:rPr>
      </w:pPr>
      <w:r>
        <w:rPr>
          <w:sz w:val="18"/>
        </w:rPr>
        <w:t>Допечатная подготовка издания, в том числе работы по издательскому редактированию, осуществлена ФГУ ВНИИПО МЧС России</w:t>
      </w:r>
    </w:p>
    <w:p w:rsidR="00FC3D2F" w:rsidRDefault="00FC3D2F">
      <w:pPr>
        <w:pStyle w:val="a3"/>
        <w:rPr>
          <w:sz w:val="18"/>
        </w:rPr>
      </w:pPr>
    </w:p>
    <w:p w:rsidR="00FC3D2F" w:rsidRDefault="000E1260">
      <w:pPr>
        <w:ind w:left="885" w:right="498"/>
        <w:jc w:val="center"/>
        <w:rPr>
          <w:sz w:val="18"/>
        </w:rPr>
      </w:pPr>
      <w:r>
        <w:rPr>
          <w:sz w:val="18"/>
        </w:rPr>
        <w:t>Официальная публикация стандарта осуществлена ФГУП «</w:t>
      </w:r>
      <w:proofErr w:type="spellStart"/>
      <w:r>
        <w:rPr>
          <w:sz w:val="18"/>
        </w:rPr>
        <w:t>Стандартинформ</w:t>
      </w:r>
      <w:proofErr w:type="spellEnd"/>
      <w:r>
        <w:rPr>
          <w:sz w:val="18"/>
        </w:rPr>
        <w:t>» в полном соответствии с электронной версией, представленной ФГУ ВНИИП</w:t>
      </w:r>
      <w:r>
        <w:rPr>
          <w:sz w:val="18"/>
        </w:rPr>
        <w:t>О МЧС России</w:t>
      </w: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rPr>
          <w:sz w:val="18"/>
        </w:rPr>
      </w:pPr>
    </w:p>
    <w:p w:rsidR="00FC3D2F" w:rsidRDefault="00FC3D2F">
      <w:pPr>
        <w:pStyle w:val="a3"/>
        <w:spacing w:before="10"/>
        <w:rPr>
          <w:sz w:val="17"/>
        </w:rPr>
      </w:pPr>
    </w:p>
    <w:p w:rsidR="00FC3D2F" w:rsidRDefault="000E1260">
      <w:pPr>
        <w:ind w:left="4294" w:right="3366" w:hanging="530"/>
        <w:rPr>
          <w:i/>
          <w:sz w:val="16"/>
        </w:rPr>
      </w:pPr>
      <w:r>
        <w:rPr>
          <w:sz w:val="16"/>
        </w:rPr>
        <w:t xml:space="preserve">Ответственный за выпуск </w:t>
      </w:r>
      <w:r>
        <w:rPr>
          <w:i/>
          <w:sz w:val="16"/>
        </w:rPr>
        <w:t xml:space="preserve">В.А. Иванов </w:t>
      </w:r>
      <w:r>
        <w:rPr>
          <w:sz w:val="16"/>
        </w:rPr>
        <w:t xml:space="preserve">Редактор </w:t>
      </w:r>
      <w:r>
        <w:rPr>
          <w:i/>
          <w:sz w:val="16"/>
        </w:rPr>
        <w:t xml:space="preserve">Л.К. Макаров </w:t>
      </w:r>
      <w:r>
        <w:rPr>
          <w:sz w:val="16"/>
        </w:rPr>
        <w:t xml:space="preserve">Корректор </w:t>
      </w:r>
      <w:r>
        <w:rPr>
          <w:i/>
          <w:sz w:val="16"/>
        </w:rPr>
        <w:t>Л.К. Макаров</w:t>
      </w:r>
    </w:p>
    <w:p w:rsidR="00FC3D2F" w:rsidRDefault="000E1260">
      <w:pPr>
        <w:spacing w:line="184" w:lineRule="exact"/>
        <w:ind w:left="3683"/>
        <w:rPr>
          <w:i/>
          <w:sz w:val="16"/>
        </w:rPr>
      </w:pPr>
      <w:r>
        <w:rPr>
          <w:sz w:val="16"/>
        </w:rPr>
        <w:t xml:space="preserve">Технический редактор </w:t>
      </w:r>
      <w:r>
        <w:rPr>
          <w:i/>
          <w:sz w:val="16"/>
        </w:rPr>
        <w:t>Е.С. Матюшкина</w:t>
      </w:r>
    </w:p>
    <w:p w:rsidR="00FC3D2F" w:rsidRDefault="000E1260">
      <w:pPr>
        <w:spacing w:before="1"/>
        <w:ind w:left="881" w:right="498"/>
        <w:jc w:val="center"/>
        <w:rPr>
          <w:i/>
          <w:sz w:val="16"/>
        </w:rPr>
      </w:pPr>
      <w:r>
        <w:rPr>
          <w:lang w:val="en-US"/>
        </w:rPr>
        <w:pict>
          <v:shape id="_x0000_s1027" type="#_x0000_t202" style="position:absolute;left:0;text-align:left;margin-left:43.4pt;margin-top:70.2pt;width:43.5pt;height:38.4pt;z-index:-18760;mso-position-horizontal-relative:page" filled="f" stroked="f">
            <v:textbox inset="0,0,0,0">
              <w:txbxContent>
                <w:p w:rsidR="00FC3D2F" w:rsidRDefault="00FC3D2F">
                  <w:pPr>
                    <w:pStyle w:val="a3"/>
                    <w:rPr>
                      <w:i/>
                      <w:sz w:val="18"/>
                    </w:rPr>
                  </w:pPr>
                </w:p>
                <w:p w:rsidR="00FC3D2F" w:rsidRDefault="00FC3D2F">
                  <w:pPr>
                    <w:pStyle w:val="a3"/>
                    <w:spacing w:before="9"/>
                    <w:rPr>
                      <w:i/>
                      <w:sz w:val="24"/>
                    </w:rPr>
                  </w:pPr>
                </w:p>
                <w:p w:rsidR="00FC3D2F" w:rsidRDefault="000E1260">
                  <w:pPr>
                    <w:ind w:right="9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8</w:t>
                  </w:r>
                </w:p>
              </w:txbxContent>
            </v:textbox>
            <w10:wrap anchorx="page"/>
          </v:shape>
        </w:pict>
      </w:r>
      <w:r>
        <w:rPr>
          <w:sz w:val="16"/>
        </w:rPr>
        <w:t xml:space="preserve">Компьютерная верстка </w:t>
      </w:r>
      <w:r>
        <w:rPr>
          <w:i/>
          <w:sz w:val="16"/>
        </w:rPr>
        <w:t>Е.С. Матюшкиной</w:t>
      </w:r>
    </w:p>
    <w:p w:rsidR="00FC3D2F" w:rsidRDefault="00FC3D2F">
      <w:pPr>
        <w:pStyle w:val="a3"/>
        <w:rPr>
          <w:i/>
        </w:rPr>
      </w:pPr>
    </w:p>
    <w:p w:rsidR="00FC3D2F" w:rsidRDefault="00FC3D2F">
      <w:pPr>
        <w:pStyle w:val="a3"/>
        <w:rPr>
          <w:i/>
        </w:rPr>
      </w:pPr>
    </w:p>
    <w:p w:rsidR="00FC3D2F" w:rsidRDefault="00FC3D2F">
      <w:pPr>
        <w:pStyle w:val="a3"/>
        <w:rPr>
          <w:i/>
        </w:rPr>
      </w:pPr>
    </w:p>
    <w:p w:rsidR="00FC3D2F" w:rsidRDefault="00FC3D2F">
      <w:pPr>
        <w:pStyle w:val="a3"/>
        <w:rPr>
          <w:i/>
        </w:rPr>
      </w:pPr>
    </w:p>
    <w:p w:rsidR="00FC3D2F" w:rsidRDefault="000E1260">
      <w:pPr>
        <w:pStyle w:val="a3"/>
        <w:spacing w:before="7"/>
        <w:rPr>
          <w:i/>
          <w:sz w:val="22"/>
        </w:rPr>
      </w:pPr>
      <w:r>
        <w:rPr>
          <w:lang w:val="en-US"/>
        </w:rPr>
        <w:pict>
          <v:rect id="_x0000_s1026" style="position:absolute;margin-left:43.4pt;margin-top:14.95pt;width:43.5pt;height:38.4pt;z-index:1360;mso-wrap-distance-left:0;mso-wrap-distance-right:0;mso-position-horizontal-relative:page" stroked="f">
            <w10:wrap type="topAndBottom" anchorx="page"/>
          </v:rect>
        </w:pict>
      </w:r>
    </w:p>
    <w:sectPr w:rsidR="00FC3D2F">
      <w:headerReference w:type="even" r:id="rId17"/>
      <w:footerReference w:type="even" r:id="rId18"/>
      <w:pgSz w:w="11910" w:h="16840"/>
      <w:pgMar w:top="1640" w:right="1140" w:bottom="280" w:left="760" w:header="144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260" w:rsidRDefault="000E1260">
      <w:r>
        <w:separator/>
      </w:r>
    </w:p>
  </w:endnote>
  <w:endnote w:type="continuationSeparator" w:id="0">
    <w:p w:rsidR="000E1260" w:rsidRDefault="000E1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D2F" w:rsidRDefault="000E1260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60.35pt;margin-top:759.4pt;width:9.05pt;height:11pt;z-index:-19072;mso-position-horizontal-relative:page;mso-position-vertical-relative:page" filled="f" stroked="f">
          <v:textbox inset="0,0,0,0">
            <w:txbxContent>
              <w:p w:rsidR="00FC3D2F" w:rsidRDefault="000E1260">
                <w:pPr>
                  <w:spacing w:line="204" w:lineRule="exact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0C6693">
                  <w:rPr>
                    <w:noProof/>
                    <w:sz w:val="18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D2F" w:rsidRDefault="000E1260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26.05pt;margin-top:759.4pt;width:9.05pt;height:11pt;z-index:-19096;mso-position-horizontal-relative:page;mso-position-vertical-relative:page" filled="f" stroked="f">
          <v:textbox inset="0,0,0,0">
            <w:txbxContent>
              <w:p w:rsidR="00FC3D2F" w:rsidRDefault="000E1260">
                <w:pPr>
                  <w:spacing w:line="204" w:lineRule="exact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0C6693">
                  <w:rPr>
                    <w:noProof/>
                    <w:sz w:val="18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D2F" w:rsidRDefault="00FC3D2F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260" w:rsidRDefault="000E1260">
      <w:r>
        <w:separator/>
      </w:r>
    </w:p>
  </w:footnote>
  <w:footnote w:type="continuationSeparator" w:id="0">
    <w:p w:rsidR="000E1260" w:rsidRDefault="000E12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D2F" w:rsidRDefault="000E1260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61.35pt;margin-top:71.1pt;width:100.25pt;height:12.05pt;z-index:-19120;mso-position-horizontal-relative:page;mso-position-vertical-relative:page" filled="f" stroked="f">
          <v:textbox inset="0,0,0,0">
            <w:txbxContent>
              <w:p w:rsidR="00FC3D2F" w:rsidRDefault="000E1260">
                <w:pPr>
                  <w:spacing w:line="225" w:lineRule="exact"/>
                  <w:ind w:left="20" w:right="-17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 xml:space="preserve">ГОСТ </w:t>
                </w:r>
                <w:proofErr w:type="gramStart"/>
                <w:r>
                  <w:rPr>
                    <w:b/>
                    <w:sz w:val="20"/>
                  </w:rPr>
                  <w:t>Р</w:t>
                </w:r>
                <w:proofErr w:type="gramEnd"/>
                <w:r>
                  <w:rPr>
                    <w:b/>
                    <w:sz w:val="20"/>
                  </w:rPr>
                  <w:t xml:space="preserve"> 51844—2009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D2F" w:rsidRDefault="00FC3D2F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D2F" w:rsidRDefault="00FC3D2F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D2F" w:rsidRDefault="000E1260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.35pt;margin-top:71.1pt;width:100.25pt;height:12.05pt;z-index:-19048;mso-position-horizontal-relative:page;mso-position-vertical-relative:page" filled="f" stroked="f">
          <v:textbox inset="0,0,0,0">
            <w:txbxContent>
              <w:p w:rsidR="00FC3D2F" w:rsidRDefault="000E1260">
                <w:pPr>
                  <w:spacing w:line="225" w:lineRule="exact"/>
                  <w:ind w:left="20" w:right="-17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 xml:space="preserve">ГОСТ </w:t>
                </w:r>
                <w:proofErr w:type="gramStart"/>
                <w:r>
                  <w:rPr>
                    <w:b/>
                    <w:sz w:val="20"/>
                  </w:rPr>
                  <w:t>Р</w:t>
                </w:r>
                <w:proofErr w:type="gramEnd"/>
                <w:r>
                  <w:rPr>
                    <w:b/>
                    <w:sz w:val="20"/>
                  </w:rPr>
                  <w:t xml:space="preserve"> 51844—2009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D2F" w:rsidRDefault="000E1260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33.5pt;margin-top:71.1pt;width:100.6pt;height:12.05pt;z-index:-19024;mso-position-horizontal-relative:page;mso-position-vertical-relative:page" filled="f" stroked="f">
          <v:textbox inset="0,0,0,0">
            <w:txbxContent>
              <w:p w:rsidR="00FC3D2F" w:rsidRDefault="000E1260">
                <w:pPr>
                  <w:spacing w:line="225" w:lineRule="exact"/>
                  <w:ind w:left="20" w:right="-10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 xml:space="preserve">ГОСТ </w:t>
                </w:r>
                <w:proofErr w:type="gramStart"/>
                <w:r>
                  <w:rPr>
                    <w:b/>
                    <w:sz w:val="20"/>
                  </w:rPr>
                  <w:t>Р</w:t>
                </w:r>
                <w:proofErr w:type="gramEnd"/>
                <w:r>
                  <w:rPr>
                    <w:b/>
                    <w:sz w:val="20"/>
                  </w:rPr>
                  <w:t xml:space="preserve"> 51844—2009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D2F" w:rsidRDefault="000E1260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1.35pt;margin-top:71.1pt;width:100.25pt;height:12.05pt;z-index:-19000;mso-position-horizontal-relative:page;mso-position-vertical-relative:page" filled="f" stroked="f">
          <v:textbox inset="0,0,0,0">
            <w:txbxContent>
              <w:p w:rsidR="00FC3D2F" w:rsidRDefault="000E1260">
                <w:pPr>
                  <w:spacing w:line="225" w:lineRule="exact"/>
                  <w:ind w:left="20" w:right="-17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 xml:space="preserve">ГОСТ </w:t>
                </w:r>
                <w:proofErr w:type="gramStart"/>
                <w:r>
                  <w:rPr>
                    <w:b/>
                    <w:sz w:val="20"/>
                  </w:rPr>
                  <w:t>Р</w:t>
                </w:r>
                <w:proofErr w:type="gramEnd"/>
                <w:r>
                  <w:rPr>
                    <w:b/>
                    <w:sz w:val="20"/>
                  </w:rPr>
                  <w:t xml:space="preserve"> 51844—2009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5659D"/>
    <w:multiLevelType w:val="hybridMultilevel"/>
    <w:tmpl w:val="227C4E8E"/>
    <w:lvl w:ilvl="0" w:tplc="F1E6B042">
      <w:start w:val="1"/>
      <w:numFmt w:val="bullet"/>
      <w:lvlText w:val="-"/>
      <w:lvlJc w:val="left"/>
      <w:pPr>
        <w:ind w:left="106" w:hanging="123"/>
      </w:pPr>
      <w:rPr>
        <w:rFonts w:ascii="Arial" w:eastAsia="Arial" w:hAnsi="Arial" w:cs="Arial" w:hint="default"/>
        <w:w w:val="100"/>
        <w:sz w:val="20"/>
        <w:szCs w:val="20"/>
      </w:rPr>
    </w:lvl>
    <w:lvl w:ilvl="1" w:tplc="5A20DC66">
      <w:start w:val="1"/>
      <w:numFmt w:val="bullet"/>
      <w:lvlText w:val="•"/>
      <w:lvlJc w:val="left"/>
      <w:pPr>
        <w:ind w:left="1054" w:hanging="123"/>
      </w:pPr>
      <w:rPr>
        <w:rFonts w:hint="default"/>
      </w:rPr>
    </w:lvl>
    <w:lvl w:ilvl="2" w:tplc="C35C5AA0">
      <w:start w:val="1"/>
      <w:numFmt w:val="bullet"/>
      <w:lvlText w:val="•"/>
      <w:lvlJc w:val="left"/>
      <w:pPr>
        <w:ind w:left="2008" w:hanging="123"/>
      </w:pPr>
      <w:rPr>
        <w:rFonts w:hint="default"/>
      </w:rPr>
    </w:lvl>
    <w:lvl w:ilvl="3" w:tplc="279A975E">
      <w:start w:val="1"/>
      <w:numFmt w:val="bullet"/>
      <w:lvlText w:val="•"/>
      <w:lvlJc w:val="left"/>
      <w:pPr>
        <w:ind w:left="2963" w:hanging="123"/>
      </w:pPr>
      <w:rPr>
        <w:rFonts w:hint="default"/>
      </w:rPr>
    </w:lvl>
    <w:lvl w:ilvl="4" w:tplc="6A8E3D2A">
      <w:start w:val="1"/>
      <w:numFmt w:val="bullet"/>
      <w:lvlText w:val="•"/>
      <w:lvlJc w:val="left"/>
      <w:pPr>
        <w:ind w:left="3917" w:hanging="123"/>
      </w:pPr>
      <w:rPr>
        <w:rFonts w:hint="default"/>
      </w:rPr>
    </w:lvl>
    <w:lvl w:ilvl="5" w:tplc="C9728E60">
      <w:start w:val="1"/>
      <w:numFmt w:val="bullet"/>
      <w:lvlText w:val="•"/>
      <w:lvlJc w:val="left"/>
      <w:pPr>
        <w:ind w:left="4872" w:hanging="123"/>
      </w:pPr>
      <w:rPr>
        <w:rFonts w:hint="default"/>
      </w:rPr>
    </w:lvl>
    <w:lvl w:ilvl="6" w:tplc="71043854">
      <w:start w:val="1"/>
      <w:numFmt w:val="bullet"/>
      <w:lvlText w:val="•"/>
      <w:lvlJc w:val="left"/>
      <w:pPr>
        <w:ind w:left="5826" w:hanging="123"/>
      </w:pPr>
      <w:rPr>
        <w:rFonts w:hint="default"/>
      </w:rPr>
    </w:lvl>
    <w:lvl w:ilvl="7" w:tplc="64AA5C78">
      <w:start w:val="1"/>
      <w:numFmt w:val="bullet"/>
      <w:lvlText w:val="•"/>
      <w:lvlJc w:val="left"/>
      <w:pPr>
        <w:ind w:left="6781" w:hanging="123"/>
      </w:pPr>
      <w:rPr>
        <w:rFonts w:hint="default"/>
      </w:rPr>
    </w:lvl>
    <w:lvl w:ilvl="8" w:tplc="D9E81D98">
      <w:start w:val="1"/>
      <w:numFmt w:val="bullet"/>
      <w:lvlText w:val="•"/>
      <w:lvlJc w:val="left"/>
      <w:pPr>
        <w:ind w:left="7735" w:hanging="123"/>
      </w:pPr>
      <w:rPr>
        <w:rFonts w:hint="default"/>
      </w:rPr>
    </w:lvl>
  </w:abstractNum>
  <w:abstractNum w:abstractNumId="1">
    <w:nsid w:val="4C145D8B"/>
    <w:multiLevelType w:val="multilevel"/>
    <w:tmpl w:val="7C264F76"/>
    <w:lvl w:ilvl="0">
      <w:start w:val="1"/>
      <w:numFmt w:val="decimal"/>
      <w:lvlText w:val="%1"/>
      <w:lvlJc w:val="left"/>
      <w:pPr>
        <w:ind w:left="273" w:hanging="167"/>
        <w:jc w:val="left"/>
      </w:pPr>
      <w:rPr>
        <w:rFonts w:ascii="Arial" w:eastAsia="Arial" w:hAnsi="Arial" w:cs="Arial" w:hint="default"/>
        <w:w w:val="100"/>
        <w:sz w:val="20"/>
        <w:szCs w:val="20"/>
      </w:rPr>
    </w:lvl>
    <w:lvl w:ilvl="1">
      <w:start w:val="1"/>
      <w:numFmt w:val="decimal"/>
      <w:lvlText w:val="%2"/>
      <w:lvlJc w:val="left"/>
      <w:pPr>
        <w:ind w:left="826" w:hanging="267"/>
        <w:jc w:val="left"/>
      </w:pPr>
      <w:rPr>
        <w:rFonts w:ascii="Arial" w:eastAsia="Arial" w:hAnsi="Arial" w:cs="Arial" w:hint="default"/>
        <w:b/>
        <w:bCs/>
        <w:spacing w:val="-3"/>
        <w:w w:val="100"/>
        <w:sz w:val="24"/>
        <w:szCs w:val="24"/>
      </w:rPr>
    </w:lvl>
    <w:lvl w:ilvl="2">
      <w:start w:val="1"/>
      <w:numFmt w:val="decimal"/>
      <w:lvlText w:val="%2.%3"/>
      <w:lvlJc w:val="left"/>
      <w:pPr>
        <w:ind w:left="106" w:hanging="334"/>
        <w:jc w:val="left"/>
      </w:pPr>
      <w:rPr>
        <w:rFonts w:hint="default"/>
        <w:spacing w:val="-1"/>
        <w:w w:val="100"/>
      </w:rPr>
    </w:lvl>
    <w:lvl w:ilvl="3">
      <w:start w:val="1"/>
      <w:numFmt w:val="decimal"/>
      <w:lvlText w:val="%2.%3.%4"/>
      <w:lvlJc w:val="left"/>
      <w:pPr>
        <w:ind w:left="1038" w:hanging="334"/>
        <w:jc w:val="left"/>
      </w:pPr>
      <w:rPr>
        <w:rFonts w:ascii="Arial" w:eastAsia="Arial" w:hAnsi="Arial" w:cs="Arial" w:hint="default"/>
        <w:spacing w:val="-6"/>
        <w:w w:val="100"/>
        <w:sz w:val="20"/>
        <w:szCs w:val="20"/>
      </w:rPr>
    </w:lvl>
    <w:lvl w:ilvl="4">
      <w:start w:val="1"/>
      <w:numFmt w:val="bullet"/>
      <w:lvlText w:val="•"/>
      <w:lvlJc w:val="left"/>
      <w:pPr>
        <w:ind w:left="1040" w:hanging="3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70" w:hanging="3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01" w:hanging="3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32" w:hanging="3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762" w:hanging="334"/>
      </w:pPr>
      <w:rPr>
        <w:rFonts w:hint="default"/>
      </w:rPr>
    </w:lvl>
  </w:abstractNum>
  <w:abstractNum w:abstractNumId="2">
    <w:nsid w:val="67631E13"/>
    <w:multiLevelType w:val="hybridMultilevel"/>
    <w:tmpl w:val="E88A957C"/>
    <w:lvl w:ilvl="0" w:tplc="3FBEE854">
      <w:start w:val="1"/>
      <w:numFmt w:val="decimal"/>
      <w:lvlText w:val="%1"/>
      <w:lvlJc w:val="left"/>
      <w:pPr>
        <w:ind w:left="106" w:hanging="167"/>
        <w:jc w:val="left"/>
      </w:pPr>
      <w:rPr>
        <w:rFonts w:ascii="Arial" w:eastAsia="Arial" w:hAnsi="Arial" w:cs="Arial" w:hint="default"/>
        <w:w w:val="100"/>
        <w:sz w:val="20"/>
        <w:szCs w:val="20"/>
      </w:rPr>
    </w:lvl>
    <w:lvl w:ilvl="1" w:tplc="6326459E">
      <w:start w:val="1"/>
      <w:numFmt w:val="bullet"/>
      <w:lvlText w:val="•"/>
      <w:lvlJc w:val="left"/>
      <w:pPr>
        <w:ind w:left="1052" w:hanging="167"/>
      </w:pPr>
      <w:rPr>
        <w:rFonts w:hint="default"/>
      </w:rPr>
    </w:lvl>
    <w:lvl w:ilvl="2" w:tplc="3588EAE0">
      <w:start w:val="1"/>
      <w:numFmt w:val="bullet"/>
      <w:lvlText w:val="•"/>
      <w:lvlJc w:val="left"/>
      <w:pPr>
        <w:ind w:left="2004" w:hanging="167"/>
      </w:pPr>
      <w:rPr>
        <w:rFonts w:hint="default"/>
      </w:rPr>
    </w:lvl>
    <w:lvl w:ilvl="3" w:tplc="34145E64">
      <w:start w:val="1"/>
      <w:numFmt w:val="bullet"/>
      <w:lvlText w:val="•"/>
      <w:lvlJc w:val="left"/>
      <w:pPr>
        <w:ind w:left="2957" w:hanging="167"/>
      </w:pPr>
      <w:rPr>
        <w:rFonts w:hint="default"/>
      </w:rPr>
    </w:lvl>
    <w:lvl w:ilvl="4" w:tplc="A394D4AE">
      <w:start w:val="1"/>
      <w:numFmt w:val="bullet"/>
      <w:lvlText w:val="•"/>
      <w:lvlJc w:val="left"/>
      <w:pPr>
        <w:ind w:left="3909" w:hanging="167"/>
      </w:pPr>
      <w:rPr>
        <w:rFonts w:hint="default"/>
      </w:rPr>
    </w:lvl>
    <w:lvl w:ilvl="5" w:tplc="C728E006">
      <w:start w:val="1"/>
      <w:numFmt w:val="bullet"/>
      <w:lvlText w:val="•"/>
      <w:lvlJc w:val="left"/>
      <w:pPr>
        <w:ind w:left="4862" w:hanging="167"/>
      </w:pPr>
      <w:rPr>
        <w:rFonts w:hint="default"/>
      </w:rPr>
    </w:lvl>
    <w:lvl w:ilvl="6" w:tplc="D81097B4">
      <w:start w:val="1"/>
      <w:numFmt w:val="bullet"/>
      <w:lvlText w:val="•"/>
      <w:lvlJc w:val="left"/>
      <w:pPr>
        <w:ind w:left="5814" w:hanging="167"/>
      </w:pPr>
      <w:rPr>
        <w:rFonts w:hint="default"/>
      </w:rPr>
    </w:lvl>
    <w:lvl w:ilvl="7" w:tplc="4664C300">
      <w:start w:val="1"/>
      <w:numFmt w:val="bullet"/>
      <w:lvlText w:val="•"/>
      <w:lvlJc w:val="left"/>
      <w:pPr>
        <w:ind w:left="6767" w:hanging="167"/>
      </w:pPr>
      <w:rPr>
        <w:rFonts w:hint="default"/>
      </w:rPr>
    </w:lvl>
    <w:lvl w:ilvl="8" w:tplc="63B6D3E4">
      <w:start w:val="1"/>
      <w:numFmt w:val="bullet"/>
      <w:lvlText w:val="•"/>
      <w:lvlJc w:val="left"/>
      <w:pPr>
        <w:ind w:left="7719" w:hanging="167"/>
      </w:pPr>
      <w:rPr>
        <w:rFonts w:hint="default"/>
      </w:rPr>
    </w:lvl>
  </w:abstractNum>
  <w:abstractNum w:abstractNumId="3">
    <w:nsid w:val="7C4713AB"/>
    <w:multiLevelType w:val="multilevel"/>
    <w:tmpl w:val="E8C42892"/>
    <w:lvl w:ilvl="0">
      <w:start w:val="6"/>
      <w:numFmt w:val="decimal"/>
      <w:lvlText w:val="%1"/>
      <w:lvlJc w:val="left"/>
      <w:pPr>
        <w:ind w:left="106" w:hanging="33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" w:hanging="334"/>
        <w:jc w:val="left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2">
      <w:start w:val="1"/>
      <w:numFmt w:val="bullet"/>
      <w:lvlText w:val="•"/>
      <w:lvlJc w:val="left"/>
      <w:pPr>
        <w:ind w:left="2004" w:hanging="3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7" w:hanging="3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9" w:hanging="3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2" w:hanging="3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4" w:hanging="3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7" w:hanging="3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9" w:hanging="334"/>
      </w:pPr>
      <w:rPr>
        <w:rFonts w:hint="default"/>
      </w:rPr>
    </w:lvl>
  </w:abstractNum>
  <w:abstractNum w:abstractNumId="4">
    <w:nsid w:val="7C6D47E7"/>
    <w:multiLevelType w:val="multilevel"/>
    <w:tmpl w:val="E62E2776"/>
    <w:lvl w:ilvl="0">
      <w:start w:val="5"/>
      <w:numFmt w:val="decimal"/>
      <w:lvlText w:val="%1"/>
      <w:lvlJc w:val="left"/>
      <w:pPr>
        <w:ind w:left="1005" w:hanging="446"/>
        <w:jc w:val="left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1005" w:hanging="446"/>
        <w:jc w:val="left"/>
      </w:pPr>
      <w:rPr>
        <w:rFonts w:hint="default"/>
        <w:b/>
        <w:bCs/>
        <w:spacing w:val="-1"/>
        <w:w w:val="100"/>
      </w:rPr>
    </w:lvl>
    <w:lvl w:ilvl="2">
      <w:start w:val="1"/>
      <w:numFmt w:val="decimal"/>
      <w:lvlText w:val="%1.%2.%3"/>
      <w:lvlJc w:val="left"/>
      <w:pPr>
        <w:ind w:left="106" w:hanging="612"/>
        <w:jc w:val="left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3">
      <w:start w:val="1"/>
      <w:numFmt w:val="bullet"/>
      <w:lvlText w:val="•"/>
      <w:lvlJc w:val="left"/>
      <w:pPr>
        <w:ind w:left="2916" w:hanging="6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74" w:hanging="6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3" w:hanging="6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1" w:hanging="6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9" w:hanging="6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7" w:hanging="612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C3D2F"/>
    <w:rsid w:val="000C6693"/>
    <w:rsid w:val="000E1260"/>
    <w:rsid w:val="00FC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ind w:left="82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0" w:right="-17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0"/>
      <w:ind w:left="273" w:hanging="167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06" w:firstLine="454"/>
    </w:pPr>
  </w:style>
  <w:style w:type="paragraph" w:customStyle="1" w:styleId="TableParagraph">
    <w:name w:val="Table Paragraph"/>
    <w:basedOn w:val="a"/>
    <w:uiPriority w:val="1"/>
    <w:qFormat/>
    <w:pPr>
      <w:spacing w:line="205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0C66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6693"/>
    <w:rPr>
      <w:rFonts w:ascii="Tahoma" w:eastAsia="Arial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3785</Words>
  <Characters>21577</Characters>
  <Application>Microsoft Office Word</Application>
  <DocSecurity>0</DocSecurity>
  <Lines>179</Lines>
  <Paragraphs>50</Paragraphs>
  <ScaleCrop>false</ScaleCrop>
  <LinksUpToDate>false</LinksUpToDate>
  <CharactersWithSpaces>25312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2016-04-02T07:48:00Z</dcterms:created>
  <dcterms:modified xsi:type="dcterms:W3CDTF">2016-04-02T07:50:00Z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2009-02-24T00:00:00Z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2016-04-02T00:00:00Z</vt:filetime>
  </property>
</Properties>
</file>