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161" w:rsidRDefault="00A02634">
      <w:pPr>
        <w:pStyle w:val="1"/>
        <w:spacing w:before="44" w:line="240" w:lineRule="auto"/>
        <w:ind w:left="884" w:right="879" w:firstLine="52"/>
        <w:jc w:val="both"/>
      </w:pPr>
      <w:r>
        <w:t xml:space="preserve">МИНИСТЕРСТВО РОССИЙСКОЙ ФЕДЕРАЦИИ ПО ДЕЛАМ </w:t>
      </w:r>
      <w:r>
        <w:rPr>
          <w:spacing w:val="-7"/>
        </w:rPr>
        <w:t xml:space="preserve">ГРАЖДАНСКОЙ ОБОРОНЫ, ЧРЕЗВЫЧАЙНЫМ СИТУАЦИЯМ </w:t>
      </w:r>
      <w:r>
        <w:t xml:space="preserve">И </w:t>
      </w:r>
      <w:r>
        <w:rPr>
          <w:spacing w:val="-5"/>
        </w:rPr>
        <w:t>ЛИКВИДАЦИИ ПОСЛЕДСТВИЙ СТИХИЙНЫХ БЕДСТВИЙ</w:t>
      </w:r>
    </w:p>
    <w:p w:rsidR="004B7161" w:rsidRDefault="004B7161">
      <w:pPr>
        <w:pStyle w:val="a3"/>
        <w:spacing w:before="1"/>
        <w:ind w:left="0" w:firstLine="0"/>
        <w:jc w:val="left"/>
        <w:rPr>
          <w:b/>
        </w:rPr>
      </w:pPr>
    </w:p>
    <w:p w:rsidR="004B7161" w:rsidRDefault="00A02634">
      <w:pPr>
        <w:spacing w:line="322" w:lineRule="exact"/>
        <w:ind w:left="1471" w:right="428"/>
        <w:jc w:val="center"/>
        <w:rPr>
          <w:b/>
          <w:sz w:val="28"/>
        </w:rPr>
      </w:pPr>
      <w:r>
        <w:rPr>
          <w:noProof/>
          <w:lang w:eastAsia="ru-RU"/>
        </w:rPr>
        <w:drawing>
          <wp:anchor distT="0" distB="0" distL="0" distR="0" simplePos="0" relativeHeight="1048" behindDoc="0" locked="0" layoutInCell="1" allowOverlap="1">
            <wp:simplePos x="0" y="0"/>
            <wp:positionH relativeFrom="page">
              <wp:posOffset>819785</wp:posOffset>
            </wp:positionH>
            <wp:positionV relativeFrom="paragraph">
              <wp:posOffset>95889</wp:posOffset>
            </wp:positionV>
            <wp:extent cx="475615" cy="4692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75615" cy="469265"/>
                    </a:xfrm>
                    <a:prstGeom prst="rect">
                      <a:avLst/>
                    </a:prstGeom>
                  </pic:spPr>
                </pic:pic>
              </a:graphicData>
            </a:graphic>
          </wp:anchor>
        </w:drawing>
      </w:r>
      <w:r>
        <w:rPr>
          <w:b/>
          <w:sz w:val="28"/>
        </w:rPr>
        <w:t>ФЕДЕРАЛЬНОЕ ГОСУДАРСТВЕННОЕ УЧРЕЖДЕНИЕ</w:t>
      </w:r>
    </w:p>
    <w:p w:rsidR="004B7161" w:rsidRDefault="00A02634">
      <w:pPr>
        <w:ind w:left="2230" w:right="1204"/>
        <w:jc w:val="center"/>
        <w:rPr>
          <w:b/>
          <w:sz w:val="28"/>
        </w:rPr>
      </w:pPr>
      <w:r>
        <w:rPr>
          <w:b/>
          <w:sz w:val="28"/>
        </w:rPr>
        <w:t>«ВСЕРОССИЙСКИЙ ОРДЕНА "ЗНАК ПОЧЕТА" НАУЧНО-ИССЛЕДОВАТЕЛЬСКИЙ ИНСТИТУТ ПРОТИВОПОЖАРНОЙ ОБОРОНЫ»</w:t>
      </w:r>
    </w:p>
    <w:p w:rsidR="004B7161" w:rsidRDefault="004B7161">
      <w:pPr>
        <w:pStyle w:val="a3"/>
        <w:ind w:left="0" w:firstLine="0"/>
        <w:jc w:val="left"/>
        <w:rPr>
          <w:b/>
        </w:rPr>
      </w:pPr>
    </w:p>
    <w:p w:rsidR="004B7161" w:rsidRDefault="004B7161">
      <w:pPr>
        <w:pStyle w:val="a3"/>
        <w:ind w:left="0" w:firstLine="0"/>
        <w:jc w:val="left"/>
        <w:rPr>
          <w:b/>
        </w:rPr>
      </w:pPr>
    </w:p>
    <w:p w:rsidR="004B7161" w:rsidRDefault="004B7161">
      <w:pPr>
        <w:pStyle w:val="a3"/>
        <w:ind w:left="0" w:firstLine="0"/>
        <w:jc w:val="left"/>
        <w:rPr>
          <w:b/>
        </w:rPr>
      </w:pPr>
    </w:p>
    <w:p w:rsidR="004B7161" w:rsidRDefault="004B7161">
      <w:pPr>
        <w:pStyle w:val="a3"/>
        <w:ind w:left="0" w:firstLine="0"/>
        <w:jc w:val="left"/>
        <w:rPr>
          <w:b/>
        </w:rPr>
      </w:pPr>
    </w:p>
    <w:p w:rsidR="004B7161" w:rsidRDefault="004B7161">
      <w:pPr>
        <w:pStyle w:val="a3"/>
        <w:ind w:left="0" w:firstLine="0"/>
        <w:jc w:val="left"/>
        <w:rPr>
          <w:b/>
        </w:rPr>
      </w:pPr>
    </w:p>
    <w:p w:rsidR="004B7161" w:rsidRDefault="004B7161">
      <w:pPr>
        <w:pStyle w:val="a3"/>
        <w:spacing w:before="7"/>
        <w:ind w:left="0" w:firstLine="0"/>
        <w:jc w:val="left"/>
        <w:rPr>
          <w:b/>
          <w:sz w:val="22"/>
        </w:rPr>
      </w:pPr>
    </w:p>
    <w:p w:rsidR="004B7161" w:rsidRDefault="00A02634">
      <w:pPr>
        <w:spacing w:line="218" w:lineRule="auto"/>
        <w:ind w:left="2968" w:right="2086"/>
        <w:jc w:val="center"/>
        <w:rPr>
          <w:b/>
          <w:sz w:val="40"/>
        </w:rPr>
      </w:pPr>
      <w:r>
        <w:rPr>
          <w:b/>
          <w:spacing w:val="-9"/>
          <w:sz w:val="40"/>
        </w:rPr>
        <w:t xml:space="preserve">ТЕХНИЧЕСКИЕ ОСНОВЫ </w:t>
      </w:r>
      <w:r>
        <w:rPr>
          <w:b/>
          <w:spacing w:val="-12"/>
          <w:sz w:val="40"/>
        </w:rPr>
        <w:t xml:space="preserve">РАССЛЕДОВАНИЯ </w:t>
      </w:r>
      <w:r>
        <w:rPr>
          <w:b/>
          <w:spacing w:val="-9"/>
          <w:sz w:val="40"/>
        </w:rPr>
        <w:t>ПОЖАРОВ</w:t>
      </w:r>
    </w:p>
    <w:p w:rsidR="004B7161" w:rsidRDefault="004B7161">
      <w:pPr>
        <w:pStyle w:val="a3"/>
        <w:ind w:left="0" w:firstLine="0"/>
        <w:jc w:val="left"/>
        <w:rPr>
          <w:b/>
          <w:sz w:val="40"/>
        </w:rPr>
      </w:pPr>
    </w:p>
    <w:p w:rsidR="004B7161" w:rsidRDefault="004B7161">
      <w:pPr>
        <w:pStyle w:val="a3"/>
        <w:spacing w:before="4"/>
        <w:ind w:left="0" w:firstLine="0"/>
        <w:jc w:val="left"/>
        <w:rPr>
          <w:b/>
          <w:sz w:val="34"/>
        </w:rPr>
      </w:pPr>
    </w:p>
    <w:p w:rsidR="004B7161" w:rsidRDefault="002D4FB7">
      <w:pPr>
        <w:ind w:left="1282" w:right="805"/>
        <w:jc w:val="center"/>
        <w:rPr>
          <w:b/>
          <w:i/>
          <w:sz w:val="31"/>
        </w:rPr>
      </w:pPr>
      <w:r>
        <w:rPr>
          <w:lang w:val="en-US"/>
        </w:rPr>
        <w:pict>
          <v:rect id="_x0000_s1077" style="position:absolute;left:0;text-align:left;margin-left:55.2pt;margin-top:13.45pt;width:492pt;height:14.4pt;z-index:-125272;mso-position-horizontal-relative:page" stroked="f">
            <w10:wrap anchorx="page"/>
          </v:rect>
        </w:pict>
      </w:r>
      <w:r w:rsidR="00A02634">
        <w:rPr>
          <w:b/>
          <w:i/>
          <w:w w:val="85"/>
          <w:sz w:val="31"/>
        </w:rPr>
        <w:t>Методическое  пособие</w:t>
      </w: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ind w:left="0" w:firstLine="0"/>
        <w:jc w:val="left"/>
        <w:rPr>
          <w:b/>
          <w:i/>
          <w:sz w:val="20"/>
        </w:rPr>
      </w:pPr>
    </w:p>
    <w:p w:rsidR="004B7161" w:rsidRDefault="004B7161">
      <w:pPr>
        <w:pStyle w:val="a3"/>
        <w:spacing w:before="4"/>
        <w:ind w:left="0" w:firstLine="0"/>
        <w:jc w:val="left"/>
        <w:rPr>
          <w:b/>
          <w:i/>
          <w:sz w:val="21"/>
        </w:rPr>
      </w:pPr>
    </w:p>
    <w:p w:rsidR="004B7161" w:rsidRDefault="00A02634">
      <w:pPr>
        <w:spacing w:before="69"/>
        <w:ind w:left="1013" w:right="805"/>
        <w:jc w:val="center"/>
        <w:rPr>
          <w:b/>
          <w:sz w:val="24"/>
        </w:rPr>
      </w:pPr>
      <w:r>
        <w:rPr>
          <w:b/>
          <w:w w:val="120"/>
          <w:sz w:val="24"/>
        </w:rPr>
        <w:t>МОСКВА 2002</w:t>
      </w:r>
    </w:p>
    <w:p w:rsidR="004B7161" w:rsidRDefault="004B7161">
      <w:pPr>
        <w:jc w:val="center"/>
        <w:rPr>
          <w:sz w:val="24"/>
        </w:rPr>
        <w:sectPr w:rsidR="004B7161">
          <w:type w:val="continuous"/>
          <w:pgSz w:w="11910" w:h="16840"/>
          <w:pgMar w:top="1380" w:right="860" w:bottom="280" w:left="1000" w:header="720" w:footer="720" w:gutter="0"/>
          <w:cols w:space="720"/>
        </w:sectPr>
      </w:pPr>
    </w:p>
    <w:p w:rsidR="004B7161" w:rsidRDefault="00A02634">
      <w:pPr>
        <w:pStyle w:val="a3"/>
        <w:spacing w:before="39"/>
        <w:ind w:left="821" w:right="31" w:firstLine="0"/>
        <w:jc w:val="left"/>
      </w:pPr>
      <w:r>
        <w:lastRenderedPageBreak/>
        <w:t>УДК 614.841.2.001.2</w:t>
      </w:r>
    </w:p>
    <w:p w:rsidR="004B7161" w:rsidRDefault="00A02634" w:rsidP="00A02634">
      <w:pPr>
        <w:pStyle w:val="a3"/>
        <w:spacing w:before="1"/>
        <w:ind w:right="113"/>
      </w:pPr>
      <w:r w:rsidRPr="00A02634">
        <w:t>Чешко И.Д. Технические основы расследования пожаров:</w:t>
      </w:r>
      <w:r>
        <w:t xml:space="preserve"> </w:t>
      </w:r>
      <w:r w:rsidRPr="00A02634">
        <w:t xml:space="preserve">Методическое пособие. - </w:t>
      </w:r>
      <w:r>
        <w:t>М: ВНИИПО, 2002. - 330  с.</w:t>
      </w:r>
    </w:p>
    <w:p w:rsidR="004B7161" w:rsidRDefault="004B7161">
      <w:pPr>
        <w:pStyle w:val="a3"/>
        <w:spacing w:before="6"/>
        <w:ind w:left="0" w:firstLine="0"/>
        <w:jc w:val="left"/>
      </w:pPr>
    </w:p>
    <w:p w:rsidR="004B7161" w:rsidRDefault="00A02634">
      <w:pPr>
        <w:pStyle w:val="1"/>
        <w:spacing w:before="0"/>
        <w:ind w:right="31"/>
      </w:pPr>
      <w:r>
        <w:rPr>
          <w:w w:val="145"/>
        </w:rPr>
        <w:t>РЕЦЕНЗЕНТЫ:</w:t>
      </w:r>
    </w:p>
    <w:p w:rsidR="004B7161" w:rsidRDefault="00A02634">
      <w:pPr>
        <w:spacing w:line="244" w:lineRule="auto"/>
        <w:ind w:left="112" w:right="108" w:firstLine="708"/>
        <w:jc w:val="both"/>
        <w:rPr>
          <w:b/>
          <w:i/>
          <w:sz w:val="28"/>
        </w:rPr>
      </w:pPr>
      <w:proofErr w:type="gramStart"/>
      <w:r>
        <w:rPr>
          <w:i/>
          <w:sz w:val="28"/>
        </w:rPr>
        <w:t xml:space="preserve">канд. хим. наук, профессор </w:t>
      </w:r>
      <w:r>
        <w:rPr>
          <w:b/>
          <w:i/>
          <w:sz w:val="28"/>
        </w:rPr>
        <w:t xml:space="preserve">В.Р. Малинин, </w:t>
      </w:r>
      <w:r>
        <w:rPr>
          <w:i/>
          <w:sz w:val="28"/>
        </w:rPr>
        <w:t xml:space="preserve">канд. техн. наук, доцент </w:t>
      </w:r>
      <w:r>
        <w:rPr>
          <w:b/>
          <w:i/>
          <w:sz w:val="28"/>
        </w:rPr>
        <w:t>С.В. Воронов</w:t>
      </w:r>
      <w:proofErr w:type="gramEnd"/>
    </w:p>
    <w:p w:rsidR="004B7161" w:rsidRDefault="004B7161">
      <w:pPr>
        <w:pStyle w:val="a3"/>
        <w:spacing w:before="8"/>
        <w:ind w:left="0" w:firstLine="0"/>
        <w:jc w:val="left"/>
        <w:rPr>
          <w:b/>
          <w:i/>
          <w:sz w:val="26"/>
        </w:rPr>
      </w:pPr>
    </w:p>
    <w:p w:rsidR="004B7161" w:rsidRDefault="00A02634" w:rsidP="002D4FB7">
      <w:pPr>
        <w:pStyle w:val="a3"/>
        <w:spacing w:before="1"/>
        <w:ind w:right="113"/>
      </w:pPr>
      <w:bookmarkStart w:id="0" w:name="_GoBack"/>
      <w:r>
        <w:t>Рассмотрены организационные вопросы и теоретические основы исследования и расследования пожаров, методы, методики и технические средства, применяемые при осмотре места пожара, установлении его очага и путей развития горения, экспертном анализе версий возникновения (причин) пожара,</w:t>
      </w:r>
      <w:r w:rsidR="002D4FB7">
        <w:t xml:space="preserve"> </w:t>
      </w:r>
      <w:r>
        <w:t>подготовке заключений технического специалиста и эксперта.</w:t>
      </w:r>
    </w:p>
    <w:bookmarkEnd w:id="0"/>
    <w:p w:rsidR="004B7161" w:rsidRDefault="00A02634">
      <w:pPr>
        <w:pStyle w:val="a3"/>
        <w:ind w:right="112"/>
      </w:pPr>
      <w:r>
        <w:t xml:space="preserve">Издание предназначено для пожарных дознавателей, инженеров испытательных пожарных лабораторий, пожарно-технических экспертов, курсантов и </w:t>
      </w:r>
      <w:proofErr w:type="gramStart"/>
      <w:r>
        <w:t>слушателей</w:t>
      </w:r>
      <w:proofErr w:type="gramEnd"/>
      <w:r>
        <w:t xml:space="preserve"> высших пожарно-технических учебных  заведений.</w:t>
      </w:r>
    </w:p>
    <w:p w:rsidR="004B7161" w:rsidRDefault="00A02634">
      <w:pPr>
        <w:pStyle w:val="a3"/>
        <w:spacing w:before="2"/>
        <w:ind w:right="117"/>
      </w:pPr>
      <w:r>
        <w:t xml:space="preserve">Подготовлено на основе курса лекций </w:t>
      </w:r>
      <w:r w:rsidR="002D4FB7">
        <w:t>«</w:t>
      </w:r>
      <w:r>
        <w:t>Расследование и экспертиза пожаров</w:t>
      </w:r>
      <w:r w:rsidR="002D4FB7">
        <w:t>»</w:t>
      </w:r>
      <w:r>
        <w:t>, читаемого автором на факультете подготовки сотрудников ГПС Санкт-Петербургского университета МВД  России.</w:t>
      </w: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spacing w:before="11"/>
        <w:ind w:left="0" w:firstLine="0"/>
        <w:jc w:val="left"/>
        <w:rPr>
          <w:sz w:val="27"/>
        </w:rPr>
      </w:pPr>
    </w:p>
    <w:p w:rsidR="004B7161" w:rsidRDefault="00A02634">
      <w:pPr>
        <w:pStyle w:val="a3"/>
        <w:ind w:left="5490" w:right="31" w:firstLine="0"/>
        <w:jc w:val="left"/>
      </w:pPr>
      <w:r>
        <w:t>© ФГУ ВНИИПО МЧС России, 2002</w:t>
      </w:r>
    </w:p>
    <w:p w:rsidR="004B7161" w:rsidRDefault="004B7161">
      <w:pPr>
        <w:sectPr w:rsidR="004B7161">
          <w:pgSz w:w="11910" w:h="16840"/>
          <w:pgMar w:top="1380" w:right="880" w:bottom="280" w:left="1020" w:header="720" w:footer="720" w:gutter="0"/>
          <w:cols w:space="720"/>
        </w:sectPr>
      </w:pPr>
    </w:p>
    <w:p w:rsidR="004B7161" w:rsidRDefault="00A02634">
      <w:pPr>
        <w:pStyle w:val="1"/>
        <w:spacing w:before="44" w:line="320" w:lineRule="exact"/>
      </w:pPr>
      <w:r>
        <w:rPr>
          <w:w w:val="130"/>
        </w:rPr>
        <w:lastRenderedPageBreak/>
        <w:t>ОГЛАВЛЕНИЕ</w:t>
      </w:r>
    </w:p>
    <w:p w:rsidR="004B7161" w:rsidRDefault="00A02634">
      <w:pPr>
        <w:pStyle w:val="a3"/>
        <w:spacing w:line="319" w:lineRule="exact"/>
        <w:ind w:left="821" w:firstLine="0"/>
        <w:jc w:val="left"/>
      </w:pPr>
      <w:r>
        <w:t>Введение .......................................................................................................</w:t>
      </w:r>
    </w:p>
    <w:p w:rsidR="004B7161" w:rsidRDefault="00A02634">
      <w:pPr>
        <w:pStyle w:val="a4"/>
        <w:numPr>
          <w:ilvl w:val="0"/>
          <w:numId w:val="58"/>
        </w:numPr>
        <w:tabs>
          <w:tab w:val="left" w:pos="1553"/>
          <w:tab w:val="left" w:pos="1554"/>
        </w:tabs>
        <w:spacing w:line="322" w:lineRule="exact"/>
        <w:rPr>
          <w:sz w:val="28"/>
        </w:rPr>
      </w:pPr>
      <w:r>
        <w:rPr>
          <w:sz w:val="28"/>
        </w:rPr>
        <w:t>Цели,</w:t>
      </w:r>
      <w:r>
        <w:rPr>
          <w:spacing w:val="-16"/>
          <w:sz w:val="28"/>
        </w:rPr>
        <w:t xml:space="preserve"> </w:t>
      </w:r>
      <w:r>
        <w:rPr>
          <w:sz w:val="28"/>
        </w:rPr>
        <w:t>задачи</w:t>
      </w:r>
      <w:r>
        <w:rPr>
          <w:spacing w:val="-15"/>
          <w:sz w:val="28"/>
        </w:rPr>
        <w:t xml:space="preserve"> </w:t>
      </w:r>
      <w:r>
        <w:rPr>
          <w:sz w:val="28"/>
        </w:rPr>
        <w:t>и</w:t>
      </w:r>
      <w:r>
        <w:rPr>
          <w:spacing w:val="-15"/>
          <w:sz w:val="28"/>
        </w:rPr>
        <w:t xml:space="preserve"> </w:t>
      </w:r>
      <w:r>
        <w:rPr>
          <w:sz w:val="28"/>
        </w:rPr>
        <w:t>организация</w:t>
      </w:r>
      <w:r>
        <w:rPr>
          <w:spacing w:val="-15"/>
          <w:sz w:val="28"/>
        </w:rPr>
        <w:t xml:space="preserve"> </w:t>
      </w:r>
      <w:r>
        <w:rPr>
          <w:sz w:val="28"/>
        </w:rPr>
        <w:t>исследования</w:t>
      </w:r>
    </w:p>
    <w:p w:rsidR="004B7161" w:rsidRDefault="00A02634">
      <w:pPr>
        <w:pStyle w:val="a3"/>
        <w:ind w:firstLine="0"/>
        <w:jc w:val="left"/>
      </w:pPr>
      <w:r>
        <w:t>и расследования пожаров .....................................................................................</w:t>
      </w:r>
    </w:p>
    <w:p w:rsidR="004B7161" w:rsidRDefault="00A02634">
      <w:pPr>
        <w:pStyle w:val="a4"/>
        <w:numPr>
          <w:ilvl w:val="0"/>
          <w:numId w:val="58"/>
        </w:numPr>
        <w:tabs>
          <w:tab w:val="left" w:pos="1553"/>
          <w:tab w:val="left" w:pos="1554"/>
        </w:tabs>
        <w:spacing w:before="2" w:line="322" w:lineRule="exact"/>
        <w:rPr>
          <w:sz w:val="28"/>
        </w:rPr>
      </w:pPr>
      <w:r>
        <w:rPr>
          <w:spacing w:val="-3"/>
          <w:sz w:val="28"/>
        </w:rPr>
        <w:t xml:space="preserve">Работа дознавателя </w:t>
      </w:r>
      <w:r>
        <w:rPr>
          <w:sz w:val="28"/>
        </w:rPr>
        <w:t xml:space="preserve">и </w:t>
      </w:r>
      <w:r>
        <w:rPr>
          <w:spacing w:val="-3"/>
          <w:sz w:val="28"/>
        </w:rPr>
        <w:t>технического</w:t>
      </w:r>
      <w:r>
        <w:rPr>
          <w:spacing w:val="18"/>
          <w:sz w:val="28"/>
        </w:rPr>
        <w:t xml:space="preserve"> </w:t>
      </w:r>
      <w:r>
        <w:rPr>
          <w:spacing w:val="-3"/>
          <w:sz w:val="28"/>
        </w:rPr>
        <w:t>специалиста</w:t>
      </w:r>
    </w:p>
    <w:p w:rsidR="004B7161" w:rsidRDefault="00A02634">
      <w:pPr>
        <w:pStyle w:val="a3"/>
        <w:spacing w:line="322" w:lineRule="exact"/>
        <w:ind w:firstLine="0"/>
        <w:jc w:val="left"/>
      </w:pPr>
      <w:r>
        <w:t>(инженера ИПЛ) на стадии тушения пожара .....................................................</w:t>
      </w:r>
    </w:p>
    <w:p w:rsidR="004B7161" w:rsidRDefault="00A02634">
      <w:pPr>
        <w:pStyle w:val="a3"/>
        <w:ind w:left="821" w:firstLine="0"/>
        <w:jc w:val="left"/>
      </w:pPr>
      <w:r>
        <w:rPr>
          <w:spacing w:val="-9"/>
        </w:rPr>
        <w:t xml:space="preserve">3. </w:t>
      </w:r>
      <w:r>
        <w:rPr>
          <w:spacing w:val="-4"/>
        </w:rPr>
        <w:t xml:space="preserve">Антропогенные </w:t>
      </w:r>
      <w:r>
        <w:t xml:space="preserve">и </w:t>
      </w:r>
      <w:r>
        <w:rPr>
          <w:spacing w:val="-4"/>
        </w:rPr>
        <w:t xml:space="preserve">техногенные следы </w:t>
      </w:r>
      <w:r>
        <w:t xml:space="preserve">на </w:t>
      </w:r>
      <w:r>
        <w:rPr>
          <w:spacing w:val="-3"/>
        </w:rPr>
        <w:t xml:space="preserve">месте </w:t>
      </w:r>
      <w:r>
        <w:t xml:space="preserve">пожара......................... </w:t>
      </w:r>
      <w:r>
        <w:rPr>
          <w:spacing w:val="-3"/>
        </w:rPr>
        <w:t xml:space="preserve">4.Осмотр </w:t>
      </w:r>
      <w:r>
        <w:rPr>
          <w:spacing w:val="-4"/>
        </w:rPr>
        <w:t xml:space="preserve">места пожара </w:t>
      </w:r>
      <w:r>
        <w:t>...............................................................................</w:t>
      </w:r>
    </w:p>
    <w:p w:rsidR="004B7161" w:rsidRDefault="00A02634">
      <w:pPr>
        <w:pStyle w:val="a3"/>
        <w:spacing w:line="321" w:lineRule="exact"/>
        <w:ind w:left="821" w:firstLine="0"/>
        <w:jc w:val="left"/>
      </w:pPr>
      <w:r>
        <w:t>5.Возникновение и развитие горения.</w:t>
      </w:r>
    </w:p>
    <w:p w:rsidR="004B7161" w:rsidRDefault="00A02634">
      <w:pPr>
        <w:pStyle w:val="a3"/>
        <w:ind w:firstLine="0"/>
        <w:jc w:val="left"/>
      </w:pPr>
      <w:r>
        <w:t>Физические закономерности образования очаговых признаков .........................</w:t>
      </w:r>
    </w:p>
    <w:p w:rsidR="004B7161" w:rsidRDefault="00A02634">
      <w:pPr>
        <w:pStyle w:val="a3"/>
        <w:spacing w:before="2"/>
        <w:ind w:left="821" w:firstLine="0"/>
        <w:jc w:val="left"/>
      </w:pPr>
      <w:r>
        <w:rPr>
          <w:spacing w:val="-7"/>
        </w:rPr>
        <w:t xml:space="preserve">6. </w:t>
      </w:r>
      <w:r>
        <w:rPr>
          <w:spacing w:val="-4"/>
        </w:rPr>
        <w:t xml:space="preserve">Исследование неорганических строительных </w:t>
      </w:r>
      <w:r>
        <w:rPr>
          <w:spacing w:val="-6"/>
        </w:rPr>
        <w:t xml:space="preserve">материалов ...................... </w:t>
      </w:r>
      <w:r>
        <w:rPr>
          <w:spacing w:val="-3"/>
        </w:rPr>
        <w:t xml:space="preserve">7.Исследование </w:t>
      </w:r>
      <w:r>
        <w:rPr>
          <w:spacing w:val="-4"/>
        </w:rPr>
        <w:t xml:space="preserve">металлоконструкций </w:t>
      </w:r>
      <w:r>
        <w:t>.......................................................</w:t>
      </w:r>
    </w:p>
    <w:p w:rsidR="004B7161" w:rsidRDefault="00A02634">
      <w:pPr>
        <w:pStyle w:val="a3"/>
        <w:spacing w:line="322" w:lineRule="exact"/>
        <w:ind w:left="821" w:firstLine="0"/>
        <w:jc w:val="left"/>
      </w:pPr>
      <w:r>
        <w:t>8.Исследование обугленных остатков древесины</w:t>
      </w:r>
    </w:p>
    <w:p w:rsidR="004B7161" w:rsidRDefault="00A02634">
      <w:pPr>
        <w:pStyle w:val="a3"/>
        <w:spacing w:line="322" w:lineRule="exact"/>
        <w:ind w:firstLine="0"/>
        <w:jc w:val="left"/>
      </w:pPr>
      <w:r>
        <w:t>и древесных композиционных материалов .........................................................</w:t>
      </w:r>
    </w:p>
    <w:p w:rsidR="004B7161" w:rsidRDefault="00A02634">
      <w:pPr>
        <w:pStyle w:val="a4"/>
        <w:numPr>
          <w:ilvl w:val="0"/>
          <w:numId w:val="57"/>
        </w:numPr>
        <w:tabs>
          <w:tab w:val="left" w:pos="1069"/>
        </w:tabs>
        <w:spacing w:line="322" w:lineRule="exact"/>
        <w:ind w:hanging="247"/>
        <w:rPr>
          <w:sz w:val="28"/>
        </w:rPr>
      </w:pPr>
      <w:r>
        <w:rPr>
          <w:spacing w:val="-4"/>
          <w:sz w:val="28"/>
        </w:rPr>
        <w:t>Исследование обгоревших остатков</w:t>
      </w:r>
      <w:r>
        <w:rPr>
          <w:spacing w:val="23"/>
          <w:sz w:val="28"/>
        </w:rPr>
        <w:t xml:space="preserve"> </w:t>
      </w:r>
      <w:r>
        <w:rPr>
          <w:spacing w:val="-4"/>
          <w:sz w:val="28"/>
        </w:rPr>
        <w:t>полимерных</w:t>
      </w:r>
    </w:p>
    <w:p w:rsidR="004B7161" w:rsidRDefault="00A02634">
      <w:pPr>
        <w:pStyle w:val="a3"/>
        <w:spacing w:line="322" w:lineRule="exact"/>
        <w:ind w:firstLine="0"/>
        <w:jc w:val="left"/>
      </w:pPr>
      <w:r>
        <w:t>материалов и лакокрасочных покрытий .............................................................</w:t>
      </w:r>
    </w:p>
    <w:p w:rsidR="004B7161" w:rsidRDefault="00A02634">
      <w:pPr>
        <w:pStyle w:val="a4"/>
        <w:numPr>
          <w:ilvl w:val="0"/>
          <w:numId w:val="57"/>
        </w:numPr>
        <w:tabs>
          <w:tab w:val="left" w:pos="1179"/>
        </w:tabs>
        <w:ind w:left="1178" w:hanging="357"/>
        <w:rPr>
          <w:sz w:val="28"/>
        </w:rPr>
      </w:pPr>
      <w:r>
        <w:rPr>
          <w:spacing w:val="-3"/>
          <w:sz w:val="28"/>
        </w:rPr>
        <w:t>Анализ совокупности</w:t>
      </w:r>
      <w:r>
        <w:rPr>
          <w:spacing w:val="14"/>
          <w:sz w:val="28"/>
        </w:rPr>
        <w:t xml:space="preserve"> </w:t>
      </w:r>
      <w:r>
        <w:rPr>
          <w:spacing w:val="-3"/>
          <w:sz w:val="28"/>
        </w:rPr>
        <w:t>информации</w:t>
      </w:r>
    </w:p>
    <w:p w:rsidR="004B7161" w:rsidRDefault="00A02634">
      <w:pPr>
        <w:pStyle w:val="a3"/>
        <w:spacing w:before="2" w:line="322" w:lineRule="exact"/>
        <w:ind w:firstLine="0"/>
        <w:jc w:val="left"/>
      </w:pPr>
      <w:r>
        <w:t>и формирование выводов об очаге ......................................................................</w:t>
      </w:r>
    </w:p>
    <w:p w:rsidR="004B7161" w:rsidRDefault="00A02634">
      <w:pPr>
        <w:pStyle w:val="a3"/>
        <w:spacing w:line="322" w:lineRule="exact"/>
        <w:ind w:left="821" w:firstLine="0"/>
        <w:jc w:val="left"/>
      </w:pPr>
      <w:r>
        <w:t>11.Установление источника зажигания и причины</w:t>
      </w:r>
    </w:p>
    <w:p w:rsidR="004B7161" w:rsidRDefault="00A02634">
      <w:pPr>
        <w:pStyle w:val="a3"/>
        <w:ind w:left="0" w:right="786" w:firstLine="0"/>
        <w:jc w:val="right"/>
      </w:pPr>
      <w:r>
        <w:rPr>
          <w:spacing w:val="-4"/>
        </w:rPr>
        <w:t xml:space="preserve">пожара. </w:t>
      </w:r>
      <w:proofErr w:type="gramStart"/>
      <w:r>
        <w:rPr>
          <w:spacing w:val="-5"/>
        </w:rPr>
        <w:t xml:space="preserve">Аварийные </w:t>
      </w:r>
      <w:r>
        <w:rPr>
          <w:spacing w:val="-4"/>
        </w:rPr>
        <w:t xml:space="preserve">режимы </w:t>
      </w:r>
      <w:r>
        <w:t xml:space="preserve">в </w:t>
      </w:r>
      <w:r>
        <w:rPr>
          <w:spacing w:val="-5"/>
        </w:rPr>
        <w:t xml:space="preserve">электросетях </w:t>
      </w:r>
      <w:r>
        <w:t>........................................................</w:t>
      </w:r>
      <w:r>
        <w:rPr>
          <w:spacing w:val="-1"/>
        </w:rPr>
        <w:t xml:space="preserve"> </w:t>
      </w:r>
      <w:r>
        <w:rPr>
          <w:spacing w:val="-9"/>
        </w:rPr>
        <w:t xml:space="preserve">12.Версии </w:t>
      </w:r>
      <w:r>
        <w:rPr>
          <w:spacing w:val="-3"/>
        </w:rPr>
        <w:t xml:space="preserve">возникновения пожара </w:t>
      </w:r>
      <w:r>
        <w:t xml:space="preserve">от </w:t>
      </w:r>
      <w:r>
        <w:rPr>
          <w:spacing w:val="-3"/>
        </w:rPr>
        <w:t xml:space="preserve">различных </w:t>
      </w:r>
      <w:r>
        <w:rPr>
          <w:spacing w:val="-4"/>
        </w:rPr>
        <w:t>электропотребителей</w:t>
      </w:r>
      <w:r>
        <w:t xml:space="preserve"> и </w:t>
      </w:r>
      <w:r>
        <w:rPr>
          <w:spacing w:val="-4"/>
        </w:rPr>
        <w:t xml:space="preserve">статического </w:t>
      </w:r>
      <w:r>
        <w:rPr>
          <w:spacing w:val="-5"/>
        </w:rPr>
        <w:t xml:space="preserve">электричества </w:t>
      </w:r>
      <w:r>
        <w:t>..................................................................................</w:t>
      </w:r>
      <w:proofErr w:type="gramEnd"/>
    </w:p>
    <w:p w:rsidR="004B7161" w:rsidRDefault="00A02634">
      <w:pPr>
        <w:pStyle w:val="a3"/>
        <w:spacing w:line="242" w:lineRule="auto"/>
        <w:jc w:val="left"/>
      </w:pPr>
      <w:r>
        <w:rPr>
          <w:spacing w:val="-9"/>
        </w:rPr>
        <w:t xml:space="preserve">13.Версии </w:t>
      </w:r>
      <w:r>
        <w:rPr>
          <w:spacing w:val="-3"/>
        </w:rPr>
        <w:t xml:space="preserve">возникновения пожара </w:t>
      </w:r>
      <w:r>
        <w:t xml:space="preserve">от </w:t>
      </w:r>
      <w:r>
        <w:rPr>
          <w:spacing w:val="-3"/>
        </w:rPr>
        <w:t xml:space="preserve">источников зажигания неэлектрической природы </w:t>
      </w:r>
      <w:r>
        <w:rPr>
          <w:spacing w:val="-1"/>
        </w:rPr>
        <w:t>..................................................................................................................</w:t>
      </w:r>
    </w:p>
    <w:p w:rsidR="004B7161" w:rsidRDefault="00A02634">
      <w:pPr>
        <w:pStyle w:val="a3"/>
        <w:spacing w:line="319" w:lineRule="exact"/>
        <w:ind w:left="821" w:firstLine="0"/>
        <w:jc w:val="left"/>
      </w:pPr>
      <w:r>
        <w:t>14.Версия поджога ........................................................................................</w:t>
      </w:r>
    </w:p>
    <w:p w:rsidR="004B7161" w:rsidRDefault="00A02634">
      <w:pPr>
        <w:pStyle w:val="a3"/>
        <w:spacing w:line="322" w:lineRule="exact"/>
        <w:ind w:left="821" w:firstLine="0"/>
        <w:jc w:val="left"/>
      </w:pPr>
      <w:r>
        <w:t>15.Особенности исследования пожаров</w:t>
      </w:r>
    </w:p>
    <w:p w:rsidR="004B7161" w:rsidRDefault="00A02634">
      <w:pPr>
        <w:pStyle w:val="a3"/>
        <w:spacing w:line="322" w:lineRule="exact"/>
        <w:ind w:firstLine="0"/>
        <w:jc w:val="left"/>
      </w:pPr>
      <w:r>
        <w:t>на транспорте .........................................................................................................</w:t>
      </w:r>
    </w:p>
    <w:p w:rsidR="004B7161" w:rsidRDefault="00A02634">
      <w:pPr>
        <w:pStyle w:val="a3"/>
        <w:tabs>
          <w:tab w:val="left" w:pos="1553"/>
        </w:tabs>
        <w:spacing w:line="322" w:lineRule="exact"/>
        <w:ind w:left="821" w:firstLine="0"/>
        <w:jc w:val="left"/>
      </w:pPr>
      <w:r>
        <w:rPr>
          <w:spacing w:val="-12"/>
        </w:rPr>
        <w:t>16.</w:t>
      </w:r>
      <w:r>
        <w:rPr>
          <w:spacing w:val="-12"/>
        </w:rPr>
        <w:tab/>
      </w:r>
      <w:r>
        <w:rPr>
          <w:spacing w:val="-3"/>
        </w:rPr>
        <w:t xml:space="preserve">Расчеты </w:t>
      </w:r>
      <w:r>
        <w:t xml:space="preserve">и </w:t>
      </w:r>
      <w:r>
        <w:rPr>
          <w:spacing w:val="-3"/>
        </w:rPr>
        <w:t xml:space="preserve">эксперименты </w:t>
      </w:r>
      <w:r>
        <w:t>в</w:t>
      </w:r>
      <w:r>
        <w:rPr>
          <w:spacing w:val="8"/>
        </w:rPr>
        <w:t xml:space="preserve"> </w:t>
      </w:r>
      <w:r>
        <w:rPr>
          <w:spacing w:val="-3"/>
        </w:rPr>
        <w:t>исследовании</w:t>
      </w:r>
    </w:p>
    <w:p w:rsidR="004B7161" w:rsidRDefault="00A02634">
      <w:pPr>
        <w:pStyle w:val="a3"/>
        <w:ind w:firstLine="0"/>
        <w:jc w:val="left"/>
      </w:pPr>
      <w:r>
        <w:t>и экспертизе пожаров ...........................................................................................</w:t>
      </w:r>
    </w:p>
    <w:p w:rsidR="004B7161" w:rsidRDefault="00A02634">
      <w:pPr>
        <w:pStyle w:val="a3"/>
        <w:spacing w:before="2" w:line="322" w:lineRule="exact"/>
        <w:ind w:left="821" w:firstLine="0"/>
        <w:jc w:val="left"/>
      </w:pPr>
      <w:r>
        <w:t>17 Работа с материалами по пожару.</w:t>
      </w:r>
    </w:p>
    <w:p w:rsidR="004B7161" w:rsidRDefault="00A02634">
      <w:pPr>
        <w:pStyle w:val="a3"/>
        <w:spacing w:line="322" w:lineRule="exact"/>
        <w:ind w:left="821" w:firstLine="0"/>
        <w:jc w:val="left"/>
      </w:pPr>
      <w:r>
        <w:t>Подготовка заключения ..............................................................................</w:t>
      </w:r>
    </w:p>
    <w:p w:rsidR="004B7161" w:rsidRDefault="00A02634">
      <w:pPr>
        <w:pStyle w:val="a3"/>
        <w:spacing w:line="322" w:lineRule="exact"/>
        <w:ind w:left="821" w:firstLine="0"/>
        <w:jc w:val="left"/>
      </w:pPr>
      <w:r>
        <w:t>Заключение  ..................................................................................................</w:t>
      </w:r>
    </w:p>
    <w:p w:rsidR="004B7161" w:rsidRDefault="00A02634">
      <w:pPr>
        <w:pStyle w:val="a3"/>
        <w:ind w:left="821" w:firstLine="0"/>
        <w:jc w:val="left"/>
      </w:pPr>
      <w:r>
        <w:rPr>
          <w:spacing w:val="-3"/>
        </w:rPr>
        <w:t xml:space="preserve">Список </w:t>
      </w:r>
      <w:r>
        <w:rPr>
          <w:spacing w:val="-4"/>
        </w:rPr>
        <w:t>рекомендуемой</w:t>
      </w:r>
      <w:r>
        <w:rPr>
          <w:spacing w:val="-56"/>
        </w:rPr>
        <w:t xml:space="preserve"> </w:t>
      </w:r>
      <w:r>
        <w:t>литературы...........................................................</w:t>
      </w:r>
    </w:p>
    <w:p w:rsidR="004B7161" w:rsidRDefault="004B7161">
      <w:pPr>
        <w:sectPr w:rsidR="004B7161">
          <w:pgSz w:w="11910" w:h="16840"/>
          <w:pgMar w:top="1380" w:right="920" w:bottom="280" w:left="1020" w:header="720" w:footer="720" w:gutter="0"/>
          <w:cols w:space="720"/>
        </w:sectPr>
      </w:pPr>
    </w:p>
    <w:p w:rsidR="004B7161" w:rsidRDefault="00A02634">
      <w:pPr>
        <w:pStyle w:val="1"/>
        <w:spacing w:before="44" w:line="240" w:lineRule="auto"/>
        <w:ind w:left="803" w:right="90"/>
        <w:jc w:val="center"/>
      </w:pPr>
      <w:r>
        <w:lastRenderedPageBreak/>
        <w:t>ВВЕДЕНИЕ</w:t>
      </w:r>
    </w:p>
    <w:p w:rsidR="004B7161" w:rsidRDefault="004B7161">
      <w:pPr>
        <w:pStyle w:val="a3"/>
        <w:spacing w:before="6"/>
        <w:ind w:left="0" w:firstLine="0"/>
        <w:jc w:val="left"/>
        <w:rPr>
          <w:b/>
          <w:sz w:val="27"/>
        </w:rPr>
      </w:pPr>
    </w:p>
    <w:p w:rsidR="004B7161" w:rsidRDefault="00A02634">
      <w:pPr>
        <w:pStyle w:val="a3"/>
        <w:ind w:right="114"/>
      </w:pPr>
      <w:r>
        <w:rPr>
          <w:spacing w:val="3"/>
        </w:rPr>
        <w:t xml:space="preserve">Общеизвестно, </w:t>
      </w:r>
      <w:r>
        <w:t xml:space="preserve">что </w:t>
      </w:r>
      <w:r>
        <w:rPr>
          <w:spacing w:val="3"/>
        </w:rPr>
        <w:t xml:space="preserve">расследовать преступления, </w:t>
      </w:r>
      <w:r>
        <w:rPr>
          <w:spacing w:val="4"/>
        </w:rPr>
        <w:t xml:space="preserve">связанные </w:t>
      </w:r>
      <w:r>
        <w:t xml:space="preserve">с пожарами, сложнее, чем многие другие. Любое такое </w:t>
      </w:r>
      <w:r>
        <w:rPr>
          <w:spacing w:val="5"/>
        </w:rPr>
        <w:t xml:space="preserve">расследование начинается </w:t>
      </w:r>
      <w:r>
        <w:t xml:space="preserve">с </w:t>
      </w:r>
      <w:r>
        <w:rPr>
          <w:spacing w:val="4"/>
        </w:rPr>
        <w:t xml:space="preserve">ответа  </w:t>
      </w:r>
      <w:r>
        <w:rPr>
          <w:spacing w:val="3"/>
        </w:rPr>
        <w:t xml:space="preserve">на </w:t>
      </w:r>
      <w:r>
        <w:rPr>
          <w:spacing w:val="4"/>
        </w:rPr>
        <w:t xml:space="preserve">вопросы </w:t>
      </w:r>
      <w:r>
        <w:t xml:space="preserve">- </w:t>
      </w:r>
      <w:r>
        <w:rPr>
          <w:spacing w:val="4"/>
        </w:rPr>
        <w:t xml:space="preserve">где </w:t>
      </w:r>
      <w:r>
        <w:rPr>
          <w:spacing w:val="5"/>
        </w:rPr>
        <w:t xml:space="preserve">загорелось, </w:t>
      </w:r>
      <w:r>
        <w:rPr>
          <w:spacing w:val="2"/>
        </w:rPr>
        <w:t xml:space="preserve">что </w:t>
      </w:r>
      <w:r>
        <w:rPr>
          <w:spacing w:val="3"/>
        </w:rPr>
        <w:t xml:space="preserve">загорелось </w:t>
      </w:r>
      <w:r>
        <w:t xml:space="preserve">и </w:t>
      </w:r>
      <w:r>
        <w:rPr>
          <w:spacing w:val="3"/>
        </w:rPr>
        <w:t xml:space="preserve">почему?  </w:t>
      </w:r>
      <w:r>
        <w:t xml:space="preserve">А  </w:t>
      </w:r>
      <w:r>
        <w:rPr>
          <w:spacing w:val="3"/>
        </w:rPr>
        <w:t xml:space="preserve">установить  </w:t>
      </w:r>
      <w:r>
        <w:rPr>
          <w:spacing w:val="2"/>
        </w:rPr>
        <w:t xml:space="preserve">это </w:t>
      </w:r>
      <w:r>
        <w:rPr>
          <w:spacing w:val="3"/>
        </w:rPr>
        <w:t xml:space="preserve">часто бывает </w:t>
      </w:r>
      <w:r>
        <w:t xml:space="preserve">не так-то </w:t>
      </w:r>
      <w:r>
        <w:rPr>
          <w:spacing w:val="2"/>
        </w:rPr>
        <w:t xml:space="preserve">просто. </w:t>
      </w:r>
      <w:r>
        <w:t xml:space="preserve">Место </w:t>
      </w:r>
      <w:r>
        <w:rPr>
          <w:spacing w:val="2"/>
        </w:rPr>
        <w:t xml:space="preserve">пожара </w:t>
      </w:r>
      <w:r>
        <w:t xml:space="preserve">— сложнейший объект </w:t>
      </w:r>
      <w:r>
        <w:rPr>
          <w:spacing w:val="2"/>
        </w:rPr>
        <w:t xml:space="preserve">экспертного исследования. </w:t>
      </w:r>
      <w:r>
        <w:t xml:space="preserve">"Что же </w:t>
      </w:r>
      <w:r>
        <w:rPr>
          <w:spacing w:val="2"/>
        </w:rPr>
        <w:t xml:space="preserve">установишь, когда </w:t>
      </w:r>
      <w:r>
        <w:t xml:space="preserve">все </w:t>
      </w:r>
      <w:r>
        <w:rPr>
          <w:spacing w:val="2"/>
        </w:rPr>
        <w:t xml:space="preserve">сгорело!" </w:t>
      </w:r>
      <w:r>
        <w:t xml:space="preserve">- </w:t>
      </w:r>
      <w:r>
        <w:rPr>
          <w:spacing w:val="2"/>
        </w:rPr>
        <w:t xml:space="preserve">говорит далекий от расследования пожаров человек, </w:t>
      </w:r>
      <w:r>
        <w:rPr>
          <w:spacing w:val="3"/>
        </w:rPr>
        <w:t xml:space="preserve">неопытный </w:t>
      </w:r>
      <w:r>
        <w:t xml:space="preserve">следователь или дознаватель. Той же логикой </w:t>
      </w:r>
      <w:r>
        <w:rPr>
          <w:spacing w:val="2"/>
        </w:rPr>
        <w:t xml:space="preserve">руководствуются </w:t>
      </w:r>
      <w:r>
        <w:t xml:space="preserve">и </w:t>
      </w:r>
      <w:r>
        <w:rPr>
          <w:spacing w:val="3"/>
        </w:rPr>
        <w:t xml:space="preserve">преступники, </w:t>
      </w:r>
      <w:r>
        <w:rPr>
          <w:spacing w:val="2"/>
        </w:rPr>
        <w:t xml:space="preserve">когда после совершения </w:t>
      </w:r>
      <w:r>
        <w:rPr>
          <w:spacing w:val="4"/>
        </w:rPr>
        <w:t xml:space="preserve">какого-либо </w:t>
      </w:r>
      <w:r>
        <w:rPr>
          <w:spacing w:val="6"/>
        </w:rPr>
        <w:t xml:space="preserve">преступления дополнительно </w:t>
      </w:r>
      <w:r>
        <w:rPr>
          <w:spacing w:val="5"/>
        </w:rPr>
        <w:t xml:space="preserve">устраивают </w:t>
      </w:r>
      <w:r>
        <w:rPr>
          <w:spacing w:val="4"/>
        </w:rPr>
        <w:t xml:space="preserve">еще </w:t>
      </w:r>
      <w:r>
        <w:t xml:space="preserve">и </w:t>
      </w:r>
      <w:r>
        <w:rPr>
          <w:spacing w:val="6"/>
        </w:rPr>
        <w:t xml:space="preserve">поджог </w:t>
      </w:r>
      <w:r>
        <w:t xml:space="preserve">в </w:t>
      </w:r>
      <w:r>
        <w:rPr>
          <w:spacing w:val="3"/>
        </w:rPr>
        <w:t xml:space="preserve">надежде </w:t>
      </w:r>
      <w:r>
        <w:rPr>
          <w:spacing w:val="2"/>
        </w:rPr>
        <w:t xml:space="preserve">на </w:t>
      </w:r>
      <w:r>
        <w:rPr>
          <w:spacing w:val="3"/>
        </w:rPr>
        <w:t xml:space="preserve">то, </w:t>
      </w:r>
      <w:r>
        <w:rPr>
          <w:spacing w:val="2"/>
        </w:rPr>
        <w:t xml:space="preserve">что </w:t>
      </w:r>
      <w:r>
        <w:rPr>
          <w:spacing w:val="3"/>
        </w:rPr>
        <w:t xml:space="preserve">"огонь </w:t>
      </w:r>
      <w:r>
        <w:rPr>
          <w:spacing w:val="2"/>
        </w:rPr>
        <w:t xml:space="preserve">все </w:t>
      </w:r>
      <w:r>
        <w:rPr>
          <w:spacing w:val="7"/>
        </w:rPr>
        <w:t xml:space="preserve"> </w:t>
      </w:r>
      <w:r>
        <w:rPr>
          <w:spacing w:val="3"/>
        </w:rPr>
        <w:t>скроет".</w:t>
      </w:r>
    </w:p>
    <w:p w:rsidR="004B7161" w:rsidRDefault="00A02634">
      <w:pPr>
        <w:pStyle w:val="a3"/>
        <w:ind w:right="117"/>
      </w:pPr>
      <w:r>
        <w:t>Конечно, разрушительное действие огня очень велико, но, к счастью, огонь скрывает далеко не все. К тому же он сам формирует следовую картину пожара, которая весьма информативна для профессионала, - нужно только учиться ее выявлять, анализировать  и  эффективно  использовать полученные данные.</w:t>
      </w:r>
    </w:p>
    <w:p w:rsidR="004B7161" w:rsidRDefault="00A02634">
      <w:pPr>
        <w:pStyle w:val="a3"/>
        <w:ind w:right="103"/>
      </w:pPr>
      <w:r>
        <w:t xml:space="preserve">Нельзя сказать, что в России существует ясное понимание </w:t>
      </w:r>
      <w:r>
        <w:rPr>
          <w:spacing w:val="-3"/>
        </w:rPr>
        <w:t xml:space="preserve">того, </w:t>
      </w:r>
      <w:r>
        <w:t xml:space="preserve">что </w:t>
      </w:r>
      <w:r>
        <w:rPr>
          <w:spacing w:val="-2"/>
        </w:rPr>
        <w:t xml:space="preserve">для </w:t>
      </w:r>
      <w:r>
        <w:rPr>
          <w:spacing w:val="-3"/>
        </w:rPr>
        <w:t xml:space="preserve">квалифицированного расследования пожаров </w:t>
      </w:r>
      <w:r>
        <w:t xml:space="preserve">требуются достаточно обширные и довольно специфические познания, а специалист по расследованию пожаров </w:t>
      </w:r>
      <w:r>
        <w:rPr>
          <w:i/>
        </w:rPr>
        <w:t xml:space="preserve">- </w:t>
      </w:r>
      <w:r>
        <w:t xml:space="preserve">по сути, отдельная </w:t>
      </w:r>
      <w:r>
        <w:rPr>
          <w:spacing w:val="-3"/>
        </w:rPr>
        <w:t xml:space="preserve">профессия. </w:t>
      </w:r>
      <w:r>
        <w:t xml:space="preserve">В </w:t>
      </w:r>
      <w:r>
        <w:rPr>
          <w:spacing w:val="-3"/>
        </w:rPr>
        <w:t xml:space="preserve">развитых странах Запада </w:t>
      </w:r>
      <w:r>
        <w:t xml:space="preserve">и </w:t>
      </w:r>
      <w:r>
        <w:rPr>
          <w:spacing w:val="-3"/>
        </w:rPr>
        <w:t xml:space="preserve">Востока расследованию пожаров </w:t>
      </w:r>
      <w:r>
        <w:t xml:space="preserve">и </w:t>
      </w:r>
      <w:r>
        <w:rPr>
          <w:spacing w:val="-3"/>
        </w:rPr>
        <w:t xml:space="preserve">подготовке специалистов </w:t>
      </w:r>
      <w:r>
        <w:t xml:space="preserve">по </w:t>
      </w:r>
      <w:r>
        <w:rPr>
          <w:spacing w:val="-3"/>
        </w:rPr>
        <w:t xml:space="preserve">расследованию пожаров уделяют значительно больше внимания. </w:t>
      </w:r>
      <w:r>
        <w:t xml:space="preserve">В </w:t>
      </w:r>
      <w:r>
        <w:rPr>
          <w:spacing w:val="-3"/>
        </w:rPr>
        <w:t xml:space="preserve">Японии, например, существует </w:t>
      </w:r>
      <w:r>
        <w:t xml:space="preserve">сеть </w:t>
      </w:r>
      <w:r>
        <w:rPr>
          <w:spacing w:val="-3"/>
        </w:rPr>
        <w:t xml:space="preserve">специализированных региональных центров </w:t>
      </w:r>
      <w:r>
        <w:t xml:space="preserve">по </w:t>
      </w:r>
      <w:r>
        <w:rPr>
          <w:spacing w:val="-3"/>
        </w:rPr>
        <w:t xml:space="preserve">исследованию пожаров </w:t>
      </w:r>
      <w:r>
        <w:t xml:space="preserve">и </w:t>
      </w:r>
      <w:r>
        <w:rPr>
          <w:spacing w:val="-3"/>
        </w:rPr>
        <w:t xml:space="preserve">установлению </w:t>
      </w:r>
      <w:r>
        <w:t xml:space="preserve">их </w:t>
      </w:r>
      <w:r>
        <w:rPr>
          <w:spacing w:val="-3"/>
        </w:rPr>
        <w:t xml:space="preserve">причин. </w:t>
      </w:r>
      <w:r>
        <w:t xml:space="preserve">В </w:t>
      </w:r>
      <w:r>
        <w:rPr>
          <w:spacing w:val="-3"/>
        </w:rPr>
        <w:t xml:space="preserve">США, </w:t>
      </w:r>
      <w:r>
        <w:t xml:space="preserve">и в </w:t>
      </w:r>
      <w:r>
        <w:rPr>
          <w:spacing w:val="-3"/>
        </w:rPr>
        <w:t xml:space="preserve">отдельных </w:t>
      </w:r>
      <w:r>
        <w:rPr>
          <w:spacing w:val="-4"/>
        </w:rPr>
        <w:t xml:space="preserve">штатах, </w:t>
      </w:r>
      <w:r>
        <w:t xml:space="preserve">и на </w:t>
      </w:r>
      <w:r>
        <w:rPr>
          <w:spacing w:val="-4"/>
        </w:rPr>
        <w:t xml:space="preserve">федеральном </w:t>
      </w:r>
      <w:r>
        <w:rPr>
          <w:spacing w:val="-3"/>
        </w:rPr>
        <w:t xml:space="preserve">уровне, </w:t>
      </w:r>
      <w:r>
        <w:rPr>
          <w:spacing w:val="-4"/>
        </w:rPr>
        <w:t>существует</w:t>
      </w:r>
      <w:r>
        <w:rPr>
          <w:spacing w:val="62"/>
        </w:rPr>
        <w:t xml:space="preserve"> </w:t>
      </w:r>
      <w:r>
        <w:rPr>
          <w:spacing w:val="-3"/>
        </w:rPr>
        <w:t xml:space="preserve">ряд </w:t>
      </w:r>
      <w:r>
        <w:rPr>
          <w:spacing w:val="-4"/>
        </w:rPr>
        <w:t>организаций,</w:t>
      </w:r>
      <w:r>
        <w:rPr>
          <w:spacing w:val="62"/>
        </w:rPr>
        <w:t xml:space="preserve"> </w:t>
      </w:r>
      <w:r>
        <w:rPr>
          <w:spacing w:val="-4"/>
        </w:rPr>
        <w:t>которые</w:t>
      </w:r>
      <w:r>
        <w:rPr>
          <w:spacing w:val="62"/>
        </w:rPr>
        <w:t xml:space="preserve"> </w:t>
      </w:r>
      <w:r>
        <w:rPr>
          <w:spacing w:val="-4"/>
        </w:rPr>
        <w:t>обеспечивают</w:t>
      </w:r>
      <w:r>
        <w:rPr>
          <w:spacing w:val="62"/>
        </w:rPr>
        <w:t xml:space="preserve"> </w:t>
      </w:r>
      <w:r>
        <w:rPr>
          <w:spacing w:val="-4"/>
        </w:rPr>
        <w:t>расследование</w:t>
      </w:r>
      <w:r>
        <w:rPr>
          <w:spacing w:val="62"/>
        </w:rPr>
        <w:t xml:space="preserve"> </w:t>
      </w:r>
      <w:r>
        <w:rPr>
          <w:spacing w:val="-4"/>
        </w:rPr>
        <w:t xml:space="preserve">пожаров. </w:t>
      </w:r>
      <w:r>
        <w:t xml:space="preserve">В </w:t>
      </w:r>
      <w:r>
        <w:rPr>
          <w:spacing w:val="-3"/>
        </w:rPr>
        <w:t xml:space="preserve">проведении </w:t>
      </w:r>
      <w:r>
        <w:t xml:space="preserve">и финансировании этой работы, а также в обучении специалистов </w:t>
      </w:r>
      <w:r>
        <w:rPr>
          <w:spacing w:val="-3"/>
        </w:rPr>
        <w:t xml:space="preserve">активно участвуют страховые компании. </w:t>
      </w:r>
      <w:proofErr w:type="gramStart"/>
      <w:r>
        <w:t xml:space="preserve">В их </w:t>
      </w:r>
      <w:r>
        <w:rPr>
          <w:spacing w:val="-3"/>
        </w:rPr>
        <w:t xml:space="preserve">обучении </w:t>
      </w:r>
      <w:r>
        <w:rPr>
          <w:spacing w:val="-5"/>
        </w:rPr>
        <w:t xml:space="preserve">участвуют </w:t>
      </w:r>
      <w:r>
        <w:rPr>
          <w:spacing w:val="-4"/>
        </w:rPr>
        <w:t>пожарные</w:t>
      </w:r>
      <w:r>
        <w:rPr>
          <w:spacing w:val="62"/>
        </w:rPr>
        <w:t xml:space="preserve"> </w:t>
      </w:r>
      <w:r>
        <w:rPr>
          <w:spacing w:val="-5"/>
        </w:rPr>
        <w:t xml:space="preserve">академии штатов, общественные организации </w:t>
      </w:r>
      <w:r>
        <w:t xml:space="preserve">(например, Международная ассоциация исследователей пожаров и поджогов); в университетах США "Расследование пожаров и </w:t>
      </w:r>
      <w:r>
        <w:rPr>
          <w:spacing w:val="-8"/>
        </w:rPr>
        <w:t xml:space="preserve">поджогов" </w:t>
      </w:r>
      <w:r>
        <w:t xml:space="preserve">- </w:t>
      </w:r>
      <w:r>
        <w:rPr>
          <w:spacing w:val="-6"/>
        </w:rPr>
        <w:t xml:space="preserve">одна </w:t>
      </w:r>
      <w:r>
        <w:rPr>
          <w:spacing w:val="-4"/>
        </w:rPr>
        <w:t xml:space="preserve">из </w:t>
      </w:r>
      <w:r>
        <w:rPr>
          <w:spacing w:val="-7"/>
        </w:rPr>
        <w:t xml:space="preserve">четырех специализаций, </w:t>
      </w:r>
      <w:r>
        <w:rPr>
          <w:spacing w:val="-4"/>
        </w:rPr>
        <w:t xml:space="preserve">по </w:t>
      </w:r>
      <w:r>
        <w:rPr>
          <w:spacing w:val="-7"/>
        </w:rPr>
        <w:t xml:space="preserve">которой проводится обучение </w:t>
      </w:r>
      <w:r>
        <w:rPr>
          <w:spacing w:val="-8"/>
        </w:rPr>
        <w:t xml:space="preserve">специалистов </w:t>
      </w:r>
      <w:r>
        <w:t xml:space="preserve">в </w:t>
      </w:r>
      <w:r>
        <w:rPr>
          <w:spacing w:val="-7"/>
        </w:rPr>
        <w:t>области пожарной безопасности.</w:t>
      </w:r>
      <w:proofErr w:type="gramEnd"/>
    </w:p>
    <w:p w:rsidR="004B7161" w:rsidRDefault="00A02634">
      <w:pPr>
        <w:pStyle w:val="a3"/>
        <w:ind w:right="106"/>
      </w:pPr>
      <w:r>
        <w:t xml:space="preserve">Но и в России актуальность проблемы расследования пожаров в последние годы все очевиднее. С появлением частной </w:t>
      </w:r>
      <w:r>
        <w:rPr>
          <w:spacing w:val="-3"/>
        </w:rPr>
        <w:t xml:space="preserve">собственности </w:t>
      </w:r>
      <w:r>
        <w:t xml:space="preserve">и </w:t>
      </w:r>
      <w:r>
        <w:rPr>
          <w:spacing w:val="-3"/>
        </w:rPr>
        <w:t xml:space="preserve">благодаря совершенствованию правовой </w:t>
      </w:r>
      <w:r>
        <w:t xml:space="preserve">системы государства становится все более важным установление истинной причины пожара и его виновников. При этом свою позицию в данных вопросах специалистам пожарной </w:t>
      </w:r>
      <w:r>
        <w:rPr>
          <w:spacing w:val="-4"/>
        </w:rPr>
        <w:t>охраны</w:t>
      </w:r>
      <w:r>
        <w:rPr>
          <w:spacing w:val="62"/>
        </w:rPr>
        <w:t xml:space="preserve"> </w:t>
      </w:r>
      <w:r>
        <w:t xml:space="preserve">и </w:t>
      </w:r>
      <w:r>
        <w:rPr>
          <w:spacing w:val="-4"/>
        </w:rPr>
        <w:t xml:space="preserve">правоохранительных </w:t>
      </w:r>
      <w:r>
        <w:rPr>
          <w:spacing w:val="-3"/>
        </w:rPr>
        <w:t xml:space="preserve">органов </w:t>
      </w:r>
      <w:r>
        <w:t xml:space="preserve">все </w:t>
      </w:r>
      <w:r>
        <w:rPr>
          <w:spacing w:val="-3"/>
        </w:rPr>
        <w:t xml:space="preserve">чаще </w:t>
      </w:r>
      <w:r>
        <w:rPr>
          <w:spacing w:val="-4"/>
        </w:rPr>
        <w:t xml:space="preserve">приходится </w:t>
      </w:r>
      <w:r>
        <w:t xml:space="preserve">не </w:t>
      </w:r>
      <w:r>
        <w:rPr>
          <w:spacing w:val="-4"/>
        </w:rPr>
        <w:t xml:space="preserve">объявлять, </w:t>
      </w:r>
      <w:r>
        <w:t xml:space="preserve">а </w:t>
      </w:r>
      <w:r>
        <w:rPr>
          <w:spacing w:val="-4"/>
        </w:rPr>
        <w:t xml:space="preserve">доказывать. </w:t>
      </w:r>
      <w:r>
        <w:t xml:space="preserve">В </w:t>
      </w:r>
      <w:r>
        <w:rPr>
          <w:spacing w:val="-3"/>
        </w:rPr>
        <w:t xml:space="preserve">том </w:t>
      </w:r>
      <w:r>
        <w:rPr>
          <w:spacing w:val="-4"/>
        </w:rPr>
        <w:t xml:space="preserve">числе </w:t>
      </w:r>
      <w:r>
        <w:t xml:space="preserve">- в </w:t>
      </w:r>
      <w:r>
        <w:rPr>
          <w:spacing w:val="-3"/>
        </w:rPr>
        <w:t xml:space="preserve">суде, имея </w:t>
      </w:r>
      <w:r>
        <w:t xml:space="preserve">в </w:t>
      </w:r>
      <w:r>
        <w:rPr>
          <w:spacing w:val="-3"/>
        </w:rPr>
        <w:t xml:space="preserve">качестве </w:t>
      </w:r>
      <w:r>
        <w:t xml:space="preserve">оппонентов адвокатов и приглашенных ими специалистов </w:t>
      </w:r>
      <w:r>
        <w:rPr>
          <w:spacing w:val="-3"/>
        </w:rPr>
        <w:t xml:space="preserve">(экспертов). </w:t>
      </w:r>
      <w:r>
        <w:t xml:space="preserve">И, чтоб </w:t>
      </w:r>
      <w:r>
        <w:rPr>
          <w:spacing w:val="-3"/>
        </w:rPr>
        <w:t xml:space="preserve">доказать </w:t>
      </w:r>
      <w:r>
        <w:t xml:space="preserve">суду (в том </w:t>
      </w:r>
      <w:r>
        <w:rPr>
          <w:spacing w:val="-3"/>
        </w:rPr>
        <w:t xml:space="preserve">числе судам присяжных, которые </w:t>
      </w:r>
      <w:r>
        <w:t xml:space="preserve">в </w:t>
      </w:r>
      <w:r>
        <w:rPr>
          <w:spacing w:val="-3"/>
        </w:rPr>
        <w:t xml:space="preserve">ближайшее время должны появиться </w:t>
      </w:r>
      <w:r>
        <w:t xml:space="preserve">во </w:t>
      </w:r>
      <w:r>
        <w:rPr>
          <w:spacing w:val="-3"/>
        </w:rPr>
        <w:t xml:space="preserve">всех </w:t>
      </w:r>
      <w:r>
        <w:t xml:space="preserve">регионах России) свою правоту, специалисту нужны не </w:t>
      </w:r>
      <w:r>
        <w:rPr>
          <w:spacing w:val="-2"/>
        </w:rPr>
        <w:t xml:space="preserve">эмоции </w:t>
      </w:r>
      <w:r>
        <w:t>и общие соображения, а веские аргументы.</w:t>
      </w:r>
    </w:p>
    <w:p w:rsidR="004B7161" w:rsidRDefault="00A02634">
      <w:pPr>
        <w:pStyle w:val="a3"/>
        <w:ind w:right="117"/>
      </w:pPr>
      <w:r>
        <w:rPr>
          <w:spacing w:val="7"/>
        </w:rPr>
        <w:t xml:space="preserve">"Аргументы" </w:t>
      </w:r>
      <w:r>
        <w:rPr>
          <w:spacing w:val="6"/>
        </w:rPr>
        <w:t xml:space="preserve">часто </w:t>
      </w:r>
      <w:r>
        <w:rPr>
          <w:spacing w:val="7"/>
        </w:rPr>
        <w:t xml:space="preserve">находятся </w:t>
      </w:r>
      <w:r>
        <w:rPr>
          <w:spacing w:val="5"/>
        </w:rPr>
        <w:t xml:space="preserve">на </w:t>
      </w:r>
      <w:r>
        <w:rPr>
          <w:spacing w:val="6"/>
        </w:rPr>
        <w:t xml:space="preserve">пожаре, иногда </w:t>
      </w:r>
      <w:r>
        <w:rPr>
          <w:spacing w:val="5"/>
        </w:rPr>
        <w:t xml:space="preserve">они </w:t>
      </w:r>
      <w:r>
        <w:t xml:space="preserve">в прямом смысле этого слова лежат </w:t>
      </w:r>
      <w:r>
        <w:rPr>
          <w:spacing w:val="2"/>
        </w:rPr>
        <w:t xml:space="preserve">под </w:t>
      </w:r>
      <w:r>
        <w:t>ногами. Просто их нужно уметь искать и</w:t>
      </w:r>
      <w:r>
        <w:rPr>
          <w:spacing w:val="62"/>
        </w:rPr>
        <w:t xml:space="preserve"> </w:t>
      </w:r>
      <w:r>
        <w:t>находить.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0"/>
      </w:pPr>
      <w:r>
        <w:lastRenderedPageBreak/>
        <w:t>Знания, которые требуются при расследовании пожара дознавателю или эксперту, можно разделить на две группы: правовые и технические.</w:t>
      </w:r>
    </w:p>
    <w:p w:rsidR="004B7161" w:rsidRDefault="00A02634">
      <w:pPr>
        <w:pStyle w:val="a3"/>
        <w:ind w:right="118"/>
      </w:pPr>
      <w:r>
        <w:t>Правовые аспекты расследования пожаров достаточно подробно рассмотрены, например, в учебном пособии И.А. Попова "Расследование пожаров: правовое регулирование, организация и методика" (М.: ЮрИнфоР, 1998. - 310 с.).</w:t>
      </w:r>
    </w:p>
    <w:p w:rsidR="004B7161" w:rsidRDefault="00A02634">
      <w:pPr>
        <w:pStyle w:val="a3"/>
        <w:ind w:right="106"/>
      </w:pPr>
      <w:r>
        <w:rPr>
          <w:spacing w:val="7"/>
        </w:rPr>
        <w:t xml:space="preserve">Необходимые технические </w:t>
      </w:r>
      <w:r>
        <w:rPr>
          <w:spacing w:val="6"/>
        </w:rPr>
        <w:t xml:space="preserve">познания более обширны </w:t>
      </w:r>
      <w:r>
        <w:t xml:space="preserve">и разносторонни. Они базируются на фундаментальных законах физики и теплофизики, химии, химии горения, </w:t>
      </w:r>
      <w:r>
        <w:rPr>
          <w:spacing w:val="-3"/>
        </w:rPr>
        <w:t xml:space="preserve">электротехники, </w:t>
      </w:r>
      <w:r>
        <w:rPr>
          <w:spacing w:val="-4"/>
        </w:rPr>
        <w:t>научно-технических</w:t>
      </w:r>
      <w:r>
        <w:rPr>
          <w:spacing w:val="62"/>
        </w:rPr>
        <w:t xml:space="preserve"> </w:t>
      </w:r>
      <w:r>
        <w:rPr>
          <w:spacing w:val="-4"/>
        </w:rPr>
        <w:t>разработках</w:t>
      </w:r>
      <w:r>
        <w:rPr>
          <w:spacing w:val="62"/>
        </w:rPr>
        <w:t xml:space="preserve"> </w:t>
      </w:r>
      <w:r>
        <w:t xml:space="preserve">в </w:t>
      </w:r>
      <w:r>
        <w:rPr>
          <w:spacing w:val="-4"/>
        </w:rPr>
        <w:t xml:space="preserve">области пожарной </w:t>
      </w:r>
      <w:r>
        <w:t xml:space="preserve">тактики, пожарной безопасности в строительстве и пожарной </w:t>
      </w:r>
      <w:r>
        <w:rPr>
          <w:spacing w:val="-3"/>
        </w:rPr>
        <w:t xml:space="preserve">безопасности технологий. Наряду </w:t>
      </w:r>
      <w:r>
        <w:t xml:space="preserve">с этим в </w:t>
      </w:r>
      <w:r>
        <w:rPr>
          <w:spacing w:val="-3"/>
        </w:rPr>
        <w:t xml:space="preserve">качестве самостоятельного </w:t>
      </w:r>
      <w:r>
        <w:t xml:space="preserve">раздела прикладной науки к настоящему времени </w:t>
      </w:r>
      <w:r>
        <w:rPr>
          <w:spacing w:val="15"/>
        </w:rPr>
        <w:t xml:space="preserve">сложилось </w:t>
      </w:r>
      <w:r>
        <w:rPr>
          <w:spacing w:val="16"/>
        </w:rPr>
        <w:t xml:space="preserve">направление, </w:t>
      </w:r>
      <w:r>
        <w:rPr>
          <w:spacing w:val="15"/>
        </w:rPr>
        <w:t xml:space="preserve">которое </w:t>
      </w:r>
      <w:r>
        <w:rPr>
          <w:spacing w:val="14"/>
        </w:rPr>
        <w:t xml:space="preserve">можно </w:t>
      </w:r>
      <w:r>
        <w:rPr>
          <w:spacing w:val="15"/>
        </w:rPr>
        <w:t xml:space="preserve">назвать </w:t>
      </w:r>
      <w:r>
        <w:t xml:space="preserve">"Исследование и расследование пожаров" или "Экспертиза пожаров" (Fire Investigation). </w:t>
      </w:r>
      <w:proofErr w:type="gramStart"/>
      <w:r>
        <w:t xml:space="preserve">В основе его лежат научные разработки Б.В. Мегорского, Г.И. Смелкова, Кирка, Де Хаана, </w:t>
      </w:r>
      <w:r>
        <w:rPr>
          <w:spacing w:val="-3"/>
        </w:rPr>
        <w:t xml:space="preserve">Шонтага, Хагемайера </w:t>
      </w:r>
      <w:r>
        <w:t xml:space="preserve">и др. </w:t>
      </w:r>
      <w:r>
        <w:rPr>
          <w:spacing w:val="-3"/>
        </w:rPr>
        <w:t xml:space="preserve">Сформированы специальные </w:t>
      </w:r>
      <w:r>
        <w:t xml:space="preserve">методики, которые позволяют путем исследования материальной </w:t>
      </w:r>
      <w:r>
        <w:rPr>
          <w:spacing w:val="-3"/>
        </w:rPr>
        <w:t xml:space="preserve">обстановки </w:t>
      </w:r>
      <w:r>
        <w:t xml:space="preserve">на </w:t>
      </w:r>
      <w:r>
        <w:rPr>
          <w:spacing w:val="-3"/>
        </w:rPr>
        <w:t xml:space="preserve">месте пожара установить место </w:t>
      </w:r>
      <w:r>
        <w:t xml:space="preserve">его </w:t>
      </w:r>
      <w:r>
        <w:rPr>
          <w:spacing w:val="-3"/>
        </w:rPr>
        <w:t xml:space="preserve">возникновения </w:t>
      </w:r>
      <w:r>
        <w:t xml:space="preserve">(очаг </w:t>
      </w:r>
      <w:r>
        <w:rPr>
          <w:spacing w:val="-3"/>
        </w:rPr>
        <w:t xml:space="preserve">пожара), </w:t>
      </w:r>
      <w:r>
        <w:t xml:space="preserve">пути </w:t>
      </w:r>
      <w:r>
        <w:rPr>
          <w:spacing w:val="-3"/>
        </w:rPr>
        <w:t xml:space="preserve">развития горения, установить причину </w:t>
      </w:r>
      <w:r>
        <w:t xml:space="preserve">пожара,  </w:t>
      </w:r>
      <w:r>
        <w:rPr>
          <w:spacing w:val="-3"/>
        </w:rPr>
        <w:t xml:space="preserve">причем сделать </w:t>
      </w:r>
      <w:r>
        <w:t xml:space="preserve">это на </w:t>
      </w:r>
      <w:r>
        <w:rPr>
          <w:spacing w:val="-3"/>
        </w:rPr>
        <w:t xml:space="preserve">весьма крупных </w:t>
      </w:r>
      <w:r>
        <w:t xml:space="preserve">и </w:t>
      </w:r>
      <w:r>
        <w:rPr>
          <w:spacing w:val="-3"/>
        </w:rPr>
        <w:t xml:space="preserve">сложных пожарах </w:t>
      </w:r>
      <w:r>
        <w:t>объективно и доказательно.</w:t>
      </w:r>
      <w:proofErr w:type="gramEnd"/>
      <w:r>
        <w:t xml:space="preserve"> В данной книге автор попытался </w:t>
      </w:r>
      <w:r>
        <w:rPr>
          <w:spacing w:val="-3"/>
        </w:rPr>
        <w:t xml:space="preserve">изложить технические основы расследования пожаров </w:t>
      </w:r>
      <w:r>
        <w:t xml:space="preserve">на том </w:t>
      </w:r>
      <w:r>
        <w:rPr>
          <w:spacing w:val="-3"/>
        </w:rPr>
        <w:t xml:space="preserve">уровне, который, </w:t>
      </w:r>
      <w:r>
        <w:t xml:space="preserve">по его </w:t>
      </w:r>
      <w:r>
        <w:rPr>
          <w:spacing w:val="-3"/>
        </w:rPr>
        <w:t xml:space="preserve">мнению, необходим начинающим </w:t>
      </w:r>
      <w:r>
        <w:t xml:space="preserve">пожарным дознавателям, экспертам, техническим специалистам, </w:t>
      </w:r>
      <w:r>
        <w:rPr>
          <w:spacing w:val="-4"/>
        </w:rPr>
        <w:t xml:space="preserve">участвующим </w:t>
      </w:r>
      <w:r>
        <w:t xml:space="preserve">в </w:t>
      </w:r>
      <w:r>
        <w:rPr>
          <w:spacing w:val="-4"/>
        </w:rPr>
        <w:t xml:space="preserve">исследовании </w:t>
      </w:r>
      <w:r>
        <w:t xml:space="preserve">и </w:t>
      </w:r>
      <w:r>
        <w:rPr>
          <w:spacing w:val="-4"/>
        </w:rPr>
        <w:t xml:space="preserve">расследовании пожара </w:t>
      </w:r>
      <w:r>
        <w:t xml:space="preserve">(таковыми у нас в стране обычно являются инженеры </w:t>
      </w:r>
      <w:r>
        <w:rPr>
          <w:spacing w:val="-3"/>
        </w:rPr>
        <w:t>испытательных пожарных лабораторий).</w:t>
      </w:r>
    </w:p>
    <w:p w:rsidR="004B7161" w:rsidRDefault="004B7161">
      <w:pPr>
        <w:sectPr w:rsidR="004B7161">
          <w:pgSz w:w="11910" w:h="16840"/>
          <w:pgMar w:top="1380" w:right="880" w:bottom="280" w:left="1020" w:header="720" w:footer="720" w:gutter="0"/>
          <w:cols w:space="720"/>
        </w:sectPr>
      </w:pPr>
    </w:p>
    <w:p w:rsidR="004B7161" w:rsidRDefault="00A02634">
      <w:pPr>
        <w:pStyle w:val="1"/>
        <w:numPr>
          <w:ilvl w:val="0"/>
          <w:numId w:val="1"/>
        </w:numPr>
        <w:tabs>
          <w:tab w:val="left" w:pos="1389"/>
        </w:tabs>
        <w:spacing w:before="44" w:line="240" w:lineRule="auto"/>
        <w:ind w:right="1099" w:hanging="1851"/>
        <w:jc w:val="left"/>
      </w:pPr>
      <w:r>
        <w:lastRenderedPageBreak/>
        <w:t xml:space="preserve">ЦЕЛИ, ЗАДАЧИ И ОРГАНИЗАЦИЯ </w:t>
      </w:r>
      <w:r>
        <w:rPr>
          <w:spacing w:val="-4"/>
        </w:rPr>
        <w:t xml:space="preserve">ИССЛЕДОВАНИЯ </w:t>
      </w:r>
      <w:r>
        <w:t xml:space="preserve">И </w:t>
      </w:r>
      <w:r>
        <w:rPr>
          <w:spacing w:val="-4"/>
        </w:rPr>
        <w:t>РАССЛЕДОВАНИЯ</w:t>
      </w:r>
      <w:r>
        <w:rPr>
          <w:spacing w:val="12"/>
        </w:rPr>
        <w:t xml:space="preserve"> </w:t>
      </w:r>
      <w:r>
        <w:rPr>
          <w:spacing w:val="-5"/>
        </w:rPr>
        <w:t>ПОЖАРОВ</w:t>
      </w:r>
    </w:p>
    <w:p w:rsidR="004B7161" w:rsidRDefault="00A02634">
      <w:pPr>
        <w:pStyle w:val="a3"/>
        <w:spacing w:before="115"/>
        <w:ind w:right="107"/>
      </w:pPr>
      <w:r>
        <w:t xml:space="preserve">После того как пожар потушен, работа пожарной охраны и </w:t>
      </w:r>
      <w:r>
        <w:rPr>
          <w:spacing w:val="3"/>
        </w:rPr>
        <w:t xml:space="preserve">милиции </w:t>
      </w:r>
      <w:r>
        <w:rPr>
          <w:spacing w:val="2"/>
        </w:rPr>
        <w:t xml:space="preserve">не </w:t>
      </w:r>
      <w:r>
        <w:rPr>
          <w:spacing w:val="3"/>
        </w:rPr>
        <w:t xml:space="preserve">заканчивается </w:t>
      </w:r>
      <w:r>
        <w:t xml:space="preserve">- </w:t>
      </w:r>
      <w:r>
        <w:rPr>
          <w:spacing w:val="3"/>
        </w:rPr>
        <w:t xml:space="preserve">наступает новый </w:t>
      </w:r>
      <w:r>
        <w:t xml:space="preserve">ее </w:t>
      </w:r>
      <w:r>
        <w:rPr>
          <w:spacing w:val="3"/>
        </w:rPr>
        <w:t xml:space="preserve">этап, </w:t>
      </w:r>
      <w:r>
        <w:rPr>
          <w:spacing w:val="2"/>
        </w:rPr>
        <w:t xml:space="preserve">не </w:t>
      </w:r>
      <w:r>
        <w:rPr>
          <w:spacing w:val="-3"/>
        </w:rPr>
        <w:t xml:space="preserve">менее </w:t>
      </w:r>
      <w:r>
        <w:rPr>
          <w:spacing w:val="-4"/>
        </w:rPr>
        <w:t xml:space="preserve">ответственный, </w:t>
      </w:r>
      <w:r>
        <w:rPr>
          <w:spacing w:val="-3"/>
        </w:rPr>
        <w:t xml:space="preserve">чем </w:t>
      </w:r>
      <w:r>
        <w:rPr>
          <w:spacing w:val="-4"/>
        </w:rPr>
        <w:t xml:space="preserve">тушение </w:t>
      </w:r>
      <w:r>
        <w:rPr>
          <w:spacing w:val="-3"/>
        </w:rPr>
        <w:t xml:space="preserve">пожара. </w:t>
      </w:r>
      <w:r>
        <w:t xml:space="preserve">В </w:t>
      </w:r>
      <w:r>
        <w:rPr>
          <w:spacing w:val="-4"/>
        </w:rPr>
        <w:t xml:space="preserve">России </w:t>
      </w:r>
      <w:r>
        <w:rPr>
          <w:spacing w:val="-3"/>
        </w:rPr>
        <w:t xml:space="preserve">(так уж </w:t>
      </w:r>
      <w:r>
        <w:rPr>
          <w:spacing w:val="-4"/>
        </w:rPr>
        <w:t xml:space="preserve">традиционно сложилось) </w:t>
      </w:r>
      <w:r>
        <w:t xml:space="preserve">эта </w:t>
      </w:r>
      <w:r>
        <w:rPr>
          <w:spacing w:val="-4"/>
        </w:rPr>
        <w:t xml:space="preserve">работа протекает </w:t>
      </w:r>
      <w:r>
        <w:t xml:space="preserve">в </w:t>
      </w:r>
      <w:r>
        <w:rPr>
          <w:spacing w:val="-4"/>
        </w:rPr>
        <w:t xml:space="preserve">двух направлениях </w:t>
      </w:r>
      <w:r>
        <w:t xml:space="preserve">— </w:t>
      </w:r>
      <w:r>
        <w:rPr>
          <w:spacing w:val="-4"/>
        </w:rPr>
        <w:t xml:space="preserve">процессуальном </w:t>
      </w:r>
      <w:r>
        <w:t xml:space="preserve">и </w:t>
      </w:r>
      <w:r>
        <w:rPr>
          <w:spacing w:val="-4"/>
        </w:rPr>
        <w:t>направлении, регламентированном</w:t>
      </w:r>
      <w:r>
        <w:rPr>
          <w:spacing w:val="62"/>
        </w:rPr>
        <w:t xml:space="preserve"> </w:t>
      </w:r>
      <w:r>
        <w:t xml:space="preserve">ведомственными актами. Первое (процессуальное) направление </w:t>
      </w:r>
      <w:r>
        <w:rPr>
          <w:spacing w:val="-3"/>
        </w:rPr>
        <w:t xml:space="preserve">включает </w:t>
      </w:r>
      <w:r>
        <w:t xml:space="preserve">в себя </w:t>
      </w:r>
      <w:r>
        <w:rPr>
          <w:spacing w:val="-3"/>
        </w:rPr>
        <w:t xml:space="preserve">установление наличия признаков преступления </w:t>
      </w:r>
      <w:r>
        <w:t xml:space="preserve">и его </w:t>
      </w:r>
      <w:r>
        <w:rPr>
          <w:spacing w:val="-3"/>
        </w:rPr>
        <w:t xml:space="preserve">предварительное расследование (установление </w:t>
      </w:r>
      <w:r>
        <w:rPr>
          <w:spacing w:val="-4"/>
        </w:rPr>
        <w:t>обстоятель</w:t>
      </w:r>
      <w:proofErr w:type="gramStart"/>
      <w:r>
        <w:rPr>
          <w:spacing w:val="-4"/>
        </w:rPr>
        <w:t>ств пр</w:t>
      </w:r>
      <w:proofErr w:type="gramEnd"/>
      <w:r>
        <w:rPr>
          <w:spacing w:val="-4"/>
        </w:rPr>
        <w:t xml:space="preserve">еступления </w:t>
      </w:r>
      <w:r>
        <w:t xml:space="preserve">и их </w:t>
      </w:r>
      <w:r>
        <w:rPr>
          <w:spacing w:val="-4"/>
        </w:rPr>
        <w:t xml:space="preserve">предварительную оценку). </w:t>
      </w:r>
      <w:r>
        <w:t xml:space="preserve">Эту </w:t>
      </w:r>
      <w:r>
        <w:rPr>
          <w:spacing w:val="-3"/>
        </w:rPr>
        <w:t xml:space="preserve">работу выполняют органы </w:t>
      </w:r>
      <w:r>
        <w:t xml:space="preserve">и </w:t>
      </w:r>
      <w:r>
        <w:rPr>
          <w:spacing w:val="-3"/>
        </w:rPr>
        <w:t>должностные лица, определенные законом.</w:t>
      </w:r>
    </w:p>
    <w:p w:rsidR="004B7161" w:rsidRDefault="00A02634">
      <w:pPr>
        <w:pStyle w:val="a3"/>
        <w:ind w:right="106"/>
      </w:pPr>
      <w:r>
        <w:rPr>
          <w:spacing w:val="-3"/>
        </w:rPr>
        <w:t xml:space="preserve">Действия, </w:t>
      </w:r>
      <w:r>
        <w:rPr>
          <w:spacing w:val="-4"/>
        </w:rPr>
        <w:t xml:space="preserve">совершаемые </w:t>
      </w:r>
      <w:r>
        <w:rPr>
          <w:spacing w:val="-3"/>
        </w:rPr>
        <w:t xml:space="preserve">вне </w:t>
      </w:r>
      <w:r>
        <w:rPr>
          <w:spacing w:val="-4"/>
        </w:rPr>
        <w:t xml:space="preserve">процессуальных рамок </w:t>
      </w:r>
      <w:r>
        <w:rPr>
          <w:spacing w:val="-3"/>
        </w:rPr>
        <w:t xml:space="preserve">(регламентированные </w:t>
      </w:r>
      <w:r>
        <w:t xml:space="preserve">ведомственными актами), в основном включают в себя </w:t>
      </w:r>
      <w:r>
        <w:rPr>
          <w:spacing w:val="-3"/>
        </w:rPr>
        <w:t xml:space="preserve">работы, выполняемые исключительно техническими </w:t>
      </w:r>
      <w:r>
        <w:t xml:space="preserve">специалистами и не  преследующие  конечной  цели правовой оценки случившегося. К ним относятся: исследование </w:t>
      </w:r>
      <w:r>
        <w:rPr>
          <w:spacing w:val="-3"/>
        </w:rPr>
        <w:t xml:space="preserve">пожара, </w:t>
      </w:r>
      <w:r>
        <w:rPr>
          <w:spacing w:val="-4"/>
        </w:rPr>
        <w:t xml:space="preserve">которое выполняется сотрудниками соответствующих </w:t>
      </w:r>
      <w:r>
        <w:rPr>
          <w:spacing w:val="-3"/>
        </w:rPr>
        <w:t xml:space="preserve">подразделений испытательных пожарных лабораторий (ИПЛ) </w:t>
      </w:r>
      <w:r>
        <w:t xml:space="preserve">ГПС; подготовка описания  пожара, которая проводится по крупным пожарам комиссией, создаваемой ГПС; а также работа </w:t>
      </w:r>
      <w:r>
        <w:rPr>
          <w:spacing w:val="-4"/>
        </w:rPr>
        <w:t>ведомственных</w:t>
      </w:r>
      <w:r>
        <w:rPr>
          <w:spacing w:val="62"/>
        </w:rPr>
        <w:t xml:space="preserve"> </w:t>
      </w:r>
      <w:r>
        <w:rPr>
          <w:spacing w:val="-4"/>
        </w:rPr>
        <w:t>комиссий,</w:t>
      </w:r>
      <w:r>
        <w:rPr>
          <w:spacing w:val="62"/>
        </w:rPr>
        <w:t xml:space="preserve"> </w:t>
      </w:r>
      <w:r>
        <w:rPr>
          <w:spacing w:val="-4"/>
        </w:rPr>
        <w:t>организуемых</w:t>
      </w:r>
      <w:r>
        <w:rPr>
          <w:spacing w:val="62"/>
        </w:rPr>
        <w:t xml:space="preserve"> </w:t>
      </w:r>
      <w:r>
        <w:rPr>
          <w:spacing w:val="-3"/>
        </w:rPr>
        <w:t xml:space="preserve">после пожара </w:t>
      </w:r>
      <w:r>
        <w:t xml:space="preserve">на предприятиях. Сюда же можно добавить установление причины и </w:t>
      </w:r>
      <w:r>
        <w:rPr>
          <w:spacing w:val="-4"/>
        </w:rPr>
        <w:t xml:space="preserve">обстоятельств </w:t>
      </w:r>
      <w:r>
        <w:rPr>
          <w:spacing w:val="-3"/>
        </w:rPr>
        <w:t xml:space="preserve">пожара, </w:t>
      </w:r>
      <w:r>
        <w:rPr>
          <w:spacing w:val="-4"/>
        </w:rPr>
        <w:t xml:space="preserve">которое параллельно </w:t>
      </w:r>
      <w:r>
        <w:t xml:space="preserve">с </w:t>
      </w:r>
      <w:r>
        <w:rPr>
          <w:spacing w:val="-3"/>
        </w:rPr>
        <w:t xml:space="preserve">правоохранительными органами проводят нанимаемые владельцем сгоревшего объекта </w:t>
      </w:r>
      <w:r>
        <w:rPr>
          <w:spacing w:val="-2"/>
        </w:rPr>
        <w:t xml:space="preserve">или </w:t>
      </w:r>
      <w:r>
        <w:rPr>
          <w:spacing w:val="-3"/>
        </w:rPr>
        <w:t xml:space="preserve">страховой компанией консультанты </w:t>
      </w:r>
      <w:r>
        <w:t>и независимые (частные)</w:t>
      </w:r>
      <w:r>
        <w:rPr>
          <w:spacing w:val="-40"/>
        </w:rPr>
        <w:t xml:space="preserve"> </w:t>
      </w:r>
      <w:r>
        <w:t>эксперты.</w:t>
      </w:r>
    </w:p>
    <w:p w:rsidR="004B7161" w:rsidRDefault="00A02634">
      <w:pPr>
        <w:pStyle w:val="a3"/>
        <w:spacing w:before="2"/>
        <w:ind w:right="104"/>
      </w:pPr>
      <w:r>
        <w:t>Участие пожарных специалистов в расследовании и исследовании пожаров можно проиллюстрировать схемой (рис. 1).</w:t>
      </w:r>
    </w:p>
    <w:p w:rsidR="004B7161" w:rsidRDefault="00A02634">
      <w:pPr>
        <w:pStyle w:val="a3"/>
        <w:spacing w:line="321" w:lineRule="exact"/>
        <w:ind w:left="821" w:right="31" w:firstLine="0"/>
        <w:jc w:val="left"/>
      </w:pPr>
      <w:r>
        <w:t>Рассмотрим эту схему подробнее.</w:t>
      </w:r>
    </w:p>
    <w:p w:rsidR="004B7161" w:rsidRDefault="00A02634">
      <w:pPr>
        <w:pStyle w:val="a3"/>
        <w:ind w:right="110"/>
      </w:pPr>
      <w:r>
        <w:t xml:space="preserve">Первое упоминание о причине пожара и виновных в нем </w:t>
      </w:r>
      <w:r>
        <w:rPr>
          <w:spacing w:val="3"/>
        </w:rPr>
        <w:t xml:space="preserve">лицах </w:t>
      </w:r>
      <w:r>
        <w:rPr>
          <w:spacing w:val="4"/>
        </w:rPr>
        <w:t xml:space="preserve">появляется </w:t>
      </w:r>
      <w:r>
        <w:t xml:space="preserve">в </w:t>
      </w:r>
      <w:r>
        <w:rPr>
          <w:spacing w:val="4"/>
        </w:rPr>
        <w:t xml:space="preserve">составляемом </w:t>
      </w:r>
      <w:r>
        <w:rPr>
          <w:spacing w:val="3"/>
        </w:rPr>
        <w:t xml:space="preserve">"по </w:t>
      </w:r>
      <w:r>
        <w:rPr>
          <w:spacing w:val="4"/>
        </w:rPr>
        <w:t xml:space="preserve">горячим </w:t>
      </w:r>
      <w:r>
        <w:rPr>
          <w:spacing w:val="3"/>
        </w:rPr>
        <w:t xml:space="preserve">следам" акте </w:t>
      </w:r>
      <w:r>
        <w:t xml:space="preserve">о пожаре, в котором имеется соответствующая графа. Значит ли </w:t>
      </w:r>
      <w:r>
        <w:rPr>
          <w:spacing w:val="3"/>
        </w:rPr>
        <w:t xml:space="preserve">это, </w:t>
      </w:r>
      <w:r>
        <w:rPr>
          <w:spacing w:val="2"/>
        </w:rPr>
        <w:t xml:space="preserve">что </w:t>
      </w:r>
      <w:r>
        <w:rPr>
          <w:spacing w:val="4"/>
        </w:rPr>
        <w:t xml:space="preserve">установлением причины пожара занимается </w:t>
      </w:r>
      <w:r>
        <w:t xml:space="preserve">начальник </w:t>
      </w:r>
      <w:r>
        <w:rPr>
          <w:spacing w:val="-3"/>
        </w:rPr>
        <w:t xml:space="preserve">караула </w:t>
      </w:r>
      <w:r>
        <w:rPr>
          <w:spacing w:val="-2"/>
        </w:rPr>
        <w:t xml:space="preserve">или </w:t>
      </w:r>
      <w:r>
        <w:rPr>
          <w:spacing w:val="-3"/>
        </w:rPr>
        <w:t xml:space="preserve">другой руководитель </w:t>
      </w:r>
      <w:r>
        <w:t xml:space="preserve">тушения </w:t>
      </w:r>
      <w:r>
        <w:rPr>
          <w:spacing w:val="-3"/>
        </w:rPr>
        <w:t xml:space="preserve">пожара? </w:t>
      </w:r>
      <w:r>
        <w:rPr>
          <w:spacing w:val="2"/>
        </w:rPr>
        <w:t xml:space="preserve">Конечно, </w:t>
      </w:r>
      <w:r>
        <w:t xml:space="preserve">нет; </w:t>
      </w:r>
      <w:r>
        <w:rPr>
          <w:spacing w:val="2"/>
        </w:rPr>
        <w:t xml:space="preserve">дело РТП </w:t>
      </w:r>
      <w:r>
        <w:t xml:space="preserve">— </w:t>
      </w:r>
      <w:r>
        <w:rPr>
          <w:spacing w:val="2"/>
        </w:rPr>
        <w:t xml:space="preserve">тушить пожар, </w:t>
      </w:r>
      <w:r>
        <w:t xml:space="preserve">а не </w:t>
      </w:r>
      <w:r>
        <w:rPr>
          <w:spacing w:val="3"/>
        </w:rPr>
        <w:t xml:space="preserve">расследовать </w:t>
      </w:r>
      <w:r>
        <w:t xml:space="preserve">его. Первым должностным лицом, кто должен заняться </w:t>
      </w:r>
      <w:r>
        <w:rPr>
          <w:spacing w:val="-3"/>
        </w:rPr>
        <w:t xml:space="preserve">непосредственно </w:t>
      </w:r>
      <w:r>
        <w:rPr>
          <w:spacing w:val="-4"/>
        </w:rPr>
        <w:t>этим</w:t>
      </w:r>
      <w:r>
        <w:rPr>
          <w:spacing w:val="62"/>
        </w:rPr>
        <w:t xml:space="preserve"> </w:t>
      </w:r>
      <w:r>
        <w:rPr>
          <w:spacing w:val="-4"/>
        </w:rPr>
        <w:t>вопросом,</w:t>
      </w:r>
      <w:r>
        <w:rPr>
          <w:spacing w:val="62"/>
        </w:rPr>
        <w:t xml:space="preserve"> </w:t>
      </w:r>
      <w:r>
        <w:rPr>
          <w:spacing w:val="-4"/>
        </w:rPr>
        <w:t xml:space="preserve">является </w:t>
      </w:r>
      <w:r>
        <w:rPr>
          <w:b/>
          <w:spacing w:val="-4"/>
        </w:rPr>
        <w:t xml:space="preserve">дознаватель </w:t>
      </w:r>
      <w:r>
        <w:rPr>
          <w:b/>
          <w:spacing w:val="-3"/>
        </w:rPr>
        <w:t xml:space="preserve">ГПС </w:t>
      </w:r>
      <w:r>
        <w:rPr>
          <w:spacing w:val="-3"/>
        </w:rPr>
        <w:t xml:space="preserve">или </w:t>
      </w:r>
      <w:r>
        <w:t xml:space="preserve">сотрудник (инспектор) </w:t>
      </w:r>
      <w:r>
        <w:rPr>
          <w:spacing w:val="2"/>
        </w:rPr>
        <w:t xml:space="preserve">госпожнадзора </w:t>
      </w:r>
      <w:r>
        <w:t>(ГПН ГПС), на которого, помимо всего прочего, возложены эти функциональные обязанности.</w:t>
      </w:r>
    </w:p>
    <w:p w:rsidR="004B7161" w:rsidRDefault="00A02634">
      <w:pPr>
        <w:pStyle w:val="a3"/>
        <w:ind w:right="113"/>
      </w:pPr>
      <w:r>
        <w:t>Как известно, в соответствии с Федеральным законодательством (ст. 15 Закона "О внесении изменений и дополнений в УПК РФ", ст. 40 УПК  РФ) органы Государственной противопожарной службы отнесены к органам дознания.</w:t>
      </w:r>
    </w:p>
    <w:p w:rsidR="004B7161" w:rsidRDefault="00A02634">
      <w:pPr>
        <w:pStyle w:val="a3"/>
        <w:ind w:right="111"/>
      </w:pPr>
      <w:r>
        <w:t xml:space="preserve">Пожар редко возникает без участия человека; как правило, он является следствием чьей-то небрежности или злого </w:t>
      </w:r>
      <w:r>
        <w:rPr>
          <w:spacing w:val="-3"/>
        </w:rPr>
        <w:t xml:space="preserve">умысла, поэтому </w:t>
      </w:r>
      <w:r>
        <w:rPr>
          <w:spacing w:val="-2"/>
        </w:rPr>
        <w:t xml:space="preserve">уже </w:t>
      </w:r>
      <w:r>
        <w:rPr>
          <w:spacing w:val="-3"/>
        </w:rPr>
        <w:t xml:space="preserve">сообщение </w:t>
      </w:r>
      <w:r>
        <w:t xml:space="preserve">о </w:t>
      </w:r>
      <w:r>
        <w:rPr>
          <w:spacing w:val="-3"/>
        </w:rPr>
        <w:t xml:space="preserve">пожаре, поступившее, </w:t>
      </w:r>
      <w:r>
        <w:t>например, по телефону "01", является, по сути, сообщением о возможном</w:t>
      </w:r>
      <w:r>
        <w:rPr>
          <w:spacing w:val="-35"/>
        </w:rPr>
        <w:t xml:space="preserve"> </w:t>
      </w:r>
      <w:r>
        <w:t>преступлении.</w:t>
      </w:r>
    </w:p>
    <w:p w:rsidR="004B7161" w:rsidRDefault="00A02634">
      <w:pPr>
        <w:pStyle w:val="a3"/>
        <w:ind w:right="108"/>
      </w:pPr>
      <w:r>
        <w:t xml:space="preserve">Дознаватель, орган дознания должны в соответствии со статьей 144 УПК РФ  "принять,  проверить  сообщение  о  любом  </w:t>
      </w:r>
      <w:r>
        <w:rPr>
          <w:spacing w:val="-3"/>
        </w:rPr>
        <w:t xml:space="preserve">совершенном  </w:t>
      </w:r>
      <w:r>
        <w:rPr>
          <w:spacing w:val="-2"/>
        </w:rPr>
        <w:t xml:space="preserve">или   </w:t>
      </w:r>
      <w:r>
        <w:rPr>
          <w:spacing w:val="-3"/>
        </w:rPr>
        <w:t>готовящемся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4" w:firstLine="0"/>
      </w:pPr>
      <w:proofErr w:type="gramStart"/>
      <w:r>
        <w:rPr>
          <w:spacing w:val="-3"/>
        </w:rPr>
        <w:lastRenderedPageBreak/>
        <w:t>преступлении</w:t>
      </w:r>
      <w:proofErr w:type="gramEnd"/>
      <w:r>
        <w:rPr>
          <w:spacing w:val="-3"/>
        </w:rPr>
        <w:t xml:space="preserve"> </w:t>
      </w:r>
      <w:r>
        <w:t xml:space="preserve">и в </w:t>
      </w:r>
      <w:r>
        <w:rPr>
          <w:spacing w:val="-3"/>
        </w:rPr>
        <w:t xml:space="preserve">пределах </w:t>
      </w:r>
      <w:r>
        <w:rPr>
          <w:spacing w:val="2"/>
        </w:rPr>
        <w:t xml:space="preserve">компетенции, установленной настоящим Кодексом, принять </w:t>
      </w:r>
      <w:r>
        <w:t xml:space="preserve">по нему решение" — если есть состав преступления, то </w:t>
      </w:r>
      <w:r>
        <w:rPr>
          <w:spacing w:val="-3"/>
        </w:rPr>
        <w:t xml:space="preserve">возбудить </w:t>
      </w:r>
      <w:r>
        <w:rPr>
          <w:spacing w:val="-4"/>
        </w:rPr>
        <w:t xml:space="preserve">уголовное </w:t>
      </w:r>
      <w:r>
        <w:rPr>
          <w:spacing w:val="-3"/>
        </w:rPr>
        <w:t xml:space="preserve">дело, если </w:t>
      </w:r>
      <w:r>
        <w:t xml:space="preserve">нет — </w:t>
      </w:r>
      <w:r>
        <w:rPr>
          <w:spacing w:val="-4"/>
        </w:rPr>
        <w:t xml:space="preserve">отказать </w:t>
      </w:r>
      <w:r>
        <w:t xml:space="preserve">в </w:t>
      </w:r>
      <w:r>
        <w:rPr>
          <w:spacing w:val="-4"/>
        </w:rPr>
        <w:t xml:space="preserve">возбуждении </w:t>
      </w:r>
      <w:r>
        <w:t xml:space="preserve">уголовного дела.  Выполняется данная работа в форме так называемой "проверки по факту  пожара" и является одной из </w:t>
      </w:r>
      <w:r>
        <w:rPr>
          <w:spacing w:val="-4"/>
        </w:rPr>
        <w:t xml:space="preserve">основных </w:t>
      </w:r>
      <w:r>
        <w:rPr>
          <w:spacing w:val="-7"/>
        </w:rPr>
        <w:t xml:space="preserve">функциональных обязанностей </w:t>
      </w:r>
      <w:r>
        <w:rPr>
          <w:spacing w:val="-6"/>
        </w:rPr>
        <w:t xml:space="preserve">пожарных </w:t>
      </w:r>
      <w:r>
        <w:rPr>
          <w:spacing w:val="-7"/>
        </w:rPr>
        <w:t>дознавателей.</w:t>
      </w:r>
    </w:p>
    <w:p w:rsidR="004B7161" w:rsidRDefault="00A02634">
      <w:pPr>
        <w:ind w:left="821" w:right="3671"/>
        <w:rPr>
          <w:sz w:val="28"/>
        </w:rPr>
      </w:pPr>
      <w:r>
        <w:rPr>
          <w:b/>
          <w:sz w:val="28"/>
        </w:rPr>
        <w:t xml:space="preserve">Проверку по факту пожара </w:t>
      </w:r>
      <w:r>
        <w:rPr>
          <w:sz w:val="28"/>
        </w:rPr>
        <w:t>проводят путем: осмотра места происшествия;</w:t>
      </w:r>
    </w:p>
    <w:p w:rsidR="004B7161" w:rsidRDefault="00A02634">
      <w:pPr>
        <w:pStyle w:val="a3"/>
        <w:spacing w:line="321" w:lineRule="exact"/>
        <w:ind w:left="821" w:right="31" w:firstLine="0"/>
        <w:jc w:val="left"/>
      </w:pPr>
      <w:r>
        <w:t>опроса очевидцев, потерпевших, участников тушения;</w:t>
      </w:r>
    </w:p>
    <w:p w:rsidR="004B7161" w:rsidRDefault="00A02634">
      <w:pPr>
        <w:pStyle w:val="a3"/>
        <w:spacing w:line="242" w:lineRule="auto"/>
        <w:ind w:right="110"/>
      </w:pPr>
      <w:r>
        <w:rPr>
          <w:spacing w:val="-3"/>
        </w:rPr>
        <w:t xml:space="preserve">истребования </w:t>
      </w:r>
      <w:r>
        <w:t xml:space="preserve">и </w:t>
      </w:r>
      <w:r>
        <w:rPr>
          <w:spacing w:val="-3"/>
        </w:rPr>
        <w:t xml:space="preserve">изучения технической </w:t>
      </w:r>
      <w:r>
        <w:t xml:space="preserve">и </w:t>
      </w:r>
      <w:r>
        <w:rPr>
          <w:spacing w:val="-3"/>
        </w:rPr>
        <w:t xml:space="preserve">служебной </w:t>
      </w:r>
      <w:r>
        <w:t>документации,  имеющей отношение к</w:t>
      </w:r>
      <w:r>
        <w:rPr>
          <w:spacing w:val="-9"/>
        </w:rPr>
        <w:t xml:space="preserve"> </w:t>
      </w:r>
      <w:r>
        <w:t>происшествию.</w:t>
      </w:r>
    </w:p>
    <w:p w:rsidR="004B7161" w:rsidRDefault="00A02634">
      <w:pPr>
        <w:pStyle w:val="a3"/>
        <w:spacing w:after="5"/>
        <w:ind w:right="110"/>
      </w:pPr>
      <w:r>
        <w:t xml:space="preserve">Основной целью проверки является установление причины пожара; лиц, причастных к его возникновению; суммы материального ущерба, </w:t>
      </w:r>
      <w:proofErr w:type="gramStart"/>
      <w:r>
        <w:t>и</w:t>
      </w:r>
      <w:proofErr w:type="gramEnd"/>
      <w:r>
        <w:t xml:space="preserve"> в конечном счете признаков состава преступления.</w:t>
      </w:r>
    </w:p>
    <w:p w:rsidR="004B7161" w:rsidRDefault="00A02634">
      <w:pPr>
        <w:pStyle w:val="a3"/>
        <w:ind w:left="2189" w:firstLine="0"/>
        <w:jc w:val="left"/>
        <w:rPr>
          <w:sz w:val="20"/>
        </w:rPr>
      </w:pPr>
      <w:r>
        <w:rPr>
          <w:noProof/>
          <w:sz w:val="20"/>
          <w:lang w:eastAsia="ru-RU"/>
        </w:rPr>
        <w:drawing>
          <wp:inline distT="0" distB="0" distL="0" distR="0">
            <wp:extent cx="3571557" cy="285597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571557" cy="2855976"/>
                    </a:xfrm>
                    <a:prstGeom prst="rect">
                      <a:avLst/>
                    </a:prstGeom>
                  </pic:spPr>
                </pic:pic>
              </a:graphicData>
            </a:graphic>
          </wp:inline>
        </w:drawing>
      </w:r>
    </w:p>
    <w:p w:rsidR="004B7161" w:rsidRDefault="00A02634">
      <w:pPr>
        <w:spacing w:line="316" w:lineRule="exact"/>
        <w:ind w:left="1001" w:right="31"/>
        <w:rPr>
          <w:i/>
          <w:sz w:val="28"/>
        </w:rPr>
      </w:pPr>
      <w:r>
        <w:rPr>
          <w:i/>
          <w:sz w:val="28"/>
        </w:rPr>
        <w:t>Рис. 1. Участие пожарных специалистов в расследовании и исследовании</w:t>
      </w:r>
    </w:p>
    <w:p w:rsidR="004B7161" w:rsidRDefault="00A02634">
      <w:pPr>
        <w:spacing w:line="322" w:lineRule="exact"/>
        <w:ind w:left="93" w:right="90"/>
        <w:jc w:val="center"/>
        <w:rPr>
          <w:i/>
          <w:sz w:val="28"/>
        </w:rPr>
      </w:pPr>
      <w:r>
        <w:rPr>
          <w:i/>
          <w:sz w:val="28"/>
        </w:rPr>
        <w:t>пожаров:</w:t>
      </w:r>
    </w:p>
    <w:p w:rsidR="004B7161" w:rsidRDefault="00A02634">
      <w:pPr>
        <w:ind w:left="148" w:right="31" w:firstLine="986"/>
        <w:rPr>
          <w:i/>
          <w:sz w:val="28"/>
        </w:rPr>
      </w:pPr>
      <w:r>
        <w:rPr>
          <w:i/>
          <w:sz w:val="28"/>
        </w:rPr>
        <w:t xml:space="preserve">I — по </w:t>
      </w:r>
      <w:r>
        <w:rPr>
          <w:i/>
          <w:spacing w:val="-3"/>
          <w:sz w:val="28"/>
        </w:rPr>
        <w:t xml:space="preserve">статьям, </w:t>
      </w:r>
      <w:r>
        <w:rPr>
          <w:i/>
          <w:sz w:val="28"/>
        </w:rPr>
        <w:t xml:space="preserve">по </w:t>
      </w:r>
      <w:r>
        <w:rPr>
          <w:i/>
          <w:spacing w:val="-3"/>
          <w:sz w:val="28"/>
        </w:rPr>
        <w:t xml:space="preserve">которым предварительное следствие обязательно (напр., </w:t>
      </w:r>
      <w:r>
        <w:rPr>
          <w:i/>
          <w:spacing w:val="-2"/>
          <w:sz w:val="28"/>
        </w:rPr>
        <w:t xml:space="preserve">167 </w:t>
      </w:r>
      <w:r>
        <w:rPr>
          <w:i/>
          <w:sz w:val="28"/>
        </w:rPr>
        <w:t xml:space="preserve">УК </w:t>
      </w:r>
      <w:r>
        <w:rPr>
          <w:i/>
          <w:spacing w:val="-3"/>
          <w:sz w:val="28"/>
        </w:rPr>
        <w:t xml:space="preserve">РФ); </w:t>
      </w:r>
      <w:r>
        <w:rPr>
          <w:i/>
          <w:sz w:val="28"/>
        </w:rPr>
        <w:t xml:space="preserve">II — по </w:t>
      </w:r>
      <w:r>
        <w:rPr>
          <w:i/>
          <w:spacing w:val="-3"/>
          <w:sz w:val="28"/>
        </w:rPr>
        <w:t xml:space="preserve">статьям, </w:t>
      </w:r>
      <w:r>
        <w:rPr>
          <w:i/>
          <w:sz w:val="28"/>
        </w:rPr>
        <w:t xml:space="preserve">по </w:t>
      </w:r>
      <w:r>
        <w:rPr>
          <w:i/>
          <w:spacing w:val="-3"/>
          <w:sz w:val="28"/>
        </w:rPr>
        <w:t xml:space="preserve">которым предварительное следствие </w:t>
      </w:r>
      <w:r>
        <w:rPr>
          <w:i/>
          <w:sz w:val="28"/>
        </w:rPr>
        <w:t xml:space="preserve">не </w:t>
      </w:r>
      <w:r>
        <w:rPr>
          <w:i/>
          <w:spacing w:val="-3"/>
          <w:sz w:val="28"/>
        </w:rPr>
        <w:t xml:space="preserve">обязательно (напр., </w:t>
      </w:r>
      <w:r>
        <w:rPr>
          <w:i/>
          <w:sz w:val="28"/>
        </w:rPr>
        <w:t xml:space="preserve">168, </w:t>
      </w:r>
      <w:r>
        <w:rPr>
          <w:i/>
          <w:spacing w:val="-2"/>
          <w:sz w:val="28"/>
        </w:rPr>
        <w:t xml:space="preserve">219 </w:t>
      </w:r>
      <w:r>
        <w:rPr>
          <w:i/>
          <w:spacing w:val="-3"/>
          <w:sz w:val="28"/>
        </w:rPr>
        <w:t xml:space="preserve">УК РФ); </w:t>
      </w:r>
      <w:r>
        <w:rPr>
          <w:i/>
          <w:sz w:val="28"/>
        </w:rPr>
        <w:t xml:space="preserve">Д - </w:t>
      </w:r>
      <w:r>
        <w:rPr>
          <w:i/>
          <w:spacing w:val="-3"/>
          <w:sz w:val="28"/>
        </w:rPr>
        <w:t xml:space="preserve">дознаватель ГПС; </w:t>
      </w:r>
      <w:r>
        <w:rPr>
          <w:i/>
          <w:sz w:val="28"/>
        </w:rPr>
        <w:t xml:space="preserve">И ~ </w:t>
      </w:r>
      <w:r>
        <w:rPr>
          <w:i/>
          <w:spacing w:val="-3"/>
          <w:sz w:val="28"/>
        </w:rPr>
        <w:t>инженер ИПЛ;</w:t>
      </w:r>
    </w:p>
    <w:p w:rsidR="004B7161" w:rsidRDefault="00A02634">
      <w:pPr>
        <w:ind w:left="3"/>
        <w:jc w:val="center"/>
        <w:rPr>
          <w:i/>
          <w:sz w:val="28"/>
        </w:rPr>
      </w:pPr>
      <w:r>
        <w:rPr>
          <w:i/>
          <w:spacing w:val="-3"/>
          <w:sz w:val="28"/>
        </w:rPr>
        <w:t xml:space="preserve">П—любой пожарный специалист (сотрудник ГПС); </w:t>
      </w:r>
      <w:r>
        <w:rPr>
          <w:i/>
          <w:sz w:val="28"/>
        </w:rPr>
        <w:t xml:space="preserve">Э — </w:t>
      </w:r>
      <w:r>
        <w:rPr>
          <w:i/>
          <w:spacing w:val="-3"/>
          <w:sz w:val="28"/>
        </w:rPr>
        <w:t>пожарно-технический эксперт</w:t>
      </w:r>
    </w:p>
    <w:p w:rsidR="004B7161" w:rsidRDefault="00A02634">
      <w:pPr>
        <w:pStyle w:val="a3"/>
        <w:ind w:right="110"/>
      </w:pPr>
      <w:r>
        <w:t xml:space="preserve">Проверка по факту пожара должна быть проведена, как </w:t>
      </w:r>
      <w:r>
        <w:rPr>
          <w:spacing w:val="4"/>
        </w:rPr>
        <w:t xml:space="preserve">это  </w:t>
      </w:r>
      <w:r>
        <w:rPr>
          <w:spacing w:val="6"/>
        </w:rPr>
        <w:t xml:space="preserve">предусмотрено </w:t>
      </w:r>
      <w:r>
        <w:rPr>
          <w:spacing w:val="5"/>
        </w:rPr>
        <w:t xml:space="preserve">статьей </w:t>
      </w:r>
      <w:r>
        <w:rPr>
          <w:spacing w:val="7"/>
        </w:rPr>
        <w:t xml:space="preserve">144 </w:t>
      </w:r>
      <w:r>
        <w:rPr>
          <w:spacing w:val="4"/>
        </w:rPr>
        <w:t xml:space="preserve">УПК </w:t>
      </w:r>
      <w:r>
        <w:rPr>
          <w:spacing w:val="3"/>
        </w:rPr>
        <w:t xml:space="preserve">РФ, </w:t>
      </w:r>
      <w:r>
        <w:t xml:space="preserve">в </w:t>
      </w:r>
      <w:r>
        <w:rPr>
          <w:spacing w:val="5"/>
        </w:rPr>
        <w:t xml:space="preserve">течение </w:t>
      </w:r>
      <w:r>
        <w:t xml:space="preserve">3 </w:t>
      </w:r>
      <w:r>
        <w:rPr>
          <w:spacing w:val="5"/>
        </w:rPr>
        <w:t xml:space="preserve">суток (в </w:t>
      </w:r>
      <w:r>
        <w:rPr>
          <w:spacing w:val="9"/>
        </w:rPr>
        <w:t xml:space="preserve">исключительных </w:t>
      </w:r>
      <w:r>
        <w:rPr>
          <w:spacing w:val="8"/>
        </w:rPr>
        <w:t xml:space="preserve">случаях </w:t>
      </w:r>
      <w:r>
        <w:rPr>
          <w:spacing w:val="7"/>
        </w:rPr>
        <w:t xml:space="preserve">срок может быть </w:t>
      </w:r>
      <w:r>
        <w:rPr>
          <w:spacing w:val="8"/>
        </w:rPr>
        <w:t xml:space="preserve">продлен </w:t>
      </w:r>
      <w:r>
        <w:rPr>
          <w:spacing w:val="5"/>
        </w:rPr>
        <w:t xml:space="preserve">до </w:t>
      </w:r>
      <w:r>
        <w:t xml:space="preserve">10 суток прокурором или начальником органа дознания). Предварительная проверка не заменяет дознания и ограничивается установлением наличия признаков преступления. На </w:t>
      </w:r>
      <w:r>
        <w:rPr>
          <w:spacing w:val="-3"/>
        </w:rPr>
        <w:t xml:space="preserve">стадии предварительной проверки дознаватели </w:t>
      </w:r>
      <w:r>
        <w:t xml:space="preserve">не </w:t>
      </w:r>
      <w:r>
        <w:rPr>
          <w:spacing w:val="-3"/>
        </w:rPr>
        <w:t xml:space="preserve">могут </w:t>
      </w:r>
      <w:r>
        <w:t xml:space="preserve">производить </w:t>
      </w:r>
      <w:r>
        <w:rPr>
          <w:spacing w:val="3"/>
        </w:rPr>
        <w:t xml:space="preserve">никакие </w:t>
      </w:r>
      <w:r>
        <w:rPr>
          <w:spacing w:val="4"/>
        </w:rPr>
        <w:t xml:space="preserve">следственные действия </w:t>
      </w:r>
      <w:r>
        <w:rPr>
          <w:spacing w:val="3"/>
        </w:rPr>
        <w:t xml:space="preserve">(за </w:t>
      </w:r>
      <w:r>
        <w:rPr>
          <w:spacing w:val="4"/>
        </w:rPr>
        <w:t xml:space="preserve">исключением </w:t>
      </w:r>
      <w:r>
        <w:t>осмотра места происшествия в случаях, не терпящих</w:t>
      </w:r>
      <w:r>
        <w:rPr>
          <w:spacing w:val="3"/>
        </w:rPr>
        <w:t xml:space="preserve"> </w:t>
      </w:r>
      <w:r>
        <w:rPr>
          <w:spacing w:val="-3"/>
        </w:rPr>
        <w:t>отлагательства).</w:t>
      </w:r>
    </w:p>
    <w:p w:rsidR="004B7161" w:rsidRDefault="00A02634">
      <w:pPr>
        <w:pStyle w:val="a3"/>
        <w:ind w:right="108"/>
      </w:pPr>
      <w:r>
        <w:t>По результатам проверки дознаватель должен вынести постановление об отказе в возбуждении уголовного дела, если нет признаков преступления.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pPr>
      <w:r>
        <w:lastRenderedPageBreak/>
        <w:t xml:space="preserve">В том </w:t>
      </w:r>
      <w:r>
        <w:rPr>
          <w:spacing w:val="-3"/>
        </w:rPr>
        <w:t xml:space="preserve">случае, если установлены основания </w:t>
      </w:r>
      <w:r>
        <w:t xml:space="preserve">и </w:t>
      </w:r>
      <w:r>
        <w:rPr>
          <w:spacing w:val="-3"/>
        </w:rPr>
        <w:t xml:space="preserve">отсутствуют обстоятельства, исключающие производство </w:t>
      </w:r>
      <w:r>
        <w:t xml:space="preserve">по </w:t>
      </w:r>
      <w:r>
        <w:rPr>
          <w:spacing w:val="-3"/>
        </w:rPr>
        <w:t xml:space="preserve">делу, </w:t>
      </w:r>
      <w:r>
        <w:t xml:space="preserve">он </w:t>
      </w:r>
      <w:r>
        <w:rPr>
          <w:spacing w:val="-3"/>
        </w:rPr>
        <w:t xml:space="preserve">обязан возбудить уголовное дело </w:t>
      </w:r>
      <w:r>
        <w:t xml:space="preserve">и, </w:t>
      </w:r>
      <w:r>
        <w:rPr>
          <w:spacing w:val="-3"/>
        </w:rPr>
        <w:t xml:space="preserve">руководствуясь статьями 150-158 </w:t>
      </w:r>
      <w:r>
        <w:rPr>
          <w:spacing w:val="-2"/>
        </w:rPr>
        <w:t xml:space="preserve">УПК </w:t>
      </w:r>
      <w:r>
        <w:rPr>
          <w:spacing w:val="-3"/>
        </w:rPr>
        <w:t>РФ, начать  предварительное  расследование (см.</w:t>
      </w:r>
      <w:r>
        <w:rPr>
          <w:spacing w:val="9"/>
        </w:rPr>
        <w:t xml:space="preserve"> </w:t>
      </w:r>
      <w:r>
        <w:rPr>
          <w:spacing w:val="-3"/>
        </w:rPr>
        <w:t>схему).</w:t>
      </w:r>
    </w:p>
    <w:p w:rsidR="004B7161" w:rsidRDefault="00A02634">
      <w:pPr>
        <w:pStyle w:val="a3"/>
        <w:spacing w:before="2"/>
        <w:ind w:right="109"/>
      </w:pPr>
      <w:r>
        <w:rPr>
          <w:spacing w:val="-3"/>
        </w:rPr>
        <w:t xml:space="preserve">Предварительное расследование </w:t>
      </w:r>
      <w:r>
        <w:t xml:space="preserve">— </w:t>
      </w:r>
      <w:r>
        <w:rPr>
          <w:spacing w:val="-4"/>
        </w:rPr>
        <w:t xml:space="preserve">следующая </w:t>
      </w:r>
      <w:r>
        <w:t xml:space="preserve">за </w:t>
      </w:r>
      <w:r>
        <w:rPr>
          <w:spacing w:val="-3"/>
        </w:rPr>
        <w:t xml:space="preserve">возбуждением уголовного дела стадия уголовного процесса. Формами предварительного расследования являются </w:t>
      </w:r>
      <w:r>
        <w:t xml:space="preserve">дознание и </w:t>
      </w:r>
      <w:r>
        <w:rPr>
          <w:spacing w:val="-3"/>
        </w:rPr>
        <w:t xml:space="preserve">предварительное следствие (ст. </w:t>
      </w:r>
      <w:r>
        <w:t xml:space="preserve">150 </w:t>
      </w:r>
      <w:r>
        <w:rPr>
          <w:spacing w:val="-2"/>
        </w:rPr>
        <w:t xml:space="preserve">УПК </w:t>
      </w:r>
      <w:r>
        <w:t>РФ).</w:t>
      </w:r>
    </w:p>
    <w:p w:rsidR="004B7161" w:rsidRDefault="00A02634">
      <w:pPr>
        <w:pStyle w:val="a3"/>
        <w:spacing w:line="321" w:lineRule="exact"/>
        <w:ind w:left="821" w:right="31" w:firstLine="0"/>
        <w:jc w:val="left"/>
      </w:pPr>
      <w:r>
        <w:t>В уголовном процессе различают два вида дознания:</w:t>
      </w:r>
    </w:p>
    <w:p w:rsidR="004B7161" w:rsidRDefault="00A02634">
      <w:pPr>
        <w:pStyle w:val="a3"/>
        <w:ind w:left="821" w:right="1406" w:firstLine="0"/>
        <w:jc w:val="left"/>
      </w:pPr>
      <w:r>
        <w:t xml:space="preserve">по </w:t>
      </w:r>
      <w:r>
        <w:rPr>
          <w:spacing w:val="-3"/>
        </w:rPr>
        <w:t xml:space="preserve">делам, </w:t>
      </w:r>
      <w:r>
        <w:t xml:space="preserve">по </w:t>
      </w:r>
      <w:r>
        <w:rPr>
          <w:spacing w:val="-3"/>
        </w:rPr>
        <w:t xml:space="preserve">которым предварительное следствие обязательно; </w:t>
      </w:r>
      <w:r>
        <w:t>по</w:t>
      </w:r>
      <w:r>
        <w:rPr>
          <w:spacing w:val="-4"/>
        </w:rPr>
        <w:t xml:space="preserve"> </w:t>
      </w:r>
      <w:r>
        <w:rPr>
          <w:spacing w:val="-3"/>
        </w:rPr>
        <w:t xml:space="preserve">делам, </w:t>
      </w:r>
      <w:r>
        <w:t xml:space="preserve">по </w:t>
      </w:r>
      <w:r>
        <w:rPr>
          <w:spacing w:val="-3"/>
        </w:rPr>
        <w:t xml:space="preserve">которым предварительное следствие </w:t>
      </w:r>
      <w:r>
        <w:t xml:space="preserve">не </w:t>
      </w:r>
      <w:r>
        <w:rPr>
          <w:spacing w:val="-3"/>
        </w:rPr>
        <w:t>обязательно.</w:t>
      </w:r>
    </w:p>
    <w:p w:rsidR="004B7161" w:rsidRDefault="00A02634">
      <w:pPr>
        <w:pStyle w:val="a3"/>
        <w:spacing w:before="2"/>
        <w:ind w:right="108"/>
      </w:pPr>
      <w:r>
        <w:t xml:space="preserve">В </w:t>
      </w:r>
      <w:r>
        <w:rPr>
          <w:spacing w:val="-3"/>
        </w:rPr>
        <w:t xml:space="preserve">частности, </w:t>
      </w:r>
      <w:r>
        <w:t xml:space="preserve">по </w:t>
      </w:r>
      <w:r>
        <w:rPr>
          <w:spacing w:val="-3"/>
        </w:rPr>
        <w:t xml:space="preserve">применяемым </w:t>
      </w:r>
      <w:r>
        <w:t xml:space="preserve">в </w:t>
      </w:r>
      <w:r>
        <w:rPr>
          <w:spacing w:val="-3"/>
        </w:rPr>
        <w:t xml:space="preserve">связи </w:t>
      </w:r>
      <w:r>
        <w:t xml:space="preserve">с </w:t>
      </w:r>
      <w:r>
        <w:rPr>
          <w:spacing w:val="-3"/>
        </w:rPr>
        <w:t xml:space="preserve">пожарами статьям 167, </w:t>
      </w:r>
      <w:r>
        <w:t xml:space="preserve">ч. 2, 219, ч. 2 </w:t>
      </w:r>
      <w:r>
        <w:rPr>
          <w:spacing w:val="-3"/>
        </w:rPr>
        <w:t xml:space="preserve">предварительное следствие обязательно (ст. </w:t>
      </w:r>
      <w:r>
        <w:t xml:space="preserve">151 </w:t>
      </w:r>
      <w:r>
        <w:rPr>
          <w:spacing w:val="-2"/>
        </w:rPr>
        <w:t xml:space="preserve">УПК </w:t>
      </w:r>
      <w:r>
        <w:rPr>
          <w:spacing w:val="-3"/>
        </w:rPr>
        <w:t xml:space="preserve">РФ), </w:t>
      </w:r>
      <w:r>
        <w:t xml:space="preserve">а по </w:t>
      </w:r>
      <w:r>
        <w:rPr>
          <w:spacing w:val="-3"/>
        </w:rPr>
        <w:t xml:space="preserve">статьям </w:t>
      </w:r>
      <w:r>
        <w:t xml:space="preserve">168, ч. 2, 219, ч. 1 УК РФ </w:t>
      </w:r>
      <w:r>
        <w:rPr>
          <w:spacing w:val="-3"/>
        </w:rPr>
        <w:t xml:space="preserve">предварительное следствие </w:t>
      </w:r>
      <w:r>
        <w:t xml:space="preserve">не </w:t>
      </w:r>
      <w:r>
        <w:rPr>
          <w:spacing w:val="-3"/>
        </w:rPr>
        <w:t>обязательно.</w:t>
      </w:r>
    </w:p>
    <w:p w:rsidR="004B7161" w:rsidRDefault="00A02634">
      <w:pPr>
        <w:pStyle w:val="a3"/>
        <w:ind w:right="107"/>
      </w:pPr>
      <w:r>
        <w:t xml:space="preserve">По </w:t>
      </w:r>
      <w:r>
        <w:rPr>
          <w:spacing w:val="-3"/>
        </w:rPr>
        <w:t xml:space="preserve">первому </w:t>
      </w:r>
      <w:r>
        <w:t xml:space="preserve">варианту </w:t>
      </w:r>
      <w:r>
        <w:rPr>
          <w:spacing w:val="-3"/>
        </w:rPr>
        <w:t xml:space="preserve">дознаватель производит </w:t>
      </w:r>
      <w:r>
        <w:t xml:space="preserve">все  </w:t>
      </w:r>
      <w:r>
        <w:rPr>
          <w:spacing w:val="-3"/>
        </w:rPr>
        <w:t xml:space="preserve">неотложные следственные действия </w:t>
      </w:r>
      <w:r>
        <w:t xml:space="preserve">и. </w:t>
      </w:r>
      <w:r>
        <w:rPr>
          <w:spacing w:val="-3"/>
        </w:rPr>
        <w:t xml:space="preserve">оперативно-розыскные мероприятия </w:t>
      </w:r>
      <w:r>
        <w:t xml:space="preserve">по </w:t>
      </w:r>
      <w:r>
        <w:rPr>
          <w:spacing w:val="-3"/>
        </w:rPr>
        <w:t xml:space="preserve">установлению </w:t>
      </w:r>
      <w:r>
        <w:t xml:space="preserve">и </w:t>
      </w:r>
      <w:r>
        <w:rPr>
          <w:spacing w:val="-3"/>
        </w:rPr>
        <w:t xml:space="preserve">закреплению следов преступления </w:t>
      </w:r>
      <w:r>
        <w:t xml:space="preserve">— </w:t>
      </w:r>
      <w:r>
        <w:rPr>
          <w:spacing w:val="-3"/>
        </w:rPr>
        <w:t xml:space="preserve">осмотр места пожара, обыск, выемку, освидетельствование, задержание, </w:t>
      </w:r>
      <w:r>
        <w:t xml:space="preserve">а также </w:t>
      </w:r>
      <w:r>
        <w:rPr>
          <w:spacing w:val="-2"/>
        </w:rPr>
        <w:t xml:space="preserve">допрос </w:t>
      </w:r>
      <w:r>
        <w:rPr>
          <w:spacing w:val="-3"/>
        </w:rPr>
        <w:t xml:space="preserve">свидетелей, подозреваемых, потерпевших. После выполнения неотложных следственных действий осуществляется передача уголовного дела </w:t>
      </w:r>
      <w:r>
        <w:t xml:space="preserve">по </w:t>
      </w:r>
      <w:r>
        <w:rPr>
          <w:spacing w:val="-3"/>
        </w:rPr>
        <w:t xml:space="preserve">подследственности. Дальнейшие следственные действия </w:t>
      </w:r>
      <w:r>
        <w:t xml:space="preserve">по </w:t>
      </w:r>
      <w:r>
        <w:rPr>
          <w:spacing w:val="-3"/>
        </w:rPr>
        <w:t xml:space="preserve">данному делу дознаватель </w:t>
      </w:r>
      <w:r>
        <w:t xml:space="preserve">может </w:t>
      </w:r>
      <w:r>
        <w:rPr>
          <w:spacing w:val="-3"/>
        </w:rPr>
        <w:t xml:space="preserve">проводить только </w:t>
      </w:r>
      <w:r>
        <w:t xml:space="preserve">по </w:t>
      </w:r>
      <w:r>
        <w:rPr>
          <w:spacing w:val="-3"/>
        </w:rPr>
        <w:t>поручению</w:t>
      </w:r>
      <w:r>
        <w:rPr>
          <w:spacing w:val="8"/>
        </w:rPr>
        <w:t xml:space="preserve"> </w:t>
      </w:r>
      <w:r>
        <w:rPr>
          <w:spacing w:val="-3"/>
        </w:rPr>
        <w:t>следователя.</w:t>
      </w:r>
    </w:p>
    <w:p w:rsidR="004B7161" w:rsidRDefault="00A02634">
      <w:pPr>
        <w:pStyle w:val="a3"/>
        <w:ind w:right="109"/>
      </w:pPr>
      <w:r>
        <w:rPr>
          <w:spacing w:val="-2"/>
        </w:rPr>
        <w:t xml:space="preserve">При </w:t>
      </w:r>
      <w:r>
        <w:rPr>
          <w:spacing w:val="-3"/>
        </w:rPr>
        <w:t xml:space="preserve">проведении дознания </w:t>
      </w:r>
      <w:r>
        <w:t xml:space="preserve">по </w:t>
      </w:r>
      <w:r>
        <w:rPr>
          <w:spacing w:val="-3"/>
        </w:rPr>
        <w:t xml:space="preserve">делам, </w:t>
      </w:r>
      <w:r>
        <w:t xml:space="preserve">по </w:t>
      </w:r>
      <w:r>
        <w:rPr>
          <w:spacing w:val="-3"/>
        </w:rPr>
        <w:t xml:space="preserve">которым предварительное следствие </w:t>
      </w:r>
      <w:r>
        <w:t xml:space="preserve">не </w:t>
      </w:r>
      <w:r>
        <w:rPr>
          <w:spacing w:val="-3"/>
        </w:rPr>
        <w:t xml:space="preserve">обязательно (вариант </w:t>
      </w:r>
      <w:r>
        <w:t xml:space="preserve">II на </w:t>
      </w:r>
      <w:r>
        <w:rPr>
          <w:spacing w:val="-3"/>
        </w:rPr>
        <w:t xml:space="preserve">схеме), орган дознания принимает </w:t>
      </w:r>
      <w:r>
        <w:t xml:space="preserve">все </w:t>
      </w:r>
      <w:r>
        <w:rPr>
          <w:spacing w:val="-3"/>
        </w:rPr>
        <w:t xml:space="preserve">предусмотренные законом меры </w:t>
      </w:r>
      <w:r>
        <w:rPr>
          <w:spacing w:val="-2"/>
        </w:rPr>
        <w:t xml:space="preserve">для </w:t>
      </w:r>
      <w:r>
        <w:rPr>
          <w:spacing w:val="-3"/>
        </w:rPr>
        <w:t xml:space="preserve">установления обстоятельств, подлежащих доказыванию </w:t>
      </w:r>
      <w:r>
        <w:t xml:space="preserve">по </w:t>
      </w:r>
      <w:r>
        <w:rPr>
          <w:spacing w:val="-3"/>
        </w:rPr>
        <w:t xml:space="preserve">уголовному делу. </w:t>
      </w:r>
      <w:r>
        <w:t xml:space="preserve">И </w:t>
      </w:r>
      <w:r>
        <w:rPr>
          <w:spacing w:val="-3"/>
        </w:rPr>
        <w:t xml:space="preserve">материалы дознания после </w:t>
      </w:r>
      <w:r>
        <w:t xml:space="preserve">его </w:t>
      </w:r>
      <w:r>
        <w:rPr>
          <w:spacing w:val="-3"/>
        </w:rPr>
        <w:t xml:space="preserve">завершения могут передаваться </w:t>
      </w:r>
      <w:r>
        <w:t xml:space="preserve">в </w:t>
      </w:r>
      <w:r>
        <w:rPr>
          <w:spacing w:val="-3"/>
        </w:rPr>
        <w:t xml:space="preserve">суд (если, </w:t>
      </w:r>
      <w:r>
        <w:t xml:space="preserve">конечно, </w:t>
      </w:r>
      <w:r>
        <w:rPr>
          <w:spacing w:val="-3"/>
        </w:rPr>
        <w:t xml:space="preserve">дело </w:t>
      </w:r>
      <w:r>
        <w:t xml:space="preserve">не </w:t>
      </w:r>
      <w:r>
        <w:rPr>
          <w:spacing w:val="-3"/>
        </w:rPr>
        <w:t xml:space="preserve">приостановлено </w:t>
      </w:r>
      <w:r>
        <w:rPr>
          <w:spacing w:val="-2"/>
        </w:rPr>
        <w:t xml:space="preserve">или </w:t>
      </w:r>
      <w:r>
        <w:t xml:space="preserve">не </w:t>
      </w:r>
      <w:r>
        <w:rPr>
          <w:spacing w:val="-3"/>
        </w:rPr>
        <w:t>прекращено).</w:t>
      </w:r>
    </w:p>
    <w:p w:rsidR="004B7161" w:rsidRDefault="00A02634">
      <w:pPr>
        <w:pStyle w:val="1"/>
        <w:numPr>
          <w:ilvl w:val="1"/>
          <w:numId w:val="56"/>
        </w:numPr>
        <w:tabs>
          <w:tab w:val="left" w:pos="1554"/>
        </w:tabs>
        <w:spacing w:line="240" w:lineRule="auto"/>
        <w:ind w:right="106" w:firstLine="709"/>
        <w:jc w:val="both"/>
      </w:pPr>
      <w:r>
        <w:rPr>
          <w:spacing w:val="-7"/>
        </w:rPr>
        <w:t xml:space="preserve">Организация проведения проверок </w:t>
      </w:r>
      <w:r>
        <w:rPr>
          <w:spacing w:val="-5"/>
        </w:rPr>
        <w:t xml:space="preserve">по </w:t>
      </w:r>
      <w:r>
        <w:rPr>
          <w:spacing w:val="-6"/>
        </w:rPr>
        <w:t xml:space="preserve">фактам пожаров </w:t>
      </w:r>
      <w:r>
        <w:t xml:space="preserve">и </w:t>
      </w:r>
      <w:r>
        <w:rPr>
          <w:spacing w:val="-7"/>
        </w:rPr>
        <w:t xml:space="preserve">дознания </w:t>
      </w:r>
      <w:r>
        <w:rPr>
          <w:spacing w:val="-5"/>
        </w:rPr>
        <w:t>по</w:t>
      </w:r>
      <w:r>
        <w:rPr>
          <w:spacing w:val="-2"/>
        </w:rPr>
        <w:t xml:space="preserve"> </w:t>
      </w:r>
      <w:r>
        <w:rPr>
          <w:spacing w:val="-7"/>
        </w:rPr>
        <w:t>пожарам</w:t>
      </w:r>
    </w:p>
    <w:p w:rsidR="004B7161" w:rsidRDefault="00A02634">
      <w:pPr>
        <w:pStyle w:val="a3"/>
        <w:spacing w:before="1" w:line="322" w:lineRule="exact"/>
        <w:ind w:right="115"/>
      </w:pPr>
      <w:r>
        <w:t>Формы организации проверок по фактам пожаров и дознания по пожарам могут быть различными - все зависит от местных условий и возможностей.</w:t>
      </w:r>
    </w:p>
    <w:p w:rsidR="004B7161" w:rsidRDefault="00A02634">
      <w:pPr>
        <w:pStyle w:val="a3"/>
        <w:spacing w:line="322" w:lineRule="exact"/>
        <w:ind w:right="107"/>
      </w:pPr>
      <w:r>
        <w:t xml:space="preserve">В </w:t>
      </w:r>
      <w:r>
        <w:rPr>
          <w:spacing w:val="-3"/>
        </w:rPr>
        <w:t xml:space="preserve">крупных городах, областных центрах </w:t>
      </w:r>
      <w:r>
        <w:t xml:space="preserve">в </w:t>
      </w:r>
      <w:r>
        <w:rPr>
          <w:spacing w:val="-2"/>
        </w:rPr>
        <w:t xml:space="preserve">ГПС </w:t>
      </w:r>
      <w:r>
        <w:rPr>
          <w:spacing w:val="-3"/>
        </w:rPr>
        <w:t xml:space="preserve">имеются </w:t>
      </w:r>
      <w:r>
        <w:t xml:space="preserve">отделы и </w:t>
      </w:r>
      <w:r>
        <w:rPr>
          <w:spacing w:val="-3"/>
        </w:rPr>
        <w:t xml:space="preserve">отделения дознания; несколько лет назад штатные должности старших дознавателей </w:t>
      </w:r>
      <w:r>
        <w:t xml:space="preserve">и </w:t>
      </w:r>
      <w:r>
        <w:rPr>
          <w:spacing w:val="-3"/>
        </w:rPr>
        <w:t xml:space="preserve">дознавателей появились </w:t>
      </w:r>
      <w:r>
        <w:t xml:space="preserve">в </w:t>
      </w:r>
      <w:r>
        <w:rPr>
          <w:spacing w:val="-3"/>
        </w:rPr>
        <w:t>территориальных подразделениях ГПС.</w:t>
      </w:r>
    </w:p>
    <w:p w:rsidR="004B7161" w:rsidRDefault="00A02634">
      <w:pPr>
        <w:pStyle w:val="a3"/>
        <w:ind w:right="110"/>
      </w:pPr>
      <w:r>
        <w:t>В малых городах и сельской местности функции дознавателей выполняют обычно отдельные наиболее подготовленные к этому инспектора ГПН, иногда параллельно с пожарно-профилактической работой.</w:t>
      </w:r>
    </w:p>
    <w:p w:rsidR="004B7161" w:rsidRDefault="00A02634">
      <w:pPr>
        <w:pStyle w:val="a3"/>
        <w:ind w:right="109"/>
      </w:pPr>
      <w:r>
        <w:rPr>
          <w:spacing w:val="-7"/>
        </w:rPr>
        <w:t xml:space="preserve">Осмотр места </w:t>
      </w:r>
      <w:r>
        <w:rPr>
          <w:spacing w:val="-8"/>
        </w:rPr>
        <w:t xml:space="preserve">пожара, установление </w:t>
      </w:r>
      <w:r>
        <w:rPr>
          <w:spacing w:val="-6"/>
        </w:rPr>
        <w:t xml:space="preserve">его </w:t>
      </w:r>
      <w:r>
        <w:rPr>
          <w:spacing w:val="-7"/>
        </w:rPr>
        <w:t xml:space="preserve">очага </w:t>
      </w:r>
      <w:r>
        <w:t xml:space="preserve">и </w:t>
      </w:r>
      <w:r>
        <w:rPr>
          <w:spacing w:val="-8"/>
        </w:rPr>
        <w:t xml:space="preserve">причины </w:t>
      </w:r>
      <w:r>
        <w:t xml:space="preserve">— ключевые технические задачи в работе дознавателя. На селе и в городах, где нет ИПЛ, дознаватель, инспектор ГПН должен уметь во всех случаях решать эти задачи сам. В городах, где </w:t>
      </w:r>
      <w:r>
        <w:rPr>
          <w:spacing w:val="-3"/>
        </w:rPr>
        <w:t xml:space="preserve">есть испытательные пожарные лаборатории, </w:t>
      </w:r>
      <w:r>
        <w:t xml:space="preserve">в </w:t>
      </w:r>
      <w:r>
        <w:rPr>
          <w:spacing w:val="-3"/>
        </w:rPr>
        <w:t>решении данных</w:t>
      </w:r>
      <w:r>
        <w:rPr>
          <w:spacing w:val="-12"/>
        </w:rPr>
        <w:t xml:space="preserve"> </w:t>
      </w:r>
      <w:r>
        <w:t>вопросов</w:t>
      </w:r>
      <w:r>
        <w:rPr>
          <w:spacing w:val="-14"/>
        </w:rPr>
        <w:t xml:space="preserve"> </w:t>
      </w:r>
      <w:r>
        <w:t>дознавателям</w:t>
      </w:r>
      <w:r>
        <w:rPr>
          <w:spacing w:val="-14"/>
        </w:rPr>
        <w:t xml:space="preserve"> </w:t>
      </w:r>
      <w:r>
        <w:t>помогают</w:t>
      </w:r>
      <w:r>
        <w:rPr>
          <w:spacing w:val="-12"/>
        </w:rPr>
        <w:t xml:space="preserve"> </w:t>
      </w:r>
      <w:r>
        <w:t>инженеры</w:t>
      </w:r>
      <w:r>
        <w:rPr>
          <w:spacing w:val="-9"/>
        </w:rPr>
        <w:t xml:space="preserve"> </w:t>
      </w:r>
      <w:r>
        <w:t>ИПЛ.</w:t>
      </w:r>
    </w:p>
    <w:p w:rsidR="004B7161" w:rsidRDefault="00A02634">
      <w:pPr>
        <w:pStyle w:val="1"/>
        <w:numPr>
          <w:ilvl w:val="1"/>
          <w:numId w:val="56"/>
        </w:numPr>
        <w:tabs>
          <w:tab w:val="left" w:pos="1553"/>
          <w:tab w:val="left" w:pos="1554"/>
        </w:tabs>
        <w:spacing w:before="7"/>
        <w:ind w:left="1553"/>
      </w:pPr>
      <w:r>
        <w:rPr>
          <w:spacing w:val="-12"/>
        </w:rPr>
        <w:t>Организация исследования</w:t>
      </w:r>
      <w:r>
        <w:rPr>
          <w:spacing w:val="-16"/>
        </w:rPr>
        <w:t xml:space="preserve"> </w:t>
      </w:r>
      <w:r>
        <w:rPr>
          <w:spacing w:val="-11"/>
        </w:rPr>
        <w:t>пожаров</w:t>
      </w:r>
    </w:p>
    <w:p w:rsidR="004B7161" w:rsidRDefault="00A02634">
      <w:pPr>
        <w:pStyle w:val="a3"/>
        <w:spacing w:before="1" w:line="322" w:lineRule="exact"/>
        <w:ind w:right="110"/>
      </w:pPr>
      <w:r>
        <w:t>Функциональные обязанности по исследованию пожаров возложены на испытательные пожарные лаборатории (ИПЛ).</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15"/>
      </w:pPr>
      <w:r>
        <w:rPr>
          <w:spacing w:val="-3"/>
        </w:rPr>
        <w:lastRenderedPageBreak/>
        <w:t xml:space="preserve">ИПЛ существуют </w:t>
      </w:r>
      <w:r>
        <w:t xml:space="preserve">в </w:t>
      </w:r>
      <w:r>
        <w:rPr>
          <w:spacing w:val="-3"/>
        </w:rPr>
        <w:t xml:space="preserve">большинстве областных центров </w:t>
      </w:r>
      <w:r>
        <w:t xml:space="preserve">России; в Московском регионе их две — </w:t>
      </w:r>
      <w:proofErr w:type="gramStart"/>
      <w:r>
        <w:t>городская</w:t>
      </w:r>
      <w:proofErr w:type="gramEnd"/>
      <w:r>
        <w:t xml:space="preserve"> и областная  </w:t>
      </w:r>
      <w:r>
        <w:rPr>
          <w:spacing w:val="-3"/>
        </w:rPr>
        <w:t>ИПЛ.</w:t>
      </w:r>
    </w:p>
    <w:p w:rsidR="004B7161" w:rsidRDefault="00A02634">
      <w:pPr>
        <w:pStyle w:val="a3"/>
        <w:ind w:right="108"/>
      </w:pPr>
      <w:r>
        <w:t>ИПЛ являются подразделениями Государственной противопожарной службы и подчиняются начальнику УГПС (ОГПС) или его заместителю по госпожнадзору. В зависимости от размеров гарнизона ГПС испытательные пожарные лаборатории бывают различной штатной численности.</w:t>
      </w:r>
    </w:p>
    <w:p w:rsidR="004B7161" w:rsidRDefault="00A02634">
      <w:pPr>
        <w:pStyle w:val="a3"/>
        <w:spacing w:line="321" w:lineRule="exact"/>
        <w:ind w:left="821" w:right="31" w:firstLine="0"/>
        <w:jc w:val="left"/>
      </w:pPr>
      <w:r>
        <w:t>Обычно в составе ИПЛ имеется два сектора:</w:t>
      </w:r>
    </w:p>
    <w:p w:rsidR="004B7161" w:rsidRDefault="00A02634">
      <w:pPr>
        <w:pStyle w:val="a3"/>
        <w:ind w:right="109"/>
      </w:pPr>
      <w:r>
        <w:t>сектор исследования пожаров (оперативно-технического обеспечения расследования пожаров);</w:t>
      </w:r>
    </w:p>
    <w:p w:rsidR="004B7161" w:rsidRDefault="00A02634">
      <w:pPr>
        <w:pStyle w:val="a3"/>
        <w:ind w:right="110"/>
      </w:pPr>
      <w:r>
        <w:rPr>
          <w:spacing w:val="-5"/>
        </w:rPr>
        <w:t xml:space="preserve">испытательный </w:t>
      </w:r>
      <w:r>
        <w:rPr>
          <w:spacing w:val="-4"/>
        </w:rPr>
        <w:t xml:space="preserve">сектор </w:t>
      </w:r>
      <w:r>
        <w:rPr>
          <w:spacing w:val="-5"/>
        </w:rPr>
        <w:t xml:space="preserve">(сектор исследовательских, </w:t>
      </w:r>
      <w:r>
        <w:rPr>
          <w:spacing w:val="-3"/>
        </w:rPr>
        <w:t xml:space="preserve">испытательных работ </w:t>
      </w:r>
      <w:r>
        <w:t xml:space="preserve">на </w:t>
      </w:r>
      <w:r>
        <w:rPr>
          <w:spacing w:val="-3"/>
        </w:rPr>
        <w:t xml:space="preserve">соответствие продукции требованиям </w:t>
      </w:r>
      <w:r>
        <w:t>норм и стандартов пожарной  безопасности).</w:t>
      </w:r>
    </w:p>
    <w:p w:rsidR="004B7161" w:rsidRDefault="00A02634">
      <w:pPr>
        <w:pStyle w:val="a3"/>
        <w:ind w:right="108"/>
      </w:pPr>
      <w:r>
        <w:t>Испытательный сектор занимается определением пожароопасных характеристик веществ и материалов, пожарной опасности электротехнических изделий, испытаниями химпоглотителя и пенообразователя.</w:t>
      </w:r>
    </w:p>
    <w:p w:rsidR="004B7161" w:rsidRDefault="00A02634">
      <w:pPr>
        <w:pStyle w:val="a3"/>
        <w:spacing w:line="321" w:lineRule="exact"/>
        <w:ind w:left="821" w:right="31" w:firstLine="0"/>
        <w:jc w:val="left"/>
      </w:pPr>
      <w:r>
        <w:t>Функциональные обязанности первого сектора видны из его названия.</w:t>
      </w:r>
    </w:p>
    <w:p w:rsidR="004B7161" w:rsidRDefault="00A02634">
      <w:pPr>
        <w:pStyle w:val="a3"/>
        <w:ind w:right="105"/>
      </w:pPr>
      <w:r>
        <w:t xml:space="preserve">Круг задач, которые решаются при исследовании пожаров, </w:t>
      </w:r>
      <w:r>
        <w:rPr>
          <w:spacing w:val="-3"/>
        </w:rPr>
        <w:t xml:space="preserve">определяется Наставлением </w:t>
      </w:r>
      <w:r>
        <w:t xml:space="preserve">по </w:t>
      </w:r>
      <w:r>
        <w:rPr>
          <w:spacing w:val="-3"/>
        </w:rPr>
        <w:t xml:space="preserve">организации работы испытательной пожарной лаборатории ГПС </w:t>
      </w:r>
      <w:r>
        <w:t xml:space="preserve">МВД </w:t>
      </w:r>
      <w:r>
        <w:rPr>
          <w:spacing w:val="-3"/>
        </w:rPr>
        <w:t xml:space="preserve">России. </w:t>
      </w:r>
      <w:r>
        <w:t xml:space="preserve">Он </w:t>
      </w:r>
      <w:r>
        <w:rPr>
          <w:spacing w:val="-3"/>
        </w:rPr>
        <w:t xml:space="preserve">включает </w:t>
      </w:r>
      <w:r>
        <w:t xml:space="preserve">в себя </w:t>
      </w:r>
      <w:r>
        <w:rPr>
          <w:spacing w:val="-3"/>
        </w:rPr>
        <w:t xml:space="preserve">изучение поведения </w:t>
      </w:r>
      <w:r>
        <w:t xml:space="preserve">на </w:t>
      </w:r>
      <w:r>
        <w:rPr>
          <w:spacing w:val="-3"/>
        </w:rPr>
        <w:t xml:space="preserve">пожаре различных материалов </w:t>
      </w:r>
      <w:r>
        <w:t xml:space="preserve">и конструкций, закономерностей развития горения, работы </w:t>
      </w:r>
      <w:r>
        <w:rPr>
          <w:spacing w:val="-3"/>
        </w:rPr>
        <w:t xml:space="preserve">автоматических систем извещения </w:t>
      </w:r>
      <w:r>
        <w:t xml:space="preserve">о </w:t>
      </w:r>
      <w:r>
        <w:rPr>
          <w:spacing w:val="-3"/>
        </w:rPr>
        <w:t xml:space="preserve">пожаре </w:t>
      </w:r>
      <w:r>
        <w:t xml:space="preserve">и </w:t>
      </w:r>
      <w:r>
        <w:rPr>
          <w:spacing w:val="-3"/>
        </w:rPr>
        <w:t xml:space="preserve">пожаротушения, </w:t>
      </w:r>
      <w:r>
        <w:t xml:space="preserve">действий пожарных подразделений по тушению пожара и спасанию людей, работы пожарной техники и т. д. Собранные </w:t>
      </w:r>
      <w:r>
        <w:rPr>
          <w:spacing w:val="-3"/>
        </w:rPr>
        <w:t xml:space="preserve">данные анализируются </w:t>
      </w:r>
      <w:r>
        <w:t xml:space="preserve">и </w:t>
      </w:r>
      <w:r>
        <w:rPr>
          <w:spacing w:val="-3"/>
        </w:rPr>
        <w:t xml:space="preserve">обобщаются. </w:t>
      </w:r>
      <w:proofErr w:type="gramStart"/>
      <w:r>
        <w:rPr>
          <w:spacing w:val="-3"/>
        </w:rPr>
        <w:t xml:space="preserve">Этой работой испытательные пожарные лаборатории занимаются </w:t>
      </w:r>
      <w:r>
        <w:t xml:space="preserve">со </w:t>
      </w:r>
      <w:r>
        <w:rPr>
          <w:spacing w:val="-3"/>
        </w:rPr>
        <w:t xml:space="preserve">времени создания </w:t>
      </w:r>
      <w:r>
        <w:rPr>
          <w:spacing w:val="-4"/>
        </w:rPr>
        <w:t xml:space="preserve">первых </w:t>
      </w:r>
      <w:r>
        <w:rPr>
          <w:spacing w:val="-3"/>
        </w:rPr>
        <w:t xml:space="preserve">ИПЛ </w:t>
      </w:r>
      <w:r>
        <w:rPr>
          <w:spacing w:val="-4"/>
        </w:rPr>
        <w:t xml:space="preserve">(тогда </w:t>
      </w:r>
      <w:r>
        <w:rPr>
          <w:spacing w:val="-3"/>
        </w:rPr>
        <w:t xml:space="preserve">ПИС </w:t>
      </w:r>
      <w:r>
        <w:t xml:space="preserve">— </w:t>
      </w:r>
      <w:r>
        <w:rPr>
          <w:spacing w:val="-4"/>
        </w:rPr>
        <w:t xml:space="preserve">пожарно-испытательных </w:t>
      </w:r>
      <w:r>
        <w:t xml:space="preserve">станций) в середине 40-х гг. Предполагается, и не без основания, </w:t>
      </w:r>
      <w:r>
        <w:rPr>
          <w:spacing w:val="-4"/>
        </w:rPr>
        <w:t xml:space="preserve">что </w:t>
      </w:r>
      <w:r>
        <w:rPr>
          <w:spacing w:val="-5"/>
        </w:rPr>
        <w:t xml:space="preserve">реальный </w:t>
      </w:r>
      <w:r>
        <w:rPr>
          <w:spacing w:val="-4"/>
        </w:rPr>
        <w:t xml:space="preserve">пожар </w:t>
      </w:r>
      <w:r>
        <w:t xml:space="preserve">— </w:t>
      </w:r>
      <w:r>
        <w:rPr>
          <w:spacing w:val="-4"/>
        </w:rPr>
        <w:t>лучший</w:t>
      </w:r>
      <w:r>
        <w:rPr>
          <w:spacing w:val="62"/>
        </w:rPr>
        <w:t xml:space="preserve"> </w:t>
      </w:r>
      <w:r>
        <w:rPr>
          <w:spacing w:val="-5"/>
        </w:rPr>
        <w:t xml:space="preserve">испытательный </w:t>
      </w:r>
      <w:r>
        <w:rPr>
          <w:spacing w:val="-4"/>
        </w:rPr>
        <w:t xml:space="preserve">полигон, </w:t>
      </w:r>
      <w:r>
        <w:t xml:space="preserve">а полученные при исследовании пожаров данные можно и нужно </w:t>
      </w:r>
      <w:r>
        <w:rPr>
          <w:spacing w:val="-3"/>
        </w:rPr>
        <w:t xml:space="preserve">использовать </w:t>
      </w:r>
      <w:r>
        <w:rPr>
          <w:spacing w:val="-2"/>
        </w:rPr>
        <w:t xml:space="preserve">для </w:t>
      </w:r>
      <w:r>
        <w:rPr>
          <w:spacing w:val="-3"/>
        </w:rPr>
        <w:t xml:space="preserve">повышения уровня противопожарной  защиты  </w:t>
      </w:r>
      <w:r>
        <w:t xml:space="preserve">объектов, совершенствования пожарной техники и тактики </w:t>
      </w:r>
      <w:r>
        <w:rPr>
          <w:spacing w:val="4"/>
        </w:rPr>
        <w:t>тушения пожаров.</w:t>
      </w:r>
      <w:proofErr w:type="gramEnd"/>
      <w:r>
        <w:rPr>
          <w:spacing w:val="4"/>
        </w:rPr>
        <w:t xml:space="preserve"> </w:t>
      </w:r>
      <w:r>
        <w:t xml:space="preserve">К </w:t>
      </w:r>
      <w:r>
        <w:rPr>
          <w:spacing w:val="4"/>
        </w:rPr>
        <w:t xml:space="preserve">сожалению, </w:t>
      </w:r>
      <w:r>
        <w:rPr>
          <w:spacing w:val="2"/>
        </w:rPr>
        <w:t xml:space="preserve">это </w:t>
      </w:r>
      <w:r>
        <w:rPr>
          <w:spacing w:val="4"/>
        </w:rPr>
        <w:t xml:space="preserve">направление </w:t>
      </w:r>
      <w:r>
        <w:rPr>
          <w:spacing w:val="3"/>
        </w:rPr>
        <w:t xml:space="preserve">работы </w:t>
      </w:r>
      <w:r>
        <w:t xml:space="preserve">ИПЛ, плодотворно развивавшееся в </w:t>
      </w:r>
      <w:r>
        <w:rPr>
          <w:spacing w:val="2"/>
        </w:rPr>
        <w:t xml:space="preserve">50- </w:t>
      </w:r>
      <w:r>
        <w:t xml:space="preserve">80-е гг., в настоящее </w:t>
      </w:r>
      <w:r>
        <w:rPr>
          <w:spacing w:val="-3"/>
        </w:rPr>
        <w:t xml:space="preserve">время </w:t>
      </w:r>
      <w:r>
        <w:t>приходит в</w:t>
      </w:r>
      <w:r>
        <w:rPr>
          <w:spacing w:val="3"/>
        </w:rPr>
        <w:t xml:space="preserve"> </w:t>
      </w:r>
      <w:r>
        <w:rPr>
          <w:spacing w:val="-3"/>
        </w:rPr>
        <w:t>упадок.</w:t>
      </w:r>
    </w:p>
    <w:p w:rsidR="004B7161" w:rsidRDefault="00A02634">
      <w:pPr>
        <w:pStyle w:val="a3"/>
        <w:ind w:right="108"/>
      </w:pPr>
      <w:r>
        <w:t xml:space="preserve">Кроме </w:t>
      </w:r>
      <w:r>
        <w:rPr>
          <w:spacing w:val="-3"/>
        </w:rPr>
        <w:t xml:space="preserve">перечисленных выше, </w:t>
      </w:r>
      <w:r>
        <w:t xml:space="preserve">одной из </w:t>
      </w:r>
      <w:r>
        <w:rPr>
          <w:spacing w:val="-3"/>
        </w:rPr>
        <w:t xml:space="preserve">основных </w:t>
      </w:r>
      <w:r>
        <w:t xml:space="preserve">и </w:t>
      </w:r>
      <w:r>
        <w:rPr>
          <w:spacing w:val="-3"/>
        </w:rPr>
        <w:t xml:space="preserve">первоочередных задач исследования пожара является определение </w:t>
      </w:r>
      <w:r>
        <w:rPr>
          <w:spacing w:val="-4"/>
        </w:rPr>
        <w:t xml:space="preserve">его </w:t>
      </w:r>
      <w:r>
        <w:rPr>
          <w:spacing w:val="-3"/>
        </w:rPr>
        <w:t xml:space="preserve">очага </w:t>
      </w:r>
      <w:r>
        <w:t xml:space="preserve">и </w:t>
      </w:r>
      <w:r>
        <w:rPr>
          <w:spacing w:val="-3"/>
        </w:rPr>
        <w:t xml:space="preserve">причины. Эта </w:t>
      </w:r>
      <w:r>
        <w:t xml:space="preserve">же </w:t>
      </w:r>
      <w:r>
        <w:rPr>
          <w:spacing w:val="-4"/>
        </w:rPr>
        <w:t xml:space="preserve">задача должна </w:t>
      </w:r>
      <w:r>
        <w:rPr>
          <w:spacing w:val="-3"/>
        </w:rPr>
        <w:t xml:space="preserve">быть </w:t>
      </w:r>
      <w:r>
        <w:rPr>
          <w:spacing w:val="-4"/>
        </w:rPr>
        <w:t xml:space="preserve">решена </w:t>
      </w:r>
      <w:r>
        <w:t xml:space="preserve">в </w:t>
      </w:r>
      <w:r>
        <w:rPr>
          <w:spacing w:val="-3"/>
        </w:rPr>
        <w:t xml:space="preserve">ходе проверки </w:t>
      </w:r>
      <w:r>
        <w:t xml:space="preserve">по факту пожара, </w:t>
      </w:r>
      <w:r>
        <w:rPr>
          <w:spacing w:val="-3"/>
        </w:rPr>
        <w:t xml:space="preserve">поэтому </w:t>
      </w:r>
      <w:r>
        <w:t xml:space="preserve">инженер </w:t>
      </w:r>
      <w:r>
        <w:rPr>
          <w:spacing w:val="-3"/>
        </w:rPr>
        <w:t xml:space="preserve">ИПЛ, </w:t>
      </w:r>
      <w:r>
        <w:t xml:space="preserve">как </w:t>
      </w:r>
      <w:r>
        <w:rPr>
          <w:spacing w:val="-3"/>
        </w:rPr>
        <w:t xml:space="preserve">технический </w:t>
      </w:r>
      <w:r>
        <w:t xml:space="preserve">специалист, </w:t>
      </w:r>
      <w:r>
        <w:rPr>
          <w:spacing w:val="-3"/>
        </w:rPr>
        <w:t xml:space="preserve">обладающий </w:t>
      </w:r>
      <w:r>
        <w:t xml:space="preserve">специальными познаниями, </w:t>
      </w:r>
      <w:r>
        <w:rPr>
          <w:spacing w:val="-3"/>
        </w:rPr>
        <w:t xml:space="preserve">активно занимается </w:t>
      </w:r>
      <w:r>
        <w:t xml:space="preserve">этим </w:t>
      </w:r>
      <w:r>
        <w:rPr>
          <w:spacing w:val="-3"/>
        </w:rPr>
        <w:t xml:space="preserve">вопросом </w:t>
      </w:r>
      <w:r>
        <w:t xml:space="preserve">в паре с </w:t>
      </w:r>
      <w:r>
        <w:rPr>
          <w:spacing w:val="-3"/>
        </w:rPr>
        <w:t>дознавателем, помогая</w:t>
      </w:r>
      <w:r>
        <w:rPr>
          <w:spacing w:val="-10"/>
        </w:rPr>
        <w:t xml:space="preserve"> </w:t>
      </w:r>
      <w:r>
        <w:rPr>
          <w:spacing w:val="-4"/>
        </w:rPr>
        <w:t>последнему.</w:t>
      </w:r>
    </w:p>
    <w:p w:rsidR="004B7161" w:rsidRDefault="00A02634">
      <w:pPr>
        <w:pStyle w:val="a3"/>
        <w:spacing w:before="2"/>
        <w:ind w:right="107"/>
      </w:pPr>
      <w:r>
        <w:t>Кроме руководящего состава и инженеров, в ИПЛ имеются старшие мастера-фотографы (младший начальствующий состав), в обязанности которых входит фото- и видеосъемка на месте пожара.</w:t>
      </w:r>
    </w:p>
    <w:p w:rsidR="004B7161" w:rsidRDefault="00A02634">
      <w:pPr>
        <w:pStyle w:val="a3"/>
        <w:ind w:right="106"/>
      </w:pPr>
      <w:r>
        <w:rPr>
          <w:spacing w:val="-3"/>
        </w:rPr>
        <w:t xml:space="preserve">Если позволяет штатная численность испытательной </w:t>
      </w:r>
      <w:r>
        <w:t xml:space="preserve">пожарной  лаборатории, то в секторе </w:t>
      </w:r>
      <w:r>
        <w:rPr>
          <w:spacing w:val="-3"/>
        </w:rPr>
        <w:t xml:space="preserve">исследования пожаров организуется круглосуточное дежурство </w:t>
      </w:r>
      <w:r>
        <w:t xml:space="preserve">с </w:t>
      </w:r>
      <w:r>
        <w:rPr>
          <w:spacing w:val="-3"/>
        </w:rPr>
        <w:t xml:space="preserve">выездом </w:t>
      </w:r>
      <w:r>
        <w:t xml:space="preserve">на </w:t>
      </w:r>
      <w:r>
        <w:rPr>
          <w:spacing w:val="-3"/>
        </w:rPr>
        <w:t xml:space="preserve">пожары. Перечень пожаров, </w:t>
      </w:r>
      <w:r>
        <w:t xml:space="preserve">на </w:t>
      </w:r>
      <w:r>
        <w:rPr>
          <w:spacing w:val="-3"/>
        </w:rPr>
        <w:t xml:space="preserve">которые выезжает ИПЛ, определяется приказом </w:t>
      </w:r>
      <w:r>
        <w:t xml:space="preserve">по </w:t>
      </w:r>
      <w:r>
        <w:rPr>
          <w:spacing w:val="-3"/>
        </w:rPr>
        <w:t xml:space="preserve">гарнизону; обычно </w:t>
      </w:r>
      <w:r>
        <w:t xml:space="preserve">это </w:t>
      </w:r>
      <w:r>
        <w:rPr>
          <w:spacing w:val="-3"/>
        </w:rPr>
        <w:t xml:space="preserve">пожары </w:t>
      </w:r>
      <w:r>
        <w:t xml:space="preserve">по </w:t>
      </w:r>
      <w:r>
        <w:rPr>
          <w:spacing w:val="-3"/>
        </w:rPr>
        <w:t xml:space="preserve">повышенному номеру, </w:t>
      </w:r>
      <w:r>
        <w:t xml:space="preserve">пожары с </w:t>
      </w:r>
      <w:r>
        <w:rPr>
          <w:spacing w:val="-3"/>
        </w:rPr>
        <w:t xml:space="preserve">гибелью людей </w:t>
      </w:r>
      <w:r>
        <w:t xml:space="preserve">и </w:t>
      </w:r>
      <w:r>
        <w:rPr>
          <w:spacing w:val="-3"/>
        </w:rPr>
        <w:t xml:space="preserve">большим материальным ущербом, явно криминальные   пожары   (поджоги),   другие   пожары,   </w:t>
      </w:r>
      <w:r>
        <w:t xml:space="preserve">на   </w:t>
      </w:r>
      <w:r>
        <w:rPr>
          <w:spacing w:val="-3"/>
        </w:rPr>
        <w:t>которых</w:t>
      </w:r>
      <w:r>
        <w:rPr>
          <w:spacing w:val="49"/>
        </w:rPr>
        <w:t xml:space="preserve"> </w:t>
      </w:r>
      <w:r>
        <w:rPr>
          <w:spacing w:val="-3"/>
        </w:rPr>
        <w:t>дознавателю</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требуется помощь в установлении причины пожара.</w:t>
      </w:r>
    </w:p>
    <w:p w:rsidR="004B7161" w:rsidRDefault="00A02634">
      <w:pPr>
        <w:pStyle w:val="a3"/>
        <w:ind w:right="107"/>
      </w:pPr>
      <w:r>
        <w:t xml:space="preserve">Как </w:t>
      </w:r>
      <w:r>
        <w:rPr>
          <w:spacing w:val="-3"/>
        </w:rPr>
        <w:t xml:space="preserve">показывает практика, перечисленные выше задачи исследования  пожара выполняются сотрудниками ИПЛ далеко </w:t>
      </w:r>
      <w:r>
        <w:t xml:space="preserve">не </w:t>
      </w:r>
      <w:r>
        <w:rPr>
          <w:spacing w:val="-3"/>
        </w:rPr>
        <w:t xml:space="preserve">всегда </w:t>
      </w:r>
      <w:r>
        <w:t xml:space="preserve">в полном </w:t>
      </w:r>
      <w:r>
        <w:rPr>
          <w:spacing w:val="-3"/>
        </w:rPr>
        <w:t xml:space="preserve">объеме. </w:t>
      </w:r>
      <w:r>
        <w:t xml:space="preserve">Но вот </w:t>
      </w:r>
      <w:r>
        <w:rPr>
          <w:spacing w:val="-3"/>
        </w:rPr>
        <w:t xml:space="preserve">оперативно-техническое обеспечение расследования пожаров, помощь дознавателю </w:t>
      </w:r>
      <w:r>
        <w:t xml:space="preserve">в </w:t>
      </w:r>
      <w:r>
        <w:rPr>
          <w:spacing w:val="-3"/>
        </w:rPr>
        <w:t xml:space="preserve">установлении </w:t>
      </w:r>
      <w:r>
        <w:t xml:space="preserve">очага и </w:t>
      </w:r>
      <w:r>
        <w:rPr>
          <w:spacing w:val="-3"/>
        </w:rPr>
        <w:t xml:space="preserve">причины пожара всегда считаются задачей приоритетной. </w:t>
      </w:r>
      <w:r>
        <w:t xml:space="preserve">По </w:t>
      </w:r>
      <w:r>
        <w:rPr>
          <w:spacing w:val="-3"/>
        </w:rPr>
        <w:t xml:space="preserve">результатам выполненной работы сотрудник ИПЛ при необходимости готовит техническое заключение </w:t>
      </w:r>
      <w:r>
        <w:t xml:space="preserve">о </w:t>
      </w:r>
      <w:r>
        <w:rPr>
          <w:spacing w:val="-3"/>
        </w:rPr>
        <w:t xml:space="preserve">причине пожара, которое является дополнительным основанием </w:t>
      </w:r>
      <w:r>
        <w:rPr>
          <w:spacing w:val="-2"/>
        </w:rPr>
        <w:t xml:space="preserve">для </w:t>
      </w:r>
      <w:r>
        <w:rPr>
          <w:spacing w:val="-3"/>
        </w:rPr>
        <w:t xml:space="preserve">решения вопроса, </w:t>
      </w:r>
      <w:r>
        <w:t xml:space="preserve">что </w:t>
      </w:r>
      <w:r>
        <w:rPr>
          <w:spacing w:val="-3"/>
        </w:rPr>
        <w:t xml:space="preserve">делать </w:t>
      </w:r>
      <w:r>
        <w:t xml:space="preserve">по </w:t>
      </w:r>
      <w:r>
        <w:rPr>
          <w:spacing w:val="-3"/>
        </w:rPr>
        <w:t xml:space="preserve">результатам </w:t>
      </w:r>
      <w:r>
        <w:t xml:space="preserve">проверки по факту пожара - </w:t>
      </w:r>
      <w:r>
        <w:rPr>
          <w:spacing w:val="-3"/>
        </w:rPr>
        <w:t xml:space="preserve">возбуждать уголовное дело или отказывать </w:t>
      </w:r>
      <w:r>
        <w:t>в его</w:t>
      </w:r>
      <w:r>
        <w:rPr>
          <w:spacing w:val="6"/>
        </w:rPr>
        <w:t xml:space="preserve"> </w:t>
      </w:r>
      <w:r>
        <w:rPr>
          <w:spacing w:val="-3"/>
        </w:rPr>
        <w:t>возбуждении.</w:t>
      </w:r>
    </w:p>
    <w:p w:rsidR="004B7161" w:rsidRDefault="00A02634">
      <w:pPr>
        <w:pStyle w:val="a3"/>
        <w:spacing w:before="2"/>
        <w:ind w:right="106"/>
      </w:pPr>
      <w:proofErr w:type="gramStart"/>
      <w:r>
        <w:t xml:space="preserve">По </w:t>
      </w:r>
      <w:r>
        <w:rPr>
          <w:spacing w:val="-3"/>
        </w:rPr>
        <w:t xml:space="preserve">своему процессуальному </w:t>
      </w:r>
      <w:r>
        <w:t xml:space="preserve">статусу </w:t>
      </w:r>
      <w:r>
        <w:rPr>
          <w:spacing w:val="-3"/>
        </w:rPr>
        <w:t xml:space="preserve">инженер ИПЛ, участвующий </w:t>
      </w:r>
      <w:r>
        <w:t xml:space="preserve">в </w:t>
      </w:r>
      <w:r>
        <w:rPr>
          <w:spacing w:val="-3"/>
        </w:rPr>
        <w:t xml:space="preserve">расследовании пожара, является специалистом; </w:t>
      </w:r>
      <w:r>
        <w:t xml:space="preserve">в </w:t>
      </w:r>
      <w:r>
        <w:rPr>
          <w:spacing w:val="-3"/>
        </w:rPr>
        <w:t xml:space="preserve">соответствии </w:t>
      </w:r>
      <w:r>
        <w:t xml:space="preserve">со ст. 58 </w:t>
      </w:r>
      <w:r>
        <w:rPr>
          <w:spacing w:val="-2"/>
        </w:rPr>
        <w:t xml:space="preserve">УПК </w:t>
      </w:r>
      <w:r>
        <w:rPr>
          <w:spacing w:val="-4"/>
        </w:rPr>
        <w:t>РФ,</w:t>
      </w:r>
      <w:r>
        <w:rPr>
          <w:spacing w:val="62"/>
        </w:rPr>
        <w:t xml:space="preserve"> </w:t>
      </w:r>
      <w:r>
        <w:t xml:space="preserve">это лицо, </w:t>
      </w:r>
      <w:r>
        <w:rPr>
          <w:spacing w:val="-3"/>
        </w:rPr>
        <w:t xml:space="preserve">обладающее специальными знаниями, привлекаемое </w:t>
      </w:r>
      <w:r>
        <w:t xml:space="preserve">к </w:t>
      </w:r>
      <w:r>
        <w:rPr>
          <w:spacing w:val="-3"/>
        </w:rPr>
        <w:t xml:space="preserve">участию </w:t>
      </w:r>
      <w:r>
        <w:t xml:space="preserve">в </w:t>
      </w:r>
      <w:r>
        <w:rPr>
          <w:spacing w:val="-3"/>
        </w:rPr>
        <w:t xml:space="preserve">процессуальных действиях </w:t>
      </w:r>
      <w:r>
        <w:t xml:space="preserve">в </w:t>
      </w:r>
      <w:r>
        <w:rPr>
          <w:spacing w:val="-3"/>
        </w:rPr>
        <w:t xml:space="preserve">порядке, установленном настоящим Кодексом, для содействия </w:t>
      </w:r>
      <w:r>
        <w:t xml:space="preserve">в </w:t>
      </w:r>
      <w:r>
        <w:rPr>
          <w:spacing w:val="-3"/>
        </w:rPr>
        <w:t xml:space="preserve">обнаружении, закреплении </w:t>
      </w:r>
      <w:r>
        <w:t xml:space="preserve">и </w:t>
      </w:r>
      <w:r>
        <w:rPr>
          <w:spacing w:val="-3"/>
        </w:rPr>
        <w:t xml:space="preserve">изъятии предметов </w:t>
      </w:r>
      <w:r>
        <w:t xml:space="preserve">и </w:t>
      </w:r>
      <w:r>
        <w:rPr>
          <w:spacing w:val="-3"/>
        </w:rPr>
        <w:t xml:space="preserve">документов, применении технических средств </w:t>
      </w:r>
      <w:r>
        <w:t xml:space="preserve">в </w:t>
      </w:r>
      <w:r>
        <w:rPr>
          <w:spacing w:val="-3"/>
        </w:rPr>
        <w:t>исследовании материалов уголовного дела...".</w:t>
      </w:r>
      <w:proofErr w:type="gramEnd"/>
    </w:p>
    <w:p w:rsidR="004B7161" w:rsidRDefault="00A02634">
      <w:pPr>
        <w:pStyle w:val="1"/>
        <w:numPr>
          <w:ilvl w:val="1"/>
          <w:numId w:val="56"/>
        </w:numPr>
        <w:tabs>
          <w:tab w:val="left" w:pos="1280"/>
        </w:tabs>
        <w:spacing w:line="321" w:lineRule="exact"/>
        <w:ind w:left="1279" w:hanging="458"/>
      </w:pPr>
      <w:r>
        <w:rPr>
          <w:spacing w:val="-7"/>
        </w:rPr>
        <w:t xml:space="preserve">Проведение </w:t>
      </w:r>
      <w:r>
        <w:rPr>
          <w:spacing w:val="-6"/>
        </w:rPr>
        <w:t xml:space="preserve">экспертизы </w:t>
      </w:r>
      <w:r>
        <w:rPr>
          <w:spacing w:val="-5"/>
        </w:rPr>
        <w:t xml:space="preserve">по </w:t>
      </w:r>
      <w:r>
        <w:rPr>
          <w:spacing w:val="-6"/>
        </w:rPr>
        <w:t xml:space="preserve">делам </w:t>
      </w:r>
      <w:r>
        <w:t>о</w:t>
      </w:r>
      <w:r>
        <w:rPr>
          <w:spacing w:val="-6"/>
        </w:rPr>
        <w:t xml:space="preserve"> </w:t>
      </w:r>
      <w:r>
        <w:rPr>
          <w:spacing w:val="-7"/>
        </w:rPr>
        <w:t>пожарах</w:t>
      </w:r>
    </w:p>
    <w:p w:rsidR="004B7161" w:rsidRDefault="00A02634">
      <w:pPr>
        <w:pStyle w:val="a3"/>
        <w:ind w:right="107"/>
      </w:pPr>
      <w:r>
        <w:t xml:space="preserve">На </w:t>
      </w:r>
      <w:r>
        <w:rPr>
          <w:spacing w:val="-3"/>
        </w:rPr>
        <w:t xml:space="preserve">стадии предварительного расследования, если дознавателю </w:t>
      </w:r>
      <w:r>
        <w:rPr>
          <w:spacing w:val="-2"/>
        </w:rPr>
        <w:t xml:space="preserve">или </w:t>
      </w:r>
      <w:r>
        <w:rPr>
          <w:spacing w:val="-3"/>
        </w:rPr>
        <w:t xml:space="preserve">следователю необходимо решать вопросы, требующие  специальных  знаний, </w:t>
      </w:r>
      <w:r>
        <w:t xml:space="preserve">может быть </w:t>
      </w:r>
      <w:r>
        <w:rPr>
          <w:spacing w:val="-3"/>
        </w:rPr>
        <w:t xml:space="preserve">назначена судебная экспертиза. Пожар </w:t>
      </w:r>
      <w:r>
        <w:t xml:space="preserve">- </w:t>
      </w:r>
      <w:r>
        <w:rPr>
          <w:spacing w:val="-3"/>
        </w:rPr>
        <w:t xml:space="preserve">дело сложное, его расследование, </w:t>
      </w:r>
      <w:r>
        <w:t xml:space="preserve">как </w:t>
      </w:r>
      <w:r>
        <w:rPr>
          <w:spacing w:val="-3"/>
        </w:rPr>
        <w:t xml:space="preserve">правило, требует специальных знаний, поэтому </w:t>
      </w:r>
      <w:r>
        <w:t xml:space="preserve">по </w:t>
      </w:r>
      <w:r>
        <w:rPr>
          <w:spacing w:val="-3"/>
        </w:rPr>
        <w:t xml:space="preserve">уголовным делам </w:t>
      </w:r>
      <w:r>
        <w:t xml:space="preserve">о </w:t>
      </w:r>
      <w:r>
        <w:rPr>
          <w:spacing w:val="-3"/>
        </w:rPr>
        <w:t xml:space="preserve">пожарах экспертиза назначается </w:t>
      </w:r>
      <w:r>
        <w:t xml:space="preserve">в </w:t>
      </w:r>
      <w:r>
        <w:rPr>
          <w:spacing w:val="-3"/>
        </w:rPr>
        <w:t xml:space="preserve">большинстве случаев. Экспертизы подразделяются </w:t>
      </w:r>
      <w:r>
        <w:t xml:space="preserve">на </w:t>
      </w:r>
      <w:r>
        <w:rPr>
          <w:spacing w:val="-3"/>
        </w:rPr>
        <w:t xml:space="preserve">классы, </w:t>
      </w:r>
      <w:r>
        <w:t xml:space="preserve">рода и </w:t>
      </w:r>
      <w:r>
        <w:rPr>
          <w:spacing w:val="-3"/>
        </w:rPr>
        <w:t>виды. Классы:</w:t>
      </w:r>
    </w:p>
    <w:p w:rsidR="004B7161" w:rsidRDefault="00A02634">
      <w:pPr>
        <w:pStyle w:val="a3"/>
        <w:spacing w:before="2"/>
        <w:ind w:left="821" w:right="31" w:firstLine="0"/>
        <w:jc w:val="left"/>
      </w:pPr>
      <w:r>
        <w:t>судебных экспертиз:</w:t>
      </w:r>
    </w:p>
    <w:p w:rsidR="004B7161" w:rsidRDefault="00A02634">
      <w:pPr>
        <w:pStyle w:val="a3"/>
        <w:ind w:left="821" w:right="1406" w:firstLine="0"/>
        <w:jc w:val="left"/>
      </w:pPr>
      <w:proofErr w:type="gramStart"/>
      <w:r>
        <w:rPr>
          <w:spacing w:val="-3"/>
        </w:rPr>
        <w:t>криминалистические</w:t>
      </w:r>
      <w:proofErr w:type="gramEnd"/>
      <w:r>
        <w:rPr>
          <w:spacing w:val="-3"/>
        </w:rPr>
        <w:t xml:space="preserve"> (трасологические, баллистические </w:t>
      </w:r>
      <w:r>
        <w:t xml:space="preserve">и </w:t>
      </w:r>
      <w:r>
        <w:rPr>
          <w:spacing w:val="-3"/>
        </w:rPr>
        <w:t xml:space="preserve">др.); веществ </w:t>
      </w:r>
      <w:r>
        <w:t xml:space="preserve">и </w:t>
      </w:r>
      <w:r>
        <w:rPr>
          <w:spacing w:val="-3"/>
        </w:rPr>
        <w:t>материалов;</w:t>
      </w:r>
    </w:p>
    <w:p w:rsidR="004B7161" w:rsidRDefault="00A02634">
      <w:pPr>
        <w:pStyle w:val="a3"/>
        <w:ind w:left="821" w:right="6099" w:firstLine="0"/>
        <w:jc w:val="left"/>
      </w:pPr>
      <w:r>
        <w:t>медицинские; биологические; экономические;</w:t>
      </w:r>
    </w:p>
    <w:p w:rsidR="004B7161" w:rsidRDefault="00A02634">
      <w:pPr>
        <w:pStyle w:val="a3"/>
        <w:spacing w:before="2" w:line="322" w:lineRule="exact"/>
        <w:ind w:left="821" w:right="31" w:firstLine="0"/>
        <w:jc w:val="left"/>
      </w:pPr>
      <w:r>
        <w:t>инженерно-технические и др.</w:t>
      </w:r>
    </w:p>
    <w:p w:rsidR="004B7161" w:rsidRDefault="00A02634">
      <w:pPr>
        <w:ind w:left="112" w:right="107" w:firstLine="708"/>
        <w:jc w:val="both"/>
        <w:rPr>
          <w:b/>
          <w:sz w:val="28"/>
        </w:rPr>
      </w:pPr>
      <w:r>
        <w:rPr>
          <w:sz w:val="28"/>
        </w:rPr>
        <w:t xml:space="preserve">Но основной вид экспертизы, назначаемой по делам о пожарах, — </w:t>
      </w:r>
      <w:r>
        <w:rPr>
          <w:b/>
          <w:sz w:val="28"/>
        </w:rPr>
        <w:t xml:space="preserve">пожарно-техническая экспертиза, </w:t>
      </w:r>
      <w:r>
        <w:rPr>
          <w:sz w:val="28"/>
        </w:rPr>
        <w:t xml:space="preserve">относящаяся к классу инженерно- технических экспертиз. Таким образом, в рассматриваемой схеме (рис. 1) появляется третья должностная фигура — </w:t>
      </w:r>
      <w:r>
        <w:rPr>
          <w:b/>
          <w:sz w:val="28"/>
        </w:rPr>
        <w:t>пожарно-технический эксперт.</w:t>
      </w:r>
    </w:p>
    <w:p w:rsidR="004B7161" w:rsidRDefault="00A02634">
      <w:pPr>
        <w:pStyle w:val="a3"/>
        <w:ind w:right="111"/>
      </w:pPr>
      <w:r>
        <w:rPr>
          <w:spacing w:val="6"/>
        </w:rPr>
        <w:t xml:space="preserve">Пожарно-технические эксперты </w:t>
      </w:r>
      <w:r>
        <w:rPr>
          <w:spacing w:val="5"/>
        </w:rPr>
        <w:t xml:space="preserve">работают </w:t>
      </w:r>
      <w:r>
        <w:rPr>
          <w:spacing w:val="6"/>
        </w:rPr>
        <w:t xml:space="preserve">(обратим  </w:t>
      </w:r>
      <w:r>
        <w:rPr>
          <w:spacing w:val="3"/>
        </w:rPr>
        <w:t xml:space="preserve">на  </w:t>
      </w:r>
      <w:r>
        <w:t xml:space="preserve">это  </w:t>
      </w:r>
      <w:r>
        <w:rPr>
          <w:spacing w:val="2"/>
        </w:rPr>
        <w:t xml:space="preserve">внимание) не </w:t>
      </w:r>
      <w:r>
        <w:t xml:space="preserve">в </w:t>
      </w:r>
      <w:r>
        <w:rPr>
          <w:spacing w:val="2"/>
        </w:rPr>
        <w:t xml:space="preserve">Государственной противопожарной службе, </w:t>
      </w:r>
      <w:r>
        <w:t xml:space="preserve">а в </w:t>
      </w:r>
      <w:r>
        <w:rPr>
          <w:spacing w:val="3"/>
        </w:rPr>
        <w:t>экспертн</w:t>
      </w:r>
      <w:proofErr w:type="gramStart"/>
      <w:r>
        <w:rPr>
          <w:spacing w:val="3"/>
        </w:rPr>
        <w:t>о-</w:t>
      </w:r>
      <w:proofErr w:type="gramEnd"/>
      <w:r>
        <w:rPr>
          <w:spacing w:val="3"/>
        </w:rPr>
        <w:t xml:space="preserve"> </w:t>
      </w:r>
      <w:r>
        <w:rPr>
          <w:spacing w:val="2"/>
        </w:rPr>
        <w:t xml:space="preserve">криминалистических подразделениях органов </w:t>
      </w:r>
      <w:r>
        <w:t xml:space="preserve">внутренних дел — в экспертно- криминалистических </w:t>
      </w:r>
      <w:r>
        <w:rPr>
          <w:spacing w:val="4"/>
        </w:rPr>
        <w:t xml:space="preserve">управлениях </w:t>
      </w:r>
      <w:r>
        <w:rPr>
          <w:spacing w:val="7"/>
        </w:rPr>
        <w:t xml:space="preserve">(ЭКУ), </w:t>
      </w:r>
      <w:r>
        <w:rPr>
          <w:spacing w:val="6"/>
        </w:rPr>
        <w:t>или</w:t>
      </w:r>
      <w:r>
        <w:rPr>
          <w:spacing w:val="82"/>
        </w:rPr>
        <w:t xml:space="preserve"> </w:t>
      </w:r>
      <w:r>
        <w:rPr>
          <w:spacing w:val="8"/>
        </w:rPr>
        <w:t xml:space="preserve">экспертно- криминалистических </w:t>
      </w:r>
      <w:r>
        <w:rPr>
          <w:spacing w:val="7"/>
        </w:rPr>
        <w:t xml:space="preserve">отделах </w:t>
      </w:r>
      <w:r>
        <w:t xml:space="preserve">(ЭКО), или в </w:t>
      </w:r>
      <w:r>
        <w:rPr>
          <w:spacing w:val="2"/>
        </w:rPr>
        <w:t xml:space="preserve">судебно-экспертных </w:t>
      </w:r>
      <w:r>
        <w:t xml:space="preserve">учреждениях Министерства </w:t>
      </w:r>
      <w:r>
        <w:rPr>
          <w:spacing w:val="3"/>
        </w:rPr>
        <w:t xml:space="preserve">юстиции. </w:t>
      </w:r>
      <w:r>
        <w:t xml:space="preserve">В </w:t>
      </w:r>
      <w:r>
        <w:rPr>
          <w:spacing w:val="3"/>
        </w:rPr>
        <w:t xml:space="preserve">ряде </w:t>
      </w:r>
      <w:r>
        <w:rPr>
          <w:spacing w:val="2"/>
        </w:rPr>
        <w:t xml:space="preserve">ЭКУ (ЭКО) </w:t>
      </w:r>
      <w:r>
        <w:rPr>
          <w:spacing w:val="3"/>
        </w:rPr>
        <w:t xml:space="preserve">имеются экспертные </w:t>
      </w:r>
      <w:r>
        <w:rPr>
          <w:spacing w:val="5"/>
        </w:rPr>
        <w:t>пожарн</w:t>
      </w:r>
      <w:proofErr w:type="gramStart"/>
      <w:r>
        <w:rPr>
          <w:spacing w:val="5"/>
        </w:rPr>
        <w:t>о-</w:t>
      </w:r>
      <w:proofErr w:type="gramEnd"/>
      <w:r>
        <w:rPr>
          <w:spacing w:val="5"/>
        </w:rPr>
        <w:t xml:space="preserve"> </w:t>
      </w:r>
      <w:r>
        <w:rPr>
          <w:spacing w:val="9"/>
        </w:rPr>
        <w:t xml:space="preserve">технические </w:t>
      </w:r>
      <w:r>
        <w:rPr>
          <w:spacing w:val="8"/>
        </w:rPr>
        <w:t xml:space="preserve">лаборатории </w:t>
      </w:r>
      <w:r>
        <w:rPr>
          <w:spacing w:val="7"/>
        </w:rPr>
        <w:t xml:space="preserve">(ПТЛ) </w:t>
      </w:r>
      <w:r>
        <w:rPr>
          <w:spacing w:val="6"/>
        </w:rPr>
        <w:t xml:space="preserve">или </w:t>
      </w:r>
      <w:r>
        <w:rPr>
          <w:spacing w:val="8"/>
        </w:rPr>
        <w:t xml:space="preserve">отдельные </w:t>
      </w:r>
      <w:r>
        <w:rPr>
          <w:spacing w:val="9"/>
        </w:rPr>
        <w:t xml:space="preserve">эксперты. </w:t>
      </w:r>
      <w:r>
        <w:t xml:space="preserve">Тем не </w:t>
      </w:r>
      <w:proofErr w:type="gramStart"/>
      <w:r>
        <w:t>менее</w:t>
      </w:r>
      <w:proofErr w:type="gramEnd"/>
      <w:r>
        <w:t xml:space="preserve"> </w:t>
      </w:r>
      <w:r>
        <w:rPr>
          <w:spacing w:val="3"/>
        </w:rPr>
        <w:t>из-</w:t>
      </w:r>
      <w:r>
        <w:rPr>
          <w:spacing w:val="76"/>
        </w:rPr>
        <w:t xml:space="preserve"> </w:t>
      </w:r>
      <w:r>
        <w:t xml:space="preserve">за большого количества </w:t>
      </w:r>
      <w:r>
        <w:rPr>
          <w:spacing w:val="2"/>
        </w:rPr>
        <w:t xml:space="preserve">пожаров </w:t>
      </w:r>
      <w:r>
        <w:t xml:space="preserve">и уголовных </w:t>
      </w:r>
      <w:r>
        <w:rPr>
          <w:spacing w:val="4"/>
        </w:rPr>
        <w:t xml:space="preserve">дел </w:t>
      </w:r>
      <w:r>
        <w:rPr>
          <w:spacing w:val="2"/>
        </w:rPr>
        <w:t xml:space="preserve">по </w:t>
      </w:r>
      <w:r>
        <w:rPr>
          <w:spacing w:val="4"/>
        </w:rPr>
        <w:t xml:space="preserve">пожарам </w:t>
      </w:r>
      <w:r>
        <w:rPr>
          <w:spacing w:val="3"/>
        </w:rPr>
        <w:t xml:space="preserve">штатных </w:t>
      </w:r>
      <w:r>
        <w:rPr>
          <w:spacing w:val="4"/>
        </w:rPr>
        <w:t xml:space="preserve">экспертов </w:t>
      </w:r>
      <w:r>
        <w:rPr>
          <w:spacing w:val="2"/>
        </w:rPr>
        <w:t xml:space="preserve">не </w:t>
      </w:r>
      <w:r>
        <w:rPr>
          <w:spacing w:val="4"/>
        </w:rPr>
        <w:t xml:space="preserve">хватает. Поэтому </w:t>
      </w:r>
      <w:r>
        <w:t xml:space="preserve">во </w:t>
      </w:r>
      <w:r>
        <w:rPr>
          <w:spacing w:val="3"/>
        </w:rPr>
        <w:t xml:space="preserve">многих </w:t>
      </w:r>
      <w:r>
        <w:rPr>
          <w:spacing w:val="4"/>
        </w:rPr>
        <w:t xml:space="preserve">регионах страны значительная нагрузка </w:t>
      </w:r>
      <w:r>
        <w:rPr>
          <w:spacing w:val="2"/>
        </w:rPr>
        <w:t xml:space="preserve">по </w:t>
      </w:r>
      <w:r>
        <w:rPr>
          <w:spacing w:val="4"/>
        </w:rPr>
        <w:t xml:space="preserve">выполнению </w:t>
      </w:r>
      <w:r>
        <w:rPr>
          <w:spacing w:val="2"/>
        </w:rPr>
        <w:t xml:space="preserve">пожарно-технических </w:t>
      </w:r>
      <w:r>
        <w:t xml:space="preserve">экспертиз  лежит  на внештатных  экспертах  — бывших </w:t>
      </w:r>
      <w:r>
        <w:rPr>
          <w:spacing w:val="2"/>
        </w:rPr>
        <w:t xml:space="preserve">(пенсионерах) </w:t>
      </w:r>
      <w:r>
        <w:t xml:space="preserve">и действующих  </w:t>
      </w:r>
      <w:r>
        <w:rPr>
          <w:spacing w:val="11"/>
        </w:rPr>
        <w:t xml:space="preserve"> </w:t>
      </w:r>
      <w:r>
        <w:rPr>
          <w:spacing w:val="3"/>
        </w:rPr>
        <w:t>сотрудниках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пожарной охраны. Больше выполнять эту работу некому; во многих областях России штатных экспертов пока нет вообще.</w:t>
      </w:r>
    </w:p>
    <w:p w:rsidR="004B7161" w:rsidRDefault="00A02634">
      <w:pPr>
        <w:pStyle w:val="a3"/>
        <w:ind w:right="114"/>
      </w:pPr>
      <w:r>
        <w:t>Процессуальный статус эксперта, его права, обязанности, порядок производства судебной экспертизы регламентированы УПК РФ (статьи 57, 195-207) и Федеральным законом "О государственной судебно-экспертной деятельности в Российской Федерации "(статьи 16, 17, 25,  41).</w:t>
      </w:r>
    </w:p>
    <w:p w:rsidR="004B7161" w:rsidRDefault="00A02634">
      <w:pPr>
        <w:pStyle w:val="1"/>
        <w:spacing w:before="124" w:line="240" w:lineRule="auto"/>
        <w:ind w:left="710"/>
        <w:jc w:val="center"/>
      </w:pPr>
      <w:r>
        <w:t>Вопросы, входящие в компетенцию пожарно-технического эксперта</w:t>
      </w:r>
    </w:p>
    <w:p w:rsidR="004B7161" w:rsidRDefault="00A02634">
      <w:pPr>
        <w:pStyle w:val="a3"/>
        <w:spacing w:before="115"/>
        <w:ind w:right="109"/>
      </w:pPr>
      <w:r>
        <w:t>В компетенцию пожарно-технического эксперта входят далеко не все вопросы, связанные с пожаром. Не входят, в частности, вопросы, содержащие правовую оценку действий тех или иных лиц.</w:t>
      </w:r>
    </w:p>
    <w:p w:rsidR="004B7161" w:rsidRDefault="00A02634">
      <w:pPr>
        <w:pStyle w:val="a3"/>
        <w:spacing w:before="2"/>
        <w:ind w:left="821" w:right="31" w:firstLine="0"/>
        <w:jc w:val="left"/>
      </w:pPr>
      <w:r>
        <w:t>Пожарно-техническая экспертиза решает в основном следующие задачи: исследование следов теплового воздействия на конструкции, материалы  и</w:t>
      </w:r>
    </w:p>
    <w:p w:rsidR="004B7161" w:rsidRDefault="00A02634">
      <w:pPr>
        <w:pStyle w:val="a3"/>
        <w:ind w:right="31" w:firstLine="0"/>
        <w:jc w:val="left"/>
      </w:pPr>
      <w:r>
        <w:t>оборудование при пожаре в целях установления места возникновения пожара (очага пожара);</w:t>
      </w:r>
    </w:p>
    <w:p w:rsidR="004B7161" w:rsidRDefault="00A02634">
      <w:pPr>
        <w:pStyle w:val="a3"/>
        <w:ind w:right="119"/>
      </w:pPr>
      <w:r>
        <w:t xml:space="preserve">определение непосредственной (технической) причины  </w:t>
      </w:r>
      <w:r>
        <w:rPr>
          <w:spacing w:val="3"/>
        </w:rPr>
        <w:t xml:space="preserve">пожара, </w:t>
      </w:r>
      <w:r>
        <w:rPr>
          <w:spacing w:val="2"/>
        </w:rPr>
        <w:t xml:space="preserve">условий  </w:t>
      </w:r>
      <w:r>
        <w:t xml:space="preserve">и </w:t>
      </w:r>
      <w:r>
        <w:rPr>
          <w:spacing w:val="3"/>
        </w:rPr>
        <w:t>времени возникновения</w:t>
      </w:r>
      <w:r>
        <w:rPr>
          <w:spacing w:val="43"/>
        </w:rPr>
        <w:t xml:space="preserve"> </w:t>
      </w:r>
      <w:r>
        <w:rPr>
          <w:spacing w:val="3"/>
        </w:rPr>
        <w:t>горения;</w:t>
      </w:r>
    </w:p>
    <w:p w:rsidR="004B7161" w:rsidRDefault="00A02634">
      <w:pPr>
        <w:pStyle w:val="a3"/>
        <w:ind w:right="113"/>
      </w:pPr>
      <w:r>
        <w:rPr>
          <w:spacing w:val="2"/>
        </w:rPr>
        <w:t xml:space="preserve">исследование </w:t>
      </w:r>
      <w:r>
        <w:t xml:space="preserve">условий и особенностей развития горения (горение предметов, материалов, конструкций зданий и </w:t>
      </w:r>
      <w:r>
        <w:rPr>
          <w:spacing w:val="3"/>
        </w:rPr>
        <w:t xml:space="preserve">сооружений; </w:t>
      </w:r>
      <w:r>
        <w:t xml:space="preserve">в </w:t>
      </w:r>
      <w:r>
        <w:rPr>
          <w:spacing w:val="2"/>
        </w:rPr>
        <w:t xml:space="preserve">каком  </w:t>
      </w:r>
      <w:r>
        <w:rPr>
          <w:spacing w:val="3"/>
        </w:rPr>
        <w:t xml:space="preserve">направлении </w:t>
      </w:r>
      <w:r>
        <w:t xml:space="preserve">и </w:t>
      </w:r>
      <w:r>
        <w:rPr>
          <w:spacing w:val="3"/>
        </w:rPr>
        <w:t>почему развивалось</w:t>
      </w:r>
      <w:r>
        <w:rPr>
          <w:spacing w:val="58"/>
        </w:rPr>
        <w:t xml:space="preserve"> </w:t>
      </w:r>
      <w:r>
        <w:rPr>
          <w:spacing w:val="3"/>
        </w:rPr>
        <w:t>горение);</w:t>
      </w:r>
    </w:p>
    <w:p w:rsidR="004B7161" w:rsidRDefault="00A02634">
      <w:pPr>
        <w:pStyle w:val="a3"/>
        <w:ind w:right="113"/>
      </w:pPr>
      <w:r>
        <w:t>установление имевших место  нарушений  правил  пожарной безопасности, строительных норм и правил (в части противопожарных требований), правил устройства электроустановок (ПУЭ)  и  других нормативных документов и определение причинной связи между этими нарушениями и возникновением горения, его развитием и  последствиями;</w:t>
      </w:r>
    </w:p>
    <w:p w:rsidR="004B7161" w:rsidRDefault="00A02634">
      <w:pPr>
        <w:pStyle w:val="a3"/>
        <w:ind w:right="113"/>
      </w:pPr>
      <w:r>
        <w:t xml:space="preserve">определение условий, средств, способов и особенностей </w:t>
      </w:r>
      <w:r>
        <w:rPr>
          <w:spacing w:val="2"/>
        </w:rPr>
        <w:t xml:space="preserve">подавления процессов горения </w:t>
      </w:r>
      <w:r>
        <w:t xml:space="preserve">на </w:t>
      </w:r>
      <w:r>
        <w:rPr>
          <w:spacing w:val="2"/>
        </w:rPr>
        <w:t xml:space="preserve">пожарах </w:t>
      </w:r>
      <w:r>
        <w:t xml:space="preserve">— </w:t>
      </w:r>
      <w:r>
        <w:rPr>
          <w:spacing w:val="2"/>
        </w:rPr>
        <w:t xml:space="preserve">анализ тактических методов </w:t>
      </w:r>
      <w:r>
        <w:t xml:space="preserve">и </w:t>
      </w:r>
      <w:r>
        <w:rPr>
          <w:spacing w:val="2"/>
        </w:rPr>
        <w:t xml:space="preserve">приемов пожаротушения, боевого </w:t>
      </w:r>
      <w:r>
        <w:rPr>
          <w:spacing w:val="3"/>
        </w:rPr>
        <w:t xml:space="preserve">использования </w:t>
      </w:r>
      <w:r>
        <w:rPr>
          <w:spacing w:val="4"/>
        </w:rPr>
        <w:t xml:space="preserve">пожарной </w:t>
      </w:r>
      <w:r>
        <w:rPr>
          <w:spacing w:val="3"/>
        </w:rPr>
        <w:t>техники</w:t>
      </w:r>
      <w:r>
        <w:rPr>
          <w:spacing w:val="76"/>
        </w:rPr>
        <w:t xml:space="preserve"> </w:t>
      </w:r>
      <w:r>
        <w:rPr>
          <w:spacing w:val="4"/>
        </w:rPr>
        <w:t xml:space="preserve">(правда,  </w:t>
      </w:r>
      <w:r>
        <w:rPr>
          <w:spacing w:val="3"/>
        </w:rPr>
        <w:t xml:space="preserve">эту </w:t>
      </w:r>
      <w:r>
        <w:rPr>
          <w:spacing w:val="4"/>
        </w:rPr>
        <w:t xml:space="preserve">задачу </w:t>
      </w:r>
      <w:r>
        <w:t xml:space="preserve">в </w:t>
      </w:r>
      <w:r>
        <w:rPr>
          <w:spacing w:val="4"/>
        </w:rPr>
        <w:t xml:space="preserve">последнее </w:t>
      </w:r>
      <w:r>
        <w:rPr>
          <w:spacing w:val="3"/>
        </w:rPr>
        <w:t xml:space="preserve">время </w:t>
      </w:r>
      <w:r>
        <w:t xml:space="preserve">все чаще относят к задачам не пожарно-технической,  а </w:t>
      </w:r>
      <w:r>
        <w:rPr>
          <w:b/>
        </w:rPr>
        <w:t>пожарно-тактической</w:t>
      </w:r>
      <w:r>
        <w:rPr>
          <w:b/>
          <w:spacing w:val="-26"/>
        </w:rPr>
        <w:t xml:space="preserve"> </w:t>
      </w:r>
      <w:r>
        <w:t>экспертизы).</w:t>
      </w:r>
    </w:p>
    <w:p w:rsidR="004B7161" w:rsidRDefault="00A02634">
      <w:pPr>
        <w:pStyle w:val="a3"/>
        <w:spacing w:before="2"/>
        <w:ind w:right="116"/>
      </w:pPr>
      <w:r>
        <w:t xml:space="preserve">Вопросы, которые ставятся на разрешение </w:t>
      </w:r>
      <w:r>
        <w:rPr>
          <w:spacing w:val="2"/>
        </w:rPr>
        <w:t xml:space="preserve">пожарно-техническому </w:t>
      </w:r>
      <w:r>
        <w:t xml:space="preserve">эксперту, а формулировка их может быть </w:t>
      </w:r>
      <w:r>
        <w:rPr>
          <w:spacing w:val="4"/>
        </w:rPr>
        <w:t xml:space="preserve">самая  </w:t>
      </w:r>
      <w:r>
        <w:t>различная,  не  должны выходить за пределы решаемых экспертом</w:t>
      </w:r>
      <w:r>
        <w:rPr>
          <w:spacing w:val="57"/>
        </w:rPr>
        <w:t xml:space="preserve"> </w:t>
      </w:r>
      <w:r>
        <w:t>задач!</w:t>
      </w:r>
    </w:p>
    <w:p w:rsidR="004B7161" w:rsidRDefault="00A02634">
      <w:pPr>
        <w:pStyle w:val="1"/>
        <w:ind w:right="31"/>
      </w:pPr>
      <w:r>
        <w:t>Объекты пожарно-технической</w:t>
      </w:r>
      <w:r>
        <w:rPr>
          <w:spacing w:val="60"/>
        </w:rPr>
        <w:t xml:space="preserve"> </w:t>
      </w:r>
      <w:r>
        <w:t>экспертизы</w:t>
      </w:r>
    </w:p>
    <w:p w:rsidR="004B7161" w:rsidRDefault="00A02634">
      <w:pPr>
        <w:pStyle w:val="a3"/>
        <w:ind w:right="114"/>
      </w:pPr>
      <w:r>
        <w:t>У каждого вида криминалистической (судебной) экспертизы — свои специфические объекты исследования; например, в дактилоскопической экспертизе — отпечатки пальцев на различных объектах, в трасологической — пули, гильзы, холодное и огнестрельное оружие. Объектами исследования в пожарно-технической экспертизе являются:</w:t>
      </w:r>
    </w:p>
    <w:p w:rsidR="004B7161" w:rsidRDefault="00A02634">
      <w:pPr>
        <w:pStyle w:val="a3"/>
        <w:ind w:right="118"/>
      </w:pPr>
      <w:r>
        <w:t>материальная обстановка на месте пожара (эксперт может выезжать на место пожара и исследовать его);</w:t>
      </w:r>
    </w:p>
    <w:p w:rsidR="004B7161" w:rsidRDefault="00A02634">
      <w:pPr>
        <w:pStyle w:val="a3"/>
        <w:ind w:left="821" w:right="1406" w:firstLine="0"/>
        <w:jc w:val="left"/>
      </w:pPr>
      <w:r>
        <w:rPr>
          <w:spacing w:val="-3"/>
        </w:rPr>
        <w:t xml:space="preserve">вещественные доказательства, изымаемые </w:t>
      </w:r>
      <w:r>
        <w:t xml:space="preserve">с </w:t>
      </w:r>
      <w:r>
        <w:rPr>
          <w:spacing w:val="-3"/>
        </w:rPr>
        <w:t xml:space="preserve">места пожара; </w:t>
      </w:r>
      <w:r>
        <w:t>материалы уголовного дела по  пожару.</w:t>
      </w:r>
    </w:p>
    <w:p w:rsidR="004B7161" w:rsidRDefault="00A02634">
      <w:pPr>
        <w:pStyle w:val="a3"/>
        <w:spacing w:before="2"/>
        <w:ind w:right="107"/>
      </w:pPr>
      <w:r>
        <w:rPr>
          <w:spacing w:val="-7"/>
        </w:rPr>
        <w:t xml:space="preserve">Пожарно-технический </w:t>
      </w:r>
      <w:r>
        <w:rPr>
          <w:spacing w:val="-6"/>
        </w:rPr>
        <w:t xml:space="preserve">эксперт </w:t>
      </w:r>
      <w:r>
        <w:t xml:space="preserve">— </w:t>
      </w:r>
      <w:r>
        <w:rPr>
          <w:spacing w:val="-5"/>
        </w:rPr>
        <w:t xml:space="preserve">один </w:t>
      </w:r>
      <w:r>
        <w:rPr>
          <w:spacing w:val="-4"/>
        </w:rPr>
        <w:t xml:space="preserve">из </w:t>
      </w:r>
      <w:r>
        <w:rPr>
          <w:spacing w:val="-7"/>
        </w:rPr>
        <w:t xml:space="preserve">немногих </w:t>
      </w:r>
      <w:r>
        <w:rPr>
          <w:spacing w:val="-6"/>
        </w:rPr>
        <w:t xml:space="preserve">экспертов, кто, </w:t>
      </w:r>
      <w:r>
        <w:rPr>
          <w:spacing w:val="-5"/>
        </w:rPr>
        <w:t xml:space="preserve">кроме </w:t>
      </w:r>
      <w:r>
        <w:rPr>
          <w:spacing w:val="-7"/>
        </w:rPr>
        <w:t xml:space="preserve">вещественных    доказательств,    </w:t>
      </w:r>
      <w:r>
        <w:rPr>
          <w:spacing w:val="-6"/>
        </w:rPr>
        <w:t xml:space="preserve">обычно    </w:t>
      </w:r>
      <w:r>
        <w:rPr>
          <w:spacing w:val="-5"/>
        </w:rPr>
        <w:t xml:space="preserve">получает    </w:t>
      </w:r>
      <w:r>
        <w:rPr>
          <w:spacing w:val="-2"/>
        </w:rPr>
        <w:t xml:space="preserve">для   </w:t>
      </w:r>
      <w:r>
        <w:t xml:space="preserve">работы   от </w:t>
      </w:r>
      <w:r>
        <w:rPr>
          <w:spacing w:val="51"/>
        </w:rPr>
        <w:t xml:space="preserve"> </w:t>
      </w:r>
      <w:r>
        <w:rPr>
          <w:spacing w:val="-3"/>
        </w:rPr>
        <w:t>следователя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24" w:firstLine="0"/>
      </w:pPr>
      <w:r>
        <w:rPr>
          <w:spacing w:val="-3"/>
        </w:rPr>
        <w:lastRenderedPageBreak/>
        <w:t xml:space="preserve">уголовное дело. Следователь, </w:t>
      </w:r>
      <w:r>
        <w:t xml:space="preserve">не </w:t>
      </w:r>
      <w:r>
        <w:rPr>
          <w:spacing w:val="-4"/>
        </w:rPr>
        <w:t xml:space="preserve">имея </w:t>
      </w:r>
      <w:r>
        <w:rPr>
          <w:spacing w:val="-5"/>
        </w:rPr>
        <w:t xml:space="preserve">специальных познаний, часто </w:t>
      </w:r>
      <w:r>
        <w:rPr>
          <w:spacing w:val="-3"/>
        </w:rPr>
        <w:t xml:space="preserve">не </w:t>
      </w:r>
      <w:r>
        <w:t xml:space="preserve">в </w:t>
      </w:r>
      <w:r>
        <w:rPr>
          <w:spacing w:val="-5"/>
        </w:rPr>
        <w:t xml:space="preserve">состоянии </w:t>
      </w:r>
      <w:r>
        <w:rPr>
          <w:spacing w:val="-6"/>
        </w:rPr>
        <w:t xml:space="preserve">самостоятельно </w:t>
      </w:r>
      <w:r>
        <w:rPr>
          <w:spacing w:val="-7"/>
        </w:rPr>
        <w:t xml:space="preserve">разобраться </w:t>
      </w:r>
      <w:r>
        <w:t xml:space="preserve">с </w:t>
      </w:r>
      <w:r>
        <w:rPr>
          <w:spacing w:val="-7"/>
        </w:rPr>
        <w:t xml:space="preserve">имеющимися техническими данными </w:t>
      </w:r>
      <w:r>
        <w:rPr>
          <w:spacing w:val="-4"/>
        </w:rPr>
        <w:t xml:space="preserve">по </w:t>
      </w:r>
      <w:r>
        <w:rPr>
          <w:spacing w:val="-5"/>
        </w:rPr>
        <w:t xml:space="preserve">пожару </w:t>
      </w:r>
      <w:r>
        <w:t xml:space="preserve">и </w:t>
      </w:r>
      <w:r>
        <w:rPr>
          <w:spacing w:val="-5"/>
        </w:rPr>
        <w:t xml:space="preserve">правильно </w:t>
      </w:r>
      <w:r>
        <w:t xml:space="preserve">их </w:t>
      </w:r>
      <w:r>
        <w:rPr>
          <w:spacing w:val="-5"/>
        </w:rPr>
        <w:t xml:space="preserve">оценить. </w:t>
      </w:r>
      <w:r>
        <w:rPr>
          <w:spacing w:val="-3"/>
        </w:rPr>
        <w:t xml:space="preserve">Он </w:t>
      </w:r>
      <w:r>
        <w:rPr>
          <w:spacing w:val="-6"/>
        </w:rPr>
        <w:t xml:space="preserve">предоставляет </w:t>
      </w:r>
      <w:r>
        <w:rPr>
          <w:spacing w:val="-4"/>
        </w:rPr>
        <w:t>это</w:t>
      </w:r>
      <w:r>
        <w:rPr>
          <w:spacing w:val="62"/>
        </w:rPr>
        <w:t xml:space="preserve"> </w:t>
      </w:r>
      <w:r>
        <w:rPr>
          <w:spacing w:val="-6"/>
        </w:rPr>
        <w:t xml:space="preserve">эксперту. </w:t>
      </w:r>
      <w:r>
        <w:t xml:space="preserve">И на </w:t>
      </w:r>
      <w:r>
        <w:rPr>
          <w:spacing w:val="-5"/>
        </w:rPr>
        <w:t xml:space="preserve">практике </w:t>
      </w:r>
      <w:r>
        <w:rPr>
          <w:spacing w:val="-4"/>
        </w:rPr>
        <w:t xml:space="preserve">по </w:t>
      </w:r>
      <w:r>
        <w:rPr>
          <w:spacing w:val="-6"/>
        </w:rPr>
        <w:t xml:space="preserve">большинству </w:t>
      </w:r>
      <w:r>
        <w:rPr>
          <w:spacing w:val="-5"/>
        </w:rPr>
        <w:t xml:space="preserve">Пожаров </w:t>
      </w:r>
      <w:r>
        <w:rPr>
          <w:spacing w:val="-6"/>
        </w:rPr>
        <w:t xml:space="preserve">эксперты работают </w:t>
      </w:r>
      <w:r>
        <w:t xml:space="preserve">в </w:t>
      </w:r>
      <w:r>
        <w:rPr>
          <w:spacing w:val="-6"/>
        </w:rPr>
        <w:t xml:space="preserve">основном </w:t>
      </w:r>
      <w:r>
        <w:t xml:space="preserve">с </w:t>
      </w:r>
      <w:r>
        <w:rPr>
          <w:spacing w:val="-7"/>
        </w:rPr>
        <w:t xml:space="preserve">материалами уголовного </w:t>
      </w:r>
      <w:r>
        <w:rPr>
          <w:spacing w:val="-6"/>
        </w:rPr>
        <w:t xml:space="preserve">дела; часто </w:t>
      </w:r>
      <w:r>
        <w:rPr>
          <w:spacing w:val="-5"/>
        </w:rPr>
        <w:t xml:space="preserve">экспертиза </w:t>
      </w:r>
      <w:r>
        <w:rPr>
          <w:spacing w:val="-4"/>
        </w:rPr>
        <w:t xml:space="preserve">назначается </w:t>
      </w:r>
      <w:proofErr w:type="gramStart"/>
      <w:r>
        <w:t>по</w:t>
      </w:r>
      <w:proofErr w:type="gramEnd"/>
      <w:r>
        <w:t xml:space="preserve"> </w:t>
      </w:r>
      <w:proofErr w:type="gramStart"/>
      <w:r>
        <w:rPr>
          <w:spacing w:val="-4"/>
        </w:rPr>
        <w:t>прошествии</w:t>
      </w:r>
      <w:proofErr w:type="gramEnd"/>
      <w:r>
        <w:rPr>
          <w:spacing w:val="-4"/>
        </w:rPr>
        <w:t xml:space="preserve"> месяцев, </w:t>
      </w:r>
      <w:r>
        <w:t xml:space="preserve">а </w:t>
      </w:r>
      <w:r>
        <w:rPr>
          <w:spacing w:val="-3"/>
        </w:rPr>
        <w:t xml:space="preserve">то </w:t>
      </w:r>
      <w:r>
        <w:t xml:space="preserve">и </w:t>
      </w:r>
      <w:r>
        <w:rPr>
          <w:spacing w:val="-3"/>
        </w:rPr>
        <w:t xml:space="preserve">лет </w:t>
      </w:r>
      <w:r>
        <w:rPr>
          <w:spacing w:val="-4"/>
        </w:rPr>
        <w:t>после</w:t>
      </w:r>
      <w:r>
        <w:rPr>
          <w:spacing w:val="62"/>
        </w:rPr>
        <w:t xml:space="preserve"> </w:t>
      </w:r>
      <w:r>
        <w:rPr>
          <w:spacing w:val="-5"/>
        </w:rPr>
        <w:t xml:space="preserve">пожара, </w:t>
      </w:r>
      <w:r>
        <w:t xml:space="preserve">и </w:t>
      </w:r>
      <w:r>
        <w:rPr>
          <w:spacing w:val="-7"/>
        </w:rPr>
        <w:t xml:space="preserve">материальной обстановки </w:t>
      </w:r>
      <w:r>
        <w:t xml:space="preserve">к </w:t>
      </w:r>
      <w:r>
        <w:rPr>
          <w:spacing w:val="-6"/>
        </w:rPr>
        <w:t xml:space="preserve">этому времени уже </w:t>
      </w:r>
      <w:r>
        <w:rPr>
          <w:spacing w:val="-4"/>
        </w:rPr>
        <w:t>не</w:t>
      </w:r>
      <w:r>
        <w:rPr>
          <w:spacing w:val="62"/>
        </w:rPr>
        <w:t xml:space="preserve"> </w:t>
      </w:r>
      <w:r>
        <w:rPr>
          <w:spacing w:val="-5"/>
        </w:rPr>
        <w:t xml:space="preserve">существует, </w:t>
      </w:r>
      <w:r>
        <w:t xml:space="preserve">а </w:t>
      </w:r>
      <w:r>
        <w:rPr>
          <w:spacing w:val="-5"/>
        </w:rPr>
        <w:t xml:space="preserve">вещественные доказательства </w:t>
      </w:r>
      <w:r>
        <w:t xml:space="preserve">не </w:t>
      </w:r>
      <w:r>
        <w:rPr>
          <w:spacing w:val="-4"/>
        </w:rPr>
        <w:t xml:space="preserve">всегда </w:t>
      </w:r>
      <w:r>
        <w:rPr>
          <w:spacing w:val="-5"/>
        </w:rPr>
        <w:t xml:space="preserve">бывают </w:t>
      </w:r>
      <w:r>
        <w:rPr>
          <w:spacing w:val="-3"/>
        </w:rPr>
        <w:t xml:space="preserve">изъяты. </w:t>
      </w:r>
      <w:r>
        <w:t xml:space="preserve">В </w:t>
      </w:r>
      <w:r>
        <w:rPr>
          <w:spacing w:val="-4"/>
        </w:rPr>
        <w:t xml:space="preserve">результате  единственным источником информации </w:t>
      </w:r>
      <w:r>
        <w:rPr>
          <w:spacing w:val="-5"/>
        </w:rPr>
        <w:t xml:space="preserve">по </w:t>
      </w:r>
      <w:r>
        <w:rPr>
          <w:spacing w:val="-7"/>
        </w:rPr>
        <w:t xml:space="preserve">пожару </w:t>
      </w:r>
      <w:r>
        <w:rPr>
          <w:spacing w:val="-8"/>
        </w:rPr>
        <w:t xml:space="preserve">становятся </w:t>
      </w:r>
      <w:r>
        <w:rPr>
          <w:spacing w:val="-9"/>
        </w:rPr>
        <w:t xml:space="preserve">материалы </w:t>
      </w:r>
      <w:r>
        <w:rPr>
          <w:spacing w:val="-8"/>
        </w:rPr>
        <w:t xml:space="preserve">уголовного </w:t>
      </w:r>
      <w:r>
        <w:rPr>
          <w:spacing w:val="-7"/>
        </w:rPr>
        <w:t xml:space="preserve">дела </w:t>
      </w:r>
      <w:r>
        <w:t xml:space="preserve">— </w:t>
      </w:r>
      <w:r>
        <w:rPr>
          <w:spacing w:val="-8"/>
        </w:rPr>
        <w:t xml:space="preserve">протоколы </w:t>
      </w:r>
      <w:r>
        <w:rPr>
          <w:spacing w:val="-5"/>
        </w:rPr>
        <w:t xml:space="preserve">осмотра места пожара, показания </w:t>
      </w:r>
      <w:r>
        <w:rPr>
          <w:spacing w:val="-6"/>
        </w:rPr>
        <w:t xml:space="preserve">свидетелей </w:t>
      </w:r>
      <w:r>
        <w:t xml:space="preserve">и </w:t>
      </w:r>
      <w:r>
        <w:rPr>
          <w:spacing w:val="-4"/>
        </w:rPr>
        <w:t xml:space="preserve">др. </w:t>
      </w:r>
      <w:r>
        <w:t xml:space="preserve">И </w:t>
      </w:r>
      <w:r>
        <w:rPr>
          <w:spacing w:val="-4"/>
        </w:rPr>
        <w:t xml:space="preserve">если эти </w:t>
      </w:r>
      <w:r>
        <w:t xml:space="preserve">материалы дознавателем и инженером ИПЛ подготовлены </w:t>
      </w:r>
      <w:r>
        <w:rPr>
          <w:spacing w:val="-3"/>
        </w:rPr>
        <w:t xml:space="preserve">плохо, формально, </w:t>
      </w:r>
      <w:r>
        <w:t xml:space="preserve">то </w:t>
      </w:r>
      <w:r>
        <w:rPr>
          <w:spacing w:val="-3"/>
        </w:rPr>
        <w:t xml:space="preserve">эксперт мало </w:t>
      </w:r>
      <w:r>
        <w:t xml:space="preserve">что </w:t>
      </w:r>
      <w:r>
        <w:rPr>
          <w:spacing w:val="-3"/>
        </w:rPr>
        <w:t xml:space="preserve">сможет </w:t>
      </w:r>
      <w:r>
        <w:t xml:space="preserve">в этой </w:t>
      </w:r>
      <w:r>
        <w:rPr>
          <w:spacing w:val="-4"/>
        </w:rPr>
        <w:t>ситуации</w:t>
      </w:r>
      <w:r>
        <w:rPr>
          <w:spacing w:val="-14"/>
        </w:rPr>
        <w:t xml:space="preserve"> </w:t>
      </w:r>
      <w:r>
        <w:rPr>
          <w:spacing w:val="-6"/>
        </w:rPr>
        <w:t>сделать.</w:t>
      </w:r>
    </w:p>
    <w:p w:rsidR="004B7161" w:rsidRDefault="00A02634">
      <w:pPr>
        <w:pStyle w:val="1"/>
        <w:spacing w:line="320" w:lineRule="exact"/>
        <w:ind w:right="124"/>
      </w:pPr>
      <w:r>
        <w:t>Виды экспертиз</w:t>
      </w:r>
    </w:p>
    <w:p w:rsidR="004B7161" w:rsidRDefault="00A02634">
      <w:pPr>
        <w:pStyle w:val="a3"/>
        <w:spacing w:before="1" w:line="322" w:lineRule="exact"/>
        <w:ind w:right="117"/>
      </w:pPr>
      <w:r>
        <w:rPr>
          <w:spacing w:val="-3"/>
        </w:rPr>
        <w:t xml:space="preserve">По </w:t>
      </w:r>
      <w:r>
        <w:rPr>
          <w:spacing w:val="-4"/>
        </w:rPr>
        <w:t xml:space="preserve">объему </w:t>
      </w:r>
      <w:r>
        <w:rPr>
          <w:spacing w:val="-5"/>
        </w:rPr>
        <w:t xml:space="preserve">исследования экспертизы, </w:t>
      </w:r>
      <w:r>
        <w:t xml:space="preserve">в </w:t>
      </w:r>
      <w:r>
        <w:rPr>
          <w:spacing w:val="-4"/>
        </w:rPr>
        <w:t xml:space="preserve">том числе </w:t>
      </w:r>
      <w:r>
        <w:t xml:space="preserve">и </w:t>
      </w:r>
      <w:r>
        <w:rPr>
          <w:spacing w:val="-12"/>
        </w:rPr>
        <w:t xml:space="preserve">пожарно-технические, </w:t>
      </w:r>
      <w:r>
        <w:rPr>
          <w:spacing w:val="-11"/>
        </w:rPr>
        <w:t xml:space="preserve">могут </w:t>
      </w:r>
      <w:r>
        <w:rPr>
          <w:spacing w:val="-10"/>
        </w:rPr>
        <w:t xml:space="preserve">быть </w:t>
      </w:r>
      <w:r>
        <w:rPr>
          <w:b/>
          <w:spacing w:val="-12"/>
        </w:rPr>
        <w:t xml:space="preserve">основными </w:t>
      </w:r>
      <w:r>
        <w:rPr>
          <w:b/>
        </w:rPr>
        <w:t xml:space="preserve">и </w:t>
      </w:r>
      <w:r>
        <w:rPr>
          <w:b/>
          <w:spacing w:val="-14"/>
        </w:rPr>
        <w:t xml:space="preserve">дополнительными. </w:t>
      </w:r>
      <w:r>
        <w:rPr>
          <w:spacing w:val="-5"/>
        </w:rPr>
        <w:t xml:space="preserve">Дополнительная экспертиза  назначается </w:t>
      </w:r>
      <w:r>
        <w:rPr>
          <w:spacing w:val="-3"/>
        </w:rPr>
        <w:t xml:space="preserve">при </w:t>
      </w:r>
      <w:r>
        <w:rPr>
          <w:spacing w:val="-4"/>
        </w:rPr>
        <w:t xml:space="preserve">неполноте или неясности выводов основной </w:t>
      </w:r>
      <w:r>
        <w:rPr>
          <w:spacing w:val="-5"/>
        </w:rPr>
        <w:t>экспертизы.</w:t>
      </w:r>
    </w:p>
    <w:p w:rsidR="004B7161" w:rsidRDefault="00A02634">
      <w:pPr>
        <w:pStyle w:val="a3"/>
        <w:ind w:right="120"/>
      </w:pPr>
      <w:r>
        <w:rPr>
          <w:spacing w:val="-3"/>
        </w:rPr>
        <w:t xml:space="preserve">По </w:t>
      </w:r>
      <w:r>
        <w:rPr>
          <w:spacing w:val="-6"/>
        </w:rPr>
        <w:t xml:space="preserve">последовательности </w:t>
      </w:r>
      <w:r>
        <w:rPr>
          <w:spacing w:val="-5"/>
        </w:rPr>
        <w:t xml:space="preserve">проведения </w:t>
      </w:r>
      <w:r>
        <w:rPr>
          <w:spacing w:val="-6"/>
        </w:rPr>
        <w:t xml:space="preserve">экспертизы </w:t>
      </w:r>
      <w:r>
        <w:rPr>
          <w:spacing w:val="-9"/>
        </w:rPr>
        <w:t xml:space="preserve">подразделяются </w:t>
      </w:r>
      <w:proofErr w:type="gramStart"/>
      <w:r>
        <w:rPr>
          <w:spacing w:val="-6"/>
        </w:rPr>
        <w:t>на</w:t>
      </w:r>
      <w:proofErr w:type="gramEnd"/>
      <w:r>
        <w:rPr>
          <w:spacing w:val="-6"/>
        </w:rPr>
        <w:t xml:space="preserve"> </w:t>
      </w:r>
      <w:r>
        <w:rPr>
          <w:b/>
          <w:spacing w:val="-11"/>
        </w:rPr>
        <w:t xml:space="preserve">первичные </w:t>
      </w:r>
      <w:r>
        <w:rPr>
          <w:b/>
        </w:rPr>
        <w:t xml:space="preserve">и </w:t>
      </w:r>
      <w:r>
        <w:rPr>
          <w:b/>
          <w:spacing w:val="-11"/>
        </w:rPr>
        <w:t xml:space="preserve">повторные. </w:t>
      </w:r>
      <w:r>
        <w:rPr>
          <w:spacing w:val="-11"/>
        </w:rPr>
        <w:t xml:space="preserve">Повторной называется </w:t>
      </w:r>
      <w:r>
        <w:rPr>
          <w:spacing w:val="-5"/>
        </w:rPr>
        <w:t xml:space="preserve">экспертиза, </w:t>
      </w:r>
      <w:r>
        <w:rPr>
          <w:spacing w:val="-6"/>
        </w:rPr>
        <w:t xml:space="preserve">проводимая </w:t>
      </w:r>
      <w:r>
        <w:t xml:space="preserve">по </w:t>
      </w:r>
      <w:r>
        <w:rPr>
          <w:spacing w:val="-5"/>
        </w:rPr>
        <w:t xml:space="preserve">тем </w:t>
      </w:r>
      <w:r>
        <w:rPr>
          <w:spacing w:val="-3"/>
        </w:rPr>
        <w:t xml:space="preserve">же </w:t>
      </w:r>
      <w:r>
        <w:rPr>
          <w:spacing w:val="-5"/>
        </w:rPr>
        <w:t xml:space="preserve">объектам </w:t>
      </w:r>
      <w:r>
        <w:t xml:space="preserve">и </w:t>
      </w:r>
      <w:r>
        <w:rPr>
          <w:spacing w:val="-5"/>
        </w:rPr>
        <w:t xml:space="preserve">решающая </w:t>
      </w:r>
      <w:r>
        <w:rPr>
          <w:spacing w:val="-3"/>
        </w:rPr>
        <w:t xml:space="preserve">те же </w:t>
      </w:r>
      <w:r>
        <w:rPr>
          <w:spacing w:val="-4"/>
        </w:rPr>
        <w:t xml:space="preserve">вопросы, </w:t>
      </w:r>
      <w:r>
        <w:rPr>
          <w:spacing w:val="-3"/>
        </w:rPr>
        <w:t xml:space="preserve">что </w:t>
      </w:r>
      <w:r>
        <w:t xml:space="preserve">и </w:t>
      </w:r>
      <w:r>
        <w:rPr>
          <w:spacing w:val="-3"/>
        </w:rPr>
        <w:t xml:space="preserve">первичная </w:t>
      </w:r>
      <w:r>
        <w:rPr>
          <w:spacing w:val="-4"/>
        </w:rPr>
        <w:t xml:space="preserve">экспертиза, заключение которой признано необоснованным </w:t>
      </w:r>
      <w:r>
        <w:rPr>
          <w:spacing w:val="-3"/>
        </w:rPr>
        <w:t xml:space="preserve">или </w:t>
      </w:r>
      <w:r>
        <w:rPr>
          <w:spacing w:val="-4"/>
        </w:rPr>
        <w:t>вызывает сомнения.</w:t>
      </w:r>
    </w:p>
    <w:p w:rsidR="004B7161" w:rsidRDefault="00A02634">
      <w:pPr>
        <w:pStyle w:val="a3"/>
        <w:ind w:right="122"/>
      </w:pPr>
      <w:r>
        <w:rPr>
          <w:spacing w:val="-3"/>
        </w:rPr>
        <w:t xml:space="preserve">По </w:t>
      </w:r>
      <w:r>
        <w:rPr>
          <w:spacing w:val="-5"/>
        </w:rPr>
        <w:t xml:space="preserve">численности </w:t>
      </w:r>
      <w:r>
        <w:t xml:space="preserve">и </w:t>
      </w:r>
      <w:r>
        <w:rPr>
          <w:spacing w:val="-4"/>
        </w:rPr>
        <w:t>составу</w:t>
      </w:r>
      <w:r>
        <w:rPr>
          <w:spacing w:val="62"/>
        </w:rPr>
        <w:t xml:space="preserve"> </w:t>
      </w:r>
      <w:r>
        <w:rPr>
          <w:spacing w:val="-5"/>
        </w:rPr>
        <w:t xml:space="preserve">исполнителей экспертизы </w:t>
      </w:r>
      <w:r>
        <w:rPr>
          <w:spacing w:val="-11"/>
        </w:rPr>
        <w:t xml:space="preserve">подразделяются </w:t>
      </w:r>
      <w:r>
        <w:rPr>
          <w:spacing w:val="-6"/>
        </w:rPr>
        <w:t xml:space="preserve">на </w:t>
      </w:r>
      <w:r>
        <w:rPr>
          <w:b/>
          <w:spacing w:val="-13"/>
        </w:rPr>
        <w:t xml:space="preserve">единоличные, комиссионные </w:t>
      </w:r>
      <w:r>
        <w:rPr>
          <w:b/>
        </w:rPr>
        <w:t xml:space="preserve">и </w:t>
      </w:r>
      <w:r>
        <w:rPr>
          <w:b/>
          <w:spacing w:val="-13"/>
        </w:rPr>
        <w:t xml:space="preserve">комплексные. </w:t>
      </w:r>
      <w:r>
        <w:rPr>
          <w:spacing w:val="-6"/>
        </w:rPr>
        <w:t xml:space="preserve">Единоличную </w:t>
      </w:r>
      <w:r>
        <w:rPr>
          <w:spacing w:val="-5"/>
        </w:rPr>
        <w:t xml:space="preserve">проводит один </w:t>
      </w:r>
      <w:r>
        <w:rPr>
          <w:spacing w:val="-6"/>
        </w:rPr>
        <w:t xml:space="preserve">эксперт, комиссионную </w:t>
      </w:r>
      <w:r>
        <w:t xml:space="preserve">— </w:t>
      </w:r>
      <w:r>
        <w:rPr>
          <w:spacing w:val="-5"/>
        </w:rPr>
        <w:t xml:space="preserve">комиссия, </w:t>
      </w:r>
      <w:r>
        <w:rPr>
          <w:spacing w:val="-6"/>
        </w:rPr>
        <w:t xml:space="preserve">состоящая </w:t>
      </w:r>
      <w:r>
        <w:t xml:space="preserve">из </w:t>
      </w:r>
      <w:r>
        <w:rPr>
          <w:spacing w:val="-5"/>
        </w:rPr>
        <w:t xml:space="preserve">двух </w:t>
      </w:r>
      <w:r>
        <w:t xml:space="preserve">и </w:t>
      </w:r>
      <w:r>
        <w:rPr>
          <w:spacing w:val="-5"/>
        </w:rPr>
        <w:t xml:space="preserve">более экспертов </w:t>
      </w:r>
      <w:r>
        <w:rPr>
          <w:spacing w:val="-6"/>
        </w:rPr>
        <w:t xml:space="preserve">одной </w:t>
      </w:r>
      <w:r>
        <w:rPr>
          <w:spacing w:val="-5"/>
        </w:rPr>
        <w:t xml:space="preserve">специализации. Комплексную выполняют несколько экспертов </w:t>
      </w:r>
      <w:r>
        <w:rPr>
          <w:spacing w:val="-4"/>
        </w:rPr>
        <w:t xml:space="preserve">разных специальностей </w:t>
      </w:r>
      <w:r>
        <w:rPr>
          <w:spacing w:val="-3"/>
        </w:rPr>
        <w:t>(ст. 200, 201 УПК РФ).</w:t>
      </w:r>
    </w:p>
    <w:p w:rsidR="004B7161" w:rsidRDefault="00A02634">
      <w:pPr>
        <w:ind w:left="112" w:right="132" w:firstLine="708"/>
        <w:jc w:val="both"/>
        <w:rPr>
          <w:sz w:val="28"/>
        </w:rPr>
      </w:pPr>
      <w:r>
        <w:rPr>
          <w:sz w:val="28"/>
        </w:rPr>
        <w:t xml:space="preserve">Необходимо отметить, что согласно УПК РФ </w:t>
      </w:r>
      <w:r>
        <w:rPr>
          <w:b/>
          <w:sz w:val="28"/>
        </w:rPr>
        <w:t xml:space="preserve">эксперт дает заключение от своего имени, </w:t>
      </w:r>
      <w:r>
        <w:rPr>
          <w:sz w:val="28"/>
        </w:rPr>
        <w:t>а не от имени организации, и несет за него личную ответственность в соответствии сост. 307 УК РФ.</w:t>
      </w:r>
    </w:p>
    <w:p w:rsidR="004B7161" w:rsidRDefault="00A02634">
      <w:pPr>
        <w:pStyle w:val="1"/>
        <w:ind w:right="124"/>
      </w:pPr>
      <w:r>
        <w:t>Участие эксперта и специалиста в судебном производстве</w:t>
      </w:r>
    </w:p>
    <w:p w:rsidR="004B7161" w:rsidRDefault="00A02634">
      <w:pPr>
        <w:pStyle w:val="a3"/>
        <w:ind w:right="125"/>
      </w:pPr>
      <w:r>
        <w:rPr>
          <w:spacing w:val="-6"/>
        </w:rPr>
        <w:t xml:space="preserve">Пожарно-техническая экспертиза </w:t>
      </w:r>
      <w:r>
        <w:rPr>
          <w:spacing w:val="-5"/>
        </w:rPr>
        <w:t xml:space="preserve">(как </w:t>
      </w:r>
      <w:r>
        <w:t xml:space="preserve">и </w:t>
      </w:r>
      <w:r>
        <w:rPr>
          <w:spacing w:val="-5"/>
        </w:rPr>
        <w:t xml:space="preserve">любая другая) может быть назначена </w:t>
      </w:r>
      <w:r>
        <w:t xml:space="preserve">не </w:t>
      </w:r>
      <w:r>
        <w:rPr>
          <w:spacing w:val="-6"/>
        </w:rPr>
        <w:t xml:space="preserve">только </w:t>
      </w:r>
      <w:r>
        <w:t xml:space="preserve">в </w:t>
      </w:r>
      <w:r>
        <w:rPr>
          <w:spacing w:val="-4"/>
        </w:rPr>
        <w:t xml:space="preserve">ходе </w:t>
      </w:r>
      <w:r>
        <w:rPr>
          <w:spacing w:val="-6"/>
        </w:rPr>
        <w:t xml:space="preserve">предварительного расследования, </w:t>
      </w:r>
      <w:r>
        <w:rPr>
          <w:spacing w:val="-4"/>
        </w:rPr>
        <w:t xml:space="preserve">но </w:t>
      </w:r>
      <w:r>
        <w:t xml:space="preserve">и в </w:t>
      </w:r>
      <w:r>
        <w:rPr>
          <w:spacing w:val="-5"/>
        </w:rPr>
        <w:t xml:space="preserve">ходе </w:t>
      </w:r>
      <w:r>
        <w:rPr>
          <w:spacing w:val="-6"/>
        </w:rPr>
        <w:t xml:space="preserve">рассмотрения </w:t>
      </w:r>
      <w:r>
        <w:rPr>
          <w:spacing w:val="-5"/>
        </w:rPr>
        <w:t xml:space="preserve">дела </w:t>
      </w:r>
      <w:r>
        <w:rPr>
          <w:spacing w:val="-4"/>
        </w:rPr>
        <w:t xml:space="preserve">по </w:t>
      </w:r>
      <w:r>
        <w:rPr>
          <w:spacing w:val="-5"/>
        </w:rPr>
        <w:t xml:space="preserve">пожару </w:t>
      </w:r>
      <w:r>
        <w:t xml:space="preserve">в </w:t>
      </w:r>
      <w:r>
        <w:rPr>
          <w:spacing w:val="-5"/>
        </w:rPr>
        <w:t xml:space="preserve">суде. </w:t>
      </w:r>
      <w:r>
        <w:rPr>
          <w:spacing w:val="-4"/>
        </w:rPr>
        <w:t xml:space="preserve">Суд может </w:t>
      </w:r>
      <w:r>
        <w:rPr>
          <w:spacing w:val="-5"/>
        </w:rPr>
        <w:t xml:space="preserve">сделать это </w:t>
      </w:r>
      <w:r>
        <w:rPr>
          <w:spacing w:val="-4"/>
        </w:rPr>
        <w:t xml:space="preserve">как по </w:t>
      </w:r>
      <w:r>
        <w:rPr>
          <w:spacing w:val="-6"/>
        </w:rPr>
        <w:t xml:space="preserve">собственной инициативе, </w:t>
      </w:r>
      <w:r>
        <w:rPr>
          <w:spacing w:val="-4"/>
        </w:rPr>
        <w:t xml:space="preserve">так </w:t>
      </w:r>
      <w:r>
        <w:t xml:space="preserve">и </w:t>
      </w:r>
      <w:r>
        <w:rPr>
          <w:spacing w:val="-4"/>
        </w:rPr>
        <w:t xml:space="preserve">по </w:t>
      </w:r>
      <w:r>
        <w:rPr>
          <w:spacing w:val="-6"/>
        </w:rPr>
        <w:t xml:space="preserve">ходатайству </w:t>
      </w:r>
      <w:r>
        <w:rPr>
          <w:spacing w:val="-5"/>
        </w:rPr>
        <w:t xml:space="preserve">сторон </w:t>
      </w:r>
      <w:r>
        <w:rPr>
          <w:spacing w:val="-4"/>
        </w:rPr>
        <w:t xml:space="preserve">(ст. 283, </w:t>
      </w:r>
      <w:r>
        <w:rPr>
          <w:spacing w:val="-3"/>
        </w:rPr>
        <w:t xml:space="preserve">ч. </w:t>
      </w:r>
      <w:r>
        <w:t xml:space="preserve">1 </w:t>
      </w:r>
      <w:r>
        <w:rPr>
          <w:spacing w:val="-4"/>
        </w:rPr>
        <w:t xml:space="preserve">УПК </w:t>
      </w:r>
      <w:r>
        <w:rPr>
          <w:spacing w:val="-5"/>
        </w:rPr>
        <w:t xml:space="preserve">РФ). Может быть назначена  </w:t>
      </w:r>
      <w:r>
        <w:t xml:space="preserve">и </w:t>
      </w:r>
      <w:r>
        <w:rPr>
          <w:spacing w:val="-6"/>
        </w:rPr>
        <w:t xml:space="preserve">повторная, </w:t>
      </w:r>
      <w:r>
        <w:rPr>
          <w:spacing w:val="-5"/>
        </w:rPr>
        <w:t xml:space="preserve">либо </w:t>
      </w:r>
      <w:r>
        <w:rPr>
          <w:spacing w:val="-6"/>
        </w:rPr>
        <w:t xml:space="preserve">дополнительная экспертиза </w:t>
      </w:r>
      <w:r>
        <w:rPr>
          <w:spacing w:val="-5"/>
        </w:rPr>
        <w:t xml:space="preserve">при наличии </w:t>
      </w:r>
      <w:r>
        <w:rPr>
          <w:spacing w:val="-6"/>
        </w:rPr>
        <w:t xml:space="preserve">противоречий </w:t>
      </w:r>
      <w:r>
        <w:rPr>
          <w:spacing w:val="-5"/>
        </w:rPr>
        <w:t xml:space="preserve">между </w:t>
      </w:r>
      <w:r>
        <w:rPr>
          <w:spacing w:val="-6"/>
        </w:rPr>
        <w:t xml:space="preserve">заключениями </w:t>
      </w:r>
      <w:r>
        <w:rPr>
          <w:spacing w:val="-5"/>
        </w:rPr>
        <w:t xml:space="preserve">экспертов, которые </w:t>
      </w:r>
      <w:r>
        <w:rPr>
          <w:spacing w:val="-6"/>
        </w:rPr>
        <w:t xml:space="preserve">невозможно преодолеть </w:t>
      </w:r>
      <w:r>
        <w:t xml:space="preserve">в </w:t>
      </w:r>
      <w:r>
        <w:rPr>
          <w:spacing w:val="-5"/>
        </w:rPr>
        <w:t xml:space="preserve">судебном </w:t>
      </w:r>
      <w:r>
        <w:rPr>
          <w:spacing w:val="-6"/>
        </w:rPr>
        <w:t xml:space="preserve">разбирательстве </w:t>
      </w:r>
      <w:r>
        <w:rPr>
          <w:spacing w:val="-5"/>
        </w:rPr>
        <w:t xml:space="preserve">путем допроса </w:t>
      </w:r>
      <w:r>
        <w:rPr>
          <w:spacing w:val="-6"/>
        </w:rPr>
        <w:t xml:space="preserve">экспертов </w:t>
      </w:r>
      <w:r>
        <w:rPr>
          <w:spacing w:val="-5"/>
        </w:rPr>
        <w:t xml:space="preserve">(ст. </w:t>
      </w:r>
      <w:r>
        <w:rPr>
          <w:spacing w:val="-4"/>
        </w:rPr>
        <w:t xml:space="preserve">283, </w:t>
      </w:r>
      <w:r>
        <w:rPr>
          <w:spacing w:val="-3"/>
        </w:rPr>
        <w:t xml:space="preserve">ч. </w:t>
      </w:r>
      <w:r>
        <w:t xml:space="preserve">4 </w:t>
      </w:r>
      <w:r>
        <w:rPr>
          <w:spacing w:val="-4"/>
        </w:rPr>
        <w:t xml:space="preserve">УПК </w:t>
      </w:r>
      <w:r>
        <w:rPr>
          <w:spacing w:val="-5"/>
        </w:rPr>
        <w:t>РФ).</w:t>
      </w:r>
    </w:p>
    <w:p w:rsidR="004B7161" w:rsidRDefault="00A02634">
      <w:pPr>
        <w:pStyle w:val="a3"/>
        <w:ind w:right="127"/>
      </w:pPr>
      <w:r>
        <w:rPr>
          <w:spacing w:val="-6"/>
        </w:rPr>
        <w:t xml:space="preserve">Пожарно-технический </w:t>
      </w:r>
      <w:r>
        <w:rPr>
          <w:spacing w:val="-5"/>
        </w:rPr>
        <w:t xml:space="preserve">эксперт, </w:t>
      </w:r>
      <w:r>
        <w:rPr>
          <w:spacing w:val="-4"/>
        </w:rPr>
        <w:t xml:space="preserve">как это </w:t>
      </w:r>
      <w:r>
        <w:rPr>
          <w:spacing w:val="-5"/>
        </w:rPr>
        <w:t xml:space="preserve">показано </w:t>
      </w:r>
      <w:r>
        <w:t xml:space="preserve">на </w:t>
      </w:r>
      <w:r>
        <w:rPr>
          <w:spacing w:val="-5"/>
        </w:rPr>
        <w:t xml:space="preserve">схеме </w:t>
      </w:r>
      <w:r>
        <w:rPr>
          <w:spacing w:val="-4"/>
        </w:rPr>
        <w:t xml:space="preserve">(рис. </w:t>
      </w:r>
      <w:r>
        <w:rPr>
          <w:spacing w:val="-3"/>
        </w:rPr>
        <w:t xml:space="preserve">1), </w:t>
      </w:r>
      <w:r>
        <w:rPr>
          <w:spacing w:val="-5"/>
        </w:rPr>
        <w:t xml:space="preserve">может </w:t>
      </w:r>
      <w:r>
        <w:rPr>
          <w:spacing w:val="-4"/>
        </w:rPr>
        <w:t xml:space="preserve">быть </w:t>
      </w:r>
      <w:r>
        <w:rPr>
          <w:spacing w:val="-5"/>
        </w:rPr>
        <w:t xml:space="preserve">вызван </w:t>
      </w:r>
      <w:r>
        <w:t xml:space="preserve">на </w:t>
      </w:r>
      <w:r>
        <w:rPr>
          <w:spacing w:val="-6"/>
        </w:rPr>
        <w:t xml:space="preserve">заседание </w:t>
      </w:r>
      <w:r>
        <w:rPr>
          <w:spacing w:val="-5"/>
        </w:rPr>
        <w:t xml:space="preserve">суда </w:t>
      </w:r>
      <w:r>
        <w:rPr>
          <w:spacing w:val="-4"/>
        </w:rPr>
        <w:t xml:space="preserve">для </w:t>
      </w:r>
      <w:r>
        <w:rPr>
          <w:spacing w:val="-5"/>
        </w:rPr>
        <w:t xml:space="preserve">допроса </w:t>
      </w:r>
      <w:r>
        <w:t xml:space="preserve">в </w:t>
      </w:r>
      <w:r>
        <w:rPr>
          <w:spacing w:val="-5"/>
        </w:rPr>
        <w:t xml:space="preserve">целях разъяснения или </w:t>
      </w:r>
      <w:r>
        <w:rPr>
          <w:spacing w:val="-6"/>
        </w:rPr>
        <w:t xml:space="preserve">дополнения </w:t>
      </w:r>
      <w:r>
        <w:rPr>
          <w:spacing w:val="-5"/>
        </w:rPr>
        <w:t xml:space="preserve">данного </w:t>
      </w:r>
      <w:r>
        <w:t xml:space="preserve">им </w:t>
      </w:r>
      <w:r>
        <w:rPr>
          <w:spacing w:val="-6"/>
        </w:rPr>
        <w:t xml:space="preserve">заключения. После оглашения заключения </w:t>
      </w:r>
      <w:r>
        <w:rPr>
          <w:spacing w:val="-5"/>
        </w:rPr>
        <w:t xml:space="preserve">эксперту могут быть заданы </w:t>
      </w:r>
      <w:r>
        <w:rPr>
          <w:spacing w:val="-6"/>
        </w:rPr>
        <w:t xml:space="preserve">вопросы </w:t>
      </w:r>
      <w:r>
        <w:rPr>
          <w:spacing w:val="-5"/>
        </w:rPr>
        <w:t xml:space="preserve">сторонами </w:t>
      </w:r>
      <w:r>
        <w:rPr>
          <w:spacing w:val="-4"/>
        </w:rPr>
        <w:t xml:space="preserve">(ст. 282 </w:t>
      </w:r>
      <w:r>
        <w:rPr>
          <w:spacing w:val="-5"/>
        </w:rPr>
        <w:t>УПК РФ).</w:t>
      </w:r>
    </w:p>
    <w:p w:rsidR="004B7161" w:rsidRDefault="00A02634">
      <w:pPr>
        <w:pStyle w:val="a3"/>
        <w:ind w:right="124"/>
      </w:pPr>
      <w:r>
        <w:t>Специалист также может быть вызван в суд и участвовать в судебном разбирательстве (ст. 251 УПК РФ).</w:t>
      </w:r>
    </w:p>
    <w:p w:rsidR="004B7161" w:rsidRDefault="00A02634">
      <w:pPr>
        <w:pStyle w:val="a3"/>
        <w:ind w:right="124"/>
      </w:pPr>
      <w:r>
        <w:rPr>
          <w:spacing w:val="-5"/>
        </w:rPr>
        <w:t xml:space="preserve">Суд </w:t>
      </w:r>
      <w:r>
        <w:t xml:space="preserve">с </w:t>
      </w:r>
      <w:r>
        <w:rPr>
          <w:spacing w:val="-5"/>
        </w:rPr>
        <w:t xml:space="preserve">участием сторон, </w:t>
      </w:r>
      <w:r>
        <w:t xml:space="preserve">а </w:t>
      </w:r>
      <w:r>
        <w:rPr>
          <w:spacing w:val="-5"/>
        </w:rPr>
        <w:t xml:space="preserve">также </w:t>
      </w:r>
      <w:r>
        <w:rPr>
          <w:spacing w:val="-4"/>
        </w:rPr>
        <w:t xml:space="preserve">при </w:t>
      </w:r>
      <w:r>
        <w:rPr>
          <w:spacing w:val="-6"/>
        </w:rPr>
        <w:t xml:space="preserve">необходимости </w:t>
      </w:r>
      <w:r>
        <w:t xml:space="preserve">с </w:t>
      </w:r>
      <w:r>
        <w:rPr>
          <w:spacing w:val="-5"/>
        </w:rPr>
        <w:t xml:space="preserve">участием </w:t>
      </w:r>
      <w:r>
        <w:rPr>
          <w:spacing w:val="-6"/>
        </w:rPr>
        <w:t xml:space="preserve">свидетелей, </w:t>
      </w:r>
      <w:r>
        <w:rPr>
          <w:spacing w:val="-5"/>
        </w:rPr>
        <w:t xml:space="preserve">эксперта </w:t>
      </w:r>
      <w:r>
        <w:t xml:space="preserve">и </w:t>
      </w:r>
      <w:r>
        <w:rPr>
          <w:spacing w:val="-6"/>
        </w:rPr>
        <w:t xml:space="preserve">специалистов </w:t>
      </w:r>
      <w:r>
        <w:rPr>
          <w:spacing w:val="-5"/>
        </w:rPr>
        <w:t xml:space="preserve">может проводить </w:t>
      </w:r>
      <w:r>
        <w:rPr>
          <w:spacing w:val="-6"/>
        </w:rPr>
        <w:t xml:space="preserve">следственный эксперимент </w:t>
      </w:r>
      <w:r>
        <w:rPr>
          <w:spacing w:val="-4"/>
        </w:rPr>
        <w:t xml:space="preserve">(ст. 288 </w:t>
      </w:r>
      <w:r>
        <w:rPr>
          <w:spacing w:val="-5"/>
        </w:rPr>
        <w:t>УПК РФ).</w:t>
      </w:r>
    </w:p>
    <w:p w:rsidR="004B7161" w:rsidRDefault="00A02634">
      <w:pPr>
        <w:pStyle w:val="a4"/>
        <w:numPr>
          <w:ilvl w:val="1"/>
          <w:numId w:val="56"/>
        </w:numPr>
        <w:tabs>
          <w:tab w:val="left" w:pos="1290"/>
        </w:tabs>
        <w:spacing w:line="322" w:lineRule="exact"/>
        <w:ind w:left="1289" w:hanging="468"/>
        <w:rPr>
          <w:sz w:val="28"/>
        </w:rPr>
      </w:pPr>
      <w:r>
        <w:rPr>
          <w:spacing w:val="-6"/>
          <w:sz w:val="28"/>
        </w:rPr>
        <w:t xml:space="preserve">Работа </w:t>
      </w:r>
      <w:r>
        <w:rPr>
          <w:sz w:val="28"/>
        </w:rPr>
        <w:t xml:space="preserve">на </w:t>
      </w:r>
      <w:r>
        <w:rPr>
          <w:spacing w:val="-6"/>
          <w:sz w:val="28"/>
        </w:rPr>
        <w:t xml:space="preserve">крупных </w:t>
      </w:r>
      <w:r>
        <w:rPr>
          <w:spacing w:val="-5"/>
          <w:sz w:val="28"/>
        </w:rPr>
        <w:t>пожарах; подготовка описания</w:t>
      </w:r>
      <w:r>
        <w:rPr>
          <w:spacing w:val="-18"/>
          <w:sz w:val="28"/>
        </w:rPr>
        <w:t xml:space="preserve"> </w:t>
      </w:r>
      <w:r>
        <w:rPr>
          <w:spacing w:val="-5"/>
          <w:sz w:val="28"/>
        </w:rPr>
        <w:t>пожара</w:t>
      </w:r>
    </w:p>
    <w:p w:rsidR="004B7161" w:rsidRDefault="004B7161">
      <w:pPr>
        <w:spacing w:line="322" w:lineRule="exact"/>
        <w:rPr>
          <w:sz w:val="28"/>
        </w:rPr>
        <w:sectPr w:rsidR="004B7161">
          <w:pgSz w:w="11910" w:h="16840"/>
          <w:pgMar w:top="1380" w:right="860" w:bottom="280" w:left="1020" w:header="720" w:footer="720" w:gutter="0"/>
          <w:cols w:space="720"/>
        </w:sectPr>
      </w:pPr>
    </w:p>
    <w:p w:rsidR="004B7161" w:rsidRDefault="00A02634">
      <w:pPr>
        <w:pStyle w:val="a3"/>
        <w:spacing w:before="39"/>
        <w:ind w:right="104"/>
      </w:pPr>
      <w:r>
        <w:rPr>
          <w:spacing w:val="-3"/>
        </w:rPr>
        <w:lastRenderedPageBreak/>
        <w:t xml:space="preserve">На </w:t>
      </w:r>
      <w:r>
        <w:rPr>
          <w:spacing w:val="-5"/>
        </w:rPr>
        <w:t xml:space="preserve">крупных </w:t>
      </w:r>
      <w:r>
        <w:rPr>
          <w:spacing w:val="-6"/>
        </w:rPr>
        <w:t xml:space="preserve">пожарах приведенная </w:t>
      </w:r>
      <w:r>
        <w:rPr>
          <w:spacing w:val="-5"/>
        </w:rPr>
        <w:t xml:space="preserve">выше схема </w:t>
      </w:r>
      <w:r>
        <w:rPr>
          <w:spacing w:val="-6"/>
        </w:rPr>
        <w:t xml:space="preserve">претерпевает определенные </w:t>
      </w:r>
      <w:r>
        <w:rPr>
          <w:spacing w:val="-5"/>
        </w:rPr>
        <w:t xml:space="preserve">изменения. Здесь </w:t>
      </w:r>
      <w:r>
        <w:rPr>
          <w:spacing w:val="-4"/>
        </w:rPr>
        <w:t>нет</w:t>
      </w:r>
      <w:r>
        <w:rPr>
          <w:spacing w:val="62"/>
        </w:rPr>
        <w:t xml:space="preserve"> </w:t>
      </w:r>
      <w:r>
        <w:rPr>
          <w:spacing w:val="-6"/>
        </w:rPr>
        <w:t xml:space="preserve">необходимости </w:t>
      </w:r>
      <w:r>
        <w:rPr>
          <w:spacing w:val="-5"/>
        </w:rPr>
        <w:t xml:space="preserve">проводить проверку </w:t>
      </w:r>
      <w:r>
        <w:rPr>
          <w:spacing w:val="-4"/>
        </w:rPr>
        <w:t>по</w:t>
      </w:r>
      <w:r>
        <w:rPr>
          <w:spacing w:val="62"/>
        </w:rPr>
        <w:t xml:space="preserve"> </w:t>
      </w:r>
      <w:r>
        <w:rPr>
          <w:spacing w:val="-5"/>
        </w:rPr>
        <w:t xml:space="preserve">факту пожара </w:t>
      </w:r>
      <w:r>
        <w:t xml:space="preserve">- </w:t>
      </w:r>
      <w:r>
        <w:rPr>
          <w:spacing w:val="-6"/>
        </w:rPr>
        <w:t xml:space="preserve">очевидный </w:t>
      </w:r>
      <w:r>
        <w:rPr>
          <w:spacing w:val="-5"/>
        </w:rPr>
        <w:t xml:space="preserve">крупный </w:t>
      </w:r>
      <w:r>
        <w:rPr>
          <w:spacing w:val="-6"/>
        </w:rPr>
        <w:t xml:space="preserve">материальный </w:t>
      </w:r>
      <w:r>
        <w:rPr>
          <w:spacing w:val="-5"/>
        </w:rPr>
        <w:t xml:space="preserve">ущерб </w:t>
      </w:r>
      <w:r>
        <w:t xml:space="preserve">и </w:t>
      </w:r>
      <w:r>
        <w:rPr>
          <w:spacing w:val="-5"/>
        </w:rPr>
        <w:t xml:space="preserve">(или) гибель людей уже </w:t>
      </w:r>
      <w:r>
        <w:rPr>
          <w:spacing w:val="-6"/>
        </w:rPr>
        <w:t xml:space="preserve">являются </w:t>
      </w:r>
      <w:r>
        <w:rPr>
          <w:spacing w:val="-5"/>
        </w:rPr>
        <w:t xml:space="preserve">основанием </w:t>
      </w:r>
      <w:r>
        <w:rPr>
          <w:spacing w:val="-4"/>
        </w:rPr>
        <w:t xml:space="preserve">для </w:t>
      </w:r>
      <w:r>
        <w:rPr>
          <w:spacing w:val="-6"/>
        </w:rPr>
        <w:t xml:space="preserve">незамедлительного возбуждения уголовного </w:t>
      </w:r>
      <w:r>
        <w:rPr>
          <w:spacing w:val="-5"/>
        </w:rPr>
        <w:t xml:space="preserve">дела. </w:t>
      </w:r>
      <w:r>
        <w:rPr>
          <w:spacing w:val="-4"/>
        </w:rPr>
        <w:t xml:space="preserve">Для </w:t>
      </w:r>
      <w:r>
        <w:rPr>
          <w:spacing w:val="-6"/>
        </w:rPr>
        <w:t xml:space="preserve">быстрой </w:t>
      </w:r>
      <w:r>
        <w:t xml:space="preserve">и </w:t>
      </w:r>
      <w:r>
        <w:rPr>
          <w:spacing w:val="-6"/>
        </w:rPr>
        <w:t xml:space="preserve">эффективной </w:t>
      </w:r>
      <w:r>
        <w:rPr>
          <w:spacing w:val="-5"/>
        </w:rPr>
        <w:t xml:space="preserve">работы </w:t>
      </w:r>
      <w:r>
        <w:rPr>
          <w:spacing w:val="-4"/>
        </w:rPr>
        <w:t>"по</w:t>
      </w:r>
      <w:r>
        <w:rPr>
          <w:spacing w:val="62"/>
        </w:rPr>
        <w:t xml:space="preserve"> </w:t>
      </w:r>
      <w:r>
        <w:rPr>
          <w:spacing w:val="-5"/>
        </w:rPr>
        <w:t xml:space="preserve">горячим следам" </w:t>
      </w:r>
      <w:r>
        <w:t xml:space="preserve">в </w:t>
      </w:r>
      <w:r>
        <w:rPr>
          <w:spacing w:val="-5"/>
        </w:rPr>
        <w:t xml:space="preserve">работу должны </w:t>
      </w:r>
      <w:r>
        <w:rPr>
          <w:spacing w:val="-6"/>
        </w:rPr>
        <w:t xml:space="preserve">включаться следственно-оперативные группы </w:t>
      </w:r>
      <w:r>
        <w:rPr>
          <w:spacing w:val="-5"/>
        </w:rPr>
        <w:t xml:space="preserve">(СОГ). Создание </w:t>
      </w:r>
      <w:r>
        <w:t xml:space="preserve">в </w:t>
      </w:r>
      <w:r>
        <w:rPr>
          <w:spacing w:val="-5"/>
        </w:rPr>
        <w:t xml:space="preserve">МВД, ГУВД, УВД, УВДТ постоянно </w:t>
      </w:r>
      <w:r>
        <w:rPr>
          <w:spacing w:val="-6"/>
        </w:rPr>
        <w:t xml:space="preserve">действующих следственно-оперативных </w:t>
      </w:r>
      <w:r>
        <w:rPr>
          <w:spacing w:val="-5"/>
        </w:rPr>
        <w:t xml:space="preserve">групп для раскрытия </w:t>
      </w:r>
      <w:r>
        <w:t xml:space="preserve">и </w:t>
      </w:r>
      <w:r>
        <w:rPr>
          <w:spacing w:val="-6"/>
        </w:rPr>
        <w:t xml:space="preserve">расследования </w:t>
      </w:r>
      <w:r>
        <w:rPr>
          <w:spacing w:val="-5"/>
        </w:rPr>
        <w:t xml:space="preserve">крупных пожаров </w:t>
      </w:r>
      <w:r>
        <w:rPr>
          <w:spacing w:val="-6"/>
        </w:rPr>
        <w:t xml:space="preserve">предусмотрено соответствующими приказами  </w:t>
      </w:r>
      <w:r>
        <w:rPr>
          <w:spacing w:val="-4"/>
        </w:rPr>
        <w:t xml:space="preserve">МВД </w:t>
      </w:r>
      <w:r>
        <w:rPr>
          <w:spacing w:val="-5"/>
        </w:rPr>
        <w:t xml:space="preserve">России. </w:t>
      </w:r>
      <w:r>
        <w:t xml:space="preserve">В </w:t>
      </w:r>
      <w:r>
        <w:rPr>
          <w:spacing w:val="-5"/>
        </w:rPr>
        <w:t xml:space="preserve">группы должны </w:t>
      </w:r>
      <w:r>
        <w:rPr>
          <w:spacing w:val="-6"/>
        </w:rPr>
        <w:t xml:space="preserve">включаться </w:t>
      </w:r>
      <w:r>
        <w:rPr>
          <w:spacing w:val="-5"/>
        </w:rPr>
        <w:t xml:space="preserve">опытные, прошедшие </w:t>
      </w:r>
      <w:r>
        <w:rPr>
          <w:spacing w:val="-6"/>
        </w:rPr>
        <w:t xml:space="preserve">специальную </w:t>
      </w:r>
      <w:r>
        <w:rPr>
          <w:spacing w:val="-5"/>
        </w:rPr>
        <w:t xml:space="preserve">подготовку </w:t>
      </w:r>
      <w:r>
        <w:rPr>
          <w:spacing w:val="-6"/>
        </w:rPr>
        <w:t xml:space="preserve">следователи, сотрудники </w:t>
      </w:r>
      <w:r>
        <w:rPr>
          <w:spacing w:val="-4"/>
        </w:rPr>
        <w:t xml:space="preserve">ГПС, </w:t>
      </w:r>
      <w:r>
        <w:rPr>
          <w:spacing w:val="-6"/>
        </w:rPr>
        <w:t xml:space="preserve">уголовного </w:t>
      </w:r>
      <w:r>
        <w:rPr>
          <w:spacing w:val="-5"/>
        </w:rPr>
        <w:t>розыска, пожарн</w:t>
      </w:r>
      <w:proofErr w:type="gramStart"/>
      <w:r>
        <w:rPr>
          <w:spacing w:val="-5"/>
        </w:rPr>
        <w:t>о-</w:t>
      </w:r>
      <w:proofErr w:type="gramEnd"/>
      <w:r>
        <w:rPr>
          <w:spacing w:val="-5"/>
        </w:rPr>
        <w:t xml:space="preserve"> </w:t>
      </w:r>
      <w:r>
        <w:rPr>
          <w:spacing w:val="-6"/>
        </w:rPr>
        <w:t xml:space="preserve">технические </w:t>
      </w:r>
      <w:r>
        <w:rPr>
          <w:spacing w:val="-5"/>
        </w:rPr>
        <w:t xml:space="preserve">эксперты, </w:t>
      </w:r>
      <w:r>
        <w:rPr>
          <w:spacing w:val="-6"/>
        </w:rPr>
        <w:t xml:space="preserve">сотрудники ОБЭП. </w:t>
      </w:r>
      <w:r>
        <w:rPr>
          <w:spacing w:val="-5"/>
        </w:rPr>
        <w:t xml:space="preserve">Общее </w:t>
      </w:r>
      <w:r>
        <w:rPr>
          <w:spacing w:val="-6"/>
        </w:rPr>
        <w:t xml:space="preserve">руководство </w:t>
      </w:r>
      <w:r>
        <w:rPr>
          <w:spacing w:val="-5"/>
        </w:rPr>
        <w:t xml:space="preserve">этими </w:t>
      </w:r>
      <w:r>
        <w:rPr>
          <w:spacing w:val="-6"/>
        </w:rPr>
        <w:t xml:space="preserve">группами возлагается </w:t>
      </w:r>
      <w:r>
        <w:rPr>
          <w:spacing w:val="-4"/>
        </w:rPr>
        <w:t xml:space="preserve">на </w:t>
      </w:r>
      <w:r>
        <w:rPr>
          <w:spacing w:val="-5"/>
        </w:rPr>
        <w:t xml:space="preserve">начальников </w:t>
      </w:r>
      <w:r>
        <w:rPr>
          <w:spacing w:val="-6"/>
        </w:rPr>
        <w:t xml:space="preserve">следственных управлений </w:t>
      </w:r>
      <w:r>
        <w:rPr>
          <w:spacing w:val="-5"/>
        </w:rPr>
        <w:t xml:space="preserve">МВД, ГУВД, УВД, УВДТ. </w:t>
      </w:r>
      <w:r>
        <w:rPr>
          <w:spacing w:val="-6"/>
        </w:rPr>
        <w:t xml:space="preserve">Организовывать </w:t>
      </w:r>
      <w:r>
        <w:rPr>
          <w:spacing w:val="-5"/>
        </w:rPr>
        <w:t xml:space="preserve">выезд </w:t>
      </w:r>
      <w:r>
        <w:rPr>
          <w:spacing w:val="-4"/>
        </w:rPr>
        <w:t xml:space="preserve">СОГ </w:t>
      </w:r>
      <w:r>
        <w:rPr>
          <w:spacing w:val="-5"/>
        </w:rPr>
        <w:t xml:space="preserve">должны </w:t>
      </w:r>
      <w:r>
        <w:rPr>
          <w:spacing w:val="-6"/>
        </w:rPr>
        <w:t xml:space="preserve">ответственные </w:t>
      </w:r>
      <w:r>
        <w:rPr>
          <w:spacing w:val="-5"/>
        </w:rPr>
        <w:t xml:space="preserve">дежурные этих органов (как правило, еще </w:t>
      </w:r>
      <w:r>
        <w:rPr>
          <w:spacing w:val="-3"/>
        </w:rPr>
        <w:t xml:space="preserve">во </w:t>
      </w:r>
      <w:r>
        <w:rPr>
          <w:spacing w:val="-5"/>
        </w:rPr>
        <w:t xml:space="preserve">время </w:t>
      </w:r>
      <w:r>
        <w:rPr>
          <w:spacing w:val="-6"/>
        </w:rPr>
        <w:t xml:space="preserve">тушения) </w:t>
      </w:r>
      <w:r>
        <w:rPr>
          <w:spacing w:val="-4"/>
        </w:rPr>
        <w:t>для</w:t>
      </w:r>
      <w:r>
        <w:rPr>
          <w:spacing w:val="62"/>
        </w:rPr>
        <w:t xml:space="preserve"> </w:t>
      </w:r>
      <w:r>
        <w:rPr>
          <w:spacing w:val="-5"/>
        </w:rPr>
        <w:t xml:space="preserve">проведения </w:t>
      </w:r>
      <w:r>
        <w:rPr>
          <w:spacing w:val="-6"/>
        </w:rPr>
        <w:t xml:space="preserve">неотложных следственных </w:t>
      </w:r>
      <w:r>
        <w:rPr>
          <w:spacing w:val="-5"/>
        </w:rPr>
        <w:t xml:space="preserve">действий </w:t>
      </w:r>
      <w:r>
        <w:t xml:space="preserve">и </w:t>
      </w:r>
      <w:r>
        <w:rPr>
          <w:spacing w:val="-6"/>
        </w:rPr>
        <w:t>оперативно-поисковых</w:t>
      </w:r>
      <w:r>
        <w:rPr>
          <w:spacing w:val="15"/>
        </w:rPr>
        <w:t xml:space="preserve"> </w:t>
      </w:r>
      <w:r>
        <w:rPr>
          <w:spacing w:val="-6"/>
        </w:rPr>
        <w:t>мероприятий.</w:t>
      </w:r>
    </w:p>
    <w:p w:rsidR="004B7161" w:rsidRDefault="00A02634">
      <w:pPr>
        <w:pStyle w:val="a3"/>
        <w:ind w:right="104"/>
      </w:pPr>
      <w:r>
        <w:rPr>
          <w:spacing w:val="-3"/>
        </w:rPr>
        <w:t xml:space="preserve">По </w:t>
      </w:r>
      <w:r>
        <w:rPr>
          <w:spacing w:val="-5"/>
        </w:rPr>
        <w:t xml:space="preserve">крупным </w:t>
      </w:r>
      <w:r>
        <w:rPr>
          <w:spacing w:val="-6"/>
        </w:rPr>
        <w:t xml:space="preserve">пожарам </w:t>
      </w:r>
      <w:r>
        <w:rPr>
          <w:spacing w:val="-5"/>
        </w:rPr>
        <w:t xml:space="preserve">согласно приказу </w:t>
      </w:r>
      <w:r>
        <w:rPr>
          <w:spacing w:val="-4"/>
        </w:rPr>
        <w:t xml:space="preserve">МВД </w:t>
      </w:r>
      <w:r>
        <w:rPr>
          <w:spacing w:val="-5"/>
        </w:rPr>
        <w:t xml:space="preserve">готовится описание пожара. Делает это </w:t>
      </w:r>
      <w:r>
        <w:rPr>
          <w:spacing w:val="-6"/>
        </w:rPr>
        <w:t xml:space="preserve">комиссия, создаваемая </w:t>
      </w:r>
      <w:r>
        <w:t xml:space="preserve">в </w:t>
      </w:r>
      <w:r>
        <w:rPr>
          <w:spacing w:val="-5"/>
        </w:rPr>
        <w:t xml:space="preserve">УГПС. </w:t>
      </w:r>
      <w:r>
        <w:rPr>
          <w:spacing w:val="-4"/>
        </w:rPr>
        <w:t xml:space="preserve">При </w:t>
      </w:r>
      <w:r>
        <w:rPr>
          <w:spacing w:val="-5"/>
        </w:rPr>
        <w:t xml:space="preserve">этом </w:t>
      </w:r>
      <w:r>
        <w:rPr>
          <w:spacing w:val="-6"/>
        </w:rPr>
        <w:t xml:space="preserve">отрабатываются указанные </w:t>
      </w:r>
      <w:r>
        <w:rPr>
          <w:spacing w:val="-4"/>
        </w:rPr>
        <w:t>выше</w:t>
      </w:r>
      <w:r>
        <w:rPr>
          <w:spacing w:val="62"/>
        </w:rPr>
        <w:t xml:space="preserve"> </w:t>
      </w:r>
      <w:r>
        <w:rPr>
          <w:spacing w:val="-6"/>
        </w:rPr>
        <w:t xml:space="preserve">вопросы: </w:t>
      </w:r>
      <w:r>
        <w:rPr>
          <w:spacing w:val="-5"/>
        </w:rPr>
        <w:t xml:space="preserve">очаг, причина, развитие горения, </w:t>
      </w:r>
      <w:r>
        <w:rPr>
          <w:spacing w:val="-6"/>
        </w:rPr>
        <w:t xml:space="preserve">условия, способствовавшие </w:t>
      </w:r>
      <w:r>
        <w:rPr>
          <w:spacing w:val="-5"/>
        </w:rPr>
        <w:t xml:space="preserve">развитию горения, </w:t>
      </w:r>
      <w:r>
        <w:t xml:space="preserve">и, </w:t>
      </w:r>
      <w:r>
        <w:rPr>
          <w:spacing w:val="-5"/>
        </w:rPr>
        <w:t xml:space="preserve">наиболее подробно, работа пожарной </w:t>
      </w:r>
      <w:r>
        <w:rPr>
          <w:spacing w:val="-6"/>
        </w:rPr>
        <w:t xml:space="preserve">техники </w:t>
      </w:r>
      <w:r>
        <w:t xml:space="preserve">и </w:t>
      </w:r>
      <w:r>
        <w:rPr>
          <w:spacing w:val="-6"/>
        </w:rPr>
        <w:t xml:space="preserve">действия </w:t>
      </w:r>
      <w:r>
        <w:rPr>
          <w:spacing w:val="-5"/>
        </w:rPr>
        <w:t xml:space="preserve">пожарных </w:t>
      </w:r>
      <w:r>
        <w:rPr>
          <w:spacing w:val="-6"/>
        </w:rPr>
        <w:t>подразделений.</w:t>
      </w:r>
    </w:p>
    <w:p w:rsidR="004B7161" w:rsidRDefault="00A02634">
      <w:pPr>
        <w:pStyle w:val="a3"/>
        <w:ind w:right="104"/>
      </w:pPr>
      <w:proofErr w:type="gramStart"/>
      <w:r>
        <w:rPr>
          <w:spacing w:val="-6"/>
        </w:rPr>
        <w:t>Рассмотренное</w:t>
      </w:r>
      <w:proofErr w:type="gramEnd"/>
      <w:r>
        <w:rPr>
          <w:spacing w:val="-6"/>
        </w:rPr>
        <w:t xml:space="preserve"> </w:t>
      </w:r>
      <w:r>
        <w:rPr>
          <w:spacing w:val="-5"/>
        </w:rPr>
        <w:t xml:space="preserve">выше </w:t>
      </w:r>
      <w:r>
        <w:rPr>
          <w:spacing w:val="-6"/>
        </w:rPr>
        <w:t xml:space="preserve">представляет собой </w:t>
      </w:r>
      <w:r>
        <w:rPr>
          <w:spacing w:val="-4"/>
        </w:rPr>
        <w:t xml:space="preserve">лишь </w:t>
      </w:r>
      <w:r>
        <w:rPr>
          <w:spacing w:val="-5"/>
        </w:rPr>
        <w:t xml:space="preserve">краткий обзор задач, которые решают пожарные </w:t>
      </w:r>
      <w:r>
        <w:rPr>
          <w:spacing w:val="-6"/>
        </w:rPr>
        <w:t xml:space="preserve">специалисты </w:t>
      </w:r>
      <w:r>
        <w:rPr>
          <w:spacing w:val="-5"/>
        </w:rPr>
        <w:t xml:space="preserve">после того, </w:t>
      </w:r>
      <w:r>
        <w:rPr>
          <w:spacing w:val="-4"/>
        </w:rPr>
        <w:t>как</w:t>
      </w:r>
      <w:r>
        <w:rPr>
          <w:spacing w:val="62"/>
        </w:rPr>
        <w:t xml:space="preserve"> </w:t>
      </w:r>
      <w:r>
        <w:rPr>
          <w:spacing w:val="-5"/>
        </w:rPr>
        <w:t xml:space="preserve">пожар потушен, </w:t>
      </w:r>
      <w:r>
        <w:t xml:space="preserve">— в </w:t>
      </w:r>
      <w:r>
        <w:rPr>
          <w:spacing w:val="-5"/>
        </w:rPr>
        <w:t xml:space="preserve">ходе </w:t>
      </w:r>
      <w:r>
        <w:rPr>
          <w:spacing w:val="-6"/>
        </w:rPr>
        <w:t xml:space="preserve">исследования </w:t>
      </w:r>
      <w:r>
        <w:t xml:space="preserve">и </w:t>
      </w:r>
      <w:r>
        <w:rPr>
          <w:spacing w:val="-6"/>
        </w:rPr>
        <w:t xml:space="preserve">расследования </w:t>
      </w:r>
      <w:r>
        <w:rPr>
          <w:spacing w:val="-5"/>
        </w:rPr>
        <w:t xml:space="preserve">пожара. </w:t>
      </w:r>
      <w:r>
        <w:t xml:space="preserve">О </w:t>
      </w:r>
      <w:r>
        <w:rPr>
          <w:spacing w:val="-4"/>
        </w:rPr>
        <w:t xml:space="preserve">том, как </w:t>
      </w:r>
      <w:r>
        <w:rPr>
          <w:spacing w:val="-6"/>
        </w:rPr>
        <w:t xml:space="preserve">конкретно </w:t>
      </w:r>
      <w:r>
        <w:rPr>
          <w:spacing w:val="-4"/>
        </w:rPr>
        <w:t xml:space="preserve">эти </w:t>
      </w:r>
      <w:r>
        <w:rPr>
          <w:spacing w:val="-6"/>
        </w:rPr>
        <w:t xml:space="preserve">задачи решаются, </w:t>
      </w:r>
      <w:r>
        <w:rPr>
          <w:spacing w:val="-4"/>
        </w:rPr>
        <w:t xml:space="preserve">речь </w:t>
      </w:r>
      <w:r>
        <w:rPr>
          <w:spacing w:val="-5"/>
        </w:rPr>
        <w:t xml:space="preserve">пойдет </w:t>
      </w:r>
      <w:r>
        <w:t xml:space="preserve">в </w:t>
      </w:r>
      <w:r>
        <w:rPr>
          <w:spacing w:val="-6"/>
        </w:rPr>
        <w:t xml:space="preserve">следующих </w:t>
      </w:r>
      <w:r>
        <w:rPr>
          <w:spacing w:val="-5"/>
        </w:rPr>
        <w:t>главах.</w:t>
      </w:r>
    </w:p>
    <w:p w:rsidR="004B7161" w:rsidRDefault="00A02634">
      <w:pPr>
        <w:pStyle w:val="1"/>
        <w:numPr>
          <w:ilvl w:val="0"/>
          <w:numId w:val="1"/>
        </w:numPr>
        <w:tabs>
          <w:tab w:val="left" w:pos="1321"/>
        </w:tabs>
        <w:spacing w:before="125" w:line="240" w:lineRule="auto"/>
        <w:ind w:left="1375" w:right="341" w:hanging="321"/>
        <w:jc w:val="left"/>
      </w:pPr>
      <w:r>
        <w:rPr>
          <w:spacing w:val="-4"/>
        </w:rPr>
        <w:t xml:space="preserve">РАБОТА </w:t>
      </w:r>
      <w:r>
        <w:rPr>
          <w:spacing w:val="-5"/>
        </w:rPr>
        <w:t xml:space="preserve">ДОЗНАВАТЕЛЯ </w:t>
      </w:r>
      <w:r>
        <w:t xml:space="preserve">И </w:t>
      </w:r>
      <w:r>
        <w:rPr>
          <w:spacing w:val="-5"/>
        </w:rPr>
        <w:t xml:space="preserve">ТЕХНИЧЕСКОГО </w:t>
      </w:r>
      <w:r>
        <w:rPr>
          <w:spacing w:val="-3"/>
        </w:rPr>
        <w:t xml:space="preserve">СПЕЦИАЛИСТА (ИНЖЕНЕРА </w:t>
      </w:r>
      <w:r>
        <w:t>ИПЛ) НА СТАДИИ ТУШЕНИЯ</w:t>
      </w:r>
      <w:r>
        <w:rPr>
          <w:spacing w:val="-36"/>
        </w:rPr>
        <w:t xml:space="preserve"> </w:t>
      </w:r>
      <w:r>
        <w:t>ПОЖАРА</w:t>
      </w:r>
    </w:p>
    <w:p w:rsidR="004B7161" w:rsidRDefault="00A02634">
      <w:pPr>
        <w:pStyle w:val="a3"/>
        <w:spacing w:before="115"/>
        <w:ind w:right="105"/>
      </w:pPr>
      <w:r>
        <w:rPr>
          <w:spacing w:val="-5"/>
        </w:rPr>
        <w:t xml:space="preserve">Работа пожарного </w:t>
      </w:r>
      <w:r>
        <w:rPr>
          <w:spacing w:val="-6"/>
        </w:rPr>
        <w:t xml:space="preserve">дознавателя </w:t>
      </w:r>
      <w:r>
        <w:t xml:space="preserve">и </w:t>
      </w:r>
      <w:r>
        <w:rPr>
          <w:spacing w:val="-5"/>
        </w:rPr>
        <w:t xml:space="preserve">инженера </w:t>
      </w:r>
      <w:r>
        <w:rPr>
          <w:spacing w:val="-4"/>
        </w:rPr>
        <w:t xml:space="preserve">ИПЛ </w:t>
      </w:r>
      <w:r>
        <w:rPr>
          <w:spacing w:val="-6"/>
        </w:rPr>
        <w:t xml:space="preserve">начинается </w:t>
      </w:r>
      <w:r>
        <w:rPr>
          <w:spacing w:val="-5"/>
        </w:rPr>
        <w:t xml:space="preserve">уже </w:t>
      </w:r>
      <w:r>
        <w:t xml:space="preserve">на </w:t>
      </w:r>
      <w:r>
        <w:rPr>
          <w:spacing w:val="-5"/>
        </w:rPr>
        <w:t xml:space="preserve">стадии тушения пожара. </w:t>
      </w:r>
      <w:r>
        <w:t xml:space="preserve">В </w:t>
      </w:r>
      <w:r>
        <w:rPr>
          <w:spacing w:val="-5"/>
        </w:rPr>
        <w:t xml:space="preserve">первую очередь </w:t>
      </w:r>
      <w:r>
        <w:rPr>
          <w:spacing w:val="-4"/>
        </w:rPr>
        <w:t xml:space="preserve">это </w:t>
      </w:r>
      <w:r>
        <w:rPr>
          <w:spacing w:val="-6"/>
        </w:rPr>
        <w:t xml:space="preserve">относится </w:t>
      </w:r>
      <w:r>
        <w:t xml:space="preserve">к </w:t>
      </w:r>
      <w:r>
        <w:rPr>
          <w:spacing w:val="-5"/>
        </w:rPr>
        <w:t xml:space="preserve">крупным </w:t>
      </w:r>
      <w:r>
        <w:t xml:space="preserve">и </w:t>
      </w:r>
      <w:r>
        <w:rPr>
          <w:spacing w:val="-6"/>
        </w:rPr>
        <w:t xml:space="preserve">криминальным </w:t>
      </w:r>
      <w:r>
        <w:rPr>
          <w:spacing w:val="-5"/>
        </w:rPr>
        <w:t xml:space="preserve">пожарам </w:t>
      </w:r>
      <w:r>
        <w:t xml:space="preserve">и </w:t>
      </w:r>
      <w:r>
        <w:rPr>
          <w:spacing w:val="-5"/>
        </w:rPr>
        <w:t xml:space="preserve">пожарам, связанным </w:t>
      </w:r>
      <w:r>
        <w:t xml:space="preserve">с </w:t>
      </w:r>
      <w:r>
        <w:rPr>
          <w:spacing w:val="-6"/>
        </w:rPr>
        <w:t xml:space="preserve">гибелью </w:t>
      </w:r>
      <w:r>
        <w:rPr>
          <w:spacing w:val="-5"/>
        </w:rPr>
        <w:t xml:space="preserve">людей. Так, </w:t>
      </w:r>
      <w:r>
        <w:t xml:space="preserve">в </w:t>
      </w:r>
      <w:r>
        <w:rPr>
          <w:spacing w:val="-6"/>
        </w:rPr>
        <w:t xml:space="preserve">Санкт-Петербурге </w:t>
      </w:r>
      <w:r>
        <w:t xml:space="preserve">и </w:t>
      </w:r>
      <w:r>
        <w:rPr>
          <w:spacing w:val="-5"/>
        </w:rPr>
        <w:t xml:space="preserve">ряде других </w:t>
      </w:r>
      <w:r>
        <w:rPr>
          <w:spacing w:val="-6"/>
        </w:rPr>
        <w:t xml:space="preserve">крупных </w:t>
      </w:r>
      <w:r>
        <w:rPr>
          <w:spacing w:val="-5"/>
        </w:rPr>
        <w:t xml:space="preserve">городов </w:t>
      </w:r>
      <w:r>
        <w:rPr>
          <w:spacing w:val="-6"/>
        </w:rPr>
        <w:t xml:space="preserve">существует </w:t>
      </w:r>
      <w:r>
        <w:rPr>
          <w:spacing w:val="-5"/>
        </w:rPr>
        <w:t xml:space="preserve">порядок, </w:t>
      </w:r>
      <w:r>
        <w:rPr>
          <w:spacing w:val="-4"/>
        </w:rPr>
        <w:t xml:space="preserve">по </w:t>
      </w:r>
      <w:r>
        <w:rPr>
          <w:spacing w:val="-6"/>
        </w:rPr>
        <w:t xml:space="preserve">которому </w:t>
      </w:r>
      <w:r>
        <w:rPr>
          <w:spacing w:val="-3"/>
        </w:rPr>
        <w:t xml:space="preserve">на </w:t>
      </w:r>
      <w:r>
        <w:rPr>
          <w:spacing w:val="-5"/>
        </w:rPr>
        <w:t xml:space="preserve">пожары </w:t>
      </w:r>
      <w:r>
        <w:t xml:space="preserve">от </w:t>
      </w:r>
      <w:r>
        <w:rPr>
          <w:spacing w:val="-5"/>
        </w:rPr>
        <w:t xml:space="preserve">номера </w:t>
      </w:r>
      <w:r>
        <w:t xml:space="preserve">2 и </w:t>
      </w:r>
      <w:r>
        <w:rPr>
          <w:spacing w:val="-5"/>
        </w:rPr>
        <w:t xml:space="preserve">выше, пожары </w:t>
      </w:r>
      <w:r>
        <w:t xml:space="preserve">с </w:t>
      </w:r>
      <w:r>
        <w:rPr>
          <w:spacing w:val="-6"/>
        </w:rPr>
        <w:t xml:space="preserve">гибелью </w:t>
      </w:r>
      <w:r>
        <w:rPr>
          <w:spacing w:val="-5"/>
        </w:rPr>
        <w:t xml:space="preserve">людей, явные поджоги </w:t>
      </w:r>
      <w:r>
        <w:rPr>
          <w:spacing w:val="-6"/>
        </w:rPr>
        <w:t xml:space="preserve">"автоматически" выезжает группа, состоящая </w:t>
      </w:r>
      <w:r>
        <w:t xml:space="preserve">из </w:t>
      </w:r>
      <w:r>
        <w:rPr>
          <w:spacing w:val="-5"/>
        </w:rPr>
        <w:t xml:space="preserve">дежурного </w:t>
      </w:r>
      <w:r>
        <w:rPr>
          <w:spacing w:val="-6"/>
        </w:rPr>
        <w:t xml:space="preserve">дознавателя </w:t>
      </w:r>
      <w:r>
        <w:rPr>
          <w:spacing w:val="-5"/>
        </w:rPr>
        <w:t xml:space="preserve">отдела дознания УГПС, инженера </w:t>
      </w:r>
      <w:r>
        <w:rPr>
          <w:spacing w:val="-4"/>
        </w:rPr>
        <w:t xml:space="preserve">ИПЛ </w:t>
      </w:r>
      <w:r>
        <w:t xml:space="preserve">и </w:t>
      </w:r>
      <w:r>
        <w:rPr>
          <w:spacing w:val="-5"/>
        </w:rPr>
        <w:t xml:space="preserve">дежурного </w:t>
      </w:r>
      <w:r>
        <w:rPr>
          <w:spacing w:val="-6"/>
        </w:rPr>
        <w:t>фотографа.</w:t>
      </w:r>
    </w:p>
    <w:p w:rsidR="004B7161" w:rsidRDefault="00A02634">
      <w:pPr>
        <w:pStyle w:val="a3"/>
        <w:ind w:right="110"/>
      </w:pPr>
      <w:r>
        <w:rPr>
          <w:spacing w:val="-6"/>
        </w:rPr>
        <w:t xml:space="preserve">Рассмотрим, </w:t>
      </w:r>
      <w:r>
        <w:rPr>
          <w:spacing w:val="-5"/>
        </w:rPr>
        <w:t xml:space="preserve">каковы </w:t>
      </w:r>
      <w:r>
        <w:t xml:space="preserve">их </w:t>
      </w:r>
      <w:r>
        <w:rPr>
          <w:spacing w:val="-6"/>
        </w:rPr>
        <w:t xml:space="preserve">действия, </w:t>
      </w:r>
      <w:r>
        <w:rPr>
          <w:spacing w:val="-5"/>
        </w:rPr>
        <w:t xml:space="preserve">пока пожар еще </w:t>
      </w:r>
      <w:r>
        <w:t xml:space="preserve">не </w:t>
      </w:r>
      <w:r>
        <w:rPr>
          <w:spacing w:val="-6"/>
        </w:rPr>
        <w:t xml:space="preserve">потушен; </w:t>
      </w:r>
      <w:r>
        <w:rPr>
          <w:spacing w:val="-5"/>
        </w:rPr>
        <w:t xml:space="preserve">что </w:t>
      </w:r>
      <w:r>
        <w:rPr>
          <w:spacing w:val="-4"/>
        </w:rPr>
        <w:t xml:space="preserve">они </w:t>
      </w:r>
      <w:r>
        <w:rPr>
          <w:spacing w:val="-6"/>
        </w:rPr>
        <w:t xml:space="preserve">предпринимают, </w:t>
      </w:r>
      <w:r>
        <w:t xml:space="preserve">в </w:t>
      </w:r>
      <w:r>
        <w:rPr>
          <w:spacing w:val="-6"/>
        </w:rPr>
        <w:t xml:space="preserve">частности, </w:t>
      </w:r>
      <w:r>
        <w:rPr>
          <w:spacing w:val="-5"/>
        </w:rPr>
        <w:t xml:space="preserve">для решения задачи </w:t>
      </w:r>
      <w:r>
        <w:rPr>
          <w:spacing w:val="-6"/>
        </w:rPr>
        <w:t xml:space="preserve">установления </w:t>
      </w:r>
      <w:r>
        <w:rPr>
          <w:spacing w:val="-5"/>
        </w:rPr>
        <w:t>причины пожара.</w:t>
      </w:r>
    </w:p>
    <w:p w:rsidR="004B7161" w:rsidRDefault="00A02634">
      <w:pPr>
        <w:pStyle w:val="1"/>
        <w:numPr>
          <w:ilvl w:val="1"/>
          <w:numId w:val="1"/>
        </w:numPr>
        <w:tabs>
          <w:tab w:val="left" w:pos="1331"/>
        </w:tabs>
        <w:spacing w:line="321" w:lineRule="exact"/>
        <w:ind w:hanging="509"/>
      </w:pPr>
      <w:r>
        <w:t xml:space="preserve">Работа на </w:t>
      </w:r>
      <w:r>
        <w:rPr>
          <w:spacing w:val="2"/>
        </w:rPr>
        <w:t>месте пожара инженера</w:t>
      </w:r>
      <w:r>
        <w:rPr>
          <w:spacing w:val="70"/>
        </w:rPr>
        <w:t xml:space="preserve"> </w:t>
      </w:r>
      <w:r>
        <w:t>ИПЛ</w:t>
      </w:r>
    </w:p>
    <w:p w:rsidR="004B7161" w:rsidRDefault="00A02634">
      <w:pPr>
        <w:pStyle w:val="a3"/>
        <w:ind w:right="103"/>
      </w:pPr>
      <w:r>
        <w:rPr>
          <w:spacing w:val="-7"/>
        </w:rPr>
        <w:t>По</w:t>
      </w:r>
      <w:r>
        <w:rPr>
          <w:spacing w:val="-16"/>
        </w:rPr>
        <w:t xml:space="preserve"> </w:t>
      </w:r>
      <w:r>
        <w:rPr>
          <w:spacing w:val="-10"/>
        </w:rPr>
        <w:t>прибытии</w:t>
      </w:r>
      <w:r>
        <w:rPr>
          <w:spacing w:val="-16"/>
        </w:rPr>
        <w:t xml:space="preserve"> </w:t>
      </w:r>
      <w:r>
        <w:rPr>
          <w:spacing w:val="-6"/>
        </w:rPr>
        <w:t>на</w:t>
      </w:r>
      <w:r>
        <w:rPr>
          <w:spacing w:val="-17"/>
        </w:rPr>
        <w:t xml:space="preserve"> </w:t>
      </w:r>
      <w:r>
        <w:rPr>
          <w:spacing w:val="-9"/>
        </w:rPr>
        <w:t>место</w:t>
      </w:r>
      <w:r>
        <w:rPr>
          <w:spacing w:val="-16"/>
        </w:rPr>
        <w:t xml:space="preserve"> </w:t>
      </w:r>
      <w:r>
        <w:rPr>
          <w:spacing w:val="-10"/>
        </w:rPr>
        <w:t>пожара</w:t>
      </w:r>
      <w:r>
        <w:rPr>
          <w:spacing w:val="-17"/>
        </w:rPr>
        <w:t xml:space="preserve"> </w:t>
      </w:r>
      <w:r>
        <w:rPr>
          <w:spacing w:val="-11"/>
        </w:rPr>
        <w:t>инженером</w:t>
      </w:r>
      <w:r>
        <w:rPr>
          <w:spacing w:val="-17"/>
        </w:rPr>
        <w:t xml:space="preserve"> </w:t>
      </w:r>
      <w:r>
        <w:rPr>
          <w:spacing w:val="-9"/>
        </w:rPr>
        <w:t>ИПЛ</w:t>
      </w:r>
      <w:r>
        <w:rPr>
          <w:spacing w:val="-18"/>
        </w:rPr>
        <w:t xml:space="preserve"> </w:t>
      </w:r>
      <w:r>
        <w:rPr>
          <w:spacing w:val="-10"/>
        </w:rPr>
        <w:t>обычно</w:t>
      </w:r>
      <w:r>
        <w:rPr>
          <w:spacing w:val="-18"/>
        </w:rPr>
        <w:t xml:space="preserve"> </w:t>
      </w:r>
      <w:r>
        <w:rPr>
          <w:spacing w:val="-11"/>
        </w:rPr>
        <w:t>выполняются</w:t>
      </w:r>
      <w:r>
        <w:rPr>
          <w:spacing w:val="-15"/>
        </w:rPr>
        <w:t xml:space="preserve"> </w:t>
      </w:r>
      <w:r>
        <w:rPr>
          <w:spacing w:val="-11"/>
        </w:rPr>
        <w:t>следующие задачи:</w:t>
      </w:r>
    </w:p>
    <w:p w:rsidR="004B7161" w:rsidRDefault="00A02634">
      <w:pPr>
        <w:pStyle w:val="a4"/>
        <w:numPr>
          <w:ilvl w:val="0"/>
          <w:numId w:val="55"/>
        </w:numPr>
        <w:tabs>
          <w:tab w:val="left" w:pos="1182"/>
        </w:tabs>
        <w:spacing w:line="321" w:lineRule="exact"/>
        <w:ind w:firstLine="709"/>
        <w:rPr>
          <w:i/>
          <w:sz w:val="28"/>
        </w:rPr>
      </w:pPr>
      <w:r>
        <w:rPr>
          <w:i/>
          <w:spacing w:val="-5"/>
          <w:sz w:val="28"/>
        </w:rPr>
        <w:t xml:space="preserve">Общая </w:t>
      </w:r>
      <w:r>
        <w:rPr>
          <w:i/>
          <w:spacing w:val="-6"/>
          <w:sz w:val="28"/>
        </w:rPr>
        <w:t xml:space="preserve">ориентировка </w:t>
      </w:r>
      <w:r>
        <w:rPr>
          <w:i/>
          <w:sz w:val="28"/>
        </w:rPr>
        <w:t xml:space="preserve">и </w:t>
      </w:r>
      <w:r>
        <w:rPr>
          <w:i/>
          <w:spacing w:val="-5"/>
          <w:sz w:val="28"/>
        </w:rPr>
        <w:t xml:space="preserve">получение </w:t>
      </w:r>
      <w:r>
        <w:rPr>
          <w:i/>
          <w:spacing w:val="-6"/>
          <w:sz w:val="28"/>
        </w:rPr>
        <w:t xml:space="preserve">представления </w:t>
      </w:r>
      <w:r>
        <w:rPr>
          <w:i/>
          <w:sz w:val="28"/>
        </w:rPr>
        <w:t>о</w:t>
      </w:r>
      <w:r>
        <w:rPr>
          <w:i/>
          <w:spacing w:val="-3"/>
          <w:sz w:val="28"/>
        </w:rPr>
        <w:t xml:space="preserve"> </w:t>
      </w:r>
      <w:r>
        <w:rPr>
          <w:i/>
          <w:spacing w:val="-5"/>
          <w:sz w:val="28"/>
        </w:rPr>
        <w:t>пожаре</w:t>
      </w:r>
    </w:p>
    <w:p w:rsidR="004B7161" w:rsidRDefault="00A02634">
      <w:pPr>
        <w:pStyle w:val="a3"/>
        <w:ind w:right="105"/>
      </w:pPr>
      <w:r>
        <w:rPr>
          <w:spacing w:val="-5"/>
        </w:rPr>
        <w:t xml:space="preserve">Необходимо </w:t>
      </w:r>
      <w:r>
        <w:rPr>
          <w:spacing w:val="-6"/>
        </w:rPr>
        <w:t xml:space="preserve">выяснить </w:t>
      </w:r>
      <w:r>
        <w:rPr>
          <w:spacing w:val="-5"/>
        </w:rPr>
        <w:t xml:space="preserve">назначение объекта, </w:t>
      </w:r>
      <w:r>
        <w:t xml:space="preserve">на </w:t>
      </w:r>
      <w:r>
        <w:rPr>
          <w:spacing w:val="-5"/>
        </w:rPr>
        <w:t xml:space="preserve">котором происходит </w:t>
      </w:r>
      <w:r>
        <w:rPr>
          <w:spacing w:val="-6"/>
        </w:rPr>
        <w:t xml:space="preserve">пожар; установить, </w:t>
      </w:r>
      <w:r>
        <w:rPr>
          <w:spacing w:val="-5"/>
        </w:rPr>
        <w:t xml:space="preserve">какие здания, </w:t>
      </w:r>
      <w:r>
        <w:rPr>
          <w:spacing w:val="-6"/>
        </w:rPr>
        <w:t xml:space="preserve">помещения </w:t>
      </w:r>
      <w:r>
        <w:rPr>
          <w:spacing w:val="-5"/>
        </w:rPr>
        <w:t xml:space="preserve">горят. Если это завод или склад, нужно выяснить характер </w:t>
      </w:r>
      <w:r>
        <w:rPr>
          <w:spacing w:val="-6"/>
        </w:rPr>
        <w:t xml:space="preserve">производства, технологического </w:t>
      </w:r>
      <w:r>
        <w:rPr>
          <w:spacing w:val="-5"/>
        </w:rPr>
        <w:t xml:space="preserve">процесса, </w:t>
      </w:r>
      <w:r>
        <w:rPr>
          <w:spacing w:val="-6"/>
        </w:rPr>
        <w:t xml:space="preserve">химическую </w:t>
      </w:r>
      <w:r>
        <w:rPr>
          <w:spacing w:val="-5"/>
        </w:rPr>
        <w:t xml:space="preserve">природу </w:t>
      </w:r>
      <w:r>
        <w:rPr>
          <w:spacing w:val="-6"/>
        </w:rPr>
        <w:t xml:space="preserve">хранимых </w:t>
      </w:r>
      <w:r>
        <w:rPr>
          <w:spacing w:val="-5"/>
        </w:rPr>
        <w:t xml:space="preserve">веществ </w:t>
      </w:r>
      <w:r>
        <w:t xml:space="preserve">и </w:t>
      </w:r>
      <w:r>
        <w:rPr>
          <w:spacing w:val="-6"/>
        </w:rPr>
        <w:t xml:space="preserve">материалов. </w:t>
      </w:r>
      <w:r>
        <w:rPr>
          <w:spacing w:val="-3"/>
        </w:rPr>
        <w:t xml:space="preserve">На </w:t>
      </w:r>
      <w:r>
        <w:rPr>
          <w:spacing w:val="-5"/>
        </w:rPr>
        <w:t xml:space="preserve">пожаре, если трудно разобраться </w:t>
      </w:r>
      <w:r>
        <w:rPr>
          <w:spacing w:val="-4"/>
        </w:rPr>
        <w:t xml:space="preserve">во всем </w:t>
      </w:r>
      <w:r>
        <w:rPr>
          <w:spacing w:val="-5"/>
        </w:rPr>
        <w:t xml:space="preserve">этом </w:t>
      </w:r>
      <w:r>
        <w:rPr>
          <w:spacing w:val="-6"/>
        </w:rPr>
        <w:t xml:space="preserve">самому, </w:t>
      </w:r>
      <w:r>
        <w:rPr>
          <w:spacing w:val="-5"/>
        </w:rPr>
        <w:t xml:space="preserve">следует обратиться </w:t>
      </w:r>
      <w:r>
        <w:t xml:space="preserve">к </w:t>
      </w:r>
      <w:r>
        <w:rPr>
          <w:spacing w:val="-6"/>
        </w:rPr>
        <w:t xml:space="preserve">дежурному мастеру, </w:t>
      </w:r>
      <w:r>
        <w:rPr>
          <w:spacing w:val="-5"/>
        </w:rPr>
        <w:t>технологу, другому</w:t>
      </w:r>
      <w:r>
        <w:rPr>
          <w:spacing w:val="59"/>
        </w:rPr>
        <w:t xml:space="preserve"> </w:t>
      </w:r>
      <w:r>
        <w:rPr>
          <w:spacing w:val="-6"/>
        </w:rPr>
        <w:t>имеющемуся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там компетентному лицу.</w:t>
      </w:r>
    </w:p>
    <w:p w:rsidR="004B7161" w:rsidRDefault="00A02634">
      <w:pPr>
        <w:pStyle w:val="a4"/>
        <w:numPr>
          <w:ilvl w:val="0"/>
          <w:numId w:val="55"/>
        </w:numPr>
        <w:tabs>
          <w:tab w:val="left" w:pos="1182"/>
        </w:tabs>
        <w:spacing w:line="322" w:lineRule="exact"/>
        <w:ind w:left="1181"/>
        <w:rPr>
          <w:i/>
          <w:sz w:val="28"/>
        </w:rPr>
      </w:pPr>
      <w:r>
        <w:rPr>
          <w:i/>
          <w:spacing w:val="-6"/>
          <w:sz w:val="28"/>
        </w:rPr>
        <w:t xml:space="preserve">Ориентировка </w:t>
      </w:r>
      <w:r>
        <w:rPr>
          <w:i/>
          <w:spacing w:val="-3"/>
          <w:sz w:val="28"/>
        </w:rPr>
        <w:t xml:space="preserve">на </w:t>
      </w:r>
      <w:r>
        <w:rPr>
          <w:i/>
          <w:spacing w:val="-5"/>
          <w:sz w:val="28"/>
        </w:rPr>
        <w:t xml:space="preserve">местности </w:t>
      </w:r>
      <w:r>
        <w:rPr>
          <w:i/>
          <w:sz w:val="28"/>
        </w:rPr>
        <w:t>и в</w:t>
      </w:r>
      <w:r>
        <w:rPr>
          <w:i/>
          <w:spacing w:val="-15"/>
          <w:sz w:val="28"/>
        </w:rPr>
        <w:t xml:space="preserve"> </w:t>
      </w:r>
      <w:r>
        <w:rPr>
          <w:i/>
          <w:spacing w:val="-5"/>
          <w:sz w:val="28"/>
        </w:rPr>
        <w:t>здании</w:t>
      </w:r>
    </w:p>
    <w:p w:rsidR="004B7161" w:rsidRDefault="00A02634">
      <w:pPr>
        <w:pStyle w:val="a3"/>
        <w:ind w:right="111"/>
      </w:pPr>
      <w:r>
        <w:t xml:space="preserve">Необходимо установить взаимное расположение </w:t>
      </w:r>
      <w:proofErr w:type="gramStart"/>
      <w:r>
        <w:t>горящего</w:t>
      </w:r>
      <w:proofErr w:type="gramEnd"/>
      <w:r>
        <w:t xml:space="preserve"> и смежных объектов, зданий, построек.</w:t>
      </w:r>
    </w:p>
    <w:p w:rsidR="004B7161" w:rsidRDefault="00A02634">
      <w:pPr>
        <w:pStyle w:val="a3"/>
        <w:spacing w:before="2"/>
        <w:ind w:right="114"/>
      </w:pPr>
      <w:r>
        <w:t>Если наблюдение за горящим зданием ведется снаружи, надо разобраться, какое окно какому помещению принадлежит. Это обязательно понадобится при описании развития горения, по помещениям и при установлении очага пожара.</w:t>
      </w:r>
    </w:p>
    <w:p w:rsidR="004B7161" w:rsidRDefault="00A02634">
      <w:pPr>
        <w:pStyle w:val="a4"/>
        <w:numPr>
          <w:ilvl w:val="0"/>
          <w:numId w:val="55"/>
        </w:numPr>
        <w:tabs>
          <w:tab w:val="left" w:pos="1059"/>
        </w:tabs>
        <w:ind w:right="107" w:firstLine="709"/>
        <w:jc w:val="both"/>
        <w:rPr>
          <w:i/>
          <w:sz w:val="28"/>
        </w:rPr>
      </w:pPr>
      <w:r>
        <w:rPr>
          <w:i/>
          <w:spacing w:val="-5"/>
          <w:sz w:val="28"/>
        </w:rPr>
        <w:t xml:space="preserve">Фиксация </w:t>
      </w:r>
      <w:r>
        <w:rPr>
          <w:i/>
          <w:spacing w:val="-6"/>
          <w:sz w:val="28"/>
        </w:rPr>
        <w:t xml:space="preserve">развития </w:t>
      </w:r>
      <w:r>
        <w:rPr>
          <w:i/>
          <w:spacing w:val="-5"/>
          <w:sz w:val="28"/>
        </w:rPr>
        <w:t xml:space="preserve">горения, поведения материалов, </w:t>
      </w:r>
      <w:r>
        <w:rPr>
          <w:i/>
          <w:spacing w:val="-7"/>
          <w:sz w:val="28"/>
        </w:rPr>
        <w:t xml:space="preserve">строительных конструкций, </w:t>
      </w:r>
      <w:r>
        <w:rPr>
          <w:i/>
          <w:spacing w:val="-6"/>
          <w:sz w:val="28"/>
        </w:rPr>
        <w:t xml:space="preserve">действий </w:t>
      </w:r>
      <w:r>
        <w:rPr>
          <w:i/>
          <w:spacing w:val="-7"/>
          <w:sz w:val="28"/>
        </w:rPr>
        <w:t xml:space="preserve">подразделений </w:t>
      </w:r>
      <w:r>
        <w:rPr>
          <w:i/>
          <w:spacing w:val="-3"/>
          <w:sz w:val="28"/>
        </w:rPr>
        <w:t xml:space="preserve">по </w:t>
      </w:r>
      <w:r>
        <w:rPr>
          <w:i/>
          <w:spacing w:val="-6"/>
          <w:sz w:val="28"/>
        </w:rPr>
        <w:t>тушению</w:t>
      </w:r>
      <w:r>
        <w:rPr>
          <w:i/>
          <w:spacing w:val="7"/>
          <w:sz w:val="28"/>
        </w:rPr>
        <w:t xml:space="preserve"> </w:t>
      </w:r>
      <w:r>
        <w:rPr>
          <w:i/>
          <w:spacing w:val="-10"/>
          <w:sz w:val="28"/>
        </w:rPr>
        <w:t>пожара</w:t>
      </w:r>
    </w:p>
    <w:p w:rsidR="004B7161" w:rsidRDefault="00A02634">
      <w:pPr>
        <w:pStyle w:val="a3"/>
        <w:spacing w:line="242" w:lineRule="auto"/>
        <w:ind w:right="112"/>
      </w:pPr>
      <w:r>
        <w:t>Согласно Наставлению о работе ИПЛ — это главная функция инженера ИПЛ во время тушения пожара.</w:t>
      </w:r>
    </w:p>
    <w:p w:rsidR="004B7161" w:rsidRDefault="00A02634">
      <w:pPr>
        <w:pStyle w:val="a3"/>
        <w:ind w:right="110"/>
      </w:pPr>
      <w:r>
        <w:t>Что понимается под термином "фиксация" и как она проводится? Прежде всего, путем фото- и видеосъемки, а также записи в блокнот развития событий. Записи обязательно ведутся с указанием времени. Непременно нужно фиксировать места наиболее интенсивного горения, места и время разрушения остекления, обрушения кровли и т. д. Все эти данные могут очень пригодиться в дальнейшем и при установлении причины пожара.</w:t>
      </w:r>
    </w:p>
    <w:p w:rsidR="004B7161" w:rsidRDefault="00A02634">
      <w:pPr>
        <w:pStyle w:val="a3"/>
        <w:spacing w:before="2"/>
        <w:ind w:right="113"/>
      </w:pPr>
      <w:r>
        <w:t>Картина пожара может быстро меняться. Поэтому наблюдение необходимо (желательно) вести на различных участках пожара, периодически возвращаясь на прежние места.</w:t>
      </w:r>
    </w:p>
    <w:p w:rsidR="004B7161" w:rsidRDefault="00A02634">
      <w:pPr>
        <w:pStyle w:val="a3"/>
        <w:ind w:right="110"/>
      </w:pPr>
      <w:r>
        <w:t>Следует обращать при этом внимание на направление и последовательность распространения горения по зданию — судя по появлению дыма, пламени, разрушению остекления, обрушению конструкций и т. д.</w:t>
      </w:r>
    </w:p>
    <w:p w:rsidR="004B7161" w:rsidRDefault="00A02634">
      <w:pPr>
        <w:pStyle w:val="a3"/>
        <w:spacing w:before="2"/>
        <w:ind w:right="114"/>
      </w:pPr>
      <w:r>
        <w:t>Наблюдая за пожаром, нужно отметить направление ветра (выхода дыма). Направление ветра в районе горящего объекта может не совпадать с тем,  которое потом по запросу выдаст метеоцентр. А знание этого параметра может понадобиться при решении вопроса об очаге (очагах пожара и путях распространения горения, цветность</w:t>
      </w:r>
      <w:r>
        <w:rPr>
          <w:spacing w:val="-14"/>
        </w:rPr>
        <w:t xml:space="preserve"> </w:t>
      </w:r>
      <w:r>
        <w:t>дыма).</w:t>
      </w:r>
    </w:p>
    <w:p w:rsidR="004B7161" w:rsidRDefault="00A02634">
      <w:pPr>
        <w:pStyle w:val="a3"/>
        <w:ind w:right="110"/>
      </w:pPr>
      <w:r>
        <w:t>Во многих пособиях по исследованию пожаров утверждается, что по цвету дыма можно установить, какое вещество или материал горит. Тут, однако, не все так просто, как кажется. Цветность, степень черноты дыма будет зависеть от полноты сгорания органического вещества, а она определяется условиями воздухообмена и другими факторами. Более или менее достоверно можно утверждать лишь то, что дым рыжего цвета свидетельствует о горении азотсодержащих веществ (такой цвет дыму придают окислы азота). Очень густой черный дым образуется при горении саженаполненных полимеров (резин).</w:t>
      </w:r>
    </w:p>
    <w:p w:rsidR="004B7161" w:rsidRDefault="00A02634">
      <w:pPr>
        <w:pStyle w:val="a3"/>
        <w:spacing w:before="2"/>
        <w:ind w:right="110"/>
      </w:pPr>
      <w:r>
        <w:t>А вот сам факт выхода дыма из того или иного проема, его интенсивность  и направленность зафиксировать полезно. Поэтому надо обращать внимание (и записывать, в динамике, с указанием времени), из каких окон или</w:t>
      </w:r>
      <w:r>
        <w:rPr>
          <w:spacing w:val="-21"/>
        </w:rPr>
        <w:t xml:space="preserve"> </w:t>
      </w:r>
      <w:r>
        <w:t>дверей:</w:t>
      </w:r>
    </w:p>
    <w:p w:rsidR="004B7161" w:rsidRDefault="00A02634">
      <w:pPr>
        <w:pStyle w:val="a3"/>
        <w:ind w:left="821" w:right="6099" w:firstLine="0"/>
        <w:jc w:val="left"/>
      </w:pPr>
      <w:r>
        <w:t>выходит просто дым; вырывается дым и пламя;</w:t>
      </w:r>
    </w:p>
    <w:p w:rsidR="004B7161" w:rsidRDefault="00A02634">
      <w:pPr>
        <w:pStyle w:val="a3"/>
        <w:spacing w:line="322" w:lineRule="exact"/>
        <w:ind w:left="821" w:right="31" w:firstLine="0"/>
        <w:jc w:val="left"/>
      </w:pPr>
      <w:r>
        <w:t>дым (пламя) наблюдается за стеклами окон;</w:t>
      </w:r>
    </w:p>
    <w:p w:rsidR="004B7161" w:rsidRDefault="00A02634">
      <w:pPr>
        <w:pStyle w:val="a3"/>
        <w:spacing w:before="2" w:line="322" w:lineRule="exact"/>
        <w:ind w:left="821" w:right="31" w:firstLine="0"/>
        <w:jc w:val="left"/>
      </w:pPr>
      <w:r>
        <w:t>оконное остекление разрушено, но дыма и пламени нет.</w:t>
      </w:r>
    </w:p>
    <w:p w:rsidR="004B7161" w:rsidRDefault="00A02634">
      <w:pPr>
        <w:pStyle w:val="a4"/>
        <w:numPr>
          <w:ilvl w:val="0"/>
          <w:numId w:val="55"/>
        </w:numPr>
        <w:tabs>
          <w:tab w:val="left" w:pos="1131"/>
        </w:tabs>
        <w:ind w:right="110" w:firstLine="709"/>
        <w:jc w:val="both"/>
        <w:rPr>
          <w:i/>
          <w:sz w:val="28"/>
        </w:rPr>
      </w:pPr>
      <w:r>
        <w:rPr>
          <w:i/>
          <w:sz w:val="28"/>
        </w:rPr>
        <w:t>Фиксация действий пожарных подразделений по тушению и спасанию людей.</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3"/>
        <w:spacing w:before="39"/>
        <w:ind w:right="113"/>
      </w:pPr>
      <w:r>
        <w:lastRenderedPageBreak/>
        <w:t>Фиксация действий пожарных подразделений — достаточно деликатная,  но важная</w:t>
      </w:r>
      <w:r>
        <w:rPr>
          <w:spacing w:val="-3"/>
        </w:rPr>
        <w:t xml:space="preserve"> </w:t>
      </w:r>
      <w:r>
        <w:t>задача.</w:t>
      </w:r>
    </w:p>
    <w:p w:rsidR="004B7161" w:rsidRDefault="00A02634">
      <w:pPr>
        <w:pStyle w:val="a3"/>
        <w:ind w:right="111"/>
      </w:pPr>
      <w:r>
        <w:t>Во-первых, это необходимо делать по Наставлению о работе ИПЛ, чтобы иметь фактические материалы для анализа действий пожарных. А во-вторых, это часто весьма полезно для установления очага пожара. При решении вопроса об очаге важно бывает знать, куда, в какие зоны пожара стволы подавались раньше, куда — позже, а куда не подавались вообще. Это крайне необходимо для дифференциации очага пожара и вторичных очагов (очагов горения). На схеме, составленной штабом пожаротушения, не все и всегда соответствует тому, как было на самом деле, и это может привести к ошибкам в выводах об очаге.</w:t>
      </w:r>
    </w:p>
    <w:p w:rsidR="004B7161" w:rsidRDefault="00A02634">
      <w:pPr>
        <w:pStyle w:val="a4"/>
        <w:numPr>
          <w:ilvl w:val="0"/>
          <w:numId w:val="55"/>
        </w:numPr>
        <w:tabs>
          <w:tab w:val="left" w:pos="1553"/>
          <w:tab w:val="left" w:pos="1554"/>
        </w:tabs>
        <w:spacing w:before="2" w:line="322" w:lineRule="exact"/>
        <w:ind w:left="1553" w:hanging="732"/>
        <w:rPr>
          <w:i/>
          <w:sz w:val="28"/>
        </w:rPr>
      </w:pPr>
      <w:r>
        <w:rPr>
          <w:i/>
          <w:sz w:val="28"/>
        </w:rPr>
        <w:t>Фото- и</w:t>
      </w:r>
      <w:r>
        <w:rPr>
          <w:i/>
          <w:spacing w:val="11"/>
          <w:sz w:val="28"/>
        </w:rPr>
        <w:t xml:space="preserve"> </w:t>
      </w:r>
      <w:r>
        <w:rPr>
          <w:i/>
          <w:sz w:val="28"/>
        </w:rPr>
        <w:t>видеосъемка</w:t>
      </w:r>
    </w:p>
    <w:p w:rsidR="004B7161" w:rsidRDefault="00A02634">
      <w:pPr>
        <w:pStyle w:val="a3"/>
        <w:ind w:right="109"/>
      </w:pPr>
      <w:r>
        <w:t>Фото- и видеосъемка дают очень ценную и, главное, объективную информацию о развитии горения и действиях по тушению. Однако</w:t>
      </w:r>
      <w:proofErr w:type="gramStart"/>
      <w:r>
        <w:t>,</w:t>
      </w:r>
      <w:proofErr w:type="gramEnd"/>
      <w:r>
        <w:t xml:space="preserve"> чтобы получить такую информацию, фотограф или оператор должны иметь соответствующие навыки или инженер ИПЛ должен их умело направлять. Особенно полезна фотосъемка "во времени", т. е. с фиксацией времени съемки каждого кадра. Поэтому видеосъемку желательно проводить современной видеокамерой, имеющей встроенный таймер.</w:t>
      </w:r>
    </w:p>
    <w:p w:rsidR="004B7161" w:rsidRDefault="00A02634">
      <w:pPr>
        <w:pStyle w:val="a3"/>
        <w:ind w:right="110"/>
      </w:pPr>
      <w:r>
        <w:t xml:space="preserve">6. Как только у инженера ИПЛ появится малейшая возможность, он обязан провести </w:t>
      </w:r>
      <w:r>
        <w:rPr>
          <w:b/>
        </w:rPr>
        <w:t xml:space="preserve">осмотр устройств электрозащиты </w:t>
      </w:r>
      <w:r>
        <w:t xml:space="preserve">вне зоны горения, а также </w:t>
      </w:r>
      <w:r>
        <w:rPr>
          <w:b/>
        </w:rPr>
        <w:t xml:space="preserve">контрольно-измерительных приборов </w:t>
      </w:r>
      <w:r>
        <w:t>на производстве, особенно самопишущих. Чем раньше это будет сделано, тем лучше. Выключатели, рубильники могут перещелкнуть и пожарные, и посторонние люди; ленты самописцев могут похитить лица, в этом заинтересованные. Поэтому, если будет такая возможность, на заключительной стадии тушения нужно осмотреть и зафиксировать состояние вышеперечисленного оборудования, а ленты самописцев изъять (это должен сделать дознаватель).</w:t>
      </w:r>
    </w:p>
    <w:p w:rsidR="004B7161" w:rsidRDefault="00A02634">
      <w:pPr>
        <w:pStyle w:val="a3"/>
        <w:ind w:right="111"/>
      </w:pPr>
      <w:r>
        <w:t xml:space="preserve">7. На стадии разборки и проливки инженер ИПЛ должен следить, где и какая производилась </w:t>
      </w:r>
      <w:r>
        <w:rPr>
          <w:b/>
        </w:rPr>
        <w:t xml:space="preserve">разборка конструкций. </w:t>
      </w:r>
      <w:r>
        <w:t>По возможности надо способствовать сохранению обстановки и стараться сделать так, чтобы на этом этапе работы как можно меньше ломалось и выкидывалось. Особого внимания и бережного отношения требуют возможные очаговые зоны и находящиеся в них вещественные доказательства.</w:t>
      </w:r>
    </w:p>
    <w:p w:rsidR="004B7161" w:rsidRDefault="00A02634">
      <w:pPr>
        <w:pStyle w:val="1"/>
        <w:numPr>
          <w:ilvl w:val="1"/>
          <w:numId w:val="1"/>
        </w:numPr>
        <w:tabs>
          <w:tab w:val="left" w:pos="1324"/>
        </w:tabs>
        <w:ind w:left="1323" w:hanging="502"/>
      </w:pPr>
      <w:r>
        <w:t xml:space="preserve">Работа дознавателя на месте </w:t>
      </w:r>
      <w:r>
        <w:rPr>
          <w:spacing w:val="7"/>
        </w:rPr>
        <w:t xml:space="preserve"> </w:t>
      </w:r>
      <w:r>
        <w:t>пожара</w:t>
      </w:r>
    </w:p>
    <w:p w:rsidR="004B7161" w:rsidRDefault="00A02634">
      <w:pPr>
        <w:pStyle w:val="a3"/>
        <w:ind w:right="112"/>
      </w:pPr>
      <w:r>
        <w:t>Работа дознавателя с самого начала должна определяться задачами проведения проверки по факту пожара. Еще на стадии тушения необходимо сделать следующее.</w:t>
      </w:r>
    </w:p>
    <w:p w:rsidR="004B7161" w:rsidRDefault="00A02634">
      <w:pPr>
        <w:pStyle w:val="a4"/>
        <w:numPr>
          <w:ilvl w:val="0"/>
          <w:numId w:val="54"/>
        </w:numPr>
        <w:tabs>
          <w:tab w:val="left" w:pos="1135"/>
        </w:tabs>
        <w:ind w:right="112" w:firstLine="709"/>
        <w:jc w:val="both"/>
        <w:rPr>
          <w:sz w:val="28"/>
        </w:rPr>
      </w:pPr>
      <w:r>
        <w:rPr>
          <w:sz w:val="28"/>
        </w:rPr>
        <w:t>Установить лицо или лиц, обнаруживших пожар, первых его очевидцев, выяснить у них обстоятельства обнаружения пожара, признаки, по которым он был обнаружен, место, время обнаружения и другие</w:t>
      </w:r>
      <w:r>
        <w:rPr>
          <w:spacing w:val="-16"/>
          <w:sz w:val="28"/>
        </w:rPr>
        <w:t xml:space="preserve"> </w:t>
      </w:r>
      <w:r>
        <w:rPr>
          <w:sz w:val="28"/>
        </w:rPr>
        <w:t>сведения.</w:t>
      </w:r>
    </w:p>
    <w:p w:rsidR="004B7161" w:rsidRDefault="00A02634">
      <w:pPr>
        <w:pStyle w:val="a3"/>
        <w:ind w:right="110"/>
      </w:pPr>
      <w:r>
        <w:t xml:space="preserve">Все это очень важно сделать по "горячим следам", пока свидетели находятся под непосредственным впечатлением от пожара и не успели придумать "удобную" для себя или руководства предприятия версию. На пожаре показания дают обычно более правдивые, чем потом. Желательно, чтобы  каждый из очевидцев самостоятельно составил схему места пожара и указал   </w:t>
      </w:r>
      <w:r>
        <w:rPr>
          <w:spacing w:val="24"/>
        </w:rPr>
        <w:t xml:space="preserve"> </w:t>
      </w:r>
      <w:proofErr w:type="gramStart"/>
      <w:r>
        <w:t>на</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ней, откуда он наблюдал те или иные явления.</w:t>
      </w:r>
    </w:p>
    <w:p w:rsidR="004B7161" w:rsidRDefault="00A02634">
      <w:pPr>
        <w:pStyle w:val="a4"/>
        <w:numPr>
          <w:ilvl w:val="0"/>
          <w:numId w:val="54"/>
        </w:numPr>
        <w:tabs>
          <w:tab w:val="left" w:pos="1554"/>
        </w:tabs>
        <w:ind w:right="117" w:firstLine="709"/>
        <w:jc w:val="both"/>
        <w:rPr>
          <w:sz w:val="28"/>
        </w:rPr>
      </w:pPr>
      <w:r>
        <w:rPr>
          <w:sz w:val="28"/>
        </w:rPr>
        <w:t>Получить от администрации сведения о предполагаемом ущербе, а также техническую и служебную документацию, характеристику</w:t>
      </w:r>
      <w:r>
        <w:rPr>
          <w:spacing w:val="-16"/>
          <w:sz w:val="28"/>
        </w:rPr>
        <w:t xml:space="preserve"> </w:t>
      </w:r>
      <w:r>
        <w:rPr>
          <w:sz w:val="28"/>
        </w:rPr>
        <w:t>объекта.</w:t>
      </w:r>
    </w:p>
    <w:p w:rsidR="004B7161" w:rsidRDefault="00A02634">
      <w:pPr>
        <w:pStyle w:val="a3"/>
        <w:spacing w:line="242" w:lineRule="auto"/>
        <w:ind w:left="821" w:right="3832" w:firstLine="0"/>
        <w:jc w:val="left"/>
      </w:pPr>
      <w:r>
        <w:t>В число такой документации могут входить: генплан;</w:t>
      </w:r>
    </w:p>
    <w:p w:rsidR="004B7161" w:rsidRDefault="00A02634">
      <w:pPr>
        <w:pStyle w:val="a3"/>
        <w:spacing w:line="318" w:lineRule="exact"/>
        <w:ind w:left="821" w:right="31" w:firstLine="0"/>
        <w:jc w:val="left"/>
      </w:pPr>
      <w:r>
        <w:t>строительные чертежи;</w:t>
      </w:r>
    </w:p>
    <w:p w:rsidR="004B7161" w:rsidRDefault="00A02634">
      <w:pPr>
        <w:pStyle w:val="a3"/>
        <w:ind w:right="116"/>
      </w:pPr>
      <w:r>
        <w:t>схемы технологических процессов, водоснабжения, силовой и осветительной электросетей;</w:t>
      </w:r>
    </w:p>
    <w:p w:rsidR="004B7161" w:rsidRDefault="00A02634">
      <w:pPr>
        <w:pStyle w:val="a3"/>
        <w:ind w:right="110"/>
      </w:pPr>
      <w:r>
        <w:t>журналы: эксплуатации электрохозяйства, наблюдения за противопожарным состоянием объекта, учета огнеопасных работ, записей о времени принятия под охрану по окончании работы производственных и складских помещений.</w:t>
      </w:r>
    </w:p>
    <w:p w:rsidR="004B7161" w:rsidRDefault="00A02634">
      <w:pPr>
        <w:pStyle w:val="a3"/>
        <w:ind w:right="121"/>
      </w:pPr>
      <w:r>
        <w:t>Во избежание утери и уничтожения документов их необходимо изъять под расписку до ликвидации пожара.</w:t>
      </w:r>
    </w:p>
    <w:p w:rsidR="004B7161" w:rsidRDefault="00A02634">
      <w:pPr>
        <w:pStyle w:val="a4"/>
        <w:numPr>
          <w:ilvl w:val="0"/>
          <w:numId w:val="54"/>
        </w:numPr>
        <w:tabs>
          <w:tab w:val="left" w:pos="1554"/>
        </w:tabs>
        <w:ind w:right="110" w:firstLine="709"/>
        <w:jc w:val="both"/>
        <w:rPr>
          <w:sz w:val="28"/>
        </w:rPr>
      </w:pPr>
      <w:r>
        <w:rPr>
          <w:sz w:val="28"/>
        </w:rPr>
        <w:t xml:space="preserve">Совместно с инженером ИПЛ дознаватель должен как можно быстрее произвести </w:t>
      </w:r>
      <w:r>
        <w:rPr>
          <w:b/>
          <w:sz w:val="28"/>
        </w:rPr>
        <w:t xml:space="preserve">первоначальный </w:t>
      </w:r>
      <w:r>
        <w:rPr>
          <w:b/>
          <w:spacing w:val="2"/>
          <w:sz w:val="28"/>
        </w:rPr>
        <w:t xml:space="preserve">осмотр территории, </w:t>
      </w:r>
      <w:r>
        <w:rPr>
          <w:sz w:val="28"/>
        </w:rPr>
        <w:t>где произошел пожар.</w:t>
      </w:r>
    </w:p>
    <w:p w:rsidR="004B7161" w:rsidRDefault="00A02634">
      <w:pPr>
        <w:pStyle w:val="a3"/>
        <w:spacing w:before="2"/>
        <w:ind w:right="111"/>
      </w:pPr>
      <w:r>
        <w:t>Часто дознаватели уделяют основное внимание непосредственно зоне пожара и оставляют без внимания окружающую территорию здания или сооружения. Осмотреть окружающую территорию желательно уже в ходе тушения пожара, особенно если горят склады, магазины и другие объекты со значительными материальными ценностями. Пожар может быть криминального происхождения (поджог), поэтому неотложная и основная задача осмотра территории состоит в том, чтобы обнаружить, закрепить и сохранить вещественные доказательства и следы преступления.</w:t>
      </w:r>
    </w:p>
    <w:p w:rsidR="004B7161" w:rsidRDefault="00A02634">
      <w:pPr>
        <w:pStyle w:val="a3"/>
        <w:ind w:right="110"/>
      </w:pPr>
      <w:r>
        <w:t>Пока горит склад, магазин, а внутри пожарные завершают тушение, дознаватель должен обойти его вокруг. Нужно осмотреть окна, двери, обшивку стен; снег вокруг здания, если зима. Нужно разобраться, нет ли следов проникновения в здание или помещение. Потом эти следы можно и не обнаружить — их затопчут.</w:t>
      </w:r>
    </w:p>
    <w:p w:rsidR="004B7161" w:rsidRDefault="00A02634">
      <w:pPr>
        <w:pStyle w:val="a3"/>
        <w:ind w:right="118"/>
      </w:pPr>
      <w:r>
        <w:t>Все обнаруженные предметы, следы изымаются с соответствующим оформлением или протоколируются.</w:t>
      </w:r>
    </w:p>
    <w:p w:rsidR="004B7161" w:rsidRDefault="00A02634">
      <w:pPr>
        <w:pStyle w:val="a3"/>
        <w:spacing w:line="242" w:lineRule="auto"/>
        <w:ind w:right="108"/>
        <w:rPr>
          <w:b/>
        </w:rPr>
      </w:pPr>
      <w:r>
        <w:t xml:space="preserve">После завершения тушения дознаватель и технический специалист (инженер ИПЛ) приступают к основной стадии своей работы </w:t>
      </w:r>
      <w:r>
        <w:rPr>
          <w:b/>
        </w:rPr>
        <w:t>— осмотру места пожара.</w:t>
      </w:r>
    </w:p>
    <w:p w:rsidR="004B7161" w:rsidRDefault="00A02634">
      <w:pPr>
        <w:pStyle w:val="a3"/>
        <w:ind w:right="107"/>
      </w:pPr>
      <w:r>
        <w:rPr>
          <w:spacing w:val="-4"/>
        </w:rPr>
        <w:t xml:space="preserve">Основные этапы </w:t>
      </w:r>
      <w:r>
        <w:t xml:space="preserve">и </w:t>
      </w:r>
      <w:r>
        <w:rPr>
          <w:spacing w:val="-4"/>
        </w:rPr>
        <w:t xml:space="preserve">задачи осмотра места </w:t>
      </w:r>
      <w:r>
        <w:rPr>
          <w:spacing w:val="-3"/>
        </w:rPr>
        <w:t xml:space="preserve">пожара </w:t>
      </w:r>
      <w:r>
        <w:rPr>
          <w:spacing w:val="-4"/>
        </w:rPr>
        <w:t>будут</w:t>
      </w:r>
      <w:r>
        <w:rPr>
          <w:spacing w:val="62"/>
        </w:rPr>
        <w:t xml:space="preserve"> </w:t>
      </w:r>
      <w:r>
        <w:rPr>
          <w:spacing w:val="-3"/>
        </w:rPr>
        <w:t xml:space="preserve">рассмотрены </w:t>
      </w:r>
      <w:r>
        <w:t xml:space="preserve">в </w:t>
      </w:r>
      <w:r>
        <w:rPr>
          <w:spacing w:val="-3"/>
        </w:rPr>
        <w:t xml:space="preserve">следующей главе. </w:t>
      </w:r>
      <w:r>
        <w:t xml:space="preserve">А пока </w:t>
      </w:r>
      <w:r>
        <w:rPr>
          <w:spacing w:val="-3"/>
        </w:rPr>
        <w:t xml:space="preserve">отметим, </w:t>
      </w:r>
      <w:r>
        <w:t xml:space="preserve">что </w:t>
      </w:r>
      <w:r>
        <w:rPr>
          <w:spacing w:val="-3"/>
        </w:rPr>
        <w:t xml:space="preserve">если </w:t>
      </w:r>
      <w:r>
        <w:t xml:space="preserve">пожар произошел ночью и дознаватель уезжает, чтобы с утра </w:t>
      </w:r>
      <w:r>
        <w:rPr>
          <w:spacing w:val="-4"/>
        </w:rPr>
        <w:t>приступить</w:t>
      </w:r>
      <w:r>
        <w:rPr>
          <w:spacing w:val="62"/>
        </w:rPr>
        <w:t xml:space="preserve"> </w:t>
      </w:r>
      <w:r>
        <w:t xml:space="preserve">к </w:t>
      </w:r>
      <w:r>
        <w:rPr>
          <w:spacing w:val="-4"/>
        </w:rPr>
        <w:t>детальному</w:t>
      </w:r>
      <w:r>
        <w:rPr>
          <w:spacing w:val="62"/>
        </w:rPr>
        <w:t xml:space="preserve"> </w:t>
      </w:r>
      <w:r>
        <w:rPr>
          <w:spacing w:val="-4"/>
        </w:rPr>
        <w:t>осмотру,</w:t>
      </w:r>
      <w:r>
        <w:rPr>
          <w:spacing w:val="62"/>
        </w:rPr>
        <w:t xml:space="preserve"> </w:t>
      </w:r>
      <w:r>
        <w:t xml:space="preserve">то </w:t>
      </w:r>
      <w:r>
        <w:rPr>
          <w:spacing w:val="-4"/>
        </w:rPr>
        <w:t xml:space="preserve">обязательно </w:t>
      </w:r>
      <w:r>
        <w:rPr>
          <w:spacing w:val="-3"/>
        </w:rPr>
        <w:t xml:space="preserve">нужно </w:t>
      </w:r>
      <w:r>
        <w:rPr>
          <w:spacing w:val="-4"/>
        </w:rPr>
        <w:t xml:space="preserve">позаботиться </w:t>
      </w:r>
      <w:r>
        <w:t xml:space="preserve">о </w:t>
      </w:r>
      <w:r>
        <w:rPr>
          <w:b/>
          <w:spacing w:val="-4"/>
        </w:rPr>
        <w:t xml:space="preserve">сохранности обстановки </w:t>
      </w:r>
      <w:r>
        <w:t xml:space="preserve">до </w:t>
      </w:r>
      <w:r>
        <w:rPr>
          <w:spacing w:val="-4"/>
        </w:rPr>
        <w:t xml:space="preserve">следующего </w:t>
      </w:r>
      <w:r>
        <w:rPr>
          <w:spacing w:val="-3"/>
        </w:rPr>
        <w:t xml:space="preserve">дня. Особенно </w:t>
      </w:r>
      <w:r>
        <w:t xml:space="preserve">это </w:t>
      </w:r>
      <w:r>
        <w:rPr>
          <w:spacing w:val="-3"/>
        </w:rPr>
        <w:t xml:space="preserve">актуально </w:t>
      </w:r>
      <w:r>
        <w:t xml:space="preserve">при </w:t>
      </w:r>
      <w:r>
        <w:rPr>
          <w:spacing w:val="-3"/>
        </w:rPr>
        <w:t xml:space="preserve">пожарах </w:t>
      </w:r>
      <w:r>
        <w:t xml:space="preserve">на </w:t>
      </w:r>
      <w:r>
        <w:rPr>
          <w:spacing w:val="-3"/>
        </w:rPr>
        <w:t xml:space="preserve">производстве; если </w:t>
      </w:r>
      <w:r>
        <w:t>не предупредить администрацию и не обеспечить охрану места пожара, к утру все может быть подметено и выкрашено.</w:t>
      </w:r>
    </w:p>
    <w:p w:rsidR="004B7161" w:rsidRDefault="00A02634">
      <w:pPr>
        <w:pStyle w:val="a3"/>
        <w:spacing w:before="2"/>
        <w:ind w:right="108"/>
      </w:pPr>
      <w:r>
        <w:t xml:space="preserve">Находясь на месте пожара во время его тушения, </w:t>
      </w:r>
      <w:r>
        <w:rPr>
          <w:b/>
          <w:spacing w:val="-4"/>
        </w:rPr>
        <w:t xml:space="preserve">инженер </w:t>
      </w:r>
      <w:r>
        <w:rPr>
          <w:b/>
          <w:spacing w:val="-3"/>
        </w:rPr>
        <w:t xml:space="preserve">ИПЛ </w:t>
      </w:r>
      <w:r>
        <w:t xml:space="preserve">не </w:t>
      </w:r>
      <w:r>
        <w:rPr>
          <w:spacing w:val="-4"/>
        </w:rPr>
        <w:t xml:space="preserve">должен </w:t>
      </w:r>
      <w:r>
        <w:rPr>
          <w:spacing w:val="-5"/>
        </w:rPr>
        <w:t xml:space="preserve">забывать, </w:t>
      </w:r>
      <w:r>
        <w:rPr>
          <w:spacing w:val="-4"/>
        </w:rPr>
        <w:t xml:space="preserve">что </w:t>
      </w:r>
      <w:r>
        <w:t xml:space="preserve">он </w:t>
      </w:r>
      <w:r>
        <w:rPr>
          <w:spacing w:val="-5"/>
        </w:rPr>
        <w:t xml:space="preserve">представляет </w:t>
      </w:r>
      <w:r>
        <w:rPr>
          <w:spacing w:val="-4"/>
        </w:rPr>
        <w:t xml:space="preserve">службу </w:t>
      </w:r>
      <w:r>
        <w:t xml:space="preserve">научно-технического обеспечения гарнизона   пожарной   охраны.   </w:t>
      </w:r>
      <w:r>
        <w:rPr>
          <w:spacing w:val="-5"/>
        </w:rPr>
        <w:t xml:space="preserve">Поэтому,   </w:t>
      </w:r>
      <w:r>
        <w:rPr>
          <w:spacing w:val="-3"/>
        </w:rPr>
        <w:t xml:space="preserve">кроме   </w:t>
      </w:r>
      <w:r>
        <w:rPr>
          <w:spacing w:val="-4"/>
        </w:rPr>
        <w:t xml:space="preserve">перечисленных </w:t>
      </w:r>
      <w:r>
        <w:rPr>
          <w:spacing w:val="62"/>
        </w:rPr>
        <w:t xml:space="preserve"> </w:t>
      </w:r>
      <w:r>
        <w:rPr>
          <w:spacing w:val="-3"/>
        </w:rPr>
        <w:t xml:space="preserve">выше    </w:t>
      </w:r>
      <w:r>
        <w:rPr>
          <w:spacing w:val="-4"/>
        </w:rPr>
        <w:t>задач,</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rPr>
          <w:spacing w:val="-4"/>
        </w:rPr>
        <w:lastRenderedPageBreak/>
        <w:t xml:space="preserve">руководителю </w:t>
      </w:r>
      <w:r>
        <w:t xml:space="preserve">тушения пожара может понадобиться его помощь как технического </w:t>
      </w:r>
      <w:r>
        <w:rPr>
          <w:spacing w:val="-3"/>
        </w:rPr>
        <w:t xml:space="preserve">специалиста. </w:t>
      </w:r>
      <w:r>
        <w:t xml:space="preserve">Это </w:t>
      </w:r>
      <w:r>
        <w:rPr>
          <w:spacing w:val="-4"/>
        </w:rPr>
        <w:t xml:space="preserve">могут </w:t>
      </w:r>
      <w:r>
        <w:t xml:space="preserve">быть </w:t>
      </w:r>
      <w:r>
        <w:rPr>
          <w:spacing w:val="-3"/>
        </w:rPr>
        <w:t xml:space="preserve">консультации относительно  </w:t>
      </w:r>
      <w:r>
        <w:t xml:space="preserve">процессов, происходящих на пожаре, потенциальной опасности тех или иных технологических процессов и устройств, свойств материалов и веществ, огнетушащих средств и </w:t>
      </w:r>
      <w:r>
        <w:rPr>
          <w:spacing w:val="-3"/>
        </w:rPr>
        <w:t xml:space="preserve">возможности </w:t>
      </w:r>
      <w:r>
        <w:t xml:space="preserve">их </w:t>
      </w:r>
      <w:r>
        <w:rPr>
          <w:spacing w:val="-3"/>
        </w:rPr>
        <w:t xml:space="preserve">применения. </w:t>
      </w:r>
      <w:r>
        <w:rPr>
          <w:spacing w:val="-2"/>
        </w:rPr>
        <w:t xml:space="preserve">Для </w:t>
      </w:r>
      <w:r>
        <w:t xml:space="preserve">того </w:t>
      </w:r>
      <w:r>
        <w:rPr>
          <w:spacing w:val="-3"/>
        </w:rPr>
        <w:t xml:space="preserve">чтобы решать подобные вопросы, инженер должен обладать определенным </w:t>
      </w:r>
      <w:r>
        <w:t xml:space="preserve">интеллектуальным </w:t>
      </w:r>
      <w:r>
        <w:rPr>
          <w:spacing w:val="2"/>
        </w:rPr>
        <w:t xml:space="preserve">багажом </w:t>
      </w:r>
      <w:r>
        <w:t xml:space="preserve">и </w:t>
      </w:r>
      <w:r>
        <w:rPr>
          <w:spacing w:val="2"/>
        </w:rPr>
        <w:t xml:space="preserve">специальными </w:t>
      </w:r>
      <w:r>
        <w:rPr>
          <w:spacing w:val="3"/>
        </w:rPr>
        <w:t xml:space="preserve">познаниями, </w:t>
      </w:r>
      <w:r>
        <w:rPr>
          <w:spacing w:val="2"/>
        </w:rPr>
        <w:t xml:space="preserve">желательно </w:t>
      </w:r>
      <w:r>
        <w:rPr>
          <w:spacing w:val="-3"/>
        </w:rPr>
        <w:t xml:space="preserve">иметь </w:t>
      </w:r>
      <w:r>
        <w:t xml:space="preserve">в </w:t>
      </w:r>
      <w:r>
        <w:rPr>
          <w:spacing w:val="-3"/>
        </w:rPr>
        <w:t xml:space="preserve">дежурной машине </w:t>
      </w:r>
      <w:r>
        <w:t xml:space="preserve">и </w:t>
      </w:r>
      <w:r>
        <w:rPr>
          <w:spacing w:val="-3"/>
        </w:rPr>
        <w:t xml:space="preserve">справочники </w:t>
      </w:r>
      <w:r>
        <w:t xml:space="preserve">по </w:t>
      </w:r>
      <w:r>
        <w:rPr>
          <w:spacing w:val="-3"/>
        </w:rPr>
        <w:t xml:space="preserve">пожароопасным </w:t>
      </w:r>
      <w:r>
        <w:t>свойствам веществ, материалов и средствам тушения.</w:t>
      </w:r>
    </w:p>
    <w:p w:rsidR="004B7161" w:rsidRDefault="00A02634">
      <w:pPr>
        <w:pStyle w:val="1"/>
        <w:numPr>
          <w:ilvl w:val="0"/>
          <w:numId w:val="1"/>
        </w:numPr>
        <w:tabs>
          <w:tab w:val="left" w:pos="1494"/>
        </w:tabs>
        <w:spacing w:before="124" w:line="240" w:lineRule="auto"/>
        <w:ind w:left="1493" w:hanging="279"/>
        <w:jc w:val="left"/>
      </w:pPr>
      <w:r>
        <w:t>АНТРОПОГЕННЫЕ</w:t>
      </w:r>
      <w:r>
        <w:rPr>
          <w:spacing w:val="-12"/>
        </w:rPr>
        <w:t xml:space="preserve"> </w:t>
      </w:r>
      <w:r>
        <w:t>И</w:t>
      </w:r>
      <w:r>
        <w:rPr>
          <w:spacing w:val="-12"/>
        </w:rPr>
        <w:t xml:space="preserve"> </w:t>
      </w:r>
      <w:r>
        <w:t>ТЕХНОГЕННЫЕ</w:t>
      </w:r>
      <w:r>
        <w:rPr>
          <w:spacing w:val="-10"/>
        </w:rPr>
        <w:t xml:space="preserve"> </w:t>
      </w:r>
      <w:r>
        <w:t>СЛЕДЫ</w:t>
      </w:r>
      <w:r>
        <w:rPr>
          <w:spacing w:val="-12"/>
        </w:rPr>
        <w:t xml:space="preserve"> </w:t>
      </w:r>
      <w:r>
        <w:t>НА</w:t>
      </w:r>
      <w:r>
        <w:rPr>
          <w:spacing w:val="-10"/>
        </w:rPr>
        <w:t xml:space="preserve"> </w:t>
      </w:r>
      <w:r>
        <w:t>МЕСТЕ</w:t>
      </w:r>
    </w:p>
    <w:p w:rsidR="004B7161" w:rsidRDefault="00A02634">
      <w:pPr>
        <w:spacing w:before="2"/>
        <w:ind w:left="93" w:right="93"/>
        <w:jc w:val="center"/>
        <w:rPr>
          <w:b/>
          <w:sz w:val="28"/>
        </w:rPr>
      </w:pPr>
      <w:r>
        <w:rPr>
          <w:b/>
          <w:sz w:val="28"/>
        </w:rPr>
        <w:t>ПОЖАРА</w:t>
      </w:r>
    </w:p>
    <w:p w:rsidR="004B7161" w:rsidRDefault="00A02634">
      <w:pPr>
        <w:pStyle w:val="a3"/>
        <w:spacing w:before="115"/>
        <w:ind w:right="111"/>
      </w:pPr>
      <w:r>
        <w:t>Следы, подлежащие выявлению и исследованию на месте пожара, можно разделить на три основные группы:</w:t>
      </w:r>
    </w:p>
    <w:p w:rsidR="004B7161" w:rsidRDefault="00A02634">
      <w:pPr>
        <w:pStyle w:val="a3"/>
        <w:ind w:right="101"/>
      </w:pPr>
      <w:r>
        <w:rPr>
          <w:spacing w:val="-13"/>
        </w:rPr>
        <w:t xml:space="preserve">1) </w:t>
      </w:r>
      <w:r>
        <w:rPr>
          <w:spacing w:val="-5"/>
        </w:rPr>
        <w:t xml:space="preserve">традиционные </w:t>
      </w:r>
      <w:r>
        <w:rPr>
          <w:spacing w:val="-4"/>
        </w:rPr>
        <w:t xml:space="preserve">для </w:t>
      </w:r>
      <w:r>
        <w:rPr>
          <w:spacing w:val="-5"/>
        </w:rPr>
        <w:t xml:space="preserve">криминалистики </w:t>
      </w:r>
      <w:r>
        <w:rPr>
          <w:spacing w:val="-4"/>
        </w:rPr>
        <w:t xml:space="preserve">следы </w:t>
      </w:r>
      <w:r>
        <w:rPr>
          <w:spacing w:val="-5"/>
        </w:rPr>
        <w:t xml:space="preserve">(отпечатки </w:t>
      </w:r>
      <w:r>
        <w:rPr>
          <w:spacing w:val="-7"/>
        </w:rPr>
        <w:t xml:space="preserve">пальцев, </w:t>
      </w:r>
      <w:r>
        <w:rPr>
          <w:spacing w:val="-6"/>
        </w:rPr>
        <w:t xml:space="preserve">следы </w:t>
      </w:r>
      <w:r>
        <w:rPr>
          <w:spacing w:val="-7"/>
        </w:rPr>
        <w:t xml:space="preserve">обуви, транспортных </w:t>
      </w:r>
      <w:r>
        <w:rPr>
          <w:spacing w:val="-8"/>
        </w:rPr>
        <w:t xml:space="preserve">средств, </w:t>
      </w:r>
      <w:r>
        <w:rPr>
          <w:spacing w:val="-6"/>
        </w:rPr>
        <w:t xml:space="preserve">следы </w:t>
      </w:r>
      <w:r>
        <w:rPr>
          <w:spacing w:val="-7"/>
        </w:rPr>
        <w:t xml:space="preserve">взлома </w:t>
      </w:r>
      <w:r>
        <w:t xml:space="preserve">и </w:t>
      </w:r>
      <w:r>
        <w:rPr>
          <w:spacing w:val="-4"/>
        </w:rPr>
        <w:t xml:space="preserve">т. </w:t>
      </w:r>
      <w:r>
        <w:rPr>
          <w:spacing w:val="-6"/>
        </w:rPr>
        <w:t>д.);</w:t>
      </w:r>
    </w:p>
    <w:p w:rsidR="004B7161" w:rsidRDefault="00A02634">
      <w:pPr>
        <w:pStyle w:val="a3"/>
        <w:spacing w:line="321" w:lineRule="exact"/>
        <w:ind w:left="821" w:right="31" w:firstLine="0"/>
        <w:jc w:val="left"/>
      </w:pPr>
      <w:r>
        <w:t>2)следы горения;</w:t>
      </w:r>
    </w:p>
    <w:p w:rsidR="004B7161" w:rsidRDefault="00A02634">
      <w:pPr>
        <w:pStyle w:val="a3"/>
        <w:ind w:left="821" w:right="31" w:firstLine="0"/>
        <w:jc w:val="left"/>
      </w:pPr>
      <w:r>
        <w:t>3)следы преступных действий по инициированию горения.</w:t>
      </w:r>
    </w:p>
    <w:p w:rsidR="004B7161" w:rsidRDefault="00A02634">
      <w:pPr>
        <w:pStyle w:val="a3"/>
        <w:spacing w:before="2"/>
        <w:ind w:right="107"/>
      </w:pPr>
      <w:r>
        <w:t>Следы второй группы формируются в ходе возникновения и развития горения; их исследование позволяет решать вопросы установления очага пожара, путей распространения горения, а также причины пожара. Методы исследования следов данной группы будут подробно рассматриваться в дальнейшем.</w:t>
      </w:r>
    </w:p>
    <w:p w:rsidR="004B7161" w:rsidRDefault="00A02634">
      <w:pPr>
        <w:pStyle w:val="a3"/>
        <w:ind w:right="109"/>
      </w:pPr>
      <w:r>
        <w:t>Следы преступных действий по инициированию горения возникают в случае поджога и представляют собой остатки ЛВЖ и ГЖ, трейлеры, факелы, устройства для поджога и т.п. Эти следы крайне важны для установления факта поджога и раскрытия данного преступления. Рассмотрены они будут ниже, в главе, посвященной расследованию поджогов.</w:t>
      </w:r>
    </w:p>
    <w:p w:rsidR="004B7161" w:rsidRDefault="00A02634">
      <w:pPr>
        <w:pStyle w:val="a3"/>
        <w:ind w:right="107"/>
      </w:pPr>
      <w:r>
        <w:rPr>
          <w:spacing w:val="-3"/>
        </w:rPr>
        <w:t xml:space="preserve">Здесь </w:t>
      </w:r>
      <w:r>
        <w:t xml:space="preserve">же </w:t>
      </w:r>
      <w:r>
        <w:rPr>
          <w:spacing w:val="-4"/>
        </w:rPr>
        <w:t xml:space="preserve">остановимся </w:t>
      </w:r>
      <w:r>
        <w:t xml:space="preserve">на </w:t>
      </w:r>
      <w:r>
        <w:rPr>
          <w:spacing w:val="-4"/>
        </w:rPr>
        <w:t xml:space="preserve">следах первой </w:t>
      </w:r>
      <w:r>
        <w:rPr>
          <w:spacing w:val="-3"/>
        </w:rPr>
        <w:t xml:space="preserve">группы. </w:t>
      </w:r>
      <w:r>
        <w:rPr>
          <w:spacing w:val="-2"/>
        </w:rPr>
        <w:t>Они</w:t>
      </w:r>
      <w:r>
        <w:rPr>
          <w:spacing w:val="66"/>
        </w:rPr>
        <w:t xml:space="preserve"> </w:t>
      </w:r>
      <w:r>
        <w:rPr>
          <w:spacing w:val="-3"/>
        </w:rPr>
        <w:t xml:space="preserve">бывают  </w:t>
      </w:r>
      <w:r>
        <w:rPr>
          <w:spacing w:val="-4"/>
        </w:rPr>
        <w:t xml:space="preserve">антропогенного </w:t>
      </w:r>
      <w:r>
        <w:t xml:space="preserve">и </w:t>
      </w:r>
      <w:r>
        <w:rPr>
          <w:spacing w:val="-4"/>
        </w:rPr>
        <w:t xml:space="preserve">техногенного происхождения. </w:t>
      </w:r>
      <w:r>
        <w:rPr>
          <w:spacing w:val="-3"/>
        </w:rPr>
        <w:t xml:space="preserve">Первые </w:t>
      </w:r>
      <w:r>
        <w:rPr>
          <w:spacing w:val="-5"/>
        </w:rPr>
        <w:t xml:space="preserve">принадлежат человеку, </w:t>
      </w:r>
      <w:r>
        <w:rPr>
          <w:spacing w:val="-4"/>
        </w:rPr>
        <w:t xml:space="preserve">вторые </w:t>
      </w:r>
      <w:r>
        <w:t xml:space="preserve">— </w:t>
      </w:r>
      <w:r>
        <w:rPr>
          <w:spacing w:val="-5"/>
        </w:rPr>
        <w:t xml:space="preserve">машине, механизму, инструменту </w:t>
      </w:r>
      <w:r>
        <w:rPr>
          <w:spacing w:val="-3"/>
        </w:rPr>
        <w:t xml:space="preserve">или </w:t>
      </w:r>
      <w:r>
        <w:t xml:space="preserve">их </w:t>
      </w:r>
      <w:r>
        <w:rPr>
          <w:spacing w:val="-5"/>
        </w:rPr>
        <w:t xml:space="preserve">отдельной части. </w:t>
      </w:r>
      <w:r>
        <w:rPr>
          <w:spacing w:val="-3"/>
        </w:rPr>
        <w:t xml:space="preserve">Эти </w:t>
      </w:r>
      <w:r>
        <w:rPr>
          <w:spacing w:val="-4"/>
        </w:rPr>
        <w:t xml:space="preserve">следы </w:t>
      </w:r>
      <w:r>
        <w:t xml:space="preserve">не </w:t>
      </w:r>
      <w:r>
        <w:rPr>
          <w:spacing w:val="-4"/>
        </w:rPr>
        <w:t xml:space="preserve">менее важны для </w:t>
      </w:r>
      <w:r>
        <w:t xml:space="preserve">расследования пожара, нежели следы горения </w:t>
      </w:r>
      <w:r>
        <w:rPr>
          <w:spacing w:val="-2"/>
        </w:rPr>
        <w:t xml:space="preserve">или </w:t>
      </w:r>
      <w:r>
        <w:t xml:space="preserve">инициирования </w:t>
      </w:r>
      <w:r>
        <w:rPr>
          <w:spacing w:val="3"/>
        </w:rPr>
        <w:t xml:space="preserve">горения, </w:t>
      </w:r>
      <w:r>
        <w:t xml:space="preserve">т. к. </w:t>
      </w:r>
      <w:r>
        <w:rPr>
          <w:spacing w:val="2"/>
        </w:rPr>
        <w:t xml:space="preserve">могут </w:t>
      </w:r>
      <w:r>
        <w:rPr>
          <w:spacing w:val="3"/>
        </w:rPr>
        <w:t xml:space="preserve">позволить установить </w:t>
      </w:r>
      <w:r>
        <w:t xml:space="preserve">(в </w:t>
      </w:r>
      <w:r>
        <w:rPr>
          <w:spacing w:val="2"/>
        </w:rPr>
        <w:t xml:space="preserve">дополнение </w:t>
      </w:r>
      <w:r>
        <w:t xml:space="preserve">к </w:t>
      </w:r>
      <w:r>
        <w:rPr>
          <w:spacing w:val="-3"/>
        </w:rPr>
        <w:t xml:space="preserve">причине пожара) личность, причастную </w:t>
      </w:r>
      <w:r>
        <w:t>к его</w:t>
      </w:r>
      <w:r>
        <w:rPr>
          <w:spacing w:val="27"/>
        </w:rPr>
        <w:t xml:space="preserve"> </w:t>
      </w:r>
      <w:r>
        <w:rPr>
          <w:spacing w:val="-4"/>
        </w:rPr>
        <w:t>возникновению.</w:t>
      </w:r>
    </w:p>
    <w:p w:rsidR="004B7161" w:rsidRDefault="00A02634">
      <w:pPr>
        <w:pStyle w:val="a3"/>
        <w:ind w:right="107"/>
      </w:pPr>
      <w:r>
        <w:rPr>
          <w:spacing w:val="-4"/>
        </w:rPr>
        <w:t xml:space="preserve">Следы такого </w:t>
      </w:r>
      <w:r>
        <w:rPr>
          <w:spacing w:val="-3"/>
        </w:rPr>
        <w:t xml:space="preserve">рода </w:t>
      </w:r>
      <w:r>
        <w:t xml:space="preserve">на </w:t>
      </w:r>
      <w:r>
        <w:rPr>
          <w:spacing w:val="-4"/>
        </w:rPr>
        <w:t xml:space="preserve">месте любого преступления, </w:t>
      </w:r>
      <w:r>
        <w:t xml:space="preserve">в </w:t>
      </w:r>
      <w:r>
        <w:rPr>
          <w:spacing w:val="-3"/>
        </w:rPr>
        <w:t xml:space="preserve">том </w:t>
      </w:r>
      <w:r>
        <w:rPr>
          <w:spacing w:val="-4"/>
        </w:rPr>
        <w:t xml:space="preserve">числе </w:t>
      </w:r>
      <w:r>
        <w:t xml:space="preserve">и на </w:t>
      </w:r>
      <w:r>
        <w:rPr>
          <w:spacing w:val="-4"/>
        </w:rPr>
        <w:t>месте</w:t>
      </w:r>
      <w:r>
        <w:rPr>
          <w:spacing w:val="62"/>
        </w:rPr>
        <w:t xml:space="preserve"> </w:t>
      </w:r>
      <w:r>
        <w:rPr>
          <w:spacing w:val="-3"/>
        </w:rPr>
        <w:t xml:space="preserve">пожара, изучает раздел </w:t>
      </w:r>
      <w:r>
        <w:rPr>
          <w:spacing w:val="-4"/>
        </w:rPr>
        <w:t xml:space="preserve">криминалистической </w:t>
      </w:r>
      <w:r>
        <w:rPr>
          <w:spacing w:val="-3"/>
        </w:rPr>
        <w:t>науки, называемый трасологией.</w:t>
      </w:r>
    </w:p>
    <w:p w:rsidR="004B7161" w:rsidRDefault="00A02634">
      <w:pPr>
        <w:pStyle w:val="1"/>
        <w:numPr>
          <w:ilvl w:val="1"/>
          <w:numId w:val="53"/>
        </w:numPr>
        <w:tabs>
          <w:tab w:val="left" w:pos="1315"/>
        </w:tabs>
        <w:spacing w:before="5"/>
        <w:ind w:hanging="493"/>
      </w:pPr>
      <w:r>
        <w:t>Трасология; общие понятия и</w:t>
      </w:r>
      <w:r>
        <w:rPr>
          <w:spacing w:val="21"/>
        </w:rPr>
        <w:t xml:space="preserve"> </w:t>
      </w:r>
      <w:r>
        <w:t>задачи</w:t>
      </w:r>
    </w:p>
    <w:p w:rsidR="004B7161" w:rsidRDefault="00A02634">
      <w:pPr>
        <w:pStyle w:val="a3"/>
        <w:ind w:right="107"/>
      </w:pPr>
      <w:r>
        <w:t xml:space="preserve">Термин "трасология" происходит </w:t>
      </w:r>
      <w:proofErr w:type="gramStart"/>
      <w:r>
        <w:t>от</w:t>
      </w:r>
      <w:proofErr w:type="gramEnd"/>
      <w:r>
        <w:t xml:space="preserve"> французского la trace — след и греческого logos — учение, т. е. трасология — учение о следах. Это одна из наиболее разработанных в криминалистике и часто применяемых на практике отраслей криминалистической техники.</w:t>
      </w:r>
    </w:p>
    <w:p w:rsidR="004B7161" w:rsidRDefault="00A02634">
      <w:pPr>
        <w:pStyle w:val="a3"/>
        <w:ind w:right="107"/>
      </w:pPr>
      <w:r>
        <w:t xml:space="preserve">В </w:t>
      </w:r>
      <w:r>
        <w:rPr>
          <w:spacing w:val="6"/>
        </w:rPr>
        <w:t xml:space="preserve">криминалистике </w:t>
      </w:r>
      <w:r>
        <w:rPr>
          <w:spacing w:val="5"/>
        </w:rPr>
        <w:t xml:space="preserve">следы </w:t>
      </w:r>
      <w:r>
        <w:rPr>
          <w:spacing w:val="3"/>
        </w:rPr>
        <w:t xml:space="preserve">(а </w:t>
      </w:r>
      <w:r>
        <w:rPr>
          <w:spacing w:val="6"/>
        </w:rPr>
        <w:t xml:space="preserve">совершить </w:t>
      </w:r>
      <w:r>
        <w:rPr>
          <w:spacing w:val="7"/>
        </w:rPr>
        <w:t xml:space="preserve">преступление </w:t>
      </w:r>
      <w:r>
        <w:t xml:space="preserve">и не </w:t>
      </w:r>
      <w:r>
        <w:rPr>
          <w:spacing w:val="-3"/>
        </w:rPr>
        <w:t xml:space="preserve">оставить следов практически невозможно) принято </w:t>
      </w:r>
      <w:r>
        <w:t>различать в широком и узком смысле слова.</w:t>
      </w:r>
    </w:p>
    <w:p w:rsidR="004B7161" w:rsidRDefault="00A02634">
      <w:pPr>
        <w:pStyle w:val="a3"/>
        <w:spacing w:before="2"/>
        <w:ind w:right="109"/>
      </w:pPr>
      <w:r>
        <w:rPr>
          <w:spacing w:val="-3"/>
        </w:rPr>
        <w:t xml:space="preserve">Широкое понятие следов включает любые материальные </w:t>
      </w:r>
      <w:r>
        <w:t xml:space="preserve">изменения, произошедшие в обстановке места происшествия  и </w:t>
      </w:r>
      <w:r>
        <w:rPr>
          <w:spacing w:val="-4"/>
        </w:rPr>
        <w:t xml:space="preserve">других </w:t>
      </w:r>
      <w:r>
        <w:rPr>
          <w:spacing w:val="-3"/>
        </w:rPr>
        <w:t xml:space="preserve">объектах,   </w:t>
      </w:r>
      <w:r>
        <w:rPr>
          <w:spacing w:val="-4"/>
        </w:rPr>
        <w:t>явившиеся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firstLine="0"/>
      </w:pPr>
      <w:r>
        <w:rPr>
          <w:spacing w:val="-4"/>
        </w:rPr>
        <w:lastRenderedPageBreak/>
        <w:t xml:space="preserve">результатом подготовки, </w:t>
      </w:r>
      <w:r>
        <w:t xml:space="preserve">совершения или сокрытия преступления.  </w:t>
      </w:r>
      <w:proofErr w:type="gramStart"/>
      <w:r>
        <w:t xml:space="preserve">Это, например, брошенные или утерянные преступником на пути следования вещи, предметы, окурки, выдвинутые ящики шкафов и разбросанные на </w:t>
      </w:r>
      <w:r>
        <w:rPr>
          <w:spacing w:val="-3"/>
        </w:rPr>
        <w:t xml:space="preserve">месте кражи вещи; отсутствие </w:t>
      </w:r>
      <w:r>
        <w:t xml:space="preserve">на </w:t>
      </w:r>
      <w:r>
        <w:rPr>
          <w:spacing w:val="-3"/>
        </w:rPr>
        <w:t xml:space="preserve">месте происшествия объектов, которые </w:t>
      </w:r>
      <w:r>
        <w:t xml:space="preserve">должны </w:t>
      </w:r>
      <w:r>
        <w:rPr>
          <w:spacing w:val="-3"/>
        </w:rPr>
        <w:t xml:space="preserve">там находиться, </w:t>
      </w:r>
      <w:r>
        <w:t xml:space="preserve">и т. д. </w:t>
      </w:r>
      <w:r>
        <w:rPr>
          <w:spacing w:val="-3"/>
        </w:rPr>
        <w:t xml:space="preserve">Изучение </w:t>
      </w:r>
      <w:r>
        <w:t xml:space="preserve">этих </w:t>
      </w:r>
      <w:r>
        <w:rPr>
          <w:spacing w:val="11"/>
        </w:rPr>
        <w:t xml:space="preserve">следов </w:t>
      </w:r>
      <w:r>
        <w:rPr>
          <w:spacing w:val="12"/>
        </w:rPr>
        <w:t xml:space="preserve">производится </w:t>
      </w:r>
      <w:r>
        <w:rPr>
          <w:spacing w:val="7"/>
        </w:rPr>
        <w:t xml:space="preserve">не </w:t>
      </w:r>
      <w:r>
        <w:rPr>
          <w:spacing w:val="11"/>
        </w:rPr>
        <w:t xml:space="preserve">только </w:t>
      </w:r>
      <w:r>
        <w:t xml:space="preserve">с </w:t>
      </w:r>
      <w:r>
        <w:rPr>
          <w:spacing w:val="13"/>
        </w:rPr>
        <w:t xml:space="preserve">применением </w:t>
      </w:r>
      <w:r>
        <w:rPr>
          <w:spacing w:val="12"/>
        </w:rPr>
        <w:t xml:space="preserve">методов </w:t>
      </w:r>
      <w:r>
        <w:t xml:space="preserve">и </w:t>
      </w:r>
      <w:r>
        <w:rPr>
          <w:spacing w:val="-3"/>
        </w:rPr>
        <w:t xml:space="preserve">средств трасологии, </w:t>
      </w:r>
      <w:r>
        <w:t xml:space="preserve">но и </w:t>
      </w:r>
      <w:r>
        <w:rPr>
          <w:spacing w:val="-3"/>
        </w:rPr>
        <w:t xml:space="preserve">баллистики, различных </w:t>
      </w:r>
      <w:r>
        <w:t>естественно-научных методов — физических, химических, биологических (например, исследование крови, слюны,</w:t>
      </w:r>
      <w:r>
        <w:rPr>
          <w:spacing w:val="33"/>
        </w:rPr>
        <w:t xml:space="preserve"> </w:t>
      </w:r>
      <w:r>
        <w:t>спермы).</w:t>
      </w:r>
      <w:proofErr w:type="gramEnd"/>
    </w:p>
    <w:p w:rsidR="004B7161" w:rsidRDefault="00A02634">
      <w:pPr>
        <w:pStyle w:val="a3"/>
        <w:ind w:right="115"/>
      </w:pPr>
      <w:r>
        <w:t xml:space="preserve">Узкое понятие следов включает только те изменения материальной </w:t>
      </w:r>
      <w:r>
        <w:rPr>
          <w:spacing w:val="2"/>
        </w:rPr>
        <w:t xml:space="preserve">обстановки, </w:t>
      </w:r>
      <w:r>
        <w:t>в которых отображается внешнее строение объекта (форма,  размеры, микрорельеф поверхности и т. д.), взаимодействовавшего с этой обстановкой. Эти следы и являются объектами трасологического</w:t>
      </w:r>
      <w:r>
        <w:rPr>
          <w:spacing w:val="-31"/>
        </w:rPr>
        <w:t xml:space="preserve"> </w:t>
      </w:r>
      <w:r>
        <w:t>исследования.</w:t>
      </w:r>
    </w:p>
    <w:p w:rsidR="004B7161" w:rsidRDefault="00A02634">
      <w:pPr>
        <w:pStyle w:val="a3"/>
        <w:spacing w:line="322" w:lineRule="exact"/>
        <w:ind w:left="821" w:right="31" w:firstLine="0"/>
        <w:jc w:val="left"/>
      </w:pPr>
      <w:r>
        <w:t>Задачами трасологических исследований являются:</w:t>
      </w:r>
    </w:p>
    <w:p w:rsidR="004B7161" w:rsidRDefault="00A02634">
      <w:pPr>
        <w:pStyle w:val="a3"/>
        <w:ind w:right="112"/>
      </w:pPr>
      <w:r>
        <w:t>установление групповой принадлежности и идентификация различных объектов по их следам-отображениям (например, установление личности человека по следам его рук, ног, зубов);</w:t>
      </w:r>
    </w:p>
    <w:p w:rsidR="004B7161" w:rsidRDefault="00A02634">
      <w:pPr>
        <w:pStyle w:val="a3"/>
        <w:spacing w:line="242" w:lineRule="auto"/>
        <w:ind w:right="106"/>
      </w:pPr>
      <w:r>
        <w:rPr>
          <w:spacing w:val="-3"/>
        </w:rPr>
        <w:t xml:space="preserve">установление принадлежности частей единому </w:t>
      </w:r>
      <w:r>
        <w:t xml:space="preserve">целому </w:t>
      </w:r>
      <w:r>
        <w:rPr>
          <w:spacing w:val="-3"/>
        </w:rPr>
        <w:t xml:space="preserve">(например, осколков фарного стекла </w:t>
      </w:r>
      <w:r>
        <w:t xml:space="preserve">— фаре </w:t>
      </w:r>
      <w:r>
        <w:rPr>
          <w:spacing w:val="-3"/>
        </w:rPr>
        <w:t xml:space="preserve">данного </w:t>
      </w:r>
      <w:r>
        <w:rPr>
          <w:spacing w:val="-4"/>
        </w:rPr>
        <w:t>автомобиля);</w:t>
      </w:r>
    </w:p>
    <w:p w:rsidR="004B7161" w:rsidRDefault="00A02634">
      <w:pPr>
        <w:pStyle w:val="a3"/>
        <w:spacing w:line="322" w:lineRule="exact"/>
        <w:ind w:right="107"/>
      </w:pPr>
      <w:r>
        <w:t>диагностика механизма и условий следообразования (например, при изучении следа фомки на взломанном сейфе, или следа торможения колес автомобиля на асфальте, или следа от удара или трения при загорании от фрикционных искр).</w:t>
      </w:r>
    </w:p>
    <w:p w:rsidR="004B7161" w:rsidRDefault="00A02634">
      <w:pPr>
        <w:pStyle w:val="1"/>
        <w:numPr>
          <w:ilvl w:val="1"/>
          <w:numId w:val="53"/>
        </w:numPr>
        <w:tabs>
          <w:tab w:val="left" w:pos="1297"/>
        </w:tabs>
        <w:spacing w:before="0" w:line="318" w:lineRule="exact"/>
        <w:ind w:left="1296" w:hanging="475"/>
      </w:pPr>
      <w:r>
        <w:rPr>
          <w:spacing w:val="-4"/>
        </w:rPr>
        <w:t xml:space="preserve">Классификация </w:t>
      </w:r>
      <w:r>
        <w:rPr>
          <w:spacing w:val="-3"/>
        </w:rPr>
        <w:t xml:space="preserve">следов </w:t>
      </w:r>
      <w:r>
        <w:t>в</w:t>
      </w:r>
      <w:r>
        <w:rPr>
          <w:spacing w:val="6"/>
        </w:rPr>
        <w:t xml:space="preserve"> </w:t>
      </w:r>
      <w:r>
        <w:rPr>
          <w:spacing w:val="-4"/>
        </w:rPr>
        <w:t>трасологии</w:t>
      </w:r>
    </w:p>
    <w:p w:rsidR="004B7161" w:rsidRDefault="00A02634">
      <w:pPr>
        <w:pStyle w:val="a3"/>
        <w:spacing w:before="2"/>
        <w:ind w:right="111"/>
      </w:pPr>
      <w:r>
        <w:t>По характеру следообразующих объектов следы в трасологии принято делить на следы рук, ног, следы орудий и инструментов, следы транспортных средств, животных и т. д.</w:t>
      </w:r>
    </w:p>
    <w:p w:rsidR="004B7161" w:rsidRDefault="00A02634">
      <w:pPr>
        <w:pStyle w:val="a3"/>
        <w:ind w:right="109"/>
      </w:pPr>
      <w:r>
        <w:t xml:space="preserve">По </w:t>
      </w:r>
      <w:r>
        <w:rPr>
          <w:spacing w:val="-3"/>
        </w:rPr>
        <w:t xml:space="preserve">характеру воздействия следообразующего объекта </w:t>
      </w:r>
      <w:r>
        <w:t xml:space="preserve">на </w:t>
      </w:r>
      <w:r>
        <w:rPr>
          <w:spacing w:val="-4"/>
        </w:rPr>
        <w:t xml:space="preserve">следовоспринимающий различают следы </w:t>
      </w:r>
      <w:r>
        <w:rPr>
          <w:spacing w:val="-3"/>
        </w:rPr>
        <w:t xml:space="preserve">как </w:t>
      </w:r>
      <w:r>
        <w:rPr>
          <w:spacing w:val="-4"/>
        </w:rPr>
        <w:t xml:space="preserve">результат </w:t>
      </w:r>
      <w:r>
        <w:rPr>
          <w:spacing w:val="-3"/>
        </w:rPr>
        <w:t xml:space="preserve">механического, </w:t>
      </w:r>
      <w:r>
        <w:t>химического, термического</w:t>
      </w:r>
      <w:r>
        <w:rPr>
          <w:spacing w:val="-53"/>
        </w:rPr>
        <w:t xml:space="preserve"> </w:t>
      </w:r>
      <w:r>
        <w:t>воздействия.</w:t>
      </w:r>
    </w:p>
    <w:p w:rsidR="004B7161" w:rsidRDefault="00A02634">
      <w:pPr>
        <w:pStyle w:val="a3"/>
        <w:spacing w:before="2"/>
        <w:ind w:right="114"/>
      </w:pPr>
      <w:r>
        <w:t>В зависимости от состояния, в котором находились относительно друг друга следообразующий и следовоспринимающий объекты, различают следы статические и динамические.</w:t>
      </w:r>
    </w:p>
    <w:p w:rsidR="004B7161" w:rsidRDefault="00A02634">
      <w:pPr>
        <w:pStyle w:val="a3"/>
        <w:ind w:right="109"/>
      </w:pPr>
      <w:r>
        <w:rPr>
          <w:b/>
          <w:spacing w:val="-5"/>
        </w:rPr>
        <w:t xml:space="preserve">Статические </w:t>
      </w:r>
      <w:r>
        <w:rPr>
          <w:spacing w:val="-4"/>
        </w:rPr>
        <w:t xml:space="preserve">следы </w:t>
      </w:r>
      <w:r>
        <w:rPr>
          <w:spacing w:val="-5"/>
        </w:rPr>
        <w:t xml:space="preserve">образуются, </w:t>
      </w:r>
      <w:r>
        <w:rPr>
          <w:spacing w:val="-4"/>
        </w:rPr>
        <w:t xml:space="preserve">если </w:t>
      </w:r>
      <w:r>
        <w:t xml:space="preserve">в </w:t>
      </w:r>
      <w:r>
        <w:rPr>
          <w:spacing w:val="-5"/>
        </w:rPr>
        <w:t xml:space="preserve">момент контакта </w:t>
      </w:r>
      <w:r>
        <w:t xml:space="preserve">следообразующий  и следовоспринимающий объекты не передвигаются относительно друг друга. При этом форма и внешние признаки следообразующего объекта адекватно воспроизводятся в следах. Это следы рук с папиллярными узорами, следы </w:t>
      </w:r>
      <w:r>
        <w:rPr>
          <w:spacing w:val="-3"/>
        </w:rPr>
        <w:t xml:space="preserve">обуви, следы протектора колеса автомобиля </w:t>
      </w:r>
      <w:r>
        <w:t xml:space="preserve">и т. д. </w:t>
      </w:r>
      <w:r>
        <w:rPr>
          <w:spacing w:val="-3"/>
        </w:rPr>
        <w:t xml:space="preserve">Следы </w:t>
      </w:r>
      <w:r>
        <w:t>статические более ценны, чем динамические, т. к. в них лучше фиксируются особенности следообразующего объекта.</w:t>
      </w:r>
    </w:p>
    <w:p w:rsidR="004B7161" w:rsidRDefault="00A02634">
      <w:pPr>
        <w:pStyle w:val="a3"/>
        <w:ind w:right="110"/>
      </w:pPr>
      <w:r>
        <w:rPr>
          <w:b/>
          <w:spacing w:val="-5"/>
        </w:rPr>
        <w:t xml:space="preserve">Динамические </w:t>
      </w:r>
      <w:r>
        <w:rPr>
          <w:spacing w:val="-4"/>
        </w:rPr>
        <w:t xml:space="preserve">следы </w:t>
      </w:r>
      <w:r>
        <w:rPr>
          <w:spacing w:val="-5"/>
        </w:rPr>
        <w:t xml:space="preserve">образуются </w:t>
      </w:r>
      <w:r>
        <w:rPr>
          <w:spacing w:val="-3"/>
        </w:rPr>
        <w:t xml:space="preserve">при </w:t>
      </w:r>
      <w:r>
        <w:rPr>
          <w:spacing w:val="-5"/>
        </w:rPr>
        <w:t xml:space="preserve">перемещении </w:t>
      </w:r>
      <w:r>
        <w:rPr>
          <w:spacing w:val="-3"/>
        </w:rPr>
        <w:t xml:space="preserve">следообразующего </w:t>
      </w:r>
      <w:r>
        <w:t xml:space="preserve">и следовоспринимающего объекта относительно друг друга. Такие следы возникают в результате разреза, разруба, распила, волочения предмета, торможения транспортного </w:t>
      </w:r>
      <w:r>
        <w:rPr>
          <w:spacing w:val="3"/>
        </w:rPr>
        <w:t xml:space="preserve">средства </w:t>
      </w:r>
      <w:r>
        <w:rPr>
          <w:spacing w:val="2"/>
        </w:rPr>
        <w:t xml:space="preserve">при </w:t>
      </w:r>
      <w:r>
        <w:rPr>
          <w:spacing w:val="3"/>
        </w:rPr>
        <w:t xml:space="preserve">блокировке </w:t>
      </w:r>
      <w:r>
        <w:rPr>
          <w:spacing w:val="2"/>
        </w:rPr>
        <w:t xml:space="preserve">колес </w:t>
      </w:r>
      <w:r>
        <w:rPr>
          <w:spacing w:val="3"/>
        </w:rPr>
        <w:t xml:space="preserve">(тормозной </w:t>
      </w:r>
      <w:r>
        <w:rPr>
          <w:spacing w:val="2"/>
        </w:rPr>
        <w:t xml:space="preserve">след) </w:t>
      </w:r>
      <w:r>
        <w:t xml:space="preserve">и </w:t>
      </w:r>
      <w:r>
        <w:rPr>
          <w:spacing w:val="3"/>
        </w:rPr>
        <w:t xml:space="preserve">т.д. </w:t>
      </w:r>
      <w:r>
        <w:t xml:space="preserve">В </w:t>
      </w:r>
      <w:r>
        <w:rPr>
          <w:spacing w:val="-3"/>
        </w:rPr>
        <w:t xml:space="preserve">динамических следах рельефные </w:t>
      </w:r>
      <w:r>
        <w:t xml:space="preserve">точки </w:t>
      </w:r>
      <w:r>
        <w:rPr>
          <w:spacing w:val="-4"/>
        </w:rPr>
        <w:t>следообразующего</w:t>
      </w:r>
      <w:r>
        <w:rPr>
          <w:spacing w:val="62"/>
        </w:rPr>
        <w:t xml:space="preserve"> </w:t>
      </w:r>
      <w:r>
        <w:t xml:space="preserve">предмета отображаются не в виде точек, как в </w:t>
      </w:r>
      <w:r>
        <w:rPr>
          <w:spacing w:val="2"/>
        </w:rPr>
        <w:t xml:space="preserve">статических </w:t>
      </w:r>
      <w:r>
        <w:t>следах, а в виде  трасс.</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2"/>
      </w:pPr>
      <w:r>
        <w:lastRenderedPageBreak/>
        <w:t xml:space="preserve">В зависимости от характера изменений </w:t>
      </w:r>
      <w:r>
        <w:rPr>
          <w:spacing w:val="-4"/>
        </w:rPr>
        <w:t xml:space="preserve">следовоспринимающего </w:t>
      </w:r>
      <w:r>
        <w:rPr>
          <w:spacing w:val="-7"/>
        </w:rPr>
        <w:t xml:space="preserve">объекта </w:t>
      </w:r>
      <w:r>
        <w:rPr>
          <w:spacing w:val="-6"/>
        </w:rPr>
        <w:t xml:space="preserve">следы </w:t>
      </w:r>
      <w:r>
        <w:rPr>
          <w:spacing w:val="-7"/>
        </w:rPr>
        <w:t xml:space="preserve">разделяются </w:t>
      </w:r>
      <w:proofErr w:type="gramStart"/>
      <w:r>
        <w:rPr>
          <w:spacing w:val="-4"/>
        </w:rPr>
        <w:t>на</w:t>
      </w:r>
      <w:proofErr w:type="gramEnd"/>
      <w:r>
        <w:rPr>
          <w:spacing w:val="-4"/>
        </w:rPr>
        <w:t xml:space="preserve"> </w:t>
      </w:r>
      <w:r>
        <w:rPr>
          <w:b/>
          <w:spacing w:val="-7"/>
        </w:rPr>
        <w:t xml:space="preserve">объемные </w:t>
      </w:r>
      <w:r>
        <w:rPr>
          <w:b/>
        </w:rPr>
        <w:t xml:space="preserve">и </w:t>
      </w:r>
      <w:r>
        <w:rPr>
          <w:b/>
          <w:spacing w:val="-7"/>
        </w:rPr>
        <w:t xml:space="preserve">поверхностные. </w:t>
      </w:r>
      <w:r>
        <w:rPr>
          <w:spacing w:val="-6"/>
        </w:rPr>
        <w:t xml:space="preserve">Например, </w:t>
      </w:r>
      <w:r>
        <w:t xml:space="preserve">на </w:t>
      </w:r>
      <w:r>
        <w:rPr>
          <w:spacing w:val="-5"/>
        </w:rPr>
        <w:t xml:space="preserve">твердом </w:t>
      </w:r>
      <w:r>
        <w:rPr>
          <w:spacing w:val="-4"/>
        </w:rPr>
        <w:t xml:space="preserve">полу </w:t>
      </w:r>
      <w:r>
        <w:rPr>
          <w:spacing w:val="-5"/>
        </w:rPr>
        <w:t xml:space="preserve">следы обуви </w:t>
      </w:r>
      <w:r>
        <w:rPr>
          <w:spacing w:val="-6"/>
        </w:rPr>
        <w:t xml:space="preserve">образуются </w:t>
      </w:r>
      <w:r>
        <w:rPr>
          <w:spacing w:val="-3"/>
        </w:rPr>
        <w:t xml:space="preserve">поверхностные, </w:t>
      </w:r>
      <w:r>
        <w:t xml:space="preserve">на снегу </w:t>
      </w:r>
      <w:r>
        <w:rPr>
          <w:spacing w:val="-2"/>
        </w:rPr>
        <w:t xml:space="preserve">или мокром </w:t>
      </w:r>
      <w:r>
        <w:t>песке — объемные.</w:t>
      </w:r>
    </w:p>
    <w:p w:rsidR="004B7161" w:rsidRDefault="00A02634">
      <w:pPr>
        <w:pStyle w:val="a3"/>
        <w:ind w:right="110"/>
      </w:pPr>
      <w:r>
        <w:t>Пожарный специалист должен помнить, что важно не только потушить пожар, воспрепятствовать его распространению и сберечь материальные ценности. Не менее важно (а может быть, и более важно), особенно на криминальных пожарах (поджогах),  найти  и  обезвредить  преступника. Поэтому сохранение следовой картины пожара — важнейшая задача пожарного.</w:t>
      </w:r>
    </w:p>
    <w:p w:rsidR="004B7161" w:rsidRDefault="00A02634">
      <w:pPr>
        <w:pStyle w:val="a3"/>
        <w:ind w:right="108"/>
      </w:pPr>
      <w:r>
        <w:t xml:space="preserve">Мало обнаружить следы, их еще необходимо зафиксировать и  </w:t>
      </w:r>
      <w:r>
        <w:rPr>
          <w:spacing w:val="10"/>
        </w:rPr>
        <w:t xml:space="preserve">сохранить </w:t>
      </w:r>
      <w:r>
        <w:t xml:space="preserve">в </w:t>
      </w:r>
      <w:r>
        <w:rPr>
          <w:spacing w:val="10"/>
        </w:rPr>
        <w:t xml:space="preserve">неизменном </w:t>
      </w:r>
      <w:r>
        <w:rPr>
          <w:spacing w:val="9"/>
        </w:rPr>
        <w:t xml:space="preserve">виде, чтобы можно </w:t>
      </w:r>
      <w:r>
        <w:rPr>
          <w:spacing w:val="8"/>
        </w:rPr>
        <w:t xml:space="preserve">было </w:t>
      </w:r>
      <w:r>
        <w:t xml:space="preserve">в дальнейшем использовать. Обязательная фиксация следов заключается в подробном их описании, в протоколе и приобщении к </w:t>
      </w:r>
      <w:r>
        <w:rPr>
          <w:spacing w:val="-3"/>
        </w:rPr>
        <w:t xml:space="preserve">материалам уголовного дела </w:t>
      </w:r>
      <w:r>
        <w:t xml:space="preserve">в </w:t>
      </w:r>
      <w:r>
        <w:rPr>
          <w:spacing w:val="-3"/>
        </w:rPr>
        <w:t xml:space="preserve">качестве вещественных </w:t>
      </w:r>
      <w:r>
        <w:t xml:space="preserve">доказательств. Криминалистическая фиксация следов является </w:t>
      </w:r>
      <w:r>
        <w:rPr>
          <w:spacing w:val="-4"/>
        </w:rPr>
        <w:t xml:space="preserve">вспомогательным средством. При необходимости могут </w:t>
      </w:r>
      <w:r>
        <w:rPr>
          <w:spacing w:val="-3"/>
        </w:rPr>
        <w:t xml:space="preserve">быть </w:t>
      </w:r>
      <w:r>
        <w:rPr>
          <w:spacing w:val="-5"/>
        </w:rPr>
        <w:t xml:space="preserve">применены </w:t>
      </w:r>
      <w:r>
        <w:rPr>
          <w:spacing w:val="-6"/>
        </w:rPr>
        <w:t>дополнительные способы фиксации:</w:t>
      </w:r>
    </w:p>
    <w:p w:rsidR="004B7161" w:rsidRDefault="00A02634">
      <w:pPr>
        <w:pStyle w:val="a3"/>
        <w:ind w:left="821" w:right="6099" w:firstLine="0"/>
        <w:jc w:val="left"/>
      </w:pPr>
      <w:r>
        <w:t>фотографирование; зарисовка;</w:t>
      </w:r>
    </w:p>
    <w:p w:rsidR="004B7161" w:rsidRDefault="00A02634">
      <w:pPr>
        <w:pStyle w:val="a3"/>
        <w:spacing w:before="2" w:line="322" w:lineRule="exact"/>
        <w:ind w:left="821" w:right="31" w:firstLine="0"/>
        <w:jc w:val="left"/>
      </w:pPr>
      <w:r>
        <w:t>составление планов и схем;</w:t>
      </w:r>
    </w:p>
    <w:p w:rsidR="004B7161" w:rsidRDefault="00A02634">
      <w:pPr>
        <w:pStyle w:val="a3"/>
        <w:ind w:right="112"/>
      </w:pPr>
      <w:r>
        <w:t>копирование с помощью специальных материалов (например, дактилоскопической пленки);</w:t>
      </w:r>
    </w:p>
    <w:p w:rsidR="004B7161" w:rsidRDefault="00A02634">
      <w:pPr>
        <w:pStyle w:val="a3"/>
        <w:spacing w:line="321" w:lineRule="exact"/>
        <w:ind w:left="821" w:right="31" w:firstLine="0"/>
        <w:jc w:val="left"/>
      </w:pPr>
      <w:r>
        <w:t>изготовление слепков с объемных следов.</w:t>
      </w:r>
    </w:p>
    <w:p w:rsidR="004B7161" w:rsidRDefault="00A02634">
      <w:pPr>
        <w:pStyle w:val="a3"/>
        <w:ind w:right="116"/>
      </w:pPr>
      <w:r>
        <w:t>Фотографирование следов может быть и обязательным средством их фиксации, если эти следы не могут быть изъяты с места обнаружения или храниться при уголовном деле.</w:t>
      </w:r>
    </w:p>
    <w:p w:rsidR="004B7161" w:rsidRDefault="00A02634">
      <w:pPr>
        <w:pStyle w:val="a3"/>
        <w:ind w:right="109"/>
      </w:pPr>
      <w:r>
        <w:t xml:space="preserve">Все технико-криминалистические средства, использованные </w:t>
      </w:r>
      <w:r>
        <w:rPr>
          <w:spacing w:val="-2"/>
        </w:rPr>
        <w:t xml:space="preserve">для </w:t>
      </w:r>
      <w:r>
        <w:t xml:space="preserve">обнаружения, фиксации и изъятия следов, должны быть указаны в протоколе следственного действия, так же, как и </w:t>
      </w:r>
      <w:proofErr w:type="gramStart"/>
      <w:r>
        <w:rPr>
          <w:spacing w:val="-4"/>
        </w:rPr>
        <w:t>результаты</w:t>
      </w:r>
      <w:proofErr w:type="gramEnd"/>
      <w:r>
        <w:rPr>
          <w:spacing w:val="-4"/>
        </w:rPr>
        <w:t xml:space="preserve"> </w:t>
      </w:r>
      <w:r>
        <w:t xml:space="preserve">их </w:t>
      </w:r>
      <w:r>
        <w:rPr>
          <w:spacing w:val="-4"/>
        </w:rPr>
        <w:t xml:space="preserve">применения </w:t>
      </w:r>
      <w:r>
        <w:t xml:space="preserve">в </w:t>
      </w:r>
      <w:r>
        <w:rPr>
          <w:spacing w:val="-3"/>
        </w:rPr>
        <w:t xml:space="preserve">виде </w:t>
      </w:r>
      <w:r>
        <w:rPr>
          <w:spacing w:val="-4"/>
        </w:rPr>
        <w:t xml:space="preserve">слепков </w:t>
      </w:r>
      <w:r>
        <w:rPr>
          <w:spacing w:val="62"/>
        </w:rPr>
        <w:t xml:space="preserve"> </w:t>
      </w:r>
      <w:r>
        <w:t xml:space="preserve">и </w:t>
      </w:r>
      <w:r>
        <w:rPr>
          <w:spacing w:val="-4"/>
        </w:rPr>
        <w:t xml:space="preserve">оттисков, </w:t>
      </w:r>
      <w:r>
        <w:t>фотоснимков и зарисовок (ст. 166 УПК</w:t>
      </w:r>
      <w:r>
        <w:rPr>
          <w:spacing w:val="8"/>
        </w:rPr>
        <w:t xml:space="preserve"> </w:t>
      </w:r>
      <w:r>
        <w:t>РФ).</w:t>
      </w:r>
    </w:p>
    <w:p w:rsidR="004B7161" w:rsidRDefault="00A02634">
      <w:pPr>
        <w:pStyle w:val="1"/>
        <w:numPr>
          <w:ilvl w:val="1"/>
          <w:numId w:val="53"/>
        </w:numPr>
        <w:tabs>
          <w:tab w:val="left" w:pos="1315"/>
        </w:tabs>
        <w:spacing w:line="321" w:lineRule="exact"/>
        <w:ind w:hanging="493"/>
      </w:pPr>
      <w:r>
        <w:t>Следы рук.</w:t>
      </w:r>
      <w:r>
        <w:rPr>
          <w:spacing w:val="16"/>
        </w:rPr>
        <w:t xml:space="preserve"> </w:t>
      </w:r>
      <w:r>
        <w:t>Дактилоскопия</w:t>
      </w:r>
    </w:p>
    <w:p w:rsidR="004B7161" w:rsidRDefault="00A02634">
      <w:pPr>
        <w:pStyle w:val="a3"/>
        <w:ind w:right="108"/>
      </w:pPr>
      <w:r>
        <w:t xml:space="preserve">В криминалистике под следами рук чаще всего понимают </w:t>
      </w:r>
      <w:r>
        <w:rPr>
          <w:spacing w:val="-3"/>
        </w:rPr>
        <w:t xml:space="preserve">отпечатки ладонных поверхностей концевых отделов </w:t>
      </w:r>
      <w:r>
        <w:t xml:space="preserve">(ногтевых фаланг) пальцев. На кончиках пальцев у человека имеются так </w:t>
      </w:r>
      <w:r>
        <w:rPr>
          <w:spacing w:val="-3"/>
        </w:rPr>
        <w:t xml:space="preserve">называемые папиллярные линии, образующие папиллярные узоры. Криминалистическим изучением папиллярных </w:t>
      </w:r>
      <w:r>
        <w:rPr>
          <w:spacing w:val="-4"/>
        </w:rPr>
        <w:t xml:space="preserve">узоров </w:t>
      </w:r>
      <w:r>
        <w:rPr>
          <w:spacing w:val="-5"/>
        </w:rPr>
        <w:t xml:space="preserve">занимается </w:t>
      </w:r>
      <w:r>
        <w:rPr>
          <w:spacing w:val="-4"/>
        </w:rPr>
        <w:t xml:space="preserve">раздел </w:t>
      </w:r>
      <w:r>
        <w:rPr>
          <w:spacing w:val="-5"/>
        </w:rPr>
        <w:t xml:space="preserve">трасологии </w:t>
      </w:r>
      <w:r>
        <w:t xml:space="preserve">— </w:t>
      </w:r>
      <w:r>
        <w:rPr>
          <w:spacing w:val="-5"/>
        </w:rPr>
        <w:t xml:space="preserve">дактилоскопия. </w:t>
      </w:r>
      <w:r>
        <w:t xml:space="preserve">К настоящему  времени для криминалистических целей изучаются и </w:t>
      </w:r>
      <w:r>
        <w:rPr>
          <w:spacing w:val="-4"/>
        </w:rPr>
        <w:t xml:space="preserve">используются папиллярные узоры </w:t>
      </w:r>
      <w:r>
        <w:rPr>
          <w:spacing w:val="-3"/>
        </w:rPr>
        <w:t xml:space="preserve">также </w:t>
      </w:r>
      <w:r>
        <w:rPr>
          <w:spacing w:val="-4"/>
        </w:rPr>
        <w:t xml:space="preserve">средних </w:t>
      </w:r>
      <w:r>
        <w:t xml:space="preserve">и </w:t>
      </w:r>
      <w:r>
        <w:rPr>
          <w:spacing w:val="-4"/>
        </w:rPr>
        <w:t xml:space="preserve">основных </w:t>
      </w:r>
      <w:r>
        <w:rPr>
          <w:spacing w:val="-3"/>
        </w:rPr>
        <w:t xml:space="preserve">фаланг пальцев, ладоней, подошвенных поверхностей </w:t>
      </w:r>
      <w:r>
        <w:t xml:space="preserve">стоп и пальцев ног. Но отпечатки ногтевых фаланг (кончиков) пальцев наиболее информативны и именно они еще в прошлом </w:t>
      </w:r>
      <w:r>
        <w:rPr>
          <w:spacing w:val="-4"/>
        </w:rPr>
        <w:t xml:space="preserve">столетии </w:t>
      </w:r>
      <w:r>
        <w:rPr>
          <w:spacing w:val="-3"/>
        </w:rPr>
        <w:t xml:space="preserve">были </w:t>
      </w:r>
      <w:r>
        <w:rPr>
          <w:spacing w:val="-4"/>
        </w:rPr>
        <w:t>использованы для</w:t>
      </w:r>
      <w:r>
        <w:rPr>
          <w:spacing w:val="62"/>
        </w:rPr>
        <w:t xml:space="preserve"> </w:t>
      </w:r>
      <w:r>
        <w:rPr>
          <w:spacing w:val="-4"/>
        </w:rPr>
        <w:t xml:space="preserve">уголовной регистрации </w:t>
      </w:r>
      <w:r>
        <w:rPr>
          <w:spacing w:val="-5"/>
        </w:rPr>
        <w:t>преступников.</w:t>
      </w:r>
    </w:p>
    <w:p w:rsidR="004B7161" w:rsidRDefault="00A02634">
      <w:pPr>
        <w:pStyle w:val="a3"/>
        <w:ind w:right="107"/>
      </w:pPr>
      <w:r>
        <w:rPr>
          <w:spacing w:val="-3"/>
        </w:rPr>
        <w:t xml:space="preserve">Классификация папиллярных узоров впервые </w:t>
      </w:r>
      <w:r>
        <w:t xml:space="preserve">была осуществлена в 1823 г. биологом Я.Э. Пуркинье. С тех пор система развивалась и совершенствовалась. В конечном </w:t>
      </w:r>
      <w:proofErr w:type="gramStart"/>
      <w:r>
        <w:t>счете</w:t>
      </w:r>
      <w:proofErr w:type="gramEnd"/>
      <w:r>
        <w:t xml:space="preserve"> возникла широко </w:t>
      </w:r>
      <w:r>
        <w:rPr>
          <w:spacing w:val="2"/>
        </w:rPr>
        <w:t xml:space="preserve">распространенная </w:t>
      </w:r>
      <w:r>
        <w:t xml:space="preserve">система классификации Дальтона-Генри, которая, дополненная и </w:t>
      </w:r>
      <w:r>
        <w:rPr>
          <w:spacing w:val="2"/>
        </w:rPr>
        <w:t xml:space="preserve">усовершенствованная, </w:t>
      </w:r>
      <w:r>
        <w:rPr>
          <w:spacing w:val="3"/>
        </w:rPr>
        <w:t xml:space="preserve">принята </w:t>
      </w:r>
      <w:r>
        <w:t xml:space="preserve">в </w:t>
      </w:r>
      <w:r>
        <w:rPr>
          <w:spacing w:val="3"/>
        </w:rPr>
        <w:t xml:space="preserve">большинстве стран, </w:t>
      </w:r>
      <w:r>
        <w:t xml:space="preserve">в </w:t>
      </w:r>
      <w:r>
        <w:rPr>
          <w:spacing w:val="3"/>
        </w:rPr>
        <w:t xml:space="preserve">том числе </w:t>
      </w:r>
      <w:r>
        <w:t xml:space="preserve">в </w:t>
      </w:r>
      <w:r>
        <w:rPr>
          <w:spacing w:val="3"/>
        </w:rPr>
        <w:t xml:space="preserve">России. </w:t>
      </w:r>
      <w:r>
        <w:rPr>
          <w:spacing w:val="-3"/>
        </w:rPr>
        <w:t>Именно английский антрополог Дальтон</w:t>
      </w:r>
      <w:r>
        <w:rPr>
          <w:spacing w:val="23"/>
        </w:rPr>
        <w:t xml:space="preserve"> </w:t>
      </w:r>
      <w:r>
        <w:rPr>
          <w:spacing w:val="-3"/>
        </w:rPr>
        <w:t>разделил</w:t>
      </w:r>
      <w:r>
        <w:rPr>
          <w:spacing w:val="21"/>
        </w:rPr>
        <w:t xml:space="preserve"> </w:t>
      </w:r>
      <w:r>
        <w:rPr>
          <w:spacing w:val="-3"/>
        </w:rPr>
        <w:t>все</w:t>
      </w:r>
      <w:r>
        <w:rPr>
          <w:spacing w:val="22"/>
        </w:rPr>
        <w:t xml:space="preserve"> </w:t>
      </w:r>
      <w:r>
        <w:t>многообразие</w:t>
      </w:r>
      <w:r>
        <w:rPr>
          <w:spacing w:val="24"/>
        </w:rPr>
        <w:t xml:space="preserve"> </w:t>
      </w:r>
      <w:r>
        <w:t>пальцевых</w:t>
      </w:r>
      <w:r>
        <w:rPr>
          <w:spacing w:val="25"/>
        </w:rPr>
        <w:t xml:space="preserve"> </w:t>
      </w:r>
      <w:r>
        <w:t>узоров</w:t>
      </w:r>
      <w:r>
        <w:rPr>
          <w:spacing w:val="24"/>
        </w:rPr>
        <w:t xml:space="preserve"> </w:t>
      </w:r>
      <w:r>
        <w:t>на</w:t>
      </w:r>
      <w:r>
        <w:rPr>
          <w:spacing w:val="24"/>
        </w:rPr>
        <w:t xml:space="preserve"> </w:t>
      </w:r>
      <w:r>
        <w:t>три</w:t>
      </w:r>
      <w:r>
        <w:rPr>
          <w:spacing w:val="25"/>
        </w:rPr>
        <w:t xml:space="preserve"> </w:t>
      </w:r>
      <w:r>
        <w:t>типа:</w:t>
      </w:r>
      <w:r>
        <w:rPr>
          <w:spacing w:val="25"/>
        </w:rPr>
        <w:t xml:space="preserve"> </w:t>
      </w:r>
      <w:r>
        <w:t>дуги,</w:t>
      </w:r>
      <w:r>
        <w:rPr>
          <w:spacing w:val="24"/>
        </w:rPr>
        <w:t xml:space="preserve"> </w:t>
      </w:r>
      <w:r>
        <w:t>петли,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завитки. Генри выделил так называемые составные узоры.</w:t>
      </w:r>
    </w:p>
    <w:p w:rsidR="004B7161" w:rsidRDefault="00A02634">
      <w:pPr>
        <w:pStyle w:val="a3"/>
        <w:ind w:right="107"/>
      </w:pPr>
      <w:r>
        <w:rPr>
          <w:spacing w:val="-4"/>
        </w:rPr>
        <w:t xml:space="preserve">Путем изучения огромного практического материала </w:t>
      </w:r>
      <w:r>
        <w:t xml:space="preserve">и </w:t>
      </w:r>
      <w:r>
        <w:rPr>
          <w:spacing w:val="-4"/>
        </w:rPr>
        <w:t>проведения экспериментальных</w:t>
      </w:r>
      <w:r>
        <w:rPr>
          <w:spacing w:val="62"/>
        </w:rPr>
        <w:t xml:space="preserve"> </w:t>
      </w:r>
      <w:r>
        <w:rPr>
          <w:spacing w:val="-4"/>
        </w:rPr>
        <w:t>исследований</w:t>
      </w:r>
      <w:r>
        <w:rPr>
          <w:spacing w:val="62"/>
        </w:rPr>
        <w:t xml:space="preserve"> </w:t>
      </w:r>
      <w:r>
        <w:rPr>
          <w:spacing w:val="-4"/>
        </w:rPr>
        <w:t>удалось</w:t>
      </w:r>
      <w:r>
        <w:rPr>
          <w:spacing w:val="62"/>
        </w:rPr>
        <w:t xml:space="preserve"> </w:t>
      </w:r>
      <w:r>
        <w:rPr>
          <w:spacing w:val="-3"/>
        </w:rPr>
        <w:t xml:space="preserve">установить </w:t>
      </w:r>
      <w:r>
        <w:t xml:space="preserve">три важных свойства папиллярных </w:t>
      </w:r>
      <w:r>
        <w:rPr>
          <w:spacing w:val="-3"/>
        </w:rPr>
        <w:t>узоров:</w:t>
      </w:r>
    </w:p>
    <w:p w:rsidR="004B7161" w:rsidRDefault="00A02634">
      <w:pPr>
        <w:pStyle w:val="a4"/>
        <w:numPr>
          <w:ilvl w:val="0"/>
          <w:numId w:val="52"/>
        </w:numPr>
        <w:tabs>
          <w:tab w:val="left" w:pos="1081"/>
        </w:tabs>
        <w:spacing w:before="2"/>
        <w:ind w:right="110" w:firstLine="709"/>
        <w:jc w:val="both"/>
        <w:rPr>
          <w:sz w:val="28"/>
        </w:rPr>
      </w:pPr>
      <w:r>
        <w:rPr>
          <w:sz w:val="28"/>
        </w:rPr>
        <w:t>Возникая в период утробной жизни человека, папиллярные узоры остаются неизменными до конца его</w:t>
      </w:r>
      <w:r>
        <w:rPr>
          <w:spacing w:val="-15"/>
          <w:sz w:val="28"/>
        </w:rPr>
        <w:t xml:space="preserve"> </w:t>
      </w:r>
      <w:r>
        <w:rPr>
          <w:sz w:val="28"/>
        </w:rPr>
        <w:t>жизни.</w:t>
      </w:r>
    </w:p>
    <w:p w:rsidR="004B7161" w:rsidRDefault="00A02634">
      <w:pPr>
        <w:pStyle w:val="a4"/>
        <w:numPr>
          <w:ilvl w:val="0"/>
          <w:numId w:val="52"/>
        </w:numPr>
        <w:tabs>
          <w:tab w:val="left" w:pos="1081"/>
        </w:tabs>
        <w:ind w:right="113" w:firstLine="709"/>
        <w:jc w:val="both"/>
        <w:rPr>
          <w:sz w:val="28"/>
        </w:rPr>
      </w:pPr>
      <w:r>
        <w:rPr>
          <w:sz w:val="28"/>
        </w:rPr>
        <w:t>При поверхностных повреждениях рисунки папиллярных узоров через некоторое время восстанавливаются в первоначальном своем</w:t>
      </w:r>
      <w:r>
        <w:rPr>
          <w:spacing w:val="-36"/>
          <w:sz w:val="28"/>
        </w:rPr>
        <w:t xml:space="preserve"> </w:t>
      </w:r>
      <w:r>
        <w:rPr>
          <w:sz w:val="28"/>
        </w:rPr>
        <w:t>виде.</w:t>
      </w:r>
    </w:p>
    <w:p w:rsidR="004B7161" w:rsidRDefault="00A02634">
      <w:pPr>
        <w:pStyle w:val="a4"/>
        <w:numPr>
          <w:ilvl w:val="0"/>
          <w:numId w:val="52"/>
        </w:numPr>
        <w:tabs>
          <w:tab w:val="left" w:pos="1081"/>
        </w:tabs>
        <w:ind w:right="112" w:firstLine="709"/>
        <w:jc w:val="both"/>
        <w:rPr>
          <w:sz w:val="28"/>
        </w:rPr>
      </w:pPr>
      <w:r>
        <w:rPr>
          <w:sz w:val="28"/>
        </w:rPr>
        <w:t xml:space="preserve">Ни у разных лиц, ни у </w:t>
      </w:r>
      <w:r>
        <w:rPr>
          <w:spacing w:val="2"/>
          <w:sz w:val="28"/>
        </w:rPr>
        <w:t xml:space="preserve">одного </w:t>
      </w:r>
      <w:r>
        <w:rPr>
          <w:sz w:val="28"/>
        </w:rPr>
        <w:t xml:space="preserve">и того же  человека  </w:t>
      </w:r>
      <w:r>
        <w:rPr>
          <w:spacing w:val="2"/>
          <w:sz w:val="28"/>
        </w:rPr>
        <w:t xml:space="preserve">невозможно  </w:t>
      </w:r>
      <w:r>
        <w:rPr>
          <w:sz w:val="28"/>
        </w:rPr>
        <w:t>встретить двух и более одинаковых во всех деталях узоров. Каждый папиллярный узор является строго индивидуальным и</w:t>
      </w:r>
      <w:r>
        <w:rPr>
          <w:spacing w:val="24"/>
          <w:sz w:val="28"/>
        </w:rPr>
        <w:t xml:space="preserve"> </w:t>
      </w:r>
      <w:r>
        <w:rPr>
          <w:sz w:val="28"/>
        </w:rPr>
        <w:t>неповторимым.</w:t>
      </w:r>
    </w:p>
    <w:p w:rsidR="004B7161" w:rsidRDefault="00A02634">
      <w:pPr>
        <w:pStyle w:val="a3"/>
        <w:ind w:right="110"/>
      </w:pPr>
      <w:r>
        <w:t>Указанные свойства неизменяемости, восстанавливаемости и неповторимости папиллярных узоров нередко называют законами дактилоскопии.</w:t>
      </w:r>
    </w:p>
    <w:p w:rsidR="004B7161" w:rsidRDefault="00A02634">
      <w:pPr>
        <w:pStyle w:val="a3"/>
        <w:ind w:right="111"/>
      </w:pPr>
      <w:r>
        <w:t xml:space="preserve">Законы подтверждены миллионами наблюдений и множеством специальных экспериментов. </w:t>
      </w:r>
      <w:proofErr w:type="gramStart"/>
      <w:r>
        <w:t>Приведем некоторые из них, описанные в учебниках и специальной литературе по криминалистике (см., например, Крылов И.Ф. Криминалистическое учение о следах.</w:t>
      </w:r>
      <w:proofErr w:type="gramEnd"/>
      <w:r>
        <w:t xml:space="preserve"> — </w:t>
      </w:r>
      <w:proofErr w:type="gramStart"/>
      <w:r>
        <w:t>Л.: Изд-во ЛГУ, 1976. —200 с.).</w:t>
      </w:r>
      <w:proofErr w:type="gramEnd"/>
    </w:p>
    <w:p w:rsidR="004B7161" w:rsidRDefault="00A02634">
      <w:pPr>
        <w:ind w:left="112" w:right="117" w:firstLine="708"/>
        <w:jc w:val="both"/>
        <w:rPr>
          <w:i/>
          <w:sz w:val="28"/>
        </w:rPr>
      </w:pPr>
      <w:r>
        <w:rPr>
          <w:i/>
          <w:spacing w:val="10"/>
          <w:sz w:val="28"/>
        </w:rPr>
        <w:t xml:space="preserve">Англичанин Гершель </w:t>
      </w:r>
      <w:r>
        <w:rPr>
          <w:i/>
          <w:spacing w:val="9"/>
          <w:sz w:val="28"/>
        </w:rPr>
        <w:t xml:space="preserve">сделал </w:t>
      </w:r>
      <w:r>
        <w:rPr>
          <w:i/>
          <w:spacing w:val="8"/>
          <w:sz w:val="28"/>
        </w:rPr>
        <w:t xml:space="preserve">свои </w:t>
      </w:r>
      <w:r>
        <w:rPr>
          <w:i/>
          <w:spacing w:val="10"/>
          <w:sz w:val="28"/>
        </w:rPr>
        <w:t xml:space="preserve">отпечатки </w:t>
      </w:r>
      <w:r>
        <w:rPr>
          <w:i/>
          <w:sz w:val="28"/>
        </w:rPr>
        <w:t xml:space="preserve">в  </w:t>
      </w:r>
      <w:r>
        <w:rPr>
          <w:i/>
          <w:spacing w:val="6"/>
          <w:sz w:val="28"/>
        </w:rPr>
        <w:t xml:space="preserve">25 </w:t>
      </w:r>
      <w:r>
        <w:rPr>
          <w:i/>
          <w:spacing w:val="7"/>
          <w:sz w:val="28"/>
        </w:rPr>
        <w:t xml:space="preserve">лет </w:t>
      </w:r>
      <w:r>
        <w:rPr>
          <w:i/>
          <w:sz w:val="28"/>
        </w:rPr>
        <w:t xml:space="preserve">и  82 </w:t>
      </w:r>
      <w:r>
        <w:rPr>
          <w:i/>
          <w:spacing w:val="2"/>
          <w:sz w:val="28"/>
        </w:rPr>
        <w:t xml:space="preserve">года, </w:t>
      </w:r>
      <w:r>
        <w:rPr>
          <w:i/>
          <w:sz w:val="28"/>
        </w:rPr>
        <w:t xml:space="preserve">т. е.   с </w:t>
      </w:r>
      <w:r>
        <w:rPr>
          <w:i/>
          <w:spacing w:val="2"/>
          <w:sz w:val="28"/>
        </w:rPr>
        <w:t xml:space="preserve">перерывом </w:t>
      </w:r>
      <w:r>
        <w:rPr>
          <w:i/>
          <w:sz w:val="28"/>
        </w:rPr>
        <w:t xml:space="preserve">в 57 лет; </w:t>
      </w:r>
      <w:r>
        <w:rPr>
          <w:i/>
          <w:spacing w:val="2"/>
          <w:sz w:val="28"/>
        </w:rPr>
        <w:t xml:space="preserve">немецкий антрополог </w:t>
      </w:r>
      <w:r>
        <w:rPr>
          <w:i/>
          <w:sz w:val="28"/>
        </w:rPr>
        <w:t xml:space="preserve">Велькер с </w:t>
      </w:r>
      <w:r>
        <w:rPr>
          <w:i/>
          <w:spacing w:val="7"/>
          <w:sz w:val="28"/>
        </w:rPr>
        <w:t xml:space="preserve">интервалом </w:t>
      </w:r>
      <w:r>
        <w:rPr>
          <w:i/>
          <w:sz w:val="28"/>
        </w:rPr>
        <w:t xml:space="preserve">в </w:t>
      </w:r>
      <w:r>
        <w:rPr>
          <w:i/>
          <w:spacing w:val="4"/>
          <w:sz w:val="28"/>
        </w:rPr>
        <w:t xml:space="preserve">41 </w:t>
      </w:r>
      <w:r>
        <w:rPr>
          <w:i/>
          <w:spacing w:val="5"/>
          <w:sz w:val="28"/>
        </w:rPr>
        <w:t xml:space="preserve">год </w:t>
      </w:r>
      <w:r>
        <w:rPr>
          <w:i/>
          <w:sz w:val="28"/>
        </w:rPr>
        <w:t xml:space="preserve">— </w:t>
      </w:r>
      <w:r>
        <w:rPr>
          <w:i/>
          <w:spacing w:val="4"/>
          <w:sz w:val="28"/>
        </w:rPr>
        <w:t xml:space="preserve">ни </w:t>
      </w:r>
      <w:r>
        <w:rPr>
          <w:i/>
          <w:spacing w:val="5"/>
          <w:sz w:val="28"/>
        </w:rPr>
        <w:t xml:space="preserve">тот </w:t>
      </w:r>
      <w:r>
        <w:rPr>
          <w:i/>
          <w:spacing w:val="3"/>
          <w:sz w:val="28"/>
        </w:rPr>
        <w:t xml:space="preserve">ни </w:t>
      </w:r>
      <w:r>
        <w:rPr>
          <w:i/>
          <w:spacing w:val="7"/>
          <w:sz w:val="28"/>
        </w:rPr>
        <w:t xml:space="preserve">другой </w:t>
      </w:r>
      <w:r>
        <w:rPr>
          <w:i/>
          <w:spacing w:val="3"/>
          <w:sz w:val="28"/>
        </w:rPr>
        <w:t xml:space="preserve">не </w:t>
      </w:r>
      <w:r>
        <w:rPr>
          <w:i/>
          <w:spacing w:val="5"/>
          <w:sz w:val="28"/>
        </w:rPr>
        <w:t xml:space="preserve">нашли </w:t>
      </w:r>
      <w:r>
        <w:rPr>
          <w:i/>
          <w:spacing w:val="7"/>
          <w:sz w:val="28"/>
        </w:rPr>
        <w:t xml:space="preserve">изменений </w:t>
      </w:r>
      <w:r>
        <w:rPr>
          <w:i/>
          <w:sz w:val="28"/>
        </w:rPr>
        <w:t xml:space="preserve">в строении узоров  и  папиллярных  линий. Чтобы проверить </w:t>
      </w:r>
      <w:r>
        <w:rPr>
          <w:i/>
          <w:spacing w:val="3"/>
          <w:sz w:val="28"/>
        </w:rPr>
        <w:t xml:space="preserve">восстанавливаемость узоров, Локар </w:t>
      </w:r>
      <w:r>
        <w:rPr>
          <w:i/>
          <w:sz w:val="28"/>
        </w:rPr>
        <w:t xml:space="preserve">и </w:t>
      </w:r>
      <w:r>
        <w:rPr>
          <w:i/>
          <w:spacing w:val="3"/>
          <w:sz w:val="28"/>
        </w:rPr>
        <w:t xml:space="preserve">Витковский обжигали </w:t>
      </w:r>
      <w:r>
        <w:rPr>
          <w:i/>
          <w:spacing w:val="2"/>
          <w:sz w:val="28"/>
        </w:rPr>
        <w:t xml:space="preserve">себе </w:t>
      </w:r>
      <w:r>
        <w:rPr>
          <w:i/>
          <w:spacing w:val="10"/>
          <w:sz w:val="28"/>
        </w:rPr>
        <w:t xml:space="preserve">концы </w:t>
      </w:r>
      <w:r>
        <w:rPr>
          <w:i/>
          <w:spacing w:val="11"/>
          <w:sz w:val="28"/>
        </w:rPr>
        <w:t>пальцев кипящей водой,</w:t>
      </w:r>
      <w:r>
        <w:rPr>
          <w:i/>
          <w:spacing w:val="92"/>
          <w:sz w:val="28"/>
        </w:rPr>
        <w:t xml:space="preserve"> </w:t>
      </w:r>
      <w:r>
        <w:rPr>
          <w:i/>
          <w:spacing w:val="11"/>
          <w:sz w:val="28"/>
        </w:rPr>
        <w:t>горячим</w:t>
      </w:r>
      <w:r>
        <w:rPr>
          <w:i/>
          <w:spacing w:val="92"/>
          <w:sz w:val="28"/>
        </w:rPr>
        <w:t xml:space="preserve"> </w:t>
      </w:r>
      <w:r>
        <w:rPr>
          <w:i/>
          <w:spacing w:val="10"/>
          <w:sz w:val="28"/>
        </w:rPr>
        <w:t xml:space="preserve">маслом, </w:t>
      </w:r>
      <w:r>
        <w:rPr>
          <w:i/>
          <w:spacing w:val="11"/>
          <w:sz w:val="28"/>
        </w:rPr>
        <w:t xml:space="preserve">прикасались </w:t>
      </w:r>
      <w:r>
        <w:rPr>
          <w:i/>
          <w:sz w:val="28"/>
        </w:rPr>
        <w:t xml:space="preserve">к </w:t>
      </w:r>
      <w:r>
        <w:rPr>
          <w:i/>
          <w:spacing w:val="4"/>
          <w:sz w:val="28"/>
        </w:rPr>
        <w:t xml:space="preserve">раскаленному металлу </w:t>
      </w:r>
      <w:r>
        <w:rPr>
          <w:i/>
          <w:sz w:val="28"/>
        </w:rPr>
        <w:t xml:space="preserve">и в </w:t>
      </w:r>
      <w:r>
        <w:rPr>
          <w:i/>
          <w:spacing w:val="4"/>
          <w:sz w:val="28"/>
        </w:rPr>
        <w:t xml:space="preserve">результате убеждались, </w:t>
      </w:r>
      <w:r>
        <w:rPr>
          <w:i/>
          <w:spacing w:val="3"/>
          <w:sz w:val="28"/>
        </w:rPr>
        <w:t xml:space="preserve">что как </w:t>
      </w:r>
      <w:r>
        <w:rPr>
          <w:i/>
          <w:sz w:val="28"/>
        </w:rPr>
        <w:t xml:space="preserve">только ожоги заживали, узоры восстанавливались. Конечно, восстановление возможно, пока </w:t>
      </w:r>
      <w:proofErr w:type="gramStart"/>
      <w:r>
        <w:rPr>
          <w:i/>
          <w:sz w:val="28"/>
        </w:rPr>
        <w:t>нет глубоких ожогов и не произошло</w:t>
      </w:r>
      <w:proofErr w:type="gramEnd"/>
      <w:r>
        <w:rPr>
          <w:i/>
          <w:sz w:val="28"/>
        </w:rPr>
        <w:t xml:space="preserve"> образования рубцов из соединительной ткани. Однако в этом </w:t>
      </w:r>
      <w:r>
        <w:rPr>
          <w:i/>
          <w:spacing w:val="3"/>
          <w:sz w:val="28"/>
        </w:rPr>
        <w:t xml:space="preserve">случае </w:t>
      </w:r>
      <w:r>
        <w:rPr>
          <w:i/>
          <w:sz w:val="28"/>
        </w:rPr>
        <w:t xml:space="preserve">наличие </w:t>
      </w:r>
      <w:r>
        <w:rPr>
          <w:i/>
          <w:spacing w:val="2"/>
          <w:sz w:val="28"/>
        </w:rPr>
        <w:t xml:space="preserve">рубцов </w:t>
      </w:r>
      <w:r>
        <w:rPr>
          <w:i/>
          <w:sz w:val="28"/>
        </w:rPr>
        <w:t xml:space="preserve">тоже несет криминалистически </w:t>
      </w:r>
      <w:r>
        <w:rPr>
          <w:i/>
          <w:spacing w:val="2"/>
          <w:sz w:val="28"/>
        </w:rPr>
        <w:t>значимую</w:t>
      </w:r>
      <w:r>
        <w:rPr>
          <w:i/>
          <w:spacing w:val="40"/>
          <w:sz w:val="28"/>
        </w:rPr>
        <w:t xml:space="preserve"> </w:t>
      </w:r>
      <w:r>
        <w:rPr>
          <w:i/>
          <w:sz w:val="28"/>
        </w:rPr>
        <w:t>информацию.</w:t>
      </w:r>
    </w:p>
    <w:p w:rsidR="004B7161" w:rsidRDefault="00A02634">
      <w:pPr>
        <w:ind w:left="112" w:right="109" w:firstLine="708"/>
        <w:jc w:val="both"/>
        <w:rPr>
          <w:i/>
          <w:sz w:val="28"/>
        </w:rPr>
      </w:pPr>
      <w:r>
        <w:rPr>
          <w:i/>
          <w:sz w:val="28"/>
        </w:rPr>
        <w:t xml:space="preserve">В </w:t>
      </w:r>
      <w:r>
        <w:rPr>
          <w:i/>
          <w:spacing w:val="3"/>
          <w:sz w:val="28"/>
        </w:rPr>
        <w:t xml:space="preserve">1939 </w:t>
      </w:r>
      <w:r>
        <w:rPr>
          <w:i/>
          <w:spacing w:val="2"/>
          <w:sz w:val="28"/>
        </w:rPr>
        <w:t xml:space="preserve">г. </w:t>
      </w:r>
      <w:r>
        <w:rPr>
          <w:i/>
          <w:sz w:val="28"/>
        </w:rPr>
        <w:t xml:space="preserve">в </w:t>
      </w:r>
      <w:r>
        <w:rPr>
          <w:i/>
          <w:spacing w:val="3"/>
          <w:sz w:val="28"/>
        </w:rPr>
        <w:t xml:space="preserve">Америке </w:t>
      </w:r>
      <w:r>
        <w:rPr>
          <w:i/>
          <w:spacing w:val="2"/>
          <w:sz w:val="28"/>
        </w:rPr>
        <w:t xml:space="preserve">был убит при </w:t>
      </w:r>
      <w:r>
        <w:rPr>
          <w:i/>
          <w:spacing w:val="3"/>
          <w:sz w:val="28"/>
        </w:rPr>
        <w:t xml:space="preserve">задержании главарь </w:t>
      </w:r>
      <w:r>
        <w:rPr>
          <w:i/>
          <w:spacing w:val="5"/>
          <w:sz w:val="28"/>
        </w:rPr>
        <w:t xml:space="preserve">одной </w:t>
      </w:r>
      <w:r>
        <w:rPr>
          <w:i/>
          <w:sz w:val="28"/>
        </w:rPr>
        <w:t>из гангстерских шаек Джек Клутас. При дактилоскопии на пальцах папиллярных линий не обнаружили! Исследование трупа поручили видным специалиста</w:t>
      </w:r>
      <w:proofErr w:type="gramStart"/>
      <w:r>
        <w:rPr>
          <w:i/>
          <w:sz w:val="28"/>
        </w:rPr>
        <w:t>м-</w:t>
      </w:r>
      <w:proofErr w:type="gramEnd"/>
      <w:r>
        <w:rPr>
          <w:i/>
          <w:sz w:val="28"/>
        </w:rPr>
        <w:t xml:space="preserve"> дерматологам. Оказалось, что с  конечных фаланг пальцев  рук </w:t>
      </w:r>
      <w:r>
        <w:rPr>
          <w:i/>
          <w:spacing w:val="2"/>
          <w:sz w:val="28"/>
        </w:rPr>
        <w:t xml:space="preserve">кожа </w:t>
      </w:r>
      <w:r>
        <w:rPr>
          <w:i/>
          <w:sz w:val="28"/>
        </w:rPr>
        <w:t>удалена,  но на новой коже специалистам удалось обнаружить слабо видимые папиллярные линии, позволившие установить личность гангстера. Другой гангстер, Гас Винклер, удалял не кожу, а часть узора, но и эта хитрость была разгадана.</w:t>
      </w:r>
    </w:p>
    <w:p w:rsidR="004B7161" w:rsidRDefault="00A02634">
      <w:pPr>
        <w:spacing w:before="2"/>
        <w:ind w:left="112" w:right="112" w:firstLine="708"/>
        <w:jc w:val="both"/>
        <w:rPr>
          <w:i/>
          <w:sz w:val="28"/>
        </w:rPr>
      </w:pPr>
      <w:r>
        <w:rPr>
          <w:i/>
          <w:sz w:val="28"/>
        </w:rPr>
        <w:t xml:space="preserve">Один из первых в России случаев, когда результаты </w:t>
      </w:r>
      <w:r>
        <w:rPr>
          <w:i/>
          <w:spacing w:val="2"/>
          <w:sz w:val="28"/>
        </w:rPr>
        <w:t xml:space="preserve">дактилоскопических </w:t>
      </w:r>
      <w:r>
        <w:rPr>
          <w:i/>
          <w:spacing w:val="3"/>
          <w:sz w:val="28"/>
        </w:rPr>
        <w:t xml:space="preserve">исследований </w:t>
      </w:r>
      <w:r>
        <w:rPr>
          <w:i/>
          <w:spacing w:val="2"/>
          <w:sz w:val="28"/>
        </w:rPr>
        <w:t xml:space="preserve">успешно </w:t>
      </w:r>
      <w:r>
        <w:rPr>
          <w:i/>
          <w:spacing w:val="3"/>
          <w:sz w:val="28"/>
        </w:rPr>
        <w:t xml:space="preserve">фигурировали </w:t>
      </w:r>
      <w:r>
        <w:rPr>
          <w:i/>
          <w:sz w:val="28"/>
        </w:rPr>
        <w:t xml:space="preserve">в </w:t>
      </w:r>
      <w:r>
        <w:rPr>
          <w:i/>
          <w:spacing w:val="3"/>
          <w:sz w:val="28"/>
        </w:rPr>
        <w:t xml:space="preserve">суде, </w:t>
      </w:r>
      <w:r>
        <w:rPr>
          <w:i/>
          <w:sz w:val="28"/>
        </w:rPr>
        <w:t xml:space="preserve">было дело об убийстве Шунько и Алексеевым провизора одной из петербургских  аптек  (Петербургский окружной суд, </w:t>
      </w:r>
      <w:r>
        <w:rPr>
          <w:i/>
          <w:spacing w:val="2"/>
          <w:sz w:val="28"/>
        </w:rPr>
        <w:t xml:space="preserve">1912 </w:t>
      </w:r>
      <w:r>
        <w:rPr>
          <w:i/>
          <w:sz w:val="28"/>
        </w:rPr>
        <w:t xml:space="preserve">г.). </w:t>
      </w:r>
      <w:r>
        <w:rPr>
          <w:i/>
          <w:spacing w:val="3"/>
          <w:sz w:val="28"/>
        </w:rPr>
        <w:t xml:space="preserve">Доказательством </w:t>
      </w:r>
      <w:r>
        <w:rPr>
          <w:i/>
          <w:spacing w:val="2"/>
          <w:sz w:val="28"/>
        </w:rPr>
        <w:t xml:space="preserve">служил пальцевой отпечаток </w:t>
      </w:r>
      <w:r>
        <w:rPr>
          <w:i/>
          <w:spacing w:val="3"/>
          <w:sz w:val="28"/>
        </w:rPr>
        <w:t xml:space="preserve">Алексеева, </w:t>
      </w:r>
      <w:r>
        <w:rPr>
          <w:i/>
          <w:spacing w:val="2"/>
          <w:sz w:val="28"/>
        </w:rPr>
        <w:t xml:space="preserve">обнаруженный </w:t>
      </w:r>
      <w:r>
        <w:rPr>
          <w:i/>
          <w:sz w:val="28"/>
        </w:rPr>
        <w:t xml:space="preserve">на осколке стекла, выбитого из двери аптеки. Присяжные </w:t>
      </w:r>
      <w:r>
        <w:rPr>
          <w:i/>
          <w:spacing w:val="3"/>
          <w:sz w:val="28"/>
        </w:rPr>
        <w:t xml:space="preserve">заседатели вынесли Алексееву обвинительный вердикт, </w:t>
      </w:r>
      <w:r>
        <w:rPr>
          <w:i/>
          <w:sz w:val="28"/>
        </w:rPr>
        <w:t xml:space="preserve">а </w:t>
      </w:r>
      <w:r>
        <w:rPr>
          <w:i/>
          <w:spacing w:val="2"/>
          <w:sz w:val="28"/>
        </w:rPr>
        <w:t xml:space="preserve">он  затем </w:t>
      </w:r>
      <w:r>
        <w:rPr>
          <w:i/>
          <w:sz w:val="28"/>
        </w:rPr>
        <w:t xml:space="preserve">сознался в совершении </w:t>
      </w:r>
      <w:r>
        <w:rPr>
          <w:i/>
          <w:spacing w:val="5"/>
          <w:sz w:val="28"/>
        </w:rPr>
        <w:t xml:space="preserve"> </w:t>
      </w:r>
      <w:r>
        <w:rPr>
          <w:i/>
          <w:sz w:val="28"/>
        </w:rPr>
        <w:t>убийства.</w:t>
      </w:r>
    </w:p>
    <w:p w:rsidR="004B7161" w:rsidRDefault="00A02634">
      <w:pPr>
        <w:pStyle w:val="a3"/>
        <w:ind w:right="108"/>
      </w:pPr>
      <w:r>
        <w:t xml:space="preserve">Хотя единичный след, обнаруженный на месте происшествия, не дает прямого  указания  на  лицо,  которое  его  оставило,  тем  не  </w:t>
      </w:r>
      <w:proofErr w:type="gramStart"/>
      <w:r>
        <w:t>менее</w:t>
      </w:r>
      <w:proofErr w:type="gramEnd"/>
      <w:r>
        <w:t xml:space="preserve">  он подлежит</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rPr>
          <w:spacing w:val="-3"/>
        </w:rPr>
        <w:lastRenderedPageBreak/>
        <w:t xml:space="preserve">тщательному изучению. </w:t>
      </w:r>
      <w:r>
        <w:t xml:space="preserve">Пальцевой отпечаток позволяет судить о том, какой рукой и каким </w:t>
      </w:r>
      <w:r>
        <w:rPr>
          <w:spacing w:val="-4"/>
        </w:rPr>
        <w:t xml:space="preserve">пальцем </w:t>
      </w:r>
      <w:r>
        <w:t xml:space="preserve">он </w:t>
      </w:r>
      <w:r>
        <w:rPr>
          <w:spacing w:val="-4"/>
        </w:rPr>
        <w:t xml:space="preserve">оставлен, принадлежит </w:t>
      </w:r>
      <w:r>
        <w:t xml:space="preserve">он </w:t>
      </w:r>
      <w:r>
        <w:rPr>
          <w:spacing w:val="-4"/>
        </w:rPr>
        <w:t xml:space="preserve">мужчине, женщине или </w:t>
      </w:r>
      <w:r>
        <w:t xml:space="preserve">ребенку, какие особенности отличают поверхность пальца </w:t>
      </w:r>
      <w:r>
        <w:rPr>
          <w:spacing w:val="-3"/>
        </w:rPr>
        <w:t xml:space="preserve">(шрамы, бородавки </w:t>
      </w:r>
      <w:r>
        <w:t xml:space="preserve">и т. </w:t>
      </w:r>
      <w:r>
        <w:rPr>
          <w:spacing w:val="-3"/>
        </w:rPr>
        <w:t xml:space="preserve">д.). Отпечатки, оставленные </w:t>
      </w:r>
      <w:r>
        <w:t xml:space="preserve">в </w:t>
      </w:r>
      <w:r>
        <w:rPr>
          <w:spacing w:val="-3"/>
        </w:rPr>
        <w:t xml:space="preserve">разных </w:t>
      </w:r>
      <w:r>
        <w:t xml:space="preserve">местах, несут информацию о том, не оставлены ли они одним и тем же </w:t>
      </w:r>
      <w:r>
        <w:rPr>
          <w:spacing w:val="-3"/>
        </w:rPr>
        <w:t xml:space="preserve">лицом. После появления конкретного подозреваемого </w:t>
      </w:r>
      <w:r>
        <w:t xml:space="preserve">обнаруженный на месте происшествия отпечаток дает достоверный ответ на вопрос — оставлен ли он подозреваемым. Если на месте происшествия </w:t>
      </w:r>
      <w:r>
        <w:rPr>
          <w:spacing w:val="-2"/>
        </w:rPr>
        <w:t xml:space="preserve">обнаружено </w:t>
      </w:r>
      <w:r>
        <w:t xml:space="preserve">шесть и более отпечатков разных пальцев, а лицо, оставившее их, подвергалось ранее </w:t>
      </w:r>
      <w:r>
        <w:rPr>
          <w:spacing w:val="-3"/>
        </w:rPr>
        <w:t xml:space="preserve">уголовной регистрации, появляется непосредственная </w:t>
      </w:r>
      <w:r>
        <w:t>возможность установления этого</w:t>
      </w:r>
      <w:r>
        <w:rPr>
          <w:spacing w:val="-41"/>
        </w:rPr>
        <w:t xml:space="preserve"> </w:t>
      </w:r>
      <w:r>
        <w:t>лица.</w:t>
      </w:r>
    </w:p>
    <w:p w:rsidR="004B7161" w:rsidRDefault="00A02634">
      <w:pPr>
        <w:pStyle w:val="a3"/>
        <w:spacing w:before="2"/>
        <w:ind w:right="107"/>
      </w:pPr>
      <w:r>
        <w:t xml:space="preserve">Нужно, однако, иметь в виду, что обнаружение отпечатков </w:t>
      </w:r>
      <w:r>
        <w:rPr>
          <w:spacing w:val="-3"/>
        </w:rPr>
        <w:t xml:space="preserve">пальцев </w:t>
      </w:r>
      <w:r>
        <w:t xml:space="preserve">в </w:t>
      </w:r>
      <w:r>
        <w:rPr>
          <w:spacing w:val="-4"/>
        </w:rPr>
        <w:t xml:space="preserve">том </w:t>
      </w:r>
      <w:r>
        <w:rPr>
          <w:spacing w:val="-3"/>
        </w:rPr>
        <w:t xml:space="preserve">или ином </w:t>
      </w:r>
      <w:r>
        <w:rPr>
          <w:spacing w:val="-4"/>
        </w:rPr>
        <w:t xml:space="preserve">месте свидетельствует </w:t>
      </w:r>
      <w:r>
        <w:t xml:space="preserve">о </w:t>
      </w:r>
      <w:r>
        <w:rPr>
          <w:spacing w:val="-4"/>
        </w:rPr>
        <w:t xml:space="preserve">том, </w:t>
      </w:r>
      <w:r>
        <w:rPr>
          <w:spacing w:val="-3"/>
        </w:rPr>
        <w:t xml:space="preserve">что </w:t>
      </w:r>
      <w:r>
        <w:t xml:space="preserve">оставивший их человек находился на этом месте, но неизвестно, </w:t>
      </w:r>
      <w:r>
        <w:rPr>
          <w:spacing w:val="-3"/>
        </w:rPr>
        <w:t xml:space="preserve">когда </w:t>
      </w:r>
      <w:r>
        <w:t xml:space="preserve">и с </w:t>
      </w:r>
      <w:r>
        <w:rPr>
          <w:spacing w:val="-3"/>
        </w:rPr>
        <w:t xml:space="preserve">какой целью. Таким образом, еще необходимо установить причинную связь </w:t>
      </w:r>
      <w:r>
        <w:t xml:space="preserve">между </w:t>
      </w:r>
      <w:r>
        <w:rPr>
          <w:spacing w:val="-3"/>
        </w:rPr>
        <w:t xml:space="preserve">обнаруженными следами </w:t>
      </w:r>
      <w:r>
        <w:t xml:space="preserve">и </w:t>
      </w:r>
      <w:r>
        <w:rPr>
          <w:spacing w:val="-3"/>
        </w:rPr>
        <w:t>совершенным</w:t>
      </w:r>
      <w:r>
        <w:rPr>
          <w:spacing w:val="23"/>
        </w:rPr>
        <w:t xml:space="preserve"> </w:t>
      </w:r>
      <w:r>
        <w:rPr>
          <w:spacing w:val="-4"/>
        </w:rPr>
        <w:t>преступлением.</w:t>
      </w:r>
    </w:p>
    <w:p w:rsidR="004B7161" w:rsidRDefault="00A02634">
      <w:pPr>
        <w:pStyle w:val="1"/>
        <w:ind w:right="31"/>
      </w:pPr>
      <w:r>
        <w:t>Обнаружение следов пальцев</w:t>
      </w:r>
    </w:p>
    <w:p w:rsidR="004B7161" w:rsidRDefault="00A02634">
      <w:pPr>
        <w:pStyle w:val="a3"/>
        <w:spacing w:line="242" w:lineRule="auto"/>
        <w:ind w:right="111"/>
      </w:pPr>
      <w:r>
        <w:t>Следы могут остаться и быть обнаружены на бумаге, стекле, дереве, металле, керамике, пластмассе.</w:t>
      </w:r>
    </w:p>
    <w:p w:rsidR="004B7161" w:rsidRDefault="00A02634">
      <w:pPr>
        <w:pStyle w:val="a3"/>
        <w:ind w:right="108"/>
      </w:pPr>
      <w:r>
        <w:t xml:space="preserve">Отпечатки лучше разыскивать с помощью косо падающего света фонаря. Стеклянные и другие прозрачные вещи рассматривают на просвет, для чего источник света размещают с </w:t>
      </w:r>
      <w:r>
        <w:rPr>
          <w:spacing w:val="-3"/>
        </w:rPr>
        <w:t xml:space="preserve">противоположной стороны. Прозрачные предметы следует </w:t>
      </w:r>
      <w:r>
        <w:t xml:space="preserve">осмотреть также при косом освещении. Если визуального </w:t>
      </w:r>
      <w:r>
        <w:rPr>
          <w:spacing w:val="2"/>
        </w:rPr>
        <w:t xml:space="preserve">осмотра </w:t>
      </w:r>
      <w:r>
        <w:t xml:space="preserve">для </w:t>
      </w:r>
      <w:r>
        <w:rPr>
          <w:spacing w:val="3"/>
        </w:rPr>
        <w:t xml:space="preserve">выявления отпечатков оказывается недостаточно, </w:t>
      </w:r>
      <w:r>
        <w:t xml:space="preserve">приходится прибегать к </w:t>
      </w:r>
      <w:r>
        <w:rPr>
          <w:spacing w:val="2"/>
        </w:rPr>
        <w:t xml:space="preserve">механическим </w:t>
      </w:r>
      <w:r>
        <w:t xml:space="preserve">и </w:t>
      </w:r>
      <w:r>
        <w:rPr>
          <w:spacing w:val="2"/>
        </w:rPr>
        <w:t xml:space="preserve">химическим </w:t>
      </w:r>
      <w:r>
        <w:t xml:space="preserve">методам выявления  следов.  Механические методы заключаются в обработке объекта порошками химически инертного вещества — графита, алюминия, железа и т. д.; химические методы — в обработке специальными реактивами — азотнокислым серебром, </w:t>
      </w:r>
      <w:r>
        <w:rPr>
          <w:spacing w:val="3"/>
        </w:rPr>
        <w:t xml:space="preserve">нингидрином  </w:t>
      </w:r>
      <w:r>
        <w:t>и т.</w:t>
      </w:r>
      <w:r>
        <w:rPr>
          <w:spacing w:val="23"/>
        </w:rPr>
        <w:t xml:space="preserve"> </w:t>
      </w:r>
      <w:r>
        <w:rPr>
          <w:spacing w:val="2"/>
        </w:rPr>
        <w:t>п.</w:t>
      </w:r>
    </w:p>
    <w:p w:rsidR="004B7161" w:rsidRDefault="00A02634">
      <w:pPr>
        <w:pStyle w:val="a3"/>
        <w:ind w:right="114"/>
      </w:pPr>
      <w:r>
        <w:t xml:space="preserve">Следы пальцев рук, выявленные с помощью порошков, </w:t>
      </w:r>
      <w:r>
        <w:rPr>
          <w:spacing w:val="2"/>
        </w:rPr>
        <w:t xml:space="preserve">обычно переносятся </w:t>
      </w:r>
      <w:r>
        <w:t xml:space="preserve">на светокопировальную пленку, а следы, </w:t>
      </w:r>
      <w:r>
        <w:rPr>
          <w:spacing w:val="3"/>
        </w:rPr>
        <w:t xml:space="preserve">выявленные </w:t>
      </w:r>
      <w:r>
        <w:rPr>
          <w:spacing w:val="2"/>
        </w:rPr>
        <w:t xml:space="preserve">реактивами, фотографируются. </w:t>
      </w:r>
      <w:r>
        <w:t xml:space="preserve">При </w:t>
      </w:r>
      <w:r>
        <w:rPr>
          <w:spacing w:val="2"/>
        </w:rPr>
        <w:t xml:space="preserve">возможности </w:t>
      </w:r>
      <w:r>
        <w:t xml:space="preserve">следует </w:t>
      </w:r>
      <w:r>
        <w:rPr>
          <w:spacing w:val="2"/>
        </w:rPr>
        <w:t xml:space="preserve">изъять </w:t>
      </w:r>
      <w:r>
        <w:t xml:space="preserve">объект со следами. </w:t>
      </w:r>
      <w:r>
        <w:rPr>
          <w:spacing w:val="2"/>
        </w:rPr>
        <w:t xml:space="preserve">Зафиксированные </w:t>
      </w:r>
      <w:r>
        <w:t>на месте происшествия отпечатки пальцев направляются на дактилоскопическую</w:t>
      </w:r>
      <w:r>
        <w:rPr>
          <w:spacing w:val="66"/>
        </w:rPr>
        <w:t xml:space="preserve"> </w:t>
      </w:r>
      <w:r>
        <w:t>экспертизу.</w:t>
      </w:r>
    </w:p>
    <w:p w:rsidR="004B7161" w:rsidRDefault="00A02634">
      <w:pPr>
        <w:pStyle w:val="a3"/>
        <w:ind w:right="112"/>
      </w:pPr>
      <w:r>
        <w:t xml:space="preserve">Экспертом выявляются </w:t>
      </w:r>
      <w:r>
        <w:rPr>
          <w:spacing w:val="2"/>
        </w:rPr>
        <w:t xml:space="preserve">признаки, </w:t>
      </w:r>
      <w:r>
        <w:t xml:space="preserve">характеризующие  </w:t>
      </w:r>
      <w:r>
        <w:rPr>
          <w:spacing w:val="3"/>
        </w:rPr>
        <w:t xml:space="preserve">особенности </w:t>
      </w:r>
      <w:r>
        <w:rPr>
          <w:spacing w:val="2"/>
        </w:rPr>
        <w:t xml:space="preserve">строения папиллярного </w:t>
      </w:r>
      <w:r>
        <w:t xml:space="preserve">узора в </w:t>
      </w:r>
      <w:r>
        <w:rPr>
          <w:spacing w:val="2"/>
        </w:rPr>
        <w:t xml:space="preserve">целом </w:t>
      </w:r>
      <w:r>
        <w:t xml:space="preserve">и </w:t>
      </w:r>
      <w:r>
        <w:rPr>
          <w:spacing w:val="3"/>
        </w:rPr>
        <w:t xml:space="preserve">детали, </w:t>
      </w:r>
      <w:r>
        <w:rPr>
          <w:spacing w:val="5"/>
        </w:rPr>
        <w:t xml:space="preserve">свойственные отдельным папиллярным линиям, составляющим </w:t>
      </w:r>
      <w:r>
        <w:t xml:space="preserve">узор. </w:t>
      </w:r>
      <w:proofErr w:type="gramStart"/>
      <w:r>
        <w:t xml:space="preserve">К числу </w:t>
      </w:r>
      <w:r>
        <w:rPr>
          <w:spacing w:val="2"/>
        </w:rPr>
        <w:t xml:space="preserve">особенностей </w:t>
      </w:r>
      <w:r>
        <w:t xml:space="preserve">узора в целом относятся тип узора, количество папиллярных линий, расположенных на отдельных участках узора, </w:t>
      </w:r>
      <w:r>
        <w:rPr>
          <w:spacing w:val="2"/>
        </w:rPr>
        <w:t xml:space="preserve">направление </w:t>
      </w:r>
      <w:r>
        <w:t xml:space="preserve">этих линий, количество дельт, их расположение и т. д. К деталям, характеризующим </w:t>
      </w:r>
      <w:r>
        <w:rPr>
          <w:spacing w:val="2"/>
        </w:rPr>
        <w:t xml:space="preserve">строение отдельных папиллярных линий, относятся: начало </w:t>
      </w:r>
      <w:r>
        <w:t xml:space="preserve">и </w:t>
      </w:r>
      <w:r>
        <w:rPr>
          <w:spacing w:val="2"/>
        </w:rPr>
        <w:t xml:space="preserve">конец </w:t>
      </w:r>
      <w:r>
        <w:rPr>
          <w:spacing w:val="3"/>
        </w:rPr>
        <w:t xml:space="preserve">линий, перерывы  </w:t>
      </w:r>
      <w:r>
        <w:rPr>
          <w:spacing w:val="2"/>
        </w:rPr>
        <w:t xml:space="preserve">линий,  </w:t>
      </w:r>
      <w:r>
        <w:rPr>
          <w:spacing w:val="3"/>
        </w:rPr>
        <w:t xml:space="preserve">вилки, крючки, островки, изгибы </w:t>
      </w:r>
      <w:r>
        <w:t xml:space="preserve">и изломы, выпуклости, вогнутости и  др.  Далее по </w:t>
      </w:r>
      <w:r>
        <w:rPr>
          <w:spacing w:val="2"/>
        </w:rPr>
        <w:t xml:space="preserve">полученным </w:t>
      </w:r>
      <w:r>
        <w:rPr>
          <w:spacing w:val="3"/>
        </w:rPr>
        <w:t xml:space="preserve">данным рассчитывается  </w:t>
      </w:r>
      <w:r>
        <w:rPr>
          <w:spacing w:val="2"/>
        </w:rPr>
        <w:t xml:space="preserve">так  </w:t>
      </w:r>
      <w:r>
        <w:rPr>
          <w:spacing w:val="3"/>
        </w:rPr>
        <w:t xml:space="preserve">называемая  дактоформула </w:t>
      </w:r>
      <w:r>
        <w:t>и</w:t>
      </w:r>
      <w:proofErr w:type="gramEnd"/>
      <w:r>
        <w:t xml:space="preserve"> проводится поиск по картотекам в целях установления лица, которому принадлежат </w:t>
      </w:r>
      <w:r>
        <w:rPr>
          <w:spacing w:val="2"/>
        </w:rPr>
        <w:t>данные</w:t>
      </w:r>
      <w:r>
        <w:rPr>
          <w:spacing w:val="60"/>
        </w:rPr>
        <w:t xml:space="preserve"> </w:t>
      </w:r>
      <w:r>
        <w:t>отпечатки.</w:t>
      </w:r>
    </w:p>
    <w:p w:rsidR="004B7161" w:rsidRDefault="00A02634">
      <w:pPr>
        <w:pStyle w:val="a3"/>
        <w:tabs>
          <w:tab w:val="left" w:pos="1219"/>
          <w:tab w:val="left" w:pos="2697"/>
          <w:tab w:val="left" w:pos="3618"/>
          <w:tab w:val="left" w:pos="5298"/>
          <w:tab w:val="left" w:pos="8070"/>
        </w:tabs>
        <w:spacing w:line="322" w:lineRule="exact"/>
        <w:ind w:left="821" w:right="31" w:firstLine="0"/>
        <w:jc w:val="left"/>
      </w:pPr>
      <w:r>
        <w:t>В</w:t>
      </w:r>
      <w:r>
        <w:tab/>
        <w:t>настоящее</w:t>
      </w:r>
      <w:r>
        <w:tab/>
        <w:t>время</w:t>
      </w:r>
      <w:r>
        <w:tab/>
        <w:t>существуют</w:t>
      </w:r>
      <w:r>
        <w:tab/>
      </w:r>
      <w:proofErr w:type="gramStart"/>
      <w:r>
        <w:t>специализированные</w:t>
      </w:r>
      <w:proofErr w:type="gramEnd"/>
      <w:r>
        <w:tab/>
        <w:t>компьютерные</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tabs>
          <w:tab w:val="left" w:pos="1447"/>
          <w:tab w:val="left" w:pos="2170"/>
          <w:tab w:val="left" w:pos="3605"/>
          <w:tab w:val="left" w:pos="6429"/>
          <w:tab w:val="left" w:pos="7134"/>
          <w:tab w:val="left" w:pos="8363"/>
          <w:tab w:val="left" w:pos="8825"/>
        </w:tabs>
        <w:spacing w:before="39"/>
        <w:ind w:right="119" w:firstLine="0"/>
        <w:jc w:val="left"/>
      </w:pPr>
      <w:r>
        <w:lastRenderedPageBreak/>
        <w:t>системы</w:t>
      </w:r>
      <w:r>
        <w:tab/>
        <w:t>для</w:t>
      </w:r>
      <w:r>
        <w:tab/>
        <w:t>хранения</w:t>
      </w:r>
      <w:r>
        <w:tab/>
        <w:t>дактилоскопических</w:t>
      </w:r>
      <w:r>
        <w:tab/>
        <w:t>баз</w:t>
      </w:r>
      <w:r>
        <w:tab/>
      </w:r>
      <w:r>
        <w:rPr>
          <w:spacing w:val="3"/>
        </w:rPr>
        <w:t>данных</w:t>
      </w:r>
      <w:r>
        <w:rPr>
          <w:spacing w:val="3"/>
        </w:rPr>
        <w:tab/>
      </w:r>
      <w:r>
        <w:t>и</w:t>
      </w:r>
      <w:r>
        <w:tab/>
      </w:r>
      <w:r>
        <w:rPr>
          <w:spacing w:val="3"/>
        </w:rPr>
        <w:t>решения идентификационных</w:t>
      </w:r>
      <w:r>
        <w:rPr>
          <w:spacing w:val="32"/>
        </w:rPr>
        <w:t xml:space="preserve"> </w:t>
      </w:r>
      <w:r>
        <w:rPr>
          <w:spacing w:val="3"/>
        </w:rPr>
        <w:t>задач.</w:t>
      </w:r>
    </w:p>
    <w:p w:rsidR="004B7161" w:rsidRDefault="00A02634">
      <w:pPr>
        <w:pStyle w:val="a3"/>
        <w:ind w:right="109"/>
      </w:pPr>
      <w:r>
        <w:t xml:space="preserve">Примером автоматизации дактилоскопического учета может быть функционирующая в ГУВД Санкт-Петербурга и Ленинградской области компьютерная система "ПАПИЛОН-7". </w:t>
      </w:r>
      <w:r>
        <w:rPr>
          <w:spacing w:val="-3"/>
        </w:rPr>
        <w:t xml:space="preserve">Система действует </w:t>
      </w:r>
      <w:r>
        <w:t xml:space="preserve">с 1995 г. и </w:t>
      </w:r>
      <w:r>
        <w:rPr>
          <w:spacing w:val="-3"/>
        </w:rPr>
        <w:t xml:space="preserve">способствовала раскрытию </w:t>
      </w:r>
      <w:r>
        <w:rPr>
          <w:spacing w:val="-2"/>
        </w:rPr>
        <w:t xml:space="preserve">15-20% </w:t>
      </w:r>
      <w:r>
        <w:t xml:space="preserve">преступлений. Она позволяет решать </w:t>
      </w:r>
      <w:r>
        <w:rPr>
          <w:spacing w:val="-3"/>
        </w:rPr>
        <w:t xml:space="preserve">задачи </w:t>
      </w:r>
      <w:r>
        <w:t xml:space="preserve">идентификации трупов, а </w:t>
      </w:r>
      <w:r>
        <w:rPr>
          <w:spacing w:val="2"/>
        </w:rPr>
        <w:t xml:space="preserve">также лиц, находящихся </w:t>
      </w:r>
      <w:r>
        <w:t xml:space="preserve">в </w:t>
      </w:r>
      <w:r>
        <w:rPr>
          <w:spacing w:val="2"/>
        </w:rPr>
        <w:t>бессознательном  состоянии.</w:t>
      </w:r>
    </w:p>
    <w:p w:rsidR="004B7161" w:rsidRDefault="00A02634">
      <w:pPr>
        <w:pStyle w:val="a3"/>
        <w:ind w:right="113"/>
      </w:pPr>
      <w:r>
        <w:t xml:space="preserve">С помощью </w:t>
      </w:r>
      <w:r>
        <w:rPr>
          <w:spacing w:val="2"/>
        </w:rPr>
        <w:t xml:space="preserve">системы </w:t>
      </w:r>
      <w:r>
        <w:t xml:space="preserve">можно по отпечатку только одного пальца  установить личность человека, если его  </w:t>
      </w:r>
      <w:r>
        <w:rPr>
          <w:spacing w:val="2"/>
        </w:rPr>
        <w:t xml:space="preserve">данные  </w:t>
      </w:r>
      <w:r>
        <w:t xml:space="preserve">введены  в  </w:t>
      </w:r>
      <w:r>
        <w:rPr>
          <w:spacing w:val="2"/>
        </w:rPr>
        <w:t xml:space="preserve">центральный массив. </w:t>
      </w:r>
      <w:r>
        <w:t xml:space="preserve">На это </w:t>
      </w:r>
      <w:r>
        <w:rPr>
          <w:spacing w:val="2"/>
        </w:rPr>
        <w:t xml:space="preserve">требуется около </w:t>
      </w:r>
      <w:r>
        <w:t>3</w:t>
      </w:r>
      <w:r>
        <w:rPr>
          <w:spacing w:val="66"/>
        </w:rPr>
        <w:t xml:space="preserve"> </w:t>
      </w:r>
      <w:r>
        <w:t>ч.</w:t>
      </w:r>
    </w:p>
    <w:p w:rsidR="004B7161" w:rsidRDefault="00A02634">
      <w:pPr>
        <w:ind w:left="112" w:right="112" w:firstLine="708"/>
        <w:jc w:val="both"/>
        <w:rPr>
          <w:sz w:val="28"/>
        </w:rPr>
      </w:pPr>
      <w:r>
        <w:rPr>
          <w:b/>
          <w:spacing w:val="-6"/>
          <w:sz w:val="28"/>
        </w:rPr>
        <w:t xml:space="preserve">Следы </w:t>
      </w:r>
      <w:r>
        <w:rPr>
          <w:b/>
          <w:spacing w:val="-4"/>
          <w:sz w:val="28"/>
        </w:rPr>
        <w:t xml:space="preserve">рук </w:t>
      </w:r>
      <w:r>
        <w:rPr>
          <w:b/>
          <w:spacing w:val="-5"/>
          <w:sz w:val="28"/>
        </w:rPr>
        <w:t xml:space="preserve">на </w:t>
      </w:r>
      <w:r>
        <w:rPr>
          <w:b/>
          <w:spacing w:val="-6"/>
          <w:sz w:val="28"/>
        </w:rPr>
        <w:t xml:space="preserve">пожаре </w:t>
      </w:r>
      <w:r>
        <w:rPr>
          <w:spacing w:val="-6"/>
          <w:sz w:val="28"/>
        </w:rPr>
        <w:t xml:space="preserve">также сохраняются </w:t>
      </w:r>
      <w:r>
        <w:rPr>
          <w:sz w:val="28"/>
        </w:rPr>
        <w:t xml:space="preserve">- не </w:t>
      </w:r>
      <w:r>
        <w:rPr>
          <w:spacing w:val="-6"/>
          <w:sz w:val="28"/>
        </w:rPr>
        <w:t xml:space="preserve">всегда </w:t>
      </w:r>
      <w:r>
        <w:rPr>
          <w:sz w:val="28"/>
        </w:rPr>
        <w:t xml:space="preserve">и </w:t>
      </w:r>
      <w:r>
        <w:rPr>
          <w:spacing w:val="-4"/>
          <w:sz w:val="28"/>
        </w:rPr>
        <w:t xml:space="preserve">не </w:t>
      </w:r>
      <w:r>
        <w:rPr>
          <w:sz w:val="28"/>
        </w:rPr>
        <w:t>везде, но искать</w:t>
      </w:r>
      <w:r>
        <w:rPr>
          <w:spacing w:val="-36"/>
          <w:sz w:val="28"/>
        </w:rPr>
        <w:t xml:space="preserve"> </w:t>
      </w:r>
      <w:r>
        <w:rPr>
          <w:sz w:val="28"/>
        </w:rPr>
        <w:t>их имеет</w:t>
      </w:r>
      <w:r>
        <w:rPr>
          <w:spacing w:val="-14"/>
          <w:sz w:val="28"/>
        </w:rPr>
        <w:t xml:space="preserve"> </w:t>
      </w:r>
      <w:r>
        <w:rPr>
          <w:sz w:val="28"/>
        </w:rPr>
        <w:t>смысл.</w:t>
      </w:r>
    </w:p>
    <w:p w:rsidR="004B7161" w:rsidRDefault="00A02634">
      <w:pPr>
        <w:pStyle w:val="a3"/>
        <w:ind w:right="109"/>
      </w:pPr>
      <w:r>
        <w:t>По нашим экспериментальным данным, отпечаток пальца на стекле на просвет отчетливо виден при нагреве до температуры 400-450</w:t>
      </w:r>
      <w:proofErr w:type="gramStart"/>
      <w:r>
        <w:t>°С</w:t>
      </w:r>
      <w:proofErr w:type="gramEnd"/>
      <w:r>
        <w:t xml:space="preserve"> (длительность нагрева 1 ч). Специальными реактивами отпечатки выявляются и при более жестких условиях нагрева.</w:t>
      </w:r>
    </w:p>
    <w:p w:rsidR="004B7161" w:rsidRDefault="00A02634">
      <w:pPr>
        <w:pStyle w:val="a3"/>
        <w:spacing w:before="2"/>
        <w:ind w:right="119"/>
      </w:pPr>
      <w:r>
        <w:t>Отпечатки на бумаге при нагреве до 100</w:t>
      </w:r>
      <w:proofErr w:type="gramStart"/>
      <w:r>
        <w:t>°С</w:t>
      </w:r>
      <w:proofErr w:type="gramEnd"/>
      <w:r>
        <w:t xml:space="preserve"> даже проявляются и остаются до момента сгорания бумаги. Отпечаток виден на обугленной бумаге, пока она полностью не разрушится.</w:t>
      </w:r>
    </w:p>
    <w:p w:rsidR="004B7161" w:rsidRDefault="00A02634">
      <w:pPr>
        <w:pStyle w:val="a3"/>
        <w:ind w:right="107"/>
      </w:pPr>
      <w:r>
        <w:t xml:space="preserve">Естественно, более типична для пожара ситуация, когда </w:t>
      </w:r>
      <w:r>
        <w:rPr>
          <w:spacing w:val="-3"/>
        </w:rPr>
        <w:t xml:space="preserve">предмет, где </w:t>
      </w:r>
      <w:r>
        <w:rPr>
          <w:spacing w:val="-4"/>
        </w:rPr>
        <w:t>имелся</w:t>
      </w:r>
      <w:r>
        <w:rPr>
          <w:spacing w:val="62"/>
        </w:rPr>
        <w:t xml:space="preserve"> </w:t>
      </w:r>
      <w:r>
        <w:rPr>
          <w:spacing w:val="-4"/>
        </w:rPr>
        <w:t>отпечаток</w:t>
      </w:r>
      <w:r>
        <w:rPr>
          <w:spacing w:val="62"/>
        </w:rPr>
        <w:t xml:space="preserve"> </w:t>
      </w:r>
      <w:r>
        <w:rPr>
          <w:spacing w:val="-4"/>
        </w:rPr>
        <w:t>пальца,</w:t>
      </w:r>
      <w:r>
        <w:rPr>
          <w:spacing w:val="62"/>
        </w:rPr>
        <w:t xml:space="preserve"> </w:t>
      </w:r>
      <w:r>
        <w:rPr>
          <w:spacing w:val="-4"/>
        </w:rPr>
        <w:t>закопчен.</w:t>
      </w:r>
      <w:r>
        <w:rPr>
          <w:spacing w:val="62"/>
        </w:rPr>
        <w:t xml:space="preserve"> </w:t>
      </w:r>
      <w:r>
        <w:t xml:space="preserve">В </w:t>
      </w:r>
      <w:r>
        <w:rPr>
          <w:spacing w:val="-4"/>
        </w:rPr>
        <w:t>литературе</w:t>
      </w:r>
      <w:r>
        <w:rPr>
          <w:spacing w:val="62"/>
        </w:rPr>
        <w:t xml:space="preserve"> </w:t>
      </w:r>
      <w:r>
        <w:rPr>
          <w:spacing w:val="-3"/>
        </w:rPr>
        <w:t xml:space="preserve">указывается, </w:t>
      </w:r>
      <w:r>
        <w:t xml:space="preserve">что в </w:t>
      </w:r>
      <w:r>
        <w:rPr>
          <w:spacing w:val="-3"/>
        </w:rPr>
        <w:t xml:space="preserve">этой ситуации следы пальцев </w:t>
      </w:r>
      <w:r>
        <w:t xml:space="preserve">рук </w:t>
      </w:r>
      <w:r>
        <w:rPr>
          <w:spacing w:val="-3"/>
        </w:rPr>
        <w:t xml:space="preserve">хорошо </w:t>
      </w:r>
      <w:r>
        <w:rPr>
          <w:spacing w:val="8"/>
        </w:rPr>
        <w:t xml:space="preserve">сохраняются </w:t>
      </w:r>
      <w:r>
        <w:rPr>
          <w:spacing w:val="5"/>
        </w:rPr>
        <w:t xml:space="preserve">на </w:t>
      </w:r>
      <w:r>
        <w:rPr>
          <w:spacing w:val="8"/>
        </w:rPr>
        <w:t xml:space="preserve">поверхности </w:t>
      </w:r>
      <w:r>
        <w:rPr>
          <w:spacing w:val="7"/>
        </w:rPr>
        <w:t xml:space="preserve">оконных стекол, </w:t>
      </w:r>
      <w:r>
        <w:rPr>
          <w:spacing w:val="8"/>
        </w:rPr>
        <w:t xml:space="preserve">стеклянной </w:t>
      </w:r>
      <w:r>
        <w:t xml:space="preserve">и </w:t>
      </w:r>
      <w:r>
        <w:rPr>
          <w:spacing w:val="-4"/>
        </w:rPr>
        <w:t>керамической</w:t>
      </w:r>
      <w:r>
        <w:rPr>
          <w:spacing w:val="62"/>
        </w:rPr>
        <w:t xml:space="preserve"> </w:t>
      </w:r>
      <w:r>
        <w:rPr>
          <w:spacing w:val="-4"/>
        </w:rPr>
        <w:t>посуды</w:t>
      </w:r>
      <w:r>
        <w:rPr>
          <w:spacing w:val="62"/>
        </w:rPr>
        <w:t xml:space="preserve"> </w:t>
      </w:r>
      <w:r>
        <w:t xml:space="preserve">и на </w:t>
      </w:r>
      <w:r>
        <w:rPr>
          <w:spacing w:val="-4"/>
        </w:rPr>
        <w:t>гладких</w:t>
      </w:r>
      <w:r>
        <w:rPr>
          <w:spacing w:val="62"/>
        </w:rPr>
        <w:t xml:space="preserve"> </w:t>
      </w:r>
      <w:r>
        <w:rPr>
          <w:spacing w:val="-4"/>
        </w:rPr>
        <w:t xml:space="preserve">металлических </w:t>
      </w:r>
      <w:r>
        <w:rPr>
          <w:spacing w:val="-3"/>
        </w:rPr>
        <w:t xml:space="preserve">поверхностях. </w:t>
      </w:r>
      <w:r>
        <w:rPr>
          <w:spacing w:val="-2"/>
        </w:rPr>
        <w:t xml:space="preserve">Они </w:t>
      </w:r>
      <w:r>
        <w:rPr>
          <w:spacing w:val="-3"/>
        </w:rPr>
        <w:t xml:space="preserve">могут </w:t>
      </w:r>
      <w:r>
        <w:t xml:space="preserve">быть </w:t>
      </w:r>
      <w:r>
        <w:rPr>
          <w:spacing w:val="-3"/>
        </w:rPr>
        <w:t xml:space="preserve">пригодными </w:t>
      </w:r>
      <w:r>
        <w:rPr>
          <w:spacing w:val="-2"/>
        </w:rPr>
        <w:t xml:space="preserve">для </w:t>
      </w:r>
      <w:r>
        <w:rPr>
          <w:spacing w:val="-3"/>
        </w:rPr>
        <w:t xml:space="preserve">идентификации </w:t>
      </w:r>
      <w:r>
        <w:rPr>
          <w:spacing w:val="-2"/>
        </w:rPr>
        <w:t xml:space="preserve">под </w:t>
      </w:r>
      <w:r>
        <w:rPr>
          <w:spacing w:val="2"/>
        </w:rPr>
        <w:t xml:space="preserve">наслоением </w:t>
      </w:r>
      <w:r>
        <w:rPr>
          <w:spacing w:val="3"/>
        </w:rPr>
        <w:t xml:space="preserve">легко снимаемой копоти </w:t>
      </w:r>
      <w:r>
        <w:t xml:space="preserve">на </w:t>
      </w:r>
      <w:r>
        <w:rPr>
          <w:spacing w:val="4"/>
        </w:rPr>
        <w:t xml:space="preserve">эмали </w:t>
      </w:r>
      <w:r>
        <w:t xml:space="preserve">при </w:t>
      </w:r>
      <w:r>
        <w:rPr>
          <w:spacing w:val="3"/>
        </w:rPr>
        <w:t xml:space="preserve">нагревании </w:t>
      </w:r>
      <w:r>
        <w:rPr>
          <w:spacing w:val="2"/>
        </w:rPr>
        <w:t xml:space="preserve">до </w:t>
      </w:r>
      <w:r>
        <w:rPr>
          <w:spacing w:val="5"/>
        </w:rPr>
        <w:t>400</w:t>
      </w:r>
      <w:proofErr w:type="gramStart"/>
      <w:r>
        <w:rPr>
          <w:spacing w:val="5"/>
        </w:rPr>
        <w:t>°С</w:t>
      </w:r>
      <w:proofErr w:type="gramEnd"/>
      <w:r>
        <w:rPr>
          <w:spacing w:val="5"/>
        </w:rPr>
        <w:t xml:space="preserve">, </w:t>
      </w:r>
      <w:r>
        <w:rPr>
          <w:spacing w:val="3"/>
        </w:rPr>
        <w:t xml:space="preserve">на </w:t>
      </w:r>
      <w:r>
        <w:rPr>
          <w:spacing w:val="4"/>
        </w:rPr>
        <w:t xml:space="preserve">стекле  </w:t>
      </w:r>
      <w:r>
        <w:rPr>
          <w:spacing w:val="2"/>
        </w:rPr>
        <w:t xml:space="preserve">до </w:t>
      </w:r>
      <w:r>
        <w:rPr>
          <w:spacing w:val="5"/>
        </w:rPr>
        <w:t xml:space="preserve">600°С, </w:t>
      </w:r>
      <w:r>
        <w:rPr>
          <w:spacing w:val="3"/>
        </w:rPr>
        <w:t xml:space="preserve">на </w:t>
      </w:r>
      <w:r>
        <w:rPr>
          <w:spacing w:val="5"/>
        </w:rPr>
        <w:t xml:space="preserve">других поверхностях </w:t>
      </w:r>
      <w:r>
        <w:rPr>
          <w:spacing w:val="2"/>
        </w:rPr>
        <w:t xml:space="preserve">до </w:t>
      </w:r>
      <w:r>
        <w:t xml:space="preserve">850°С. В одной из работ описана методика выявления следов </w:t>
      </w:r>
      <w:r>
        <w:rPr>
          <w:spacing w:val="-3"/>
        </w:rPr>
        <w:t xml:space="preserve">рук </w:t>
      </w:r>
      <w:r>
        <w:rPr>
          <w:spacing w:val="-2"/>
        </w:rPr>
        <w:t xml:space="preserve">под </w:t>
      </w:r>
      <w:r>
        <w:rPr>
          <w:spacing w:val="-4"/>
        </w:rPr>
        <w:t xml:space="preserve">слоем сажи </w:t>
      </w:r>
      <w:r>
        <w:t xml:space="preserve">на </w:t>
      </w:r>
      <w:r>
        <w:rPr>
          <w:spacing w:val="-4"/>
        </w:rPr>
        <w:t xml:space="preserve">предметах </w:t>
      </w:r>
      <w:r>
        <w:t xml:space="preserve">из </w:t>
      </w:r>
      <w:r>
        <w:rPr>
          <w:spacing w:val="-4"/>
        </w:rPr>
        <w:t>жаростойких материалов</w:t>
      </w:r>
      <w:r>
        <w:rPr>
          <w:spacing w:val="62"/>
        </w:rPr>
        <w:t xml:space="preserve"> </w:t>
      </w:r>
      <w:r>
        <w:t xml:space="preserve">(фарфора, металлокерамики, нержавеющей стали и др.) путем обработки их парами металлоорганических соединений, например </w:t>
      </w:r>
      <w:r>
        <w:rPr>
          <w:spacing w:val="-3"/>
        </w:rPr>
        <w:t xml:space="preserve">хроморганической </w:t>
      </w:r>
      <w:r>
        <w:t>жидкости. Предварительно копоть удаляют отжигом в муфельной печи при температуре 700</w:t>
      </w:r>
      <w:r>
        <w:rPr>
          <w:spacing w:val="-25"/>
        </w:rPr>
        <w:t xml:space="preserve"> </w:t>
      </w:r>
      <w:r>
        <w:t>°С.</w:t>
      </w:r>
    </w:p>
    <w:p w:rsidR="004B7161" w:rsidRDefault="00A02634">
      <w:pPr>
        <w:pStyle w:val="1"/>
        <w:numPr>
          <w:ilvl w:val="1"/>
          <w:numId w:val="53"/>
        </w:numPr>
        <w:tabs>
          <w:tab w:val="left" w:pos="1280"/>
        </w:tabs>
        <w:ind w:left="1279" w:hanging="458"/>
      </w:pPr>
      <w:r>
        <w:rPr>
          <w:spacing w:val="-6"/>
        </w:rPr>
        <w:t xml:space="preserve">Следы </w:t>
      </w:r>
      <w:r>
        <w:rPr>
          <w:spacing w:val="-5"/>
        </w:rPr>
        <w:t>ног</w:t>
      </w:r>
      <w:r>
        <w:rPr>
          <w:spacing w:val="-8"/>
        </w:rPr>
        <w:t xml:space="preserve"> </w:t>
      </w:r>
      <w:r>
        <w:rPr>
          <w:spacing w:val="-6"/>
        </w:rPr>
        <w:t>человека</w:t>
      </w:r>
    </w:p>
    <w:p w:rsidR="004B7161" w:rsidRDefault="00A02634">
      <w:pPr>
        <w:pStyle w:val="a3"/>
        <w:ind w:right="106"/>
      </w:pPr>
      <w:r>
        <w:t xml:space="preserve">Умелое исследование следов уже на месте их обнаружения </w:t>
      </w:r>
      <w:r>
        <w:rPr>
          <w:spacing w:val="-3"/>
        </w:rPr>
        <w:t xml:space="preserve">может </w:t>
      </w:r>
      <w:r>
        <w:t xml:space="preserve">дать </w:t>
      </w:r>
      <w:r>
        <w:rPr>
          <w:spacing w:val="-3"/>
        </w:rPr>
        <w:t xml:space="preserve">следователю </w:t>
      </w:r>
      <w:r>
        <w:t xml:space="preserve">важные </w:t>
      </w:r>
      <w:r>
        <w:rPr>
          <w:spacing w:val="-3"/>
        </w:rPr>
        <w:t xml:space="preserve">данные. Следы могут </w:t>
      </w:r>
      <w:r>
        <w:t xml:space="preserve">рассказать о том, кому они принадлежат, — мужчине или женщине, </w:t>
      </w:r>
      <w:r>
        <w:rPr>
          <w:spacing w:val="2"/>
        </w:rPr>
        <w:t xml:space="preserve">взрослому человеку </w:t>
      </w:r>
      <w:r>
        <w:t xml:space="preserve">или подростку. Позволяют судить о виде, </w:t>
      </w:r>
      <w:r>
        <w:rPr>
          <w:spacing w:val="-3"/>
        </w:rPr>
        <w:t xml:space="preserve">фасоне, номере обуви. Размер обуви </w:t>
      </w:r>
      <w:r>
        <w:t xml:space="preserve">дает </w:t>
      </w:r>
      <w:r>
        <w:rPr>
          <w:spacing w:val="-3"/>
        </w:rPr>
        <w:t xml:space="preserve">возможность </w:t>
      </w:r>
      <w:r>
        <w:t xml:space="preserve">определить с известной долей вероятности рост человека, ибо он </w:t>
      </w:r>
      <w:r>
        <w:rPr>
          <w:spacing w:val="-3"/>
        </w:rPr>
        <w:t xml:space="preserve">примерно </w:t>
      </w:r>
      <w:r>
        <w:t xml:space="preserve">в 7 раз </w:t>
      </w:r>
      <w:r>
        <w:rPr>
          <w:spacing w:val="-3"/>
        </w:rPr>
        <w:t xml:space="preserve">больше </w:t>
      </w:r>
      <w:r>
        <w:t xml:space="preserve">длины его стопы. По </w:t>
      </w:r>
      <w:r>
        <w:rPr>
          <w:spacing w:val="-3"/>
        </w:rPr>
        <w:t xml:space="preserve">следам </w:t>
      </w:r>
      <w:r>
        <w:t xml:space="preserve">устанавливается направление, в </w:t>
      </w:r>
      <w:r>
        <w:rPr>
          <w:spacing w:val="-3"/>
        </w:rPr>
        <w:t xml:space="preserve">котором </w:t>
      </w:r>
      <w:r>
        <w:t xml:space="preserve">двигался человек; по дорожке </w:t>
      </w:r>
      <w:r>
        <w:rPr>
          <w:spacing w:val="-3"/>
        </w:rPr>
        <w:t xml:space="preserve">следов можно судить </w:t>
      </w:r>
      <w:r>
        <w:t xml:space="preserve">о </w:t>
      </w:r>
      <w:r>
        <w:rPr>
          <w:spacing w:val="-3"/>
        </w:rPr>
        <w:t xml:space="preserve">состоянии человека, оставившего </w:t>
      </w:r>
      <w:r>
        <w:t xml:space="preserve">следы. Если они оставлены человеком очень полным или несшим на себе большую тяжесть, будет наблюдаться увеличенная </w:t>
      </w:r>
      <w:r>
        <w:rPr>
          <w:spacing w:val="5"/>
        </w:rPr>
        <w:t xml:space="preserve">против средней </w:t>
      </w:r>
      <w:r>
        <w:rPr>
          <w:spacing w:val="3"/>
        </w:rPr>
        <w:t xml:space="preserve">нормы </w:t>
      </w:r>
      <w:r>
        <w:rPr>
          <w:spacing w:val="5"/>
        </w:rPr>
        <w:t xml:space="preserve">ширина </w:t>
      </w:r>
      <w:r>
        <w:rPr>
          <w:spacing w:val="4"/>
        </w:rPr>
        <w:t xml:space="preserve">шага </w:t>
      </w:r>
      <w:r>
        <w:t xml:space="preserve">и </w:t>
      </w:r>
      <w:r>
        <w:rPr>
          <w:spacing w:val="5"/>
        </w:rPr>
        <w:t xml:space="preserve">несколько </w:t>
      </w:r>
      <w:r>
        <w:rPr>
          <w:spacing w:val="2"/>
        </w:rPr>
        <w:t xml:space="preserve">уменьшенные </w:t>
      </w:r>
      <w:r>
        <w:t>длина и угол</w:t>
      </w:r>
      <w:r>
        <w:rPr>
          <w:spacing w:val="57"/>
        </w:rPr>
        <w:t xml:space="preserve"> </w:t>
      </w:r>
      <w:r>
        <w:t>шага.</w:t>
      </w:r>
    </w:p>
    <w:p w:rsidR="004B7161" w:rsidRDefault="00A02634">
      <w:pPr>
        <w:pStyle w:val="a3"/>
        <w:ind w:right="108"/>
      </w:pPr>
      <w:r>
        <w:t xml:space="preserve">Эксперт-криминалист может ответить на вопрос о том, этим ли человеком и  этой  ли  обувью  оставлены  данные  следы.  Информацию  о  человеке   </w:t>
      </w:r>
      <w:r>
        <w:rPr>
          <w:spacing w:val="20"/>
        </w:rPr>
        <w:t xml:space="preserve"> </w:t>
      </w:r>
      <w:r>
        <w:t>дают</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firstLine="0"/>
      </w:pPr>
      <w:r>
        <w:lastRenderedPageBreak/>
        <w:t xml:space="preserve">особенности строения папиллярных </w:t>
      </w:r>
      <w:r>
        <w:rPr>
          <w:spacing w:val="-3"/>
        </w:rPr>
        <w:t xml:space="preserve">линий </w:t>
      </w:r>
      <w:r>
        <w:t xml:space="preserve">на </w:t>
      </w:r>
      <w:r>
        <w:rPr>
          <w:spacing w:val="-3"/>
        </w:rPr>
        <w:t xml:space="preserve">подошвах ступней, </w:t>
      </w:r>
      <w:r>
        <w:t xml:space="preserve">а об </w:t>
      </w:r>
      <w:r>
        <w:rPr>
          <w:spacing w:val="-3"/>
        </w:rPr>
        <w:t xml:space="preserve">обуви </w:t>
      </w:r>
      <w:r>
        <w:t xml:space="preserve">— индивидуальные признаки обуви, отразившиеся в отпечатках. К таким  признакам принято относить: форму и размеры подошвы, общий ее рельеф, способ крепления подошвы, размещение шпилек, винтов, гвоздей, </w:t>
      </w:r>
      <w:r>
        <w:rPr>
          <w:spacing w:val="-3"/>
        </w:rPr>
        <w:t xml:space="preserve">характерные </w:t>
      </w:r>
      <w:r>
        <w:t>мелкие детали рельефа подошвы, наличие заплат и т.</w:t>
      </w:r>
      <w:r>
        <w:rPr>
          <w:spacing w:val="13"/>
        </w:rPr>
        <w:t xml:space="preserve"> </w:t>
      </w:r>
      <w:r>
        <w:t>д.</w:t>
      </w:r>
    </w:p>
    <w:p w:rsidR="004B7161" w:rsidRDefault="00A02634">
      <w:pPr>
        <w:pStyle w:val="a3"/>
        <w:ind w:right="113"/>
      </w:pPr>
      <w:r>
        <w:t>По форме и рельефу подошвы, каблука, носка, наличию подковок можно проводить первоначальное сличение следа и обуви подозреваемого лица (но абсолютно недопустимо, во избежание порчи следа, примерять обувь к следу).</w:t>
      </w:r>
    </w:p>
    <w:p w:rsidR="004B7161" w:rsidRDefault="00A02634">
      <w:pPr>
        <w:pStyle w:val="a3"/>
        <w:ind w:right="106"/>
      </w:pPr>
      <w:r>
        <w:t xml:space="preserve">Следы босых ног и обуви могут быть обнаружены на самых </w:t>
      </w:r>
      <w:r>
        <w:rPr>
          <w:spacing w:val="-3"/>
        </w:rPr>
        <w:t xml:space="preserve">различных объектах. Объемные следы образуются </w:t>
      </w:r>
      <w:r>
        <w:t xml:space="preserve">на мягком глинистом грунте, мягком мокром снегу, во влажном мелком песке и т. д. Иногда преступник оставляет следы в сыпучих </w:t>
      </w:r>
      <w:r>
        <w:rPr>
          <w:spacing w:val="-4"/>
        </w:rPr>
        <w:t xml:space="preserve">материалах, рассыпанных </w:t>
      </w:r>
      <w:r>
        <w:t xml:space="preserve">на </w:t>
      </w:r>
      <w:r>
        <w:rPr>
          <w:spacing w:val="-3"/>
        </w:rPr>
        <w:t xml:space="preserve">месте </w:t>
      </w:r>
      <w:r>
        <w:rPr>
          <w:spacing w:val="-4"/>
        </w:rPr>
        <w:t xml:space="preserve">происшествия, </w:t>
      </w:r>
      <w:r>
        <w:t xml:space="preserve">— </w:t>
      </w:r>
      <w:r>
        <w:rPr>
          <w:spacing w:val="-4"/>
        </w:rPr>
        <w:t xml:space="preserve">гипсе, </w:t>
      </w:r>
      <w:r>
        <w:t>муке, извести и</w:t>
      </w:r>
      <w:r>
        <w:rPr>
          <w:spacing w:val="-1"/>
        </w:rPr>
        <w:t xml:space="preserve"> </w:t>
      </w:r>
      <w:r>
        <w:t>др.</w:t>
      </w:r>
    </w:p>
    <w:p w:rsidR="004B7161" w:rsidRDefault="00A02634">
      <w:pPr>
        <w:pStyle w:val="a3"/>
        <w:ind w:right="102"/>
      </w:pPr>
      <w:r>
        <w:rPr>
          <w:b/>
          <w:spacing w:val="-6"/>
        </w:rPr>
        <w:t xml:space="preserve">Дорожка </w:t>
      </w:r>
      <w:r>
        <w:rPr>
          <w:b/>
          <w:spacing w:val="-5"/>
        </w:rPr>
        <w:t xml:space="preserve">следов </w:t>
      </w:r>
      <w:r>
        <w:t xml:space="preserve">— </w:t>
      </w:r>
      <w:r>
        <w:rPr>
          <w:spacing w:val="-4"/>
        </w:rPr>
        <w:t>это</w:t>
      </w:r>
      <w:r>
        <w:rPr>
          <w:spacing w:val="62"/>
        </w:rPr>
        <w:t xml:space="preserve"> </w:t>
      </w:r>
      <w:r>
        <w:rPr>
          <w:spacing w:val="-6"/>
        </w:rPr>
        <w:t xml:space="preserve">совокупность последовательно </w:t>
      </w:r>
      <w:r>
        <w:t xml:space="preserve">отпечатавшихся следов. Чаще ее можно обнаружить в сельской </w:t>
      </w:r>
      <w:r>
        <w:rPr>
          <w:spacing w:val="-8"/>
        </w:rPr>
        <w:t xml:space="preserve">местности, </w:t>
      </w:r>
      <w:r>
        <w:rPr>
          <w:spacing w:val="-5"/>
        </w:rPr>
        <w:t xml:space="preserve">реже </w:t>
      </w:r>
      <w:r>
        <w:t xml:space="preserve">— в </w:t>
      </w:r>
      <w:r>
        <w:rPr>
          <w:spacing w:val="-7"/>
        </w:rPr>
        <w:t xml:space="preserve">городах. Изучение дорожки позволяет </w:t>
      </w:r>
      <w:r>
        <w:rPr>
          <w:spacing w:val="-6"/>
        </w:rPr>
        <w:t xml:space="preserve">установить наиболее устойчивые элементы, характеризующие </w:t>
      </w:r>
      <w:r>
        <w:rPr>
          <w:spacing w:val="-5"/>
        </w:rPr>
        <w:t xml:space="preserve">особенности походки, </w:t>
      </w:r>
      <w:r>
        <w:t xml:space="preserve">— </w:t>
      </w:r>
      <w:r>
        <w:rPr>
          <w:spacing w:val="-4"/>
        </w:rPr>
        <w:t xml:space="preserve">длину, ширину </w:t>
      </w:r>
      <w:r>
        <w:t xml:space="preserve">и </w:t>
      </w:r>
      <w:r>
        <w:rPr>
          <w:spacing w:val="-4"/>
        </w:rPr>
        <w:t xml:space="preserve">угол  шага.  Длина шага </w:t>
      </w:r>
      <w:r>
        <w:t xml:space="preserve">у </w:t>
      </w:r>
      <w:r>
        <w:rPr>
          <w:spacing w:val="-8"/>
        </w:rPr>
        <w:t xml:space="preserve">идущего мужчины </w:t>
      </w:r>
      <w:r>
        <w:rPr>
          <w:spacing w:val="-9"/>
        </w:rPr>
        <w:t xml:space="preserve">среднего </w:t>
      </w:r>
      <w:r>
        <w:rPr>
          <w:spacing w:val="-7"/>
        </w:rPr>
        <w:t xml:space="preserve">роста 65-90 </w:t>
      </w:r>
      <w:r>
        <w:rPr>
          <w:spacing w:val="-5"/>
        </w:rPr>
        <w:t xml:space="preserve">см, </w:t>
      </w:r>
      <w:r>
        <w:rPr>
          <w:spacing w:val="-8"/>
        </w:rPr>
        <w:t xml:space="preserve">женщин </w:t>
      </w:r>
      <w:r>
        <w:t xml:space="preserve">и </w:t>
      </w:r>
      <w:r>
        <w:rPr>
          <w:spacing w:val="-8"/>
        </w:rPr>
        <w:t xml:space="preserve">стариков </w:t>
      </w:r>
      <w:r>
        <w:t xml:space="preserve">— </w:t>
      </w:r>
      <w:r>
        <w:rPr>
          <w:spacing w:val="-8"/>
        </w:rPr>
        <w:t xml:space="preserve">50-70 см, </w:t>
      </w:r>
      <w:r>
        <w:rPr>
          <w:spacing w:val="-9"/>
        </w:rPr>
        <w:t xml:space="preserve">бегущего человека </w:t>
      </w:r>
      <w:r>
        <w:t xml:space="preserve">— </w:t>
      </w:r>
      <w:r>
        <w:rPr>
          <w:spacing w:val="-6"/>
        </w:rPr>
        <w:t xml:space="preserve">100 </w:t>
      </w:r>
      <w:r>
        <w:rPr>
          <w:spacing w:val="-5"/>
        </w:rPr>
        <w:t xml:space="preserve">см </w:t>
      </w:r>
      <w:r>
        <w:t xml:space="preserve">и </w:t>
      </w:r>
      <w:r>
        <w:rPr>
          <w:spacing w:val="-9"/>
        </w:rPr>
        <w:t xml:space="preserve">более. </w:t>
      </w:r>
      <w:r>
        <w:rPr>
          <w:spacing w:val="-8"/>
        </w:rPr>
        <w:t xml:space="preserve">Угол шага </w:t>
      </w:r>
      <w:r>
        <w:t xml:space="preserve">у </w:t>
      </w:r>
      <w:r>
        <w:rPr>
          <w:spacing w:val="-9"/>
        </w:rPr>
        <w:t xml:space="preserve">мужчин </w:t>
      </w:r>
      <w:r>
        <w:rPr>
          <w:spacing w:val="-4"/>
        </w:rPr>
        <w:t xml:space="preserve">18-25°, женщин </w:t>
      </w:r>
      <w:r>
        <w:t xml:space="preserve">- </w:t>
      </w:r>
      <w:r>
        <w:rPr>
          <w:spacing w:val="-4"/>
        </w:rPr>
        <w:t>12-20°.</w:t>
      </w:r>
    </w:p>
    <w:p w:rsidR="004B7161" w:rsidRDefault="00A02634">
      <w:pPr>
        <w:pStyle w:val="a3"/>
        <w:ind w:right="110"/>
      </w:pPr>
      <w:r>
        <w:rPr>
          <w:b/>
          <w:spacing w:val="-5"/>
        </w:rPr>
        <w:t xml:space="preserve">Сохранение следов </w:t>
      </w:r>
      <w:r>
        <w:rPr>
          <w:b/>
          <w:spacing w:val="-4"/>
        </w:rPr>
        <w:t xml:space="preserve">ног. </w:t>
      </w:r>
      <w:r>
        <w:rPr>
          <w:spacing w:val="-6"/>
        </w:rPr>
        <w:t xml:space="preserve">Обнаруженные </w:t>
      </w:r>
      <w:r>
        <w:rPr>
          <w:spacing w:val="-5"/>
        </w:rPr>
        <w:t xml:space="preserve">следы </w:t>
      </w:r>
      <w:r>
        <w:rPr>
          <w:spacing w:val="-4"/>
        </w:rPr>
        <w:t xml:space="preserve">ног необходимо </w:t>
      </w:r>
      <w:r>
        <w:t xml:space="preserve">сохранить в пригодном для исследования виде. Их надо </w:t>
      </w:r>
      <w:r>
        <w:rPr>
          <w:spacing w:val="-3"/>
        </w:rPr>
        <w:t xml:space="preserve">укрыть </w:t>
      </w:r>
      <w:r>
        <w:t xml:space="preserve">с </w:t>
      </w:r>
      <w:r>
        <w:rPr>
          <w:spacing w:val="-4"/>
        </w:rPr>
        <w:t xml:space="preserve">помощью подручных полых предметов </w:t>
      </w:r>
      <w:r>
        <w:t xml:space="preserve">— </w:t>
      </w:r>
      <w:r>
        <w:rPr>
          <w:spacing w:val="-3"/>
        </w:rPr>
        <w:t xml:space="preserve">бочек, ящиков </w:t>
      </w:r>
      <w:r>
        <w:t xml:space="preserve">и т. д. При отсутствии этих предметов </w:t>
      </w:r>
      <w:r>
        <w:rPr>
          <w:spacing w:val="-3"/>
        </w:rPr>
        <w:t xml:space="preserve">следы </w:t>
      </w:r>
      <w:r>
        <w:t>покрываются листами фанеры или досками, уложенными на кирпичах или деревянных чурках. Нельзя использовать ящики с резким запахом, т. к. это затруднит работу служебно-розыскной собаки.</w:t>
      </w:r>
    </w:p>
    <w:p w:rsidR="004B7161" w:rsidRDefault="00A02634">
      <w:pPr>
        <w:pStyle w:val="a3"/>
        <w:ind w:right="106"/>
      </w:pPr>
      <w:r>
        <w:rPr>
          <w:b/>
          <w:spacing w:val="-5"/>
        </w:rPr>
        <w:t xml:space="preserve">Фиксация </w:t>
      </w:r>
      <w:r>
        <w:rPr>
          <w:b/>
          <w:spacing w:val="-4"/>
        </w:rPr>
        <w:t xml:space="preserve">следов. </w:t>
      </w:r>
      <w:r>
        <w:rPr>
          <w:spacing w:val="-5"/>
        </w:rPr>
        <w:t xml:space="preserve">Протоколирование </w:t>
      </w:r>
      <w:r>
        <w:rPr>
          <w:spacing w:val="-4"/>
        </w:rPr>
        <w:t>следов</w:t>
      </w:r>
      <w:r>
        <w:rPr>
          <w:spacing w:val="62"/>
        </w:rPr>
        <w:t xml:space="preserve"> </w:t>
      </w:r>
      <w:r>
        <w:rPr>
          <w:spacing w:val="-5"/>
        </w:rPr>
        <w:t xml:space="preserve">является </w:t>
      </w:r>
      <w:r>
        <w:t xml:space="preserve">обязательным, поэтому на обнаруженные следы надо указать </w:t>
      </w:r>
      <w:r>
        <w:rPr>
          <w:spacing w:val="3"/>
        </w:rPr>
        <w:t xml:space="preserve">пожарному дознавателю </w:t>
      </w:r>
      <w:r>
        <w:t xml:space="preserve">или </w:t>
      </w:r>
      <w:r>
        <w:rPr>
          <w:spacing w:val="3"/>
        </w:rPr>
        <w:t xml:space="preserve">сотруднику милиции. </w:t>
      </w:r>
      <w:r>
        <w:rPr>
          <w:spacing w:val="2"/>
        </w:rPr>
        <w:t xml:space="preserve">Кроме </w:t>
      </w:r>
      <w:r>
        <w:t xml:space="preserve">этого, при необходимости, вызванным на место пожара </w:t>
      </w:r>
      <w:r>
        <w:rPr>
          <w:spacing w:val="-4"/>
        </w:rPr>
        <w:t>экспертом,</w:t>
      </w:r>
      <w:r>
        <w:rPr>
          <w:spacing w:val="62"/>
        </w:rPr>
        <w:t xml:space="preserve"> </w:t>
      </w:r>
      <w:r>
        <w:t xml:space="preserve">а </w:t>
      </w:r>
      <w:r>
        <w:rPr>
          <w:spacing w:val="-4"/>
        </w:rPr>
        <w:t>при</w:t>
      </w:r>
      <w:r>
        <w:rPr>
          <w:spacing w:val="62"/>
        </w:rPr>
        <w:t xml:space="preserve"> </w:t>
      </w:r>
      <w:r>
        <w:rPr>
          <w:spacing w:val="-4"/>
        </w:rPr>
        <w:t>его</w:t>
      </w:r>
      <w:r>
        <w:rPr>
          <w:spacing w:val="62"/>
        </w:rPr>
        <w:t xml:space="preserve"> </w:t>
      </w:r>
      <w:r>
        <w:rPr>
          <w:spacing w:val="-6"/>
        </w:rPr>
        <w:t xml:space="preserve">отсутствии </w:t>
      </w:r>
      <w:r>
        <w:t xml:space="preserve">— </w:t>
      </w:r>
      <w:r>
        <w:rPr>
          <w:spacing w:val="-6"/>
        </w:rPr>
        <w:t xml:space="preserve">дознавателем </w:t>
      </w:r>
      <w:r>
        <w:rPr>
          <w:spacing w:val="-5"/>
        </w:rPr>
        <w:t xml:space="preserve">или </w:t>
      </w:r>
      <w:r>
        <w:rPr>
          <w:spacing w:val="-6"/>
        </w:rPr>
        <w:t xml:space="preserve">следователем </w:t>
      </w:r>
      <w:r>
        <w:t xml:space="preserve">производится фотографирование следов и их моделирование </w:t>
      </w:r>
      <w:r>
        <w:rPr>
          <w:spacing w:val="-3"/>
        </w:rPr>
        <w:t>(изготовление слепков).</w:t>
      </w:r>
    </w:p>
    <w:p w:rsidR="004B7161" w:rsidRDefault="00A02634">
      <w:pPr>
        <w:pStyle w:val="a3"/>
        <w:ind w:right="107"/>
      </w:pPr>
      <w:r>
        <w:t xml:space="preserve">Для фотографирования выбираются следы наиболее полные и </w:t>
      </w:r>
      <w:r>
        <w:rPr>
          <w:spacing w:val="-4"/>
        </w:rPr>
        <w:t xml:space="preserve">отчетливые. </w:t>
      </w:r>
      <w:r>
        <w:rPr>
          <w:spacing w:val="-3"/>
        </w:rPr>
        <w:t xml:space="preserve">Нужно </w:t>
      </w:r>
      <w:r>
        <w:rPr>
          <w:spacing w:val="-4"/>
        </w:rPr>
        <w:t xml:space="preserve">строго соблюдать </w:t>
      </w:r>
      <w:r>
        <w:rPr>
          <w:spacing w:val="-3"/>
        </w:rPr>
        <w:t xml:space="preserve">все </w:t>
      </w:r>
      <w:r>
        <w:rPr>
          <w:spacing w:val="-4"/>
        </w:rPr>
        <w:t xml:space="preserve">правила </w:t>
      </w:r>
      <w:r>
        <w:rPr>
          <w:spacing w:val="3"/>
        </w:rPr>
        <w:t xml:space="preserve">масштабной </w:t>
      </w:r>
      <w:r>
        <w:rPr>
          <w:spacing w:val="7"/>
        </w:rPr>
        <w:t xml:space="preserve">съемки. </w:t>
      </w:r>
      <w:r>
        <w:rPr>
          <w:spacing w:val="6"/>
        </w:rPr>
        <w:t xml:space="preserve">Линейка  должна быть </w:t>
      </w:r>
      <w:r>
        <w:t xml:space="preserve">в </w:t>
      </w:r>
      <w:r>
        <w:rPr>
          <w:spacing w:val="6"/>
        </w:rPr>
        <w:t xml:space="preserve">одной </w:t>
      </w:r>
      <w:r>
        <w:rPr>
          <w:spacing w:val="7"/>
        </w:rPr>
        <w:t xml:space="preserve">плоскости </w:t>
      </w:r>
      <w:r>
        <w:t xml:space="preserve">с дном </w:t>
      </w:r>
      <w:r>
        <w:rPr>
          <w:spacing w:val="-3"/>
        </w:rPr>
        <w:t xml:space="preserve">следа. Лучшее качество  снимков достигается  </w:t>
      </w:r>
      <w:r>
        <w:t xml:space="preserve">при хорошем </w:t>
      </w:r>
      <w:r>
        <w:rPr>
          <w:spacing w:val="3"/>
        </w:rPr>
        <w:t>естественном освещении.</w:t>
      </w:r>
      <w:r>
        <w:rPr>
          <w:spacing w:val="76"/>
        </w:rPr>
        <w:t xml:space="preserve"> </w:t>
      </w:r>
      <w:r>
        <w:rPr>
          <w:spacing w:val="3"/>
        </w:rPr>
        <w:t xml:space="preserve">Искусственное  </w:t>
      </w:r>
      <w:r>
        <w:rPr>
          <w:spacing w:val="4"/>
        </w:rPr>
        <w:t xml:space="preserve">освещение  </w:t>
      </w:r>
      <w:r>
        <w:rPr>
          <w:spacing w:val="-3"/>
        </w:rPr>
        <w:t xml:space="preserve">должно </w:t>
      </w:r>
      <w:r>
        <w:t>быть</w:t>
      </w:r>
      <w:r>
        <w:rPr>
          <w:spacing w:val="-3"/>
        </w:rPr>
        <w:t xml:space="preserve"> двухсторонним.</w:t>
      </w:r>
    </w:p>
    <w:p w:rsidR="004B7161" w:rsidRDefault="00A02634">
      <w:pPr>
        <w:pStyle w:val="a3"/>
        <w:spacing w:before="2"/>
        <w:ind w:right="109"/>
      </w:pPr>
      <w:r>
        <w:t>Дорожка следов фотографируется обычно способом линейной панорамы или с глубинным масштабом. Если по тем или иным причинам след нельзя сфотографировать, его нужно зарисовать.</w:t>
      </w:r>
    </w:p>
    <w:p w:rsidR="004B7161" w:rsidRDefault="00A02634">
      <w:pPr>
        <w:pStyle w:val="a3"/>
        <w:ind w:right="109"/>
      </w:pPr>
      <w:r>
        <w:t>Изготовление слепков делают специалисты (эксперты) с помощью полимерных материалов.</w:t>
      </w:r>
    </w:p>
    <w:p w:rsidR="004B7161" w:rsidRDefault="00A02634">
      <w:pPr>
        <w:pStyle w:val="a3"/>
        <w:ind w:right="110"/>
      </w:pPr>
      <w:r>
        <w:t xml:space="preserve">Иногда дознавателю полезно немедленно пройти по направлению следов. Есть много примеров из практики, когда таким вот образом дознавателю и сотрудникам милиции "по горячим следам" удавалось обнаружить похищенное с подожженного объекта имущество </w:t>
      </w:r>
      <w:proofErr w:type="gramStart"/>
      <w:r>
        <w:t>и</w:t>
      </w:r>
      <w:proofErr w:type="gramEnd"/>
      <w:r>
        <w:t xml:space="preserve"> в конечном счете раскрыть преступление.</w:t>
      </w:r>
    </w:p>
    <w:p w:rsidR="004B7161" w:rsidRDefault="004B7161">
      <w:pPr>
        <w:sectPr w:rsidR="004B7161">
          <w:pgSz w:w="11910" w:h="16840"/>
          <w:pgMar w:top="1380" w:right="880" w:bottom="280" w:left="1020" w:header="720" w:footer="720" w:gutter="0"/>
          <w:cols w:space="720"/>
        </w:sectPr>
      </w:pPr>
    </w:p>
    <w:p w:rsidR="004B7161" w:rsidRDefault="00A02634">
      <w:pPr>
        <w:pStyle w:val="1"/>
        <w:numPr>
          <w:ilvl w:val="1"/>
          <w:numId w:val="53"/>
        </w:numPr>
        <w:tabs>
          <w:tab w:val="left" w:pos="1315"/>
        </w:tabs>
        <w:spacing w:before="44" w:line="320" w:lineRule="exact"/>
        <w:ind w:hanging="493"/>
      </w:pPr>
      <w:r>
        <w:lastRenderedPageBreak/>
        <w:t>Следы транспортных</w:t>
      </w:r>
      <w:r>
        <w:rPr>
          <w:spacing w:val="16"/>
        </w:rPr>
        <w:t xml:space="preserve"> </w:t>
      </w:r>
      <w:r>
        <w:t>средств</w:t>
      </w:r>
    </w:p>
    <w:p w:rsidR="004B7161" w:rsidRDefault="00A02634">
      <w:pPr>
        <w:pStyle w:val="a3"/>
        <w:ind w:right="108"/>
      </w:pPr>
      <w:r>
        <w:t>Транспортные средства оставляют прежде всего следы колес или гусениц и реже следы других частей движущегося механизма. Чаще всего следы транспортных средств исследуются при дорожно-транспортных происшествиях, но могут давать важную информацию и при расследовании пожаров.</w:t>
      </w:r>
    </w:p>
    <w:p w:rsidR="004B7161" w:rsidRDefault="00A02634">
      <w:pPr>
        <w:pStyle w:val="a3"/>
        <w:ind w:right="107"/>
      </w:pPr>
      <w:r>
        <w:rPr>
          <w:spacing w:val="-2"/>
        </w:rPr>
        <w:t xml:space="preserve">При </w:t>
      </w:r>
      <w:r>
        <w:rPr>
          <w:spacing w:val="-3"/>
        </w:rPr>
        <w:t xml:space="preserve">поджогах, например, надо устанавливать, </w:t>
      </w:r>
      <w:r>
        <w:t xml:space="preserve">на каком </w:t>
      </w:r>
      <w:r>
        <w:rPr>
          <w:spacing w:val="-4"/>
        </w:rPr>
        <w:t>автомобиле приехали (</w:t>
      </w:r>
      <w:proofErr w:type="gramStart"/>
      <w:r>
        <w:rPr>
          <w:spacing w:val="-4"/>
        </w:rPr>
        <w:t xml:space="preserve">уехали) </w:t>
      </w:r>
      <w:proofErr w:type="gramEnd"/>
      <w:r>
        <w:rPr>
          <w:spacing w:val="-4"/>
        </w:rPr>
        <w:t xml:space="preserve">преступники, вывозились </w:t>
      </w:r>
      <w:r>
        <w:rPr>
          <w:spacing w:val="-3"/>
        </w:rPr>
        <w:t xml:space="preserve">материальные </w:t>
      </w:r>
      <w:r>
        <w:t>ценности с подожженного затем</w:t>
      </w:r>
      <w:r>
        <w:rPr>
          <w:spacing w:val="-33"/>
        </w:rPr>
        <w:t xml:space="preserve"> </w:t>
      </w:r>
      <w:r>
        <w:t>объекта.</w:t>
      </w:r>
    </w:p>
    <w:p w:rsidR="004B7161" w:rsidRDefault="00A02634">
      <w:pPr>
        <w:pStyle w:val="a3"/>
        <w:ind w:right="109"/>
      </w:pPr>
      <w:r>
        <w:rPr>
          <w:spacing w:val="-3"/>
        </w:rPr>
        <w:t xml:space="preserve">При </w:t>
      </w:r>
      <w:r>
        <w:rPr>
          <w:spacing w:val="-4"/>
        </w:rPr>
        <w:t xml:space="preserve">расследовании </w:t>
      </w:r>
      <w:r>
        <w:rPr>
          <w:spacing w:val="-3"/>
        </w:rPr>
        <w:t xml:space="preserve">пожаров </w:t>
      </w:r>
      <w:r>
        <w:t xml:space="preserve">на </w:t>
      </w:r>
      <w:r>
        <w:rPr>
          <w:spacing w:val="-4"/>
        </w:rPr>
        <w:t xml:space="preserve">транспортных средствах </w:t>
      </w:r>
      <w:r>
        <w:rPr>
          <w:spacing w:val="-3"/>
        </w:rPr>
        <w:t xml:space="preserve">(автомобилях, </w:t>
      </w:r>
      <w:r>
        <w:t xml:space="preserve">в </w:t>
      </w:r>
      <w:r>
        <w:rPr>
          <w:spacing w:val="-3"/>
        </w:rPr>
        <w:t xml:space="preserve">частности), если загорание произошло </w:t>
      </w:r>
      <w:r>
        <w:t xml:space="preserve">по ходу движения или при столкновении, </w:t>
      </w:r>
      <w:proofErr w:type="gramStart"/>
      <w:r>
        <w:t>бывает</w:t>
      </w:r>
      <w:proofErr w:type="gramEnd"/>
      <w:r>
        <w:t xml:space="preserve"> необходима </w:t>
      </w:r>
      <w:r>
        <w:rPr>
          <w:spacing w:val="2"/>
        </w:rPr>
        <w:t xml:space="preserve">реконструкция </w:t>
      </w:r>
      <w:r>
        <w:rPr>
          <w:spacing w:val="4"/>
        </w:rPr>
        <w:t xml:space="preserve">событий, непосредственно  предшествующих загоранию. </w:t>
      </w:r>
      <w:r>
        <w:t xml:space="preserve">А </w:t>
      </w:r>
      <w:r>
        <w:rPr>
          <w:spacing w:val="3"/>
        </w:rPr>
        <w:t xml:space="preserve">для такой </w:t>
      </w:r>
      <w:r>
        <w:rPr>
          <w:spacing w:val="4"/>
        </w:rPr>
        <w:t xml:space="preserve">реконструкции </w:t>
      </w:r>
      <w:r>
        <w:t xml:space="preserve">и </w:t>
      </w:r>
      <w:r>
        <w:rPr>
          <w:spacing w:val="4"/>
        </w:rPr>
        <w:t xml:space="preserve">необходимо исследовать </w:t>
      </w:r>
      <w:r>
        <w:t xml:space="preserve">следы транспортного средства, оставшиеся на </w:t>
      </w:r>
      <w:r>
        <w:rPr>
          <w:spacing w:val="57"/>
        </w:rPr>
        <w:t xml:space="preserve"> </w:t>
      </w:r>
      <w:r>
        <w:rPr>
          <w:spacing w:val="2"/>
        </w:rPr>
        <w:t>дороге.</w:t>
      </w:r>
    </w:p>
    <w:p w:rsidR="004B7161" w:rsidRDefault="00A02634">
      <w:pPr>
        <w:pStyle w:val="a3"/>
        <w:ind w:left="821" w:right="31" w:firstLine="0"/>
        <w:jc w:val="left"/>
      </w:pPr>
      <w:r>
        <w:t>Транспортное средство может оставлять, в принципе, следующие следы: следы торможения;</w:t>
      </w:r>
    </w:p>
    <w:p w:rsidR="004B7161" w:rsidRDefault="00A02634">
      <w:pPr>
        <w:pStyle w:val="a3"/>
        <w:ind w:left="821" w:right="3671" w:firstLine="0"/>
        <w:jc w:val="left"/>
      </w:pPr>
      <w:r>
        <w:t>следы, указывающие направление движения; следы отображения;</w:t>
      </w:r>
    </w:p>
    <w:p w:rsidR="004B7161" w:rsidRDefault="00A02634">
      <w:pPr>
        <w:pStyle w:val="a3"/>
        <w:spacing w:before="2"/>
        <w:ind w:left="821" w:right="6933" w:firstLine="0"/>
        <w:jc w:val="left"/>
      </w:pPr>
      <w:r>
        <w:t>следы колеи; следы протектора.</w:t>
      </w:r>
    </w:p>
    <w:p w:rsidR="004B7161" w:rsidRDefault="00A02634">
      <w:pPr>
        <w:pStyle w:val="a3"/>
        <w:spacing w:line="321" w:lineRule="exact"/>
        <w:ind w:left="821" w:right="31" w:firstLine="0"/>
        <w:jc w:val="left"/>
      </w:pPr>
      <w:r>
        <w:t xml:space="preserve">Остановимся кратко </w:t>
      </w:r>
      <w:proofErr w:type="gramStart"/>
      <w:r>
        <w:t>на</w:t>
      </w:r>
      <w:proofErr w:type="gramEnd"/>
      <w:r>
        <w:t xml:space="preserve"> основных из них.</w:t>
      </w:r>
    </w:p>
    <w:p w:rsidR="004B7161" w:rsidRDefault="00A02634">
      <w:pPr>
        <w:pStyle w:val="a3"/>
        <w:ind w:right="112"/>
      </w:pPr>
      <w:r>
        <w:rPr>
          <w:b/>
        </w:rPr>
        <w:t xml:space="preserve">Следы торможения </w:t>
      </w:r>
      <w:r>
        <w:t xml:space="preserve">— это динамические следы — они образуются при движении </w:t>
      </w:r>
      <w:r>
        <w:rPr>
          <w:spacing w:val="2"/>
        </w:rPr>
        <w:t xml:space="preserve">машины </w:t>
      </w:r>
      <w:r>
        <w:t xml:space="preserve">с </w:t>
      </w:r>
      <w:r>
        <w:rPr>
          <w:spacing w:val="2"/>
        </w:rPr>
        <w:t xml:space="preserve">заторможенными колесами </w:t>
      </w:r>
      <w:r>
        <w:t xml:space="preserve">и </w:t>
      </w:r>
      <w:r>
        <w:rPr>
          <w:spacing w:val="2"/>
        </w:rPr>
        <w:t xml:space="preserve">представляют собой сплошную полосу </w:t>
      </w:r>
      <w:r>
        <w:t xml:space="preserve">с </w:t>
      </w:r>
      <w:r>
        <w:rPr>
          <w:spacing w:val="2"/>
        </w:rPr>
        <w:t xml:space="preserve">неразличимым рисунком протектора. </w:t>
      </w:r>
      <w:r>
        <w:t xml:space="preserve">Измеряется их  полная протяженность от начала до места остановки автомобиля или до места </w:t>
      </w:r>
      <w:r>
        <w:rPr>
          <w:spacing w:val="2"/>
        </w:rPr>
        <w:t xml:space="preserve">возобновления </w:t>
      </w:r>
      <w:r>
        <w:t xml:space="preserve">вращения колеса. Длина таких полос и их характер </w:t>
      </w:r>
      <w:r>
        <w:rPr>
          <w:spacing w:val="2"/>
        </w:rPr>
        <w:t xml:space="preserve">(непрерывные </w:t>
      </w:r>
      <w:r>
        <w:t xml:space="preserve">или </w:t>
      </w:r>
      <w:r>
        <w:rPr>
          <w:spacing w:val="2"/>
        </w:rPr>
        <w:t xml:space="preserve">прерывистые) </w:t>
      </w:r>
      <w:r>
        <w:t xml:space="preserve">с учетом </w:t>
      </w:r>
      <w:r>
        <w:rPr>
          <w:spacing w:val="2"/>
        </w:rPr>
        <w:t xml:space="preserve">характера </w:t>
      </w:r>
      <w:r>
        <w:t xml:space="preserve">дорожного покрытия и погодных условий позволяют судить о скорости движения </w:t>
      </w:r>
      <w:r>
        <w:rPr>
          <w:spacing w:val="3"/>
        </w:rPr>
        <w:t xml:space="preserve">автомобиля </w:t>
      </w:r>
      <w:r>
        <w:t xml:space="preserve">и </w:t>
      </w:r>
      <w:r>
        <w:rPr>
          <w:spacing w:val="2"/>
        </w:rPr>
        <w:t>интенсивности</w:t>
      </w:r>
      <w:r>
        <w:rPr>
          <w:spacing w:val="36"/>
        </w:rPr>
        <w:t xml:space="preserve"> </w:t>
      </w:r>
      <w:r>
        <w:rPr>
          <w:spacing w:val="2"/>
        </w:rPr>
        <w:t>торможения.</w:t>
      </w:r>
    </w:p>
    <w:p w:rsidR="004B7161" w:rsidRDefault="00A02634">
      <w:pPr>
        <w:pStyle w:val="a3"/>
        <w:ind w:right="117"/>
      </w:pPr>
      <w:r>
        <w:rPr>
          <w:b/>
        </w:rPr>
        <w:t xml:space="preserve">Следы протектора </w:t>
      </w:r>
      <w:r>
        <w:t>— это статические следы (следы качения), они образуются в момент соприкосновения определенного участка протектора со следовоспринимающей поверхностью. Рисунок протектора может быть поверхностным и объемным, и его обязательно фиксируют (путем описания, фотографирования, изготовления слепков).</w:t>
      </w:r>
    </w:p>
    <w:p w:rsidR="004B7161" w:rsidRDefault="00A02634">
      <w:pPr>
        <w:pStyle w:val="a3"/>
        <w:ind w:right="113"/>
      </w:pPr>
      <w:r>
        <w:t xml:space="preserve">В первую очередь необходимо выделить следы от передних и  задних  колес правой и левой стороны автомобиля. При </w:t>
      </w:r>
      <w:r>
        <w:rPr>
          <w:spacing w:val="5"/>
        </w:rPr>
        <w:t xml:space="preserve">прямолинейном движении </w:t>
      </w:r>
      <w:r>
        <w:rPr>
          <w:spacing w:val="4"/>
        </w:rPr>
        <w:t xml:space="preserve">следы задних колес </w:t>
      </w:r>
      <w:r>
        <w:rPr>
          <w:spacing w:val="5"/>
        </w:rPr>
        <w:t xml:space="preserve">наслаиваются </w:t>
      </w:r>
      <w:r>
        <w:t xml:space="preserve">на </w:t>
      </w:r>
      <w:r>
        <w:rPr>
          <w:spacing w:val="2"/>
        </w:rPr>
        <w:t xml:space="preserve">следы передних, поэтому особо ценны отпечатки </w:t>
      </w:r>
      <w:r>
        <w:rPr>
          <w:spacing w:val="3"/>
        </w:rPr>
        <w:t xml:space="preserve">протектора </w:t>
      </w:r>
      <w:r>
        <w:t xml:space="preserve">в местах разворота или поворота машины, где следы передних и задних колес разделяются и могут быть зафиксированы отдельно. Очень важны и участки, где на фоне общего рисунка протектора видны его индивидуальные особенности в виде </w:t>
      </w:r>
      <w:r>
        <w:rPr>
          <w:spacing w:val="2"/>
        </w:rPr>
        <w:t xml:space="preserve">дефектов </w:t>
      </w:r>
      <w:r>
        <w:t xml:space="preserve">производственного  характера  или </w:t>
      </w:r>
      <w:r>
        <w:rPr>
          <w:spacing w:val="2"/>
        </w:rPr>
        <w:t xml:space="preserve">повреждений, </w:t>
      </w:r>
      <w:r>
        <w:t xml:space="preserve">износа при </w:t>
      </w:r>
      <w:r>
        <w:rPr>
          <w:spacing w:val="13"/>
        </w:rPr>
        <w:t xml:space="preserve"> </w:t>
      </w:r>
      <w:r>
        <w:t>эксплуатации.</w:t>
      </w:r>
    </w:p>
    <w:p w:rsidR="004B7161" w:rsidRDefault="00A02634">
      <w:pPr>
        <w:pStyle w:val="a3"/>
        <w:ind w:right="109"/>
      </w:pPr>
      <w:r>
        <w:t xml:space="preserve">Исследуя следы, оставленные автомобилем, определяют </w:t>
      </w:r>
      <w:r>
        <w:rPr>
          <w:spacing w:val="3"/>
        </w:rPr>
        <w:t xml:space="preserve">также ширину колеи, беговой </w:t>
      </w:r>
      <w:r>
        <w:rPr>
          <w:spacing w:val="2"/>
        </w:rPr>
        <w:t xml:space="preserve">части </w:t>
      </w:r>
      <w:r>
        <w:rPr>
          <w:spacing w:val="3"/>
        </w:rPr>
        <w:t xml:space="preserve">протектора, длину </w:t>
      </w:r>
      <w:r>
        <w:rPr>
          <w:spacing w:val="5"/>
        </w:rPr>
        <w:t xml:space="preserve">окружности </w:t>
      </w:r>
      <w:r>
        <w:rPr>
          <w:spacing w:val="3"/>
        </w:rPr>
        <w:t xml:space="preserve">шины, базы автомобиля (расстояние между передней </w:t>
      </w:r>
      <w:r>
        <w:t xml:space="preserve">и </w:t>
      </w:r>
      <w:r>
        <w:rPr>
          <w:spacing w:val="-4"/>
        </w:rPr>
        <w:t xml:space="preserve">задней осью). </w:t>
      </w:r>
      <w:r>
        <w:rPr>
          <w:spacing w:val="-3"/>
        </w:rPr>
        <w:t xml:space="preserve">Все это </w:t>
      </w:r>
      <w:r>
        <w:t xml:space="preserve">с </w:t>
      </w:r>
      <w:r>
        <w:rPr>
          <w:spacing w:val="-3"/>
        </w:rPr>
        <w:t xml:space="preserve">учетом типа </w:t>
      </w:r>
      <w:r>
        <w:rPr>
          <w:spacing w:val="-4"/>
        </w:rPr>
        <w:t xml:space="preserve">рисунка протектора </w:t>
      </w:r>
      <w:r>
        <w:rPr>
          <w:spacing w:val="62"/>
        </w:rPr>
        <w:t xml:space="preserve"> </w:t>
      </w:r>
      <w:r>
        <w:rPr>
          <w:spacing w:val="-4"/>
        </w:rPr>
        <w:t xml:space="preserve">позволяет </w:t>
      </w:r>
      <w:r>
        <w:rPr>
          <w:spacing w:val="62"/>
        </w:rPr>
        <w:t xml:space="preserve"> </w:t>
      </w:r>
      <w:r>
        <w:rPr>
          <w:spacing w:val="-4"/>
        </w:rPr>
        <w:t xml:space="preserve">устанавливать </w:t>
      </w:r>
      <w:r>
        <w:rPr>
          <w:spacing w:val="62"/>
        </w:rPr>
        <w:t xml:space="preserve"> </w:t>
      </w:r>
      <w:r>
        <w:rPr>
          <w:spacing w:val="-3"/>
        </w:rPr>
        <w:t xml:space="preserve">марку  </w:t>
      </w:r>
      <w:r>
        <w:rPr>
          <w:spacing w:val="-4"/>
        </w:rPr>
        <w:t xml:space="preserve">(модель) </w:t>
      </w:r>
      <w:r>
        <w:rPr>
          <w:spacing w:val="62"/>
        </w:rPr>
        <w:t xml:space="preserve"> </w:t>
      </w:r>
      <w:r>
        <w:rPr>
          <w:spacing w:val="-4"/>
        </w:rPr>
        <w:t xml:space="preserve">автомобиля </w:t>
      </w:r>
      <w:r>
        <w:rPr>
          <w:spacing w:val="62"/>
        </w:rPr>
        <w:t xml:space="preserve"> </w:t>
      </w:r>
      <w:r>
        <w:t xml:space="preserve">в  </w:t>
      </w:r>
      <w:r>
        <w:rPr>
          <w:spacing w:val="-4"/>
        </w:rPr>
        <w:t>целях  его</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розыска.</w:t>
      </w:r>
    </w:p>
    <w:p w:rsidR="004B7161" w:rsidRDefault="00A02634">
      <w:pPr>
        <w:pStyle w:val="a3"/>
        <w:ind w:right="108"/>
      </w:pPr>
      <w:r>
        <w:t>Для идентификационных исследований используются в основном следы протектора колес, изымаемые с места происшествия в виде слепков.</w:t>
      </w:r>
    </w:p>
    <w:p w:rsidR="004B7161" w:rsidRDefault="00A02634">
      <w:pPr>
        <w:pStyle w:val="a3"/>
        <w:ind w:right="111"/>
      </w:pPr>
      <w:r>
        <w:t>Контактные</w:t>
      </w:r>
      <w:r>
        <w:rPr>
          <w:spacing w:val="-7"/>
        </w:rPr>
        <w:t xml:space="preserve"> </w:t>
      </w:r>
      <w:r>
        <w:t>следы</w:t>
      </w:r>
      <w:r>
        <w:rPr>
          <w:spacing w:val="-7"/>
        </w:rPr>
        <w:t xml:space="preserve"> </w:t>
      </w:r>
      <w:r>
        <w:t>других</w:t>
      </w:r>
      <w:r>
        <w:rPr>
          <w:spacing w:val="-6"/>
        </w:rPr>
        <w:t xml:space="preserve"> </w:t>
      </w:r>
      <w:r>
        <w:t>частей</w:t>
      </w:r>
      <w:r>
        <w:rPr>
          <w:spacing w:val="-10"/>
        </w:rPr>
        <w:t xml:space="preserve"> </w:t>
      </w:r>
      <w:r>
        <w:t>автомобиля</w:t>
      </w:r>
      <w:r>
        <w:rPr>
          <w:spacing w:val="-7"/>
        </w:rPr>
        <w:t xml:space="preserve"> </w:t>
      </w:r>
      <w:r>
        <w:t>возникают</w:t>
      </w:r>
      <w:r>
        <w:rPr>
          <w:spacing w:val="-8"/>
        </w:rPr>
        <w:t xml:space="preserve"> </w:t>
      </w:r>
      <w:r>
        <w:t>при</w:t>
      </w:r>
      <w:r>
        <w:rPr>
          <w:spacing w:val="-7"/>
        </w:rPr>
        <w:t xml:space="preserve"> </w:t>
      </w:r>
      <w:r>
        <w:t>его</w:t>
      </w:r>
      <w:r>
        <w:rPr>
          <w:spacing w:val="-6"/>
        </w:rPr>
        <w:t xml:space="preserve"> </w:t>
      </w:r>
      <w:r>
        <w:t>наезде</w:t>
      </w:r>
      <w:r>
        <w:rPr>
          <w:spacing w:val="-7"/>
        </w:rPr>
        <w:t xml:space="preserve"> </w:t>
      </w:r>
      <w:r>
        <w:t xml:space="preserve">или столкновении с препятствием. Часто </w:t>
      </w:r>
      <w:r>
        <w:rPr>
          <w:spacing w:val="3"/>
        </w:rPr>
        <w:t xml:space="preserve">подобные следы </w:t>
      </w:r>
      <w:r>
        <w:rPr>
          <w:spacing w:val="4"/>
        </w:rPr>
        <w:t xml:space="preserve">образуются </w:t>
      </w:r>
      <w:r>
        <w:rPr>
          <w:spacing w:val="3"/>
        </w:rPr>
        <w:t xml:space="preserve">при ударе </w:t>
      </w:r>
      <w:r>
        <w:rPr>
          <w:spacing w:val="4"/>
        </w:rPr>
        <w:t xml:space="preserve">автомобилем человека </w:t>
      </w:r>
      <w:r>
        <w:t>и остаются на одежде и теле</w:t>
      </w:r>
      <w:r>
        <w:rPr>
          <w:spacing w:val="-18"/>
        </w:rPr>
        <w:t xml:space="preserve"> </w:t>
      </w:r>
      <w:r>
        <w:t>последнего.</w:t>
      </w:r>
    </w:p>
    <w:p w:rsidR="004B7161" w:rsidRDefault="00A02634">
      <w:pPr>
        <w:pStyle w:val="a3"/>
        <w:ind w:right="106"/>
      </w:pPr>
      <w:r>
        <w:t xml:space="preserve">Было бы излишним призывать специалистов </w:t>
      </w:r>
      <w:r>
        <w:rPr>
          <w:spacing w:val="-3"/>
        </w:rPr>
        <w:t xml:space="preserve">противопожарной </w:t>
      </w:r>
      <w:r>
        <w:rPr>
          <w:spacing w:val="-4"/>
        </w:rPr>
        <w:t xml:space="preserve">службы заниматься исследованием </w:t>
      </w:r>
      <w:r>
        <w:t xml:space="preserve">на </w:t>
      </w:r>
      <w:r>
        <w:rPr>
          <w:spacing w:val="-3"/>
        </w:rPr>
        <w:t xml:space="preserve">месте </w:t>
      </w:r>
      <w:r>
        <w:rPr>
          <w:spacing w:val="-4"/>
        </w:rPr>
        <w:t xml:space="preserve">пожара </w:t>
      </w:r>
      <w:r>
        <w:rPr>
          <w:spacing w:val="-3"/>
        </w:rPr>
        <w:t xml:space="preserve">автомобильных следов. </w:t>
      </w:r>
      <w:r>
        <w:t xml:space="preserve">Но </w:t>
      </w:r>
      <w:r>
        <w:rPr>
          <w:spacing w:val="-3"/>
        </w:rPr>
        <w:t xml:space="preserve">сохранять </w:t>
      </w:r>
      <w:r>
        <w:t xml:space="preserve">их в </w:t>
      </w:r>
      <w:r>
        <w:rPr>
          <w:spacing w:val="-3"/>
        </w:rPr>
        <w:t xml:space="preserve">случае обнаружения </w:t>
      </w:r>
      <w:r>
        <w:t xml:space="preserve">нужно обязательно. При обнаружении следа нужно огородить это </w:t>
      </w:r>
      <w:r>
        <w:rPr>
          <w:spacing w:val="-3"/>
        </w:rPr>
        <w:t xml:space="preserve">место подручными средствами </w:t>
      </w:r>
      <w:r>
        <w:t xml:space="preserve">и </w:t>
      </w:r>
      <w:r>
        <w:rPr>
          <w:spacing w:val="-3"/>
        </w:rPr>
        <w:t xml:space="preserve">сообщить пожарному </w:t>
      </w:r>
      <w:r>
        <w:rPr>
          <w:spacing w:val="-4"/>
        </w:rPr>
        <w:t xml:space="preserve">дознавателю </w:t>
      </w:r>
      <w:r>
        <w:rPr>
          <w:spacing w:val="-3"/>
        </w:rPr>
        <w:t xml:space="preserve">или </w:t>
      </w:r>
      <w:r>
        <w:rPr>
          <w:spacing w:val="-4"/>
        </w:rPr>
        <w:t xml:space="preserve">следователю. </w:t>
      </w:r>
      <w:r>
        <w:t xml:space="preserve">А те </w:t>
      </w:r>
      <w:r>
        <w:rPr>
          <w:spacing w:val="-4"/>
        </w:rPr>
        <w:t xml:space="preserve">должны вызвать милицейских </w:t>
      </w:r>
      <w:r>
        <w:rPr>
          <w:spacing w:val="-3"/>
        </w:rPr>
        <w:t xml:space="preserve">экспертов. </w:t>
      </w:r>
      <w:r>
        <w:t xml:space="preserve">В </w:t>
      </w:r>
      <w:r>
        <w:rPr>
          <w:spacing w:val="-3"/>
        </w:rPr>
        <w:t xml:space="preserve">крайнем случае, </w:t>
      </w:r>
      <w:r>
        <w:t xml:space="preserve">в </w:t>
      </w:r>
      <w:r>
        <w:rPr>
          <w:spacing w:val="-3"/>
        </w:rPr>
        <w:t xml:space="preserve">сельской местности, если </w:t>
      </w:r>
      <w:r>
        <w:t xml:space="preserve">до </w:t>
      </w:r>
      <w:r>
        <w:rPr>
          <w:spacing w:val="-3"/>
        </w:rPr>
        <w:t xml:space="preserve">экспертов далеко, </w:t>
      </w:r>
      <w:r>
        <w:t xml:space="preserve">а </w:t>
      </w:r>
      <w:r>
        <w:rPr>
          <w:spacing w:val="-3"/>
        </w:rPr>
        <w:t xml:space="preserve">следы </w:t>
      </w:r>
      <w:r>
        <w:t xml:space="preserve">в </w:t>
      </w:r>
      <w:r>
        <w:rPr>
          <w:spacing w:val="-3"/>
        </w:rPr>
        <w:t xml:space="preserve">любой момент дождем смоет, </w:t>
      </w:r>
      <w:r>
        <w:t xml:space="preserve">надо </w:t>
      </w:r>
      <w:r>
        <w:rPr>
          <w:spacing w:val="-3"/>
        </w:rPr>
        <w:t xml:space="preserve">зафиксировать </w:t>
      </w:r>
      <w:r>
        <w:t xml:space="preserve">их </w:t>
      </w:r>
      <w:r>
        <w:rPr>
          <w:spacing w:val="-3"/>
        </w:rPr>
        <w:t xml:space="preserve">наличие </w:t>
      </w:r>
      <w:r>
        <w:t xml:space="preserve">в </w:t>
      </w:r>
      <w:r>
        <w:rPr>
          <w:spacing w:val="-3"/>
        </w:rPr>
        <w:t xml:space="preserve">протоколе осмотра, зарисовать, </w:t>
      </w:r>
      <w:r>
        <w:t>сфотографировать (но только по правилам криминалистической съемки, с масштабной линейкой).</w:t>
      </w:r>
    </w:p>
    <w:p w:rsidR="004B7161" w:rsidRDefault="00A02634">
      <w:pPr>
        <w:pStyle w:val="1"/>
        <w:numPr>
          <w:ilvl w:val="1"/>
          <w:numId w:val="53"/>
        </w:numPr>
        <w:tabs>
          <w:tab w:val="left" w:pos="1302"/>
        </w:tabs>
        <w:ind w:left="1301" w:hanging="480"/>
      </w:pPr>
      <w:r>
        <w:rPr>
          <w:spacing w:val="-3"/>
        </w:rPr>
        <w:t>Следы орудий</w:t>
      </w:r>
      <w:r>
        <w:rPr>
          <w:spacing w:val="9"/>
        </w:rPr>
        <w:t xml:space="preserve"> </w:t>
      </w:r>
      <w:r>
        <w:rPr>
          <w:spacing w:val="-3"/>
        </w:rPr>
        <w:t>взлома</w:t>
      </w:r>
    </w:p>
    <w:p w:rsidR="004B7161" w:rsidRDefault="00A02634">
      <w:pPr>
        <w:pStyle w:val="a3"/>
        <w:spacing w:line="242" w:lineRule="auto"/>
        <w:ind w:right="106"/>
      </w:pPr>
      <w:r>
        <w:t>В зависимости от характера воздействия орудия на объе</w:t>
      </w:r>
      <w:proofErr w:type="gramStart"/>
      <w:r>
        <w:t>кт взл</w:t>
      </w:r>
      <w:proofErr w:type="gramEnd"/>
      <w:r>
        <w:t>ома следы, образованные этими орудиями, могут быть разделены на три основных типа:</w:t>
      </w:r>
    </w:p>
    <w:p w:rsidR="004B7161" w:rsidRDefault="00A02634">
      <w:pPr>
        <w:pStyle w:val="a3"/>
        <w:spacing w:line="318" w:lineRule="exact"/>
        <w:ind w:left="821" w:right="31" w:firstLine="0"/>
        <w:jc w:val="left"/>
      </w:pPr>
      <w:r>
        <w:t>следы давления;</w:t>
      </w:r>
    </w:p>
    <w:p w:rsidR="004B7161" w:rsidRDefault="00A02634">
      <w:pPr>
        <w:pStyle w:val="a3"/>
        <w:ind w:left="821" w:right="5816" w:firstLine="0"/>
        <w:jc w:val="left"/>
      </w:pPr>
      <w:r>
        <w:t>следы скольжения (трения); следы резания.</w:t>
      </w:r>
    </w:p>
    <w:p w:rsidR="004B7161" w:rsidRDefault="00A02634">
      <w:pPr>
        <w:pStyle w:val="a3"/>
        <w:ind w:right="111"/>
      </w:pPr>
      <w:r>
        <w:t>Вдавленный след (вмятина, пробоина) возникает при давлении или ударе орудием по объекту.</w:t>
      </w:r>
    </w:p>
    <w:p w:rsidR="004B7161" w:rsidRDefault="00A02634">
      <w:pPr>
        <w:pStyle w:val="a3"/>
        <w:spacing w:before="2"/>
        <w:ind w:right="110"/>
      </w:pPr>
      <w:r>
        <w:t>Следы скольжения (трения) возникают в случаях, когда орудие взлома действует под углом к поверхности преграды.</w:t>
      </w:r>
    </w:p>
    <w:p w:rsidR="004B7161" w:rsidRDefault="00A02634">
      <w:pPr>
        <w:pStyle w:val="a3"/>
        <w:ind w:right="113"/>
      </w:pPr>
      <w:proofErr w:type="gramStart"/>
      <w:r>
        <w:rPr>
          <w:spacing w:val="-3"/>
        </w:rPr>
        <w:t xml:space="preserve">Следы резания делятся </w:t>
      </w:r>
      <w:r>
        <w:t xml:space="preserve">на </w:t>
      </w:r>
      <w:r>
        <w:rPr>
          <w:spacing w:val="-3"/>
        </w:rPr>
        <w:t xml:space="preserve">простой разрез </w:t>
      </w:r>
      <w:r>
        <w:rPr>
          <w:spacing w:val="-2"/>
        </w:rPr>
        <w:t xml:space="preserve">или </w:t>
      </w:r>
      <w:r>
        <w:rPr>
          <w:spacing w:val="-3"/>
        </w:rPr>
        <w:t xml:space="preserve">разруб (его </w:t>
      </w:r>
      <w:r>
        <w:t xml:space="preserve">оставляют топор, нож, долото и т. п.), встречный разрез </w:t>
      </w:r>
      <w:r>
        <w:rPr>
          <w:spacing w:val="2"/>
        </w:rPr>
        <w:t xml:space="preserve">(орудия </w:t>
      </w:r>
      <w:r>
        <w:t xml:space="preserve">типа ножниц, кусачек), разрез с отделением частиц </w:t>
      </w:r>
      <w:r>
        <w:rPr>
          <w:spacing w:val="2"/>
        </w:rPr>
        <w:t xml:space="preserve">материала </w:t>
      </w:r>
      <w:r>
        <w:t>преграды - стружек, опилок и т. п. (происходит при строгании, сверлении,</w:t>
      </w:r>
      <w:r>
        <w:rPr>
          <w:spacing w:val="24"/>
        </w:rPr>
        <w:t xml:space="preserve"> </w:t>
      </w:r>
      <w:r>
        <w:t>пилении).</w:t>
      </w:r>
      <w:proofErr w:type="gramEnd"/>
    </w:p>
    <w:p w:rsidR="004B7161" w:rsidRDefault="00A02634">
      <w:pPr>
        <w:pStyle w:val="a3"/>
        <w:spacing w:before="2"/>
        <w:ind w:right="109"/>
      </w:pPr>
      <w:r>
        <w:t xml:space="preserve">При любом пожаре на объекте с материальными ценностями руководитель тушения пожара должен быть готов отвечать на </w:t>
      </w:r>
      <w:proofErr w:type="gramStart"/>
      <w:r>
        <w:t>вопрос</w:t>
      </w:r>
      <w:proofErr w:type="gramEnd"/>
      <w:r>
        <w:t xml:space="preserve"> — какие двери, оконные решетки и т. д. и каким образом ломали его подчиненные по прибытии на место пожара, а какие уже были взломаны. </w:t>
      </w:r>
      <w:proofErr w:type="gramStart"/>
      <w:r>
        <w:t>Со</w:t>
      </w:r>
      <w:proofErr w:type="gramEnd"/>
      <w:r>
        <w:t xml:space="preserve"> взломанными надо быть предельно аккуратными.</w:t>
      </w:r>
    </w:p>
    <w:p w:rsidR="004B7161" w:rsidRDefault="00A02634">
      <w:pPr>
        <w:pStyle w:val="a3"/>
        <w:spacing w:line="322" w:lineRule="exact"/>
        <w:ind w:left="821" w:right="31" w:firstLine="0"/>
        <w:jc w:val="left"/>
      </w:pPr>
      <w:r>
        <w:t>Если контейнер, вагон, помещение опломбировано или опечатано:</w:t>
      </w:r>
    </w:p>
    <w:p w:rsidR="004B7161" w:rsidRDefault="00A02634">
      <w:pPr>
        <w:pStyle w:val="a3"/>
        <w:spacing w:line="242" w:lineRule="auto"/>
        <w:ind w:right="115"/>
      </w:pPr>
      <w:r>
        <w:rPr>
          <w:spacing w:val="-4"/>
        </w:rPr>
        <w:t xml:space="preserve">а) </w:t>
      </w:r>
      <w:r>
        <w:t xml:space="preserve">вскрывать его следует только по крайней необходимости — </w:t>
      </w:r>
      <w:r>
        <w:rPr>
          <w:spacing w:val="3"/>
        </w:rPr>
        <w:t xml:space="preserve">когда </w:t>
      </w:r>
      <w:r>
        <w:t xml:space="preserve">в </w:t>
      </w:r>
      <w:r>
        <w:rPr>
          <w:spacing w:val="3"/>
        </w:rPr>
        <w:t xml:space="preserve">помещении наблюдаются признаки горения </w:t>
      </w:r>
      <w:r>
        <w:t>и иным путем туда не</w:t>
      </w:r>
      <w:r>
        <w:rPr>
          <w:spacing w:val="60"/>
        </w:rPr>
        <w:t xml:space="preserve"> </w:t>
      </w:r>
      <w:r>
        <w:t>попасть;</w:t>
      </w:r>
    </w:p>
    <w:p w:rsidR="004B7161" w:rsidRDefault="00A02634">
      <w:pPr>
        <w:pStyle w:val="a3"/>
        <w:spacing w:line="322" w:lineRule="exact"/>
        <w:ind w:right="104"/>
      </w:pPr>
      <w:r>
        <w:rPr>
          <w:spacing w:val="-5"/>
        </w:rPr>
        <w:t xml:space="preserve">б) </w:t>
      </w:r>
      <w:r>
        <w:rPr>
          <w:spacing w:val="-6"/>
        </w:rPr>
        <w:t xml:space="preserve">прежде, </w:t>
      </w:r>
      <w:r>
        <w:rPr>
          <w:spacing w:val="-5"/>
        </w:rPr>
        <w:t xml:space="preserve">чем </w:t>
      </w:r>
      <w:r>
        <w:rPr>
          <w:spacing w:val="-6"/>
        </w:rPr>
        <w:t xml:space="preserve">орудовать ломом, надо </w:t>
      </w:r>
      <w:r>
        <w:rPr>
          <w:spacing w:val="-4"/>
        </w:rPr>
        <w:t xml:space="preserve">не </w:t>
      </w:r>
      <w:r>
        <w:rPr>
          <w:spacing w:val="-7"/>
        </w:rPr>
        <w:t xml:space="preserve">полениться </w:t>
      </w:r>
      <w:r>
        <w:rPr>
          <w:spacing w:val="-4"/>
        </w:rPr>
        <w:t xml:space="preserve">посветить </w:t>
      </w:r>
      <w:r>
        <w:t>на дверь фонарем и установить, на месте и цела ли пломба. Времени это займет немного,</w:t>
      </w:r>
      <w:r>
        <w:rPr>
          <w:spacing w:val="-45"/>
        </w:rPr>
        <w:t xml:space="preserve"> </w:t>
      </w:r>
      <w:r>
        <w:t xml:space="preserve">а полученная информация может </w:t>
      </w:r>
      <w:r>
        <w:rPr>
          <w:spacing w:val="-7"/>
        </w:rPr>
        <w:t xml:space="preserve">оказаться </w:t>
      </w:r>
      <w:r>
        <w:rPr>
          <w:spacing w:val="-6"/>
        </w:rPr>
        <w:t xml:space="preserve">крайне полезной для дальнейшего </w:t>
      </w:r>
      <w:r>
        <w:rPr>
          <w:spacing w:val="-7"/>
        </w:rPr>
        <w:t>расследования.</w:t>
      </w:r>
    </w:p>
    <w:p w:rsidR="004B7161" w:rsidRDefault="00A02634">
      <w:pPr>
        <w:pStyle w:val="a3"/>
        <w:ind w:right="108"/>
      </w:pPr>
      <w:r>
        <w:t xml:space="preserve">Нужно обеспечить сохранность взломанной двери; в отдельных </w:t>
      </w:r>
      <w:r>
        <w:rPr>
          <w:spacing w:val="-3"/>
        </w:rPr>
        <w:t xml:space="preserve">ситуациях целесообразно снять </w:t>
      </w:r>
      <w:r>
        <w:t xml:space="preserve">дверь с </w:t>
      </w:r>
      <w:r>
        <w:rPr>
          <w:spacing w:val="-3"/>
        </w:rPr>
        <w:t xml:space="preserve">петель, </w:t>
      </w:r>
      <w:r>
        <w:t xml:space="preserve">не </w:t>
      </w:r>
      <w:r>
        <w:rPr>
          <w:spacing w:val="-3"/>
        </w:rPr>
        <w:t xml:space="preserve">топтать, </w:t>
      </w:r>
      <w:r>
        <w:t xml:space="preserve">не </w:t>
      </w:r>
      <w:r>
        <w:rPr>
          <w:spacing w:val="-3"/>
        </w:rPr>
        <w:t xml:space="preserve">захватывать руками </w:t>
      </w:r>
      <w:r>
        <w:t xml:space="preserve">и </w:t>
      </w:r>
      <w:r>
        <w:rPr>
          <w:spacing w:val="-3"/>
        </w:rPr>
        <w:t xml:space="preserve">убрать </w:t>
      </w:r>
      <w:r>
        <w:t xml:space="preserve">в </w:t>
      </w:r>
      <w:r>
        <w:rPr>
          <w:spacing w:val="-3"/>
        </w:rPr>
        <w:t xml:space="preserve">место, </w:t>
      </w:r>
      <w:r>
        <w:t xml:space="preserve">где </w:t>
      </w:r>
      <w:r>
        <w:rPr>
          <w:spacing w:val="-3"/>
        </w:rPr>
        <w:t xml:space="preserve">будет </w:t>
      </w:r>
      <w:r>
        <w:t>обеспечена ее сохранность.</w:t>
      </w:r>
    </w:p>
    <w:p w:rsidR="004B7161" w:rsidRDefault="00A02634">
      <w:pPr>
        <w:pStyle w:val="a3"/>
        <w:spacing w:line="322" w:lineRule="exact"/>
        <w:ind w:left="821" w:right="31" w:firstLine="0"/>
        <w:jc w:val="left"/>
      </w:pPr>
      <w:r>
        <w:t>Надо  обращать  внимание  и  на  следы  неудавшегося  взлома;  они  могут</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возникнуть, например, "когда преступник сначала хотел взломать решетку на окне, но, не справившись, взломал замок на двери.</w:t>
      </w:r>
    </w:p>
    <w:p w:rsidR="004B7161" w:rsidRDefault="00A02634">
      <w:pPr>
        <w:pStyle w:val="a3"/>
        <w:ind w:right="114"/>
      </w:pPr>
      <w:r>
        <w:t>Спиленные замки не надо топтать ногами, их следует подобрать и бережно упаковать, помня о возможных отпечатках пальцев.</w:t>
      </w:r>
    </w:p>
    <w:p w:rsidR="004B7161" w:rsidRDefault="00A02634">
      <w:pPr>
        <w:pStyle w:val="a3"/>
        <w:spacing w:before="2"/>
        <w:ind w:right="111"/>
      </w:pPr>
      <w:r>
        <w:t xml:space="preserve">Не следует забывать про возможность </w:t>
      </w:r>
      <w:r>
        <w:rPr>
          <w:spacing w:val="2"/>
        </w:rPr>
        <w:t xml:space="preserve">инсценировки </w:t>
      </w:r>
      <w:r>
        <w:t>взлома.  Вопрос  о том, где произведен взлом замка, — на двери, т. е. в навешенном состоянии, или где-либо в другом месте, решается исследованием не только замка, но и двери,  на которой остаются вмятые следы. При инсценировке распиленный где-то в другом месте замок может быть</w:t>
      </w:r>
      <w:r>
        <w:rPr>
          <w:spacing w:val="-10"/>
        </w:rPr>
        <w:t xml:space="preserve"> </w:t>
      </w:r>
      <w:r>
        <w:t>подброшен.</w:t>
      </w:r>
    </w:p>
    <w:p w:rsidR="004B7161" w:rsidRDefault="00A02634">
      <w:pPr>
        <w:pStyle w:val="a3"/>
        <w:ind w:left="821" w:right="2227" w:firstLine="0"/>
        <w:jc w:val="left"/>
      </w:pPr>
      <w:r>
        <w:rPr>
          <w:spacing w:val="-10"/>
        </w:rPr>
        <w:t xml:space="preserve">Фиксация обнаруженных </w:t>
      </w:r>
      <w:r>
        <w:rPr>
          <w:spacing w:val="-9"/>
        </w:rPr>
        <w:t>следов орудий взлома</w:t>
      </w:r>
      <w:r>
        <w:rPr>
          <w:spacing w:val="-42"/>
        </w:rPr>
        <w:t xml:space="preserve"> </w:t>
      </w:r>
      <w:r>
        <w:rPr>
          <w:spacing w:val="-10"/>
        </w:rPr>
        <w:t xml:space="preserve">производится: </w:t>
      </w:r>
      <w:r>
        <w:t>словесным описанием в протоколе осмотра; фотосъемкой;</w:t>
      </w:r>
    </w:p>
    <w:p w:rsidR="004B7161" w:rsidRDefault="00A02634">
      <w:pPr>
        <w:pStyle w:val="a3"/>
        <w:spacing w:line="322" w:lineRule="exact"/>
        <w:ind w:left="821" w:right="31" w:firstLine="0"/>
        <w:jc w:val="left"/>
      </w:pPr>
      <w:r>
        <w:t>моделированием (слепки специальными пастами).</w:t>
      </w:r>
    </w:p>
    <w:p w:rsidR="004B7161" w:rsidRDefault="00A02634">
      <w:pPr>
        <w:pStyle w:val="a3"/>
        <w:ind w:right="109"/>
      </w:pPr>
      <w:r>
        <w:rPr>
          <w:spacing w:val="-4"/>
        </w:rPr>
        <w:t xml:space="preserve">Следы </w:t>
      </w:r>
      <w:r>
        <w:rPr>
          <w:spacing w:val="-3"/>
        </w:rPr>
        <w:t xml:space="preserve">орудий </w:t>
      </w:r>
      <w:r>
        <w:rPr>
          <w:spacing w:val="-4"/>
        </w:rPr>
        <w:t xml:space="preserve">взлома способны </w:t>
      </w:r>
      <w:r>
        <w:t xml:space="preserve">дать </w:t>
      </w:r>
      <w:r>
        <w:rPr>
          <w:spacing w:val="-4"/>
        </w:rPr>
        <w:t xml:space="preserve">ценную </w:t>
      </w:r>
      <w:r>
        <w:t xml:space="preserve">криминалистически значимую информацию — о личности преступника, его </w:t>
      </w:r>
      <w:r>
        <w:rPr>
          <w:spacing w:val="-3"/>
        </w:rPr>
        <w:t xml:space="preserve">профессиональных навыках, возрасте, росте, комплекции, </w:t>
      </w:r>
      <w:r>
        <w:t>физической силе, некоторых особенностях (левша и др.).</w:t>
      </w:r>
    </w:p>
    <w:p w:rsidR="004B7161" w:rsidRDefault="00A02634">
      <w:pPr>
        <w:pStyle w:val="1"/>
        <w:numPr>
          <w:ilvl w:val="1"/>
          <w:numId w:val="53"/>
        </w:numPr>
        <w:tabs>
          <w:tab w:val="left" w:pos="1299"/>
        </w:tabs>
        <w:spacing w:before="7"/>
        <w:ind w:left="1298" w:hanging="477"/>
      </w:pPr>
      <w:r>
        <w:rPr>
          <w:spacing w:val="-4"/>
        </w:rPr>
        <w:t>Разрушение</w:t>
      </w:r>
      <w:r>
        <w:rPr>
          <w:spacing w:val="5"/>
        </w:rPr>
        <w:t xml:space="preserve"> </w:t>
      </w:r>
      <w:r>
        <w:rPr>
          <w:spacing w:val="-4"/>
        </w:rPr>
        <w:t>стекол</w:t>
      </w:r>
    </w:p>
    <w:p w:rsidR="004B7161" w:rsidRDefault="00A02634">
      <w:pPr>
        <w:pStyle w:val="a3"/>
        <w:ind w:right="106"/>
      </w:pPr>
      <w:r>
        <w:t xml:space="preserve">Представим себе ситуацию. Пожарные прибыли на </w:t>
      </w:r>
      <w:r>
        <w:rPr>
          <w:spacing w:val="3"/>
        </w:rPr>
        <w:t xml:space="preserve">пожар </w:t>
      </w:r>
      <w:r>
        <w:t xml:space="preserve">и видят: горит склад, дверь закрыта и опечатана, но внутри </w:t>
      </w:r>
      <w:r>
        <w:rPr>
          <w:spacing w:val="-3"/>
        </w:rPr>
        <w:t xml:space="preserve">бушует </w:t>
      </w:r>
      <w:r>
        <w:t xml:space="preserve">пламя и окна </w:t>
      </w:r>
      <w:r>
        <w:rPr>
          <w:spacing w:val="-3"/>
        </w:rPr>
        <w:t xml:space="preserve">разрушены. </w:t>
      </w:r>
      <w:r>
        <w:t xml:space="preserve">Как это </w:t>
      </w:r>
      <w:r>
        <w:rPr>
          <w:spacing w:val="-3"/>
        </w:rPr>
        <w:t xml:space="preserve">понимать </w:t>
      </w:r>
      <w:r>
        <w:t xml:space="preserve">— </w:t>
      </w:r>
      <w:r>
        <w:rPr>
          <w:spacing w:val="-3"/>
        </w:rPr>
        <w:t xml:space="preserve">горение </w:t>
      </w:r>
      <w:r>
        <w:t xml:space="preserve">возникло в закрытом складе, </w:t>
      </w:r>
      <w:r>
        <w:rPr>
          <w:spacing w:val="-2"/>
        </w:rPr>
        <w:t xml:space="preserve">или </w:t>
      </w:r>
      <w:r>
        <w:t xml:space="preserve">было проникновение </w:t>
      </w:r>
      <w:r>
        <w:rPr>
          <w:spacing w:val="-3"/>
        </w:rPr>
        <w:t xml:space="preserve">постороннего </w:t>
      </w:r>
      <w:r>
        <w:t xml:space="preserve">лица </w:t>
      </w:r>
      <w:r>
        <w:rPr>
          <w:spacing w:val="-3"/>
        </w:rPr>
        <w:t xml:space="preserve">внутрь </w:t>
      </w:r>
      <w:r>
        <w:t xml:space="preserve">через </w:t>
      </w:r>
      <w:r>
        <w:rPr>
          <w:spacing w:val="-3"/>
        </w:rPr>
        <w:t xml:space="preserve">разбитое окно, или злоумышленники </w:t>
      </w:r>
      <w:r>
        <w:t xml:space="preserve">разбили окно и кинули туда горящий факел? Иными </w:t>
      </w:r>
      <w:r>
        <w:rPr>
          <w:spacing w:val="-3"/>
        </w:rPr>
        <w:t xml:space="preserve">словами, само стекло разрушилось </w:t>
      </w:r>
      <w:r>
        <w:t>в ходе</w:t>
      </w:r>
      <w:r>
        <w:rPr>
          <w:spacing w:val="-49"/>
        </w:rPr>
        <w:t xml:space="preserve"> </w:t>
      </w:r>
      <w:r>
        <w:rPr>
          <w:spacing w:val="-3"/>
        </w:rPr>
        <w:t xml:space="preserve">пожара </w:t>
      </w:r>
      <w:r>
        <w:rPr>
          <w:spacing w:val="-2"/>
        </w:rPr>
        <w:t xml:space="preserve">или </w:t>
      </w:r>
      <w:r>
        <w:t>его разбили? Как это установить?</w:t>
      </w:r>
    </w:p>
    <w:p w:rsidR="004B7161" w:rsidRDefault="00A02634">
      <w:pPr>
        <w:pStyle w:val="a3"/>
        <w:ind w:right="107"/>
      </w:pPr>
      <w:r>
        <w:rPr>
          <w:spacing w:val="-3"/>
        </w:rPr>
        <w:t xml:space="preserve">Необходимо помнить, </w:t>
      </w:r>
      <w:r>
        <w:t xml:space="preserve">что на </w:t>
      </w:r>
      <w:r>
        <w:rPr>
          <w:spacing w:val="-3"/>
        </w:rPr>
        <w:t xml:space="preserve">пожаре стекла </w:t>
      </w:r>
      <w:r>
        <w:t xml:space="preserve">при </w:t>
      </w:r>
      <w:r>
        <w:rPr>
          <w:spacing w:val="-3"/>
        </w:rPr>
        <w:t xml:space="preserve">нагревании </w:t>
      </w:r>
      <w:r>
        <w:rPr>
          <w:spacing w:val="-4"/>
        </w:rPr>
        <w:t xml:space="preserve">выше </w:t>
      </w:r>
      <w:r>
        <w:rPr>
          <w:spacing w:val="-3"/>
        </w:rPr>
        <w:t>300</w:t>
      </w:r>
      <w:proofErr w:type="gramStart"/>
      <w:r>
        <w:rPr>
          <w:spacing w:val="-3"/>
        </w:rPr>
        <w:t>°С</w:t>
      </w:r>
      <w:proofErr w:type="gramEnd"/>
      <w:r>
        <w:rPr>
          <w:spacing w:val="-3"/>
        </w:rPr>
        <w:t xml:space="preserve"> </w:t>
      </w:r>
      <w:r>
        <w:rPr>
          <w:spacing w:val="-4"/>
        </w:rPr>
        <w:t>начинают</w:t>
      </w:r>
      <w:r>
        <w:rPr>
          <w:spacing w:val="62"/>
        </w:rPr>
        <w:t xml:space="preserve"> </w:t>
      </w:r>
      <w:r>
        <w:rPr>
          <w:spacing w:val="-4"/>
        </w:rPr>
        <w:t>разрушаться</w:t>
      </w:r>
      <w:r>
        <w:rPr>
          <w:spacing w:val="62"/>
        </w:rPr>
        <w:t xml:space="preserve"> </w:t>
      </w:r>
      <w:r>
        <w:t xml:space="preserve">и </w:t>
      </w:r>
      <w:r>
        <w:rPr>
          <w:spacing w:val="-4"/>
        </w:rPr>
        <w:t>выпадать</w:t>
      </w:r>
      <w:r>
        <w:rPr>
          <w:spacing w:val="62"/>
        </w:rPr>
        <w:t xml:space="preserve"> </w:t>
      </w:r>
      <w:r>
        <w:rPr>
          <w:spacing w:val="-3"/>
        </w:rPr>
        <w:t xml:space="preserve">преимущественно </w:t>
      </w:r>
      <w:r>
        <w:rPr>
          <w:b/>
        </w:rPr>
        <w:t xml:space="preserve">в </w:t>
      </w:r>
      <w:r>
        <w:rPr>
          <w:b/>
          <w:spacing w:val="-3"/>
        </w:rPr>
        <w:t xml:space="preserve">сторону </w:t>
      </w:r>
      <w:r>
        <w:rPr>
          <w:spacing w:val="-3"/>
        </w:rPr>
        <w:t xml:space="preserve">действия источника тепла, </w:t>
      </w:r>
      <w:r>
        <w:t xml:space="preserve">т. е. при </w:t>
      </w:r>
      <w:r>
        <w:rPr>
          <w:spacing w:val="-3"/>
        </w:rPr>
        <w:t xml:space="preserve">горении </w:t>
      </w:r>
      <w:r>
        <w:rPr>
          <w:spacing w:val="-4"/>
        </w:rPr>
        <w:t xml:space="preserve">внутри помещения стекла будут </w:t>
      </w:r>
      <w:r>
        <w:rPr>
          <w:spacing w:val="-3"/>
        </w:rPr>
        <w:t xml:space="preserve">падать внутрь   </w:t>
      </w:r>
      <w:r>
        <w:t xml:space="preserve">и </w:t>
      </w:r>
      <w:r>
        <w:rPr>
          <w:spacing w:val="-3"/>
        </w:rPr>
        <w:t xml:space="preserve">это </w:t>
      </w:r>
      <w:r>
        <w:rPr>
          <w:spacing w:val="-4"/>
        </w:rPr>
        <w:t xml:space="preserve">может </w:t>
      </w:r>
      <w:r>
        <w:t xml:space="preserve">быть ошибочно принято за признак разбивания стекол от удара </w:t>
      </w:r>
      <w:r>
        <w:rPr>
          <w:spacing w:val="-3"/>
        </w:rPr>
        <w:t>снаружи.</w:t>
      </w:r>
    </w:p>
    <w:p w:rsidR="004B7161" w:rsidRDefault="00A02634">
      <w:pPr>
        <w:pStyle w:val="a3"/>
        <w:spacing w:before="2"/>
        <w:ind w:right="108"/>
      </w:pPr>
      <w:r>
        <w:t xml:space="preserve">Поэтому, во-первых, нужно посмотреть, закопчены стекла, </w:t>
      </w:r>
      <w:r>
        <w:rPr>
          <w:spacing w:val="-3"/>
        </w:rPr>
        <w:t>лежащие</w:t>
      </w:r>
      <w:r>
        <w:rPr>
          <w:spacing w:val="-46"/>
        </w:rPr>
        <w:t xml:space="preserve"> </w:t>
      </w:r>
      <w:r>
        <w:rPr>
          <w:spacing w:val="-3"/>
        </w:rPr>
        <w:t xml:space="preserve">внутри склада, </w:t>
      </w:r>
      <w:r>
        <w:rPr>
          <w:spacing w:val="-2"/>
        </w:rPr>
        <w:t xml:space="preserve">или </w:t>
      </w:r>
      <w:r>
        <w:rPr>
          <w:spacing w:val="-3"/>
        </w:rPr>
        <w:t xml:space="preserve">просто испачканы пожарным мусором. Закопчение </w:t>
      </w:r>
      <w:r>
        <w:t xml:space="preserve">на </w:t>
      </w:r>
      <w:r>
        <w:rPr>
          <w:spacing w:val="-3"/>
        </w:rPr>
        <w:t xml:space="preserve">стеклах будет признаком того, </w:t>
      </w:r>
      <w:r>
        <w:t>что во время пожара они какое-то время еще были в оконных переплетах,</w:t>
      </w:r>
      <w:r>
        <w:rPr>
          <w:spacing w:val="-10"/>
        </w:rPr>
        <w:t xml:space="preserve"> </w:t>
      </w:r>
      <w:r>
        <w:t>а</w:t>
      </w:r>
      <w:r>
        <w:rPr>
          <w:spacing w:val="-14"/>
        </w:rPr>
        <w:t xml:space="preserve"> </w:t>
      </w:r>
      <w:r>
        <w:t>разрушение</w:t>
      </w:r>
      <w:r>
        <w:rPr>
          <w:spacing w:val="-11"/>
        </w:rPr>
        <w:t xml:space="preserve"> </w:t>
      </w:r>
      <w:r>
        <w:t>произошло</w:t>
      </w:r>
      <w:r>
        <w:rPr>
          <w:spacing w:val="-10"/>
        </w:rPr>
        <w:t xml:space="preserve"> </w:t>
      </w:r>
      <w:r>
        <w:t>уже</w:t>
      </w:r>
      <w:r>
        <w:rPr>
          <w:spacing w:val="-10"/>
        </w:rPr>
        <w:t xml:space="preserve"> </w:t>
      </w:r>
      <w:r>
        <w:t>в</w:t>
      </w:r>
      <w:r>
        <w:rPr>
          <w:spacing w:val="-12"/>
        </w:rPr>
        <w:t xml:space="preserve"> </w:t>
      </w:r>
      <w:r>
        <w:t>ходе</w:t>
      </w:r>
      <w:r>
        <w:rPr>
          <w:spacing w:val="-11"/>
        </w:rPr>
        <w:t xml:space="preserve"> </w:t>
      </w:r>
      <w:r>
        <w:t>пожара.</w:t>
      </w:r>
    </w:p>
    <w:p w:rsidR="004B7161" w:rsidRDefault="00A02634">
      <w:pPr>
        <w:pStyle w:val="a3"/>
        <w:ind w:right="108"/>
      </w:pPr>
      <w:r>
        <w:rPr>
          <w:spacing w:val="-3"/>
        </w:rPr>
        <w:t xml:space="preserve">Во-вторых, надо сохранить стекла </w:t>
      </w:r>
      <w:r>
        <w:rPr>
          <w:spacing w:val="-2"/>
        </w:rPr>
        <w:t xml:space="preserve">для </w:t>
      </w:r>
      <w:r>
        <w:rPr>
          <w:spacing w:val="-3"/>
        </w:rPr>
        <w:t xml:space="preserve">экспертного </w:t>
      </w:r>
      <w:r>
        <w:t xml:space="preserve">исследования. Еще в 30- е гг. проф. С.Н. Матвеев исследовал признаки, указывающие на направление силы, разрушившей </w:t>
      </w:r>
      <w:r>
        <w:rPr>
          <w:spacing w:val="-3"/>
        </w:rPr>
        <w:t xml:space="preserve">стекло. Было установлено, </w:t>
      </w:r>
      <w:r>
        <w:t xml:space="preserve">что на </w:t>
      </w:r>
      <w:r>
        <w:rPr>
          <w:spacing w:val="-3"/>
        </w:rPr>
        <w:t xml:space="preserve">осколках стекла образуются </w:t>
      </w:r>
      <w:r>
        <w:t xml:space="preserve">радиальные и концентрические трещины, рельеф </w:t>
      </w:r>
      <w:r>
        <w:rPr>
          <w:spacing w:val="-3"/>
        </w:rPr>
        <w:t xml:space="preserve">граней </w:t>
      </w:r>
      <w:r>
        <w:t xml:space="preserve">которых позволяет определить, с какой стороны </w:t>
      </w:r>
      <w:r>
        <w:rPr>
          <w:spacing w:val="-3"/>
        </w:rPr>
        <w:t xml:space="preserve">ударили </w:t>
      </w:r>
      <w:r>
        <w:t>по стеклу или надавили на него.</w:t>
      </w:r>
    </w:p>
    <w:p w:rsidR="004B7161" w:rsidRDefault="00A02634">
      <w:pPr>
        <w:pStyle w:val="a3"/>
        <w:ind w:right="112"/>
      </w:pPr>
      <w:r>
        <w:t>При взрыве, предшествующем пожару, стекла чистые и находятся снаружи помещения; чем больше сила взрыва — тем дальше. Исключением являются объемные взрывы, происходящие при утечке газа  и  испарении горючей жидкости, — при этих взрывах стекла находят внутри помещения.</w:t>
      </w:r>
    </w:p>
    <w:p w:rsidR="004B7161" w:rsidRDefault="00A02634">
      <w:pPr>
        <w:pStyle w:val="a3"/>
        <w:spacing w:before="2"/>
        <w:ind w:right="107"/>
      </w:pPr>
      <w:r>
        <w:t>При изъятии стекол нужно помнить, что на них могут быть пальцевые отпечатки.</w:t>
      </w:r>
    </w:p>
    <w:p w:rsidR="004B7161" w:rsidRDefault="00A02634">
      <w:pPr>
        <w:pStyle w:val="1"/>
        <w:numPr>
          <w:ilvl w:val="1"/>
          <w:numId w:val="53"/>
        </w:numPr>
        <w:tabs>
          <w:tab w:val="left" w:pos="1299"/>
        </w:tabs>
        <w:spacing w:line="240" w:lineRule="auto"/>
        <w:ind w:left="1298" w:hanging="477"/>
      </w:pPr>
      <w:r>
        <w:rPr>
          <w:spacing w:val="-4"/>
        </w:rPr>
        <w:t xml:space="preserve">Сгоревшие </w:t>
      </w:r>
      <w:r>
        <w:rPr>
          <w:spacing w:val="-3"/>
        </w:rPr>
        <w:t xml:space="preserve">бумаги </w:t>
      </w:r>
      <w:r>
        <w:t xml:space="preserve">и </w:t>
      </w:r>
      <w:r>
        <w:rPr>
          <w:spacing w:val="-4"/>
        </w:rPr>
        <w:t>другие органические</w:t>
      </w:r>
      <w:r>
        <w:rPr>
          <w:spacing w:val="10"/>
        </w:rPr>
        <w:t xml:space="preserve"> </w:t>
      </w:r>
      <w:r>
        <w:rPr>
          <w:spacing w:val="-4"/>
        </w:rPr>
        <w:t>материалы</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1"/>
      </w:pPr>
      <w:r>
        <w:rPr>
          <w:spacing w:val="6"/>
        </w:rPr>
        <w:lastRenderedPageBreak/>
        <w:t>Исследование</w:t>
      </w:r>
      <w:r>
        <w:rPr>
          <w:spacing w:val="82"/>
        </w:rPr>
        <w:t xml:space="preserve"> </w:t>
      </w:r>
      <w:r>
        <w:rPr>
          <w:spacing w:val="6"/>
        </w:rPr>
        <w:t>сгоревших</w:t>
      </w:r>
      <w:r>
        <w:rPr>
          <w:spacing w:val="82"/>
        </w:rPr>
        <w:t xml:space="preserve"> </w:t>
      </w:r>
      <w:r>
        <w:rPr>
          <w:spacing w:val="5"/>
        </w:rPr>
        <w:t xml:space="preserve">бумаг </w:t>
      </w:r>
      <w:r>
        <w:rPr>
          <w:spacing w:val="6"/>
        </w:rPr>
        <w:t>обычно</w:t>
      </w:r>
      <w:r>
        <w:rPr>
          <w:spacing w:val="82"/>
        </w:rPr>
        <w:t xml:space="preserve"> </w:t>
      </w:r>
      <w:r>
        <w:rPr>
          <w:spacing w:val="3"/>
        </w:rPr>
        <w:t xml:space="preserve">не </w:t>
      </w:r>
      <w:r>
        <w:rPr>
          <w:spacing w:val="6"/>
        </w:rPr>
        <w:t>относится</w:t>
      </w:r>
      <w:r>
        <w:rPr>
          <w:spacing w:val="82"/>
        </w:rPr>
        <w:t xml:space="preserve"> </w:t>
      </w:r>
      <w:r>
        <w:t xml:space="preserve">к задачам трасологии </w:t>
      </w:r>
      <w:r>
        <w:rPr>
          <w:spacing w:val="3"/>
        </w:rPr>
        <w:t xml:space="preserve">и, </w:t>
      </w:r>
      <w:r>
        <w:t xml:space="preserve">тем не </w:t>
      </w:r>
      <w:r>
        <w:rPr>
          <w:spacing w:val="2"/>
        </w:rPr>
        <w:t xml:space="preserve">менее, </w:t>
      </w:r>
      <w:r>
        <w:t>ради некоторых бумаг, их уничтожения, имитации уничтожения или сокрытия хищения и может быть устроен поджог. Поэтому кратко остановимся на том, как обращаться со сгоревшими бумагами, и какую ценность они представляют для криминалиста.</w:t>
      </w:r>
    </w:p>
    <w:p w:rsidR="004B7161" w:rsidRDefault="00A02634">
      <w:pPr>
        <w:pStyle w:val="a3"/>
        <w:ind w:right="110"/>
      </w:pPr>
      <w:r>
        <w:t>Нужно помнить, что сколь бы сильно не была переуглена бумага, если листок сохранился, то можно установить природу бумаги и написанный на ней текст. По текстуре и составу эксперт может установить, что это за бумага, простая или банкнота, рубль это, доллар или иная иностранная валюта. Текст на бумаге также можно восстановить, если она достаточно хорошо сохранилась.</w:t>
      </w:r>
    </w:p>
    <w:p w:rsidR="004B7161" w:rsidRDefault="00A02634">
      <w:pPr>
        <w:pStyle w:val="a3"/>
        <w:spacing w:before="2" w:line="322" w:lineRule="exact"/>
        <w:ind w:left="821" w:right="31" w:firstLine="0"/>
        <w:jc w:val="left"/>
      </w:pPr>
      <w:r>
        <w:t>Поэтому на месте пожара необходимо соблюдать следующие правила:</w:t>
      </w:r>
    </w:p>
    <w:p w:rsidR="004B7161" w:rsidRDefault="00A02634">
      <w:pPr>
        <w:pStyle w:val="a3"/>
        <w:ind w:right="111"/>
      </w:pPr>
      <w:r>
        <w:rPr>
          <w:spacing w:val="-5"/>
        </w:rPr>
        <w:t xml:space="preserve">а)  </w:t>
      </w:r>
      <w:r>
        <w:t xml:space="preserve">по мере возможности не трогать и сохранять остатки  бумаг, если   пожар произошел в </w:t>
      </w:r>
      <w:r>
        <w:rPr>
          <w:spacing w:val="2"/>
        </w:rPr>
        <w:t xml:space="preserve">банке, офисе, </w:t>
      </w:r>
      <w:r>
        <w:t>служебном помещении магазина, склада и т.  д.;</w:t>
      </w:r>
    </w:p>
    <w:p w:rsidR="004B7161" w:rsidRDefault="00A02634">
      <w:pPr>
        <w:pStyle w:val="a3"/>
        <w:ind w:right="111"/>
      </w:pPr>
      <w:r>
        <w:rPr>
          <w:spacing w:val="-4"/>
        </w:rPr>
        <w:t>б)</w:t>
      </w:r>
      <w:r>
        <w:rPr>
          <w:spacing w:val="62"/>
        </w:rPr>
        <w:t xml:space="preserve"> </w:t>
      </w:r>
      <w:r>
        <w:rPr>
          <w:spacing w:val="3"/>
        </w:rPr>
        <w:t>для</w:t>
      </w:r>
      <w:r>
        <w:rPr>
          <w:spacing w:val="76"/>
        </w:rPr>
        <w:t xml:space="preserve"> </w:t>
      </w:r>
      <w:r>
        <w:rPr>
          <w:spacing w:val="4"/>
        </w:rPr>
        <w:t xml:space="preserve">прекращения  горения  </w:t>
      </w:r>
      <w:r>
        <w:rPr>
          <w:spacing w:val="3"/>
        </w:rPr>
        <w:t>бумаг</w:t>
      </w:r>
      <w:r>
        <w:rPr>
          <w:spacing w:val="76"/>
        </w:rPr>
        <w:t xml:space="preserve"> </w:t>
      </w:r>
      <w:r>
        <w:rPr>
          <w:spacing w:val="4"/>
        </w:rPr>
        <w:t xml:space="preserve">изолировать  </w:t>
      </w:r>
      <w:r>
        <w:rPr>
          <w:spacing w:val="2"/>
        </w:rPr>
        <w:t xml:space="preserve">их  от  </w:t>
      </w:r>
      <w:r>
        <w:t xml:space="preserve">притока воздуха, накрыв кастрюлей, баком и тому подобными подручными средствами. Задувание или, тем более, подача воды </w:t>
      </w:r>
      <w:r>
        <w:rPr>
          <w:spacing w:val="-4"/>
        </w:rPr>
        <w:t xml:space="preserve">повлекут безвозвратную </w:t>
      </w:r>
      <w:r>
        <w:rPr>
          <w:spacing w:val="-3"/>
        </w:rPr>
        <w:t xml:space="preserve">утерю </w:t>
      </w:r>
      <w:r>
        <w:rPr>
          <w:spacing w:val="-4"/>
        </w:rPr>
        <w:t>бумаги;</w:t>
      </w:r>
    </w:p>
    <w:p w:rsidR="004B7161" w:rsidRDefault="00A02634">
      <w:pPr>
        <w:pStyle w:val="a3"/>
        <w:spacing w:before="2"/>
        <w:ind w:right="108"/>
      </w:pPr>
      <w:r>
        <w:t>в) в том случае, если документы или деньги находятся в сейфе или железном ящике (шкафу), не следует его открывать сразу после пожара. Сейф должен остыть, иначе доступ воздуха внутрь может повлечь вспышку и быстрое уничтожение огнем содержимого.</w:t>
      </w:r>
    </w:p>
    <w:p w:rsidR="004B7161" w:rsidRDefault="00A02634">
      <w:pPr>
        <w:pStyle w:val="a3"/>
        <w:ind w:right="108"/>
      </w:pPr>
      <w:r>
        <w:rPr>
          <w:spacing w:val="-3"/>
        </w:rPr>
        <w:t xml:space="preserve">Правила изъятия обгоревших бумаг </w:t>
      </w:r>
      <w:r>
        <w:t xml:space="preserve">здесь не </w:t>
      </w:r>
      <w:r>
        <w:rPr>
          <w:spacing w:val="-3"/>
        </w:rPr>
        <w:t xml:space="preserve">рассматриваются; лучше,  </w:t>
      </w:r>
      <w:r>
        <w:t xml:space="preserve">чтобы это </w:t>
      </w:r>
      <w:r>
        <w:rPr>
          <w:spacing w:val="-3"/>
        </w:rPr>
        <w:t xml:space="preserve">делал </w:t>
      </w:r>
      <w:r>
        <w:t xml:space="preserve">эксперт, а </w:t>
      </w:r>
      <w:r>
        <w:rPr>
          <w:spacing w:val="-3"/>
        </w:rPr>
        <w:t xml:space="preserve">задача пожарного специалиста </w:t>
      </w:r>
      <w:r>
        <w:t xml:space="preserve">— </w:t>
      </w:r>
      <w:r>
        <w:rPr>
          <w:spacing w:val="-3"/>
        </w:rPr>
        <w:t xml:space="preserve">сохранить </w:t>
      </w:r>
      <w:r>
        <w:rPr>
          <w:spacing w:val="-4"/>
        </w:rPr>
        <w:t>эти</w:t>
      </w:r>
      <w:r>
        <w:rPr>
          <w:spacing w:val="62"/>
        </w:rPr>
        <w:t xml:space="preserve"> </w:t>
      </w:r>
      <w:r>
        <w:rPr>
          <w:spacing w:val="-3"/>
        </w:rPr>
        <w:t xml:space="preserve">остатки </w:t>
      </w:r>
      <w:r>
        <w:t xml:space="preserve">до </w:t>
      </w:r>
      <w:r>
        <w:rPr>
          <w:spacing w:val="-3"/>
        </w:rPr>
        <w:t>его</w:t>
      </w:r>
      <w:r>
        <w:rPr>
          <w:spacing w:val="8"/>
        </w:rPr>
        <w:t xml:space="preserve"> </w:t>
      </w:r>
      <w:r>
        <w:rPr>
          <w:spacing w:val="-3"/>
        </w:rPr>
        <w:t>прибытия.</w:t>
      </w:r>
    </w:p>
    <w:p w:rsidR="004B7161" w:rsidRDefault="00A02634">
      <w:pPr>
        <w:pStyle w:val="a3"/>
        <w:ind w:right="108"/>
      </w:pPr>
      <w:r>
        <w:t>Необходимо отметить, что источником криминалистически значимой информации могут быть обгоревшие остатки не только бумаг, но и других органических материалов. Современные экспертные возможности позволяют, например, проанализировав пепел от сигареты (методом электронной микроскопии), определить, был ли это чистый табак или с добавками марихуаны и других наркотиков.</w:t>
      </w:r>
    </w:p>
    <w:p w:rsidR="004B7161" w:rsidRDefault="00A02634">
      <w:pPr>
        <w:pStyle w:val="1"/>
        <w:numPr>
          <w:ilvl w:val="1"/>
          <w:numId w:val="53"/>
        </w:numPr>
        <w:tabs>
          <w:tab w:val="left" w:pos="1314"/>
        </w:tabs>
        <w:ind w:left="1313" w:hanging="492"/>
      </w:pPr>
      <w:r>
        <w:t>Вещественные следы биологического</w:t>
      </w:r>
      <w:r>
        <w:rPr>
          <w:spacing w:val="-19"/>
        </w:rPr>
        <w:t xml:space="preserve"> </w:t>
      </w:r>
      <w:r>
        <w:t>происхождения</w:t>
      </w:r>
    </w:p>
    <w:p w:rsidR="004B7161" w:rsidRDefault="00A02634">
      <w:pPr>
        <w:pStyle w:val="a3"/>
        <w:spacing w:before="1" w:line="322" w:lineRule="exact"/>
        <w:ind w:right="124"/>
      </w:pPr>
      <w:r>
        <w:t xml:space="preserve">Под </w:t>
      </w:r>
      <w:r>
        <w:rPr>
          <w:spacing w:val="2"/>
        </w:rPr>
        <w:t xml:space="preserve">вещественными </w:t>
      </w:r>
      <w:r>
        <w:t xml:space="preserve">следами </w:t>
      </w:r>
      <w:r>
        <w:rPr>
          <w:spacing w:val="2"/>
        </w:rPr>
        <w:t xml:space="preserve">биологического  происхождения </w:t>
      </w:r>
      <w:r>
        <w:t xml:space="preserve">понимаются следы крови, слюны, </w:t>
      </w:r>
      <w:r>
        <w:rPr>
          <w:spacing w:val="2"/>
        </w:rPr>
        <w:t xml:space="preserve">спермы, </w:t>
      </w:r>
      <w:r>
        <w:t xml:space="preserve">прочих выделений человеческого </w:t>
      </w:r>
      <w:r>
        <w:rPr>
          <w:spacing w:val="2"/>
        </w:rPr>
        <w:t>организма.</w:t>
      </w:r>
    </w:p>
    <w:p w:rsidR="004B7161" w:rsidRDefault="00A02634">
      <w:pPr>
        <w:pStyle w:val="a3"/>
        <w:spacing w:line="318" w:lineRule="exact"/>
        <w:ind w:left="821" w:right="31" w:firstLine="0"/>
        <w:jc w:val="left"/>
      </w:pPr>
      <w:r>
        <w:t>Остановимся на следах крови.</w:t>
      </w:r>
    </w:p>
    <w:p w:rsidR="004B7161" w:rsidRDefault="00A02634">
      <w:pPr>
        <w:pStyle w:val="a3"/>
        <w:spacing w:line="242" w:lineRule="auto"/>
        <w:ind w:right="116"/>
      </w:pPr>
      <w:r>
        <w:t>Пожар, точнее поджог, достаточно часто используется преступниками как средство уничтожения следов другого преступления, и, в частности,  убийства.</w:t>
      </w:r>
    </w:p>
    <w:p w:rsidR="004B7161" w:rsidRDefault="00A02634">
      <w:pPr>
        <w:pStyle w:val="a3"/>
        <w:ind w:right="111"/>
      </w:pPr>
      <w:r>
        <w:t xml:space="preserve">В настоящее время с успехом проводится исследования пятен крови размером до 1x2 мм. Исследование позволяет установить группу крови в пятнах, когда имеется хотя бы две пропитанные кровью ниточки </w:t>
      </w:r>
      <w:r>
        <w:rPr>
          <w:spacing w:val="2"/>
        </w:rPr>
        <w:t xml:space="preserve">длиной </w:t>
      </w:r>
      <w:r>
        <w:t xml:space="preserve">до 0,5 см. Решается и </w:t>
      </w:r>
      <w:r>
        <w:rPr>
          <w:spacing w:val="2"/>
        </w:rPr>
        <w:t xml:space="preserve">вопрос </w:t>
      </w:r>
      <w:r>
        <w:t xml:space="preserve">о </w:t>
      </w:r>
      <w:r>
        <w:rPr>
          <w:spacing w:val="2"/>
        </w:rPr>
        <w:t xml:space="preserve">половой </w:t>
      </w:r>
      <w:r>
        <w:t xml:space="preserve">и </w:t>
      </w:r>
      <w:r>
        <w:rPr>
          <w:spacing w:val="2"/>
        </w:rPr>
        <w:t xml:space="preserve">региональной принадлежности крови. Современными средствами </w:t>
      </w:r>
      <w:r>
        <w:t xml:space="preserve">и </w:t>
      </w:r>
      <w:r>
        <w:rPr>
          <w:spacing w:val="2"/>
        </w:rPr>
        <w:t xml:space="preserve">методиками обнаруживаются даже замытые  </w:t>
      </w:r>
      <w:r>
        <w:t>пятна.</w:t>
      </w:r>
    </w:p>
    <w:p w:rsidR="004B7161" w:rsidRDefault="00A02634">
      <w:pPr>
        <w:pStyle w:val="a3"/>
        <w:ind w:right="115"/>
      </w:pPr>
      <w:r>
        <w:t xml:space="preserve">Но </w:t>
      </w:r>
      <w:r>
        <w:rPr>
          <w:spacing w:val="2"/>
        </w:rPr>
        <w:t xml:space="preserve">обнаружение крови, тем более </w:t>
      </w:r>
      <w:r>
        <w:t xml:space="preserve">на </w:t>
      </w:r>
      <w:r>
        <w:rPr>
          <w:spacing w:val="2"/>
        </w:rPr>
        <w:t xml:space="preserve">месте пожара, </w:t>
      </w:r>
      <w:r>
        <w:rPr>
          <w:spacing w:val="3"/>
        </w:rPr>
        <w:t xml:space="preserve">требует </w:t>
      </w:r>
      <w:r>
        <w:t xml:space="preserve">внимания, настойчивости и времени. Такие следы в </w:t>
      </w:r>
      <w:r>
        <w:rPr>
          <w:spacing w:val="2"/>
        </w:rPr>
        <w:t xml:space="preserve">отдельных </w:t>
      </w:r>
      <w:r>
        <w:t xml:space="preserve">случаях отыскать не  </w:t>
      </w:r>
      <w:r>
        <w:rPr>
          <w:spacing w:val="66"/>
        </w:rPr>
        <w:t xml:space="preserve"> </w:t>
      </w:r>
      <w:r>
        <w:t>легче,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24" w:firstLine="0"/>
      </w:pPr>
      <w:r>
        <w:lastRenderedPageBreak/>
        <w:t>чем бесцветные пальцевые отпечатки. Со временем они сильно меняются, и, чтобы не допустить ошибки, необходимо обращать внимание на все сомнительные пятна и сохранять их.</w:t>
      </w:r>
    </w:p>
    <w:p w:rsidR="004B7161" w:rsidRDefault="00A02634">
      <w:pPr>
        <w:pStyle w:val="a3"/>
        <w:spacing w:line="242" w:lineRule="auto"/>
        <w:ind w:right="116"/>
      </w:pPr>
      <w:r>
        <w:t>Задача пожарных — следы по возможности не смыть, не затоптать, сохранить для следствия.</w:t>
      </w:r>
    </w:p>
    <w:p w:rsidR="004B7161" w:rsidRDefault="00A02634">
      <w:pPr>
        <w:pStyle w:val="a3"/>
        <w:ind w:right="114"/>
      </w:pPr>
      <w:r>
        <w:t xml:space="preserve">Следы крови могут находиться повсюду — на полу и </w:t>
      </w:r>
      <w:r>
        <w:rPr>
          <w:spacing w:val="2"/>
        </w:rPr>
        <w:t xml:space="preserve">стенах </w:t>
      </w:r>
      <w:r>
        <w:rPr>
          <w:spacing w:val="3"/>
        </w:rPr>
        <w:t xml:space="preserve">помещения, </w:t>
      </w:r>
      <w:r>
        <w:rPr>
          <w:spacing w:val="2"/>
        </w:rPr>
        <w:t xml:space="preserve">на </w:t>
      </w:r>
      <w:r>
        <w:rPr>
          <w:spacing w:val="3"/>
        </w:rPr>
        <w:t xml:space="preserve">мебели </w:t>
      </w:r>
      <w:r>
        <w:t xml:space="preserve">и </w:t>
      </w:r>
      <w:r>
        <w:rPr>
          <w:spacing w:val="3"/>
        </w:rPr>
        <w:t xml:space="preserve">других предметах, </w:t>
      </w:r>
      <w:r>
        <w:rPr>
          <w:spacing w:val="2"/>
        </w:rPr>
        <w:t xml:space="preserve">на теле </w:t>
      </w:r>
      <w:r>
        <w:t xml:space="preserve">и </w:t>
      </w:r>
      <w:r>
        <w:rPr>
          <w:spacing w:val="4"/>
        </w:rPr>
        <w:t xml:space="preserve">одежде </w:t>
      </w:r>
      <w:r>
        <w:rPr>
          <w:spacing w:val="2"/>
        </w:rPr>
        <w:t xml:space="preserve">потерпевшего </w:t>
      </w:r>
      <w:r>
        <w:t xml:space="preserve">и </w:t>
      </w:r>
      <w:r>
        <w:rPr>
          <w:spacing w:val="2"/>
        </w:rPr>
        <w:t xml:space="preserve">преступника. </w:t>
      </w:r>
      <w:r>
        <w:t xml:space="preserve">Они могут </w:t>
      </w:r>
      <w:r>
        <w:rPr>
          <w:spacing w:val="2"/>
        </w:rPr>
        <w:t xml:space="preserve">остаться </w:t>
      </w:r>
      <w:r>
        <w:t xml:space="preserve">не </w:t>
      </w:r>
      <w:r>
        <w:rPr>
          <w:spacing w:val="5"/>
        </w:rPr>
        <w:t xml:space="preserve">только </w:t>
      </w:r>
      <w:r>
        <w:rPr>
          <w:spacing w:val="11"/>
        </w:rPr>
        <w:t xml:space="preserve">там, </w:t>
      </w:r>
      <w:r>
        <w:rPr>
          <w:spacing w:val="10"/>
        </w:rPr>
        <w:t xml:space="preserve">где </w:t>
      </w:r>
      <w:r>
        <w:rPr>
          <w:spacing w:val="13"/>
        </w:rPr>
        <w:t xml:space="preserve">совершено убийство (скажем, </w:t>
      </w:r>
      <w:r>
        <w:t xml:space="preserve">в </w:t>
      </w:r>
      <w:r>
        <w:rPr>
          <w:spacing w:val="13"/>
        </w:rPr>
        <w:t xml:space="preserve">подожженной </w:t>
      </w:r>
      <w:r>
        <w:t xml:space="preserve">и </w:t>
      </w:r>
      <w:r>
        <w:rPr>
          <w:spacing w:val="4"/>
        </w:rPr>
        <w:t xml:space="preserve">сгоревшей комнате квартиры), </w:t>
      </w:r>
      <w:r>
        <w:rPr>
          <w:spacing w:val="2"/>
        </w:rPr>
        <w:t xml:space="preserve">но </w:t>
      </w:r>
      <w:r>
        <w:t xml:space="preserve">и </w:t>
      </w:r>
      <w:r>
        <w:rPr>
          <w:spacing w:val="2"/>
        </w:rPr>
        <w:t xml:space="preserve">по  </w:t>
      </w:r>
      <w:r>
        <w:rPr>
          <w:spacing w:val="4"/>
        </w:rPr>
        <w:t xml:space="preserve">трассе  </w:t>
      </w:r>
      <w:r>
        <w:rPr>
          <w:spacing w:val="3"/>
        </w:rPr>
        <w:t xml:space="preserve">волочения </w:t>
      </w:r>
      <w:r>
        <w:rPr>
          <w:spacing w:val="2"/>
        </w:rPr>
        <w:t xml:space="preserve">тела, </w:t>
      </w:r>
      <w:r>
        <w:t xml:space="preserve">в прихожей, коридоре, кухне, туалете, ванной комнате, где преступник отмывался. Бывали случаи, когда следы крови </w:t>
      </w:r>
      <w:r>
        <w:rPr>
          <w:spacing w:val="4"/>
        </w:rPr>
        <w:t xml:space="preserve">находили </w:t>
      </w:r>
      <w:r>
        <w:t xml:space="preserve">в коленах </w:t>
      </w:r>
      <w:r>
        <w:rPr>
          <w:spacing w:val="2"/>
        </w:rPr>
        <w:t xml:space="preserve">канализационных труб, служивших </w:t>
      </w:r>
      <w:r>
        <w:t xml:space="preserve">для </w:t>
      </w:r>
      <w:r>
        <w:rPr>
          <w:spacing w:val="5"/>
        </w:rPr>
        <w:t xml:space="preserve">оттока </w:t>
      </w:r>
      <w:r>
        <w:rPr>
          <w:spacing w:val="2"/>
        </w:rPr>
        <w:t xml:space="preserve">воды из </w:t>
      </w:r>
      <w:r>
        <w:rPr>
          <w:spacing w:val="14"/>
        </w:rPr>
        <w:t xml:space="preserve"> </w:t>
      </w:r>
      <w:r>
        <w:rPr>
          <w:spacing w:val="3"/>
        </w:rPr>
        <w:t>ванной.</w:t>
      </w:r>
    </w:p>
    <w:p w:rsidR="004B7161" w:rsidRDefault="00A02634">
      <w:pPr>
        <w:pStyle w:val="a3"/>
        <w:ind w:right="117"/>
      </w:pPr>
      <w:r>
        <w:t>Искать следы крови в помещении лучше всего с помощью источника света, освещающего поверхность под углом.</w:t>
      </w:r>
    </w:p>
    <w:p w:rsidR="004B7161" w:rsidRDefault="00A02634">
      <w:pPr>
        <w:pStyle w:val="a3"/>
        <w:ind w:right="113"/>
      </w:pPr>
      <w:r>
        <w:t xml:space="preserve">Ярко-красный цвет имеет только свежая кровь на белом фоне. Уже через несколько дней пятно буреет. Через несколько месяцев в пятне появляются сероватые оттенки. Под солнцем, а также на металле цвет меняется быстрее, на тканях медленнее; на обоях вообще пятно может слиться с ними. По форме  следы крови могут представлять собой лужи и потеки, пятна и брызги, помарки  и отпечатки, мазки, а также могут быть </w:t>
      </w:r>
      <w:r>
        <w:rPr>
          <w:spacing w:val="4"/>
        </w:rPr>
        <w:t xml:space="preserve"> </w:t>
      </w:r>
      <w:r>
        <w:t>комбинированными.</w:t>
      </w:r>
    </w:p>
    <w:p w:rsidR="004B7161" w:rsidRDefault="00A02634">
      <w:pPr>
        <w:pStyle w:val="a3"/>
        <w:ind w:right="116"/>
      </w:pPr>
      <w:r>
        <w:t xml:space="preserve">По форме потеков можно получить  важную  криминалистически значимую информацию, в том числе о том, в какой позе находились преступник </w:t>
      </w:r>
      <w:r>
        <w:rPr>
          <w:spacing w:val="-6"/>
        </w:rPr>
        <w:t xml:space="preserve">или жертва </w:t>
      </w:r>
      <w:r>
        <w:t xml:space="preserve">в </w:t>
      </w:r>
      <w:r>
        <w:rPr>
          <w:spacing w:val="-7"/>
        </w:rPr>
        <w:t>момент</w:t>
      </w:r>
      <w:r>
        <w:rPr>
          <w:spacing w:val="-33"/>
        </w:rPr>
        <w:t xml:space="preserve"> </w:t>
      </w:r>
      <w:r>
        <w:rPr>
          <w:spacing w:val="-7"/>
        </w:rPr>
        <w:t>ранения.</w:t>
      </w:r>
    </w:p>
    <w:p w:rsidR="004B7161" w:rsidRDefault="00A02634">
      <w:pPr>
        <w:pStyle w:val="a3"/>
        <w:spacing w:before="2"/>
        <w:ind w:right="104"/>
      </w:pPr>
      <w:r>
        <w:rPr>
          <w:spacing w:val="-5"/>
        </w:rPr>
        <w:t xml:space="preserve">Необходимо </w:t>
      </w:r>
      <w:r>
        <w:rPr>
          <w:spacing w:val="-6"/>
        </w:rPr>
        <w:t xml:space="preserve">отметить, </w:t>
      </w:r>
      <w:r>
        <w:rPr>
          <w:spacing w:val="-4"/>
        </w:rPr>
        <w:t>что</w:t>
      </w:r>
      <w:r>
        <w:rPr>
          <w:spacing w:val="62"/>
        </w:rPr>
        <w:t xml:space="preserve"> </w:t>
      </w:r>
      <w:r>
        <w:rPr>
          <w:spacing w:val="-3"/>
        </w:rPr>
        <w:t xml:space="preserve">за </w:t>
      </w:r>
      <w:r>
        <w:rPr>
          <w:spacing w:val="-4"/>
        </w:rPr>
        <w:t>пятна крови</w:t>
      </w:r>
      <w:r>
        <w:rPr>
          <w:spacing w:val="62"/>
        </w:rPr>
        <w:t xml:space="preserve"> </w:t>
      </w:r>
      <w:r>
        <w:rPr>
          <w:spacing w:val="-5"/>
        </w:rPr>
        <w:t xml:space="preserve">могут </w:t>
      </w:r>
      <w:r>
        <w:rPr>
          <w:spacing w:val="-4"/>
        </w:rPr>
        <w:t>быть</w:t>
      </w:r>
      <w:r>
        <w:rPr>
          <w:spacing w:val="62"/>
        </w:rPr>
        <w:t xml:space="preserve"> </w:t>
      </w:r>
      <w:r>
        <w:rPr>
          <w:spacing w:val="-4"/>
        </w:rPr>
        <w:t>приняты</w:t>
      </w:r>
      <w:r>
        <w:rPr>
          <w:spacing w:val="62"/>
        </w:rPr>
        <w:t xml:space="preserve"> </w:t>
      </w:r>
      <w:r>
        <w:rPr>
          <w:spacing w:val="-4"/>
        </w:rPr>
        <w:t xml:space="preserve">следы </w:t>
      </w:r>
      <w:r>
        <w:rPr>
          <w:spacing w:val="-5"/>
        </w:rPr>
        <w:t xml:space="preserve">ржавчины, </w:t>
      </w:r>
      <w:r>
        <w:rPr>
          <w:spacing w:val="-4"/>
        </w:rPr>
        <w:t xml:space="preserve">краски, кофе </w:t>
      </w:r>
      <w:r>
        <w:t xml:space="preserve">и </w:t>
      </w:r>
      <w:r>
        <w:rPr>
          <w:spacing w:val="-3"/>
        </w:rPr>
        <w:t xml:space="preserve">т. </w:t>
      </w:r>
      <w:r>
        <w:rPr>
          <w:spacing w:val="-4"/>
        </w:rPr>
        <w:t xml:space="preserve">п., или </w:t>
      </w:r>
      <w:r>
        <w:rPr>
          <w:spacing w:val="-5"/>
        </w:rPr>
        <w:t xml:space="preserve">наоборот. Кровь </w:t>
      </w:r>
      <w:r>
        <w:rPr>
          <w:spacing w:val="-4"/>
        </w:rPr>
        <w:t xml:space="preserve">это </w:t>
      </w:r>
      <w:r>
        <w:rPr>
          <w:spacing w:val="-5"/>
        </w:rPr>
        <w:t xml:space="preserve">или </w:t>
      </w:r>
      <w:r>
        <w:rPr>
          <w:spacing w:val="-4"/>
        </w:rPr>
        <w:t xml:space="preserve">не </w:t>
      </w:r>
      <w:r>
        <w:rPr>
          <w:spacing w:val="-5"/>
        </w:rPr>
        <w:t xml:space="preserve">кровь </w:t>
      </w:r>
      <w:r>
        <w:t xml:space="preserve">— </w:t>
      </w:r>
      <w:r>
        <w:rPr>
          <w:spacing w:val="-6"/>
        </w:rPr>
        <w:t xml:space="preserve">устанавливают специалисты </w:t>
      </w:r>
      <w:r>
        <w:t xml:space="preserve">с </w:t>
      </w:r>
      <w:r>
        <w:rPr>
          <w:spacing w:val="-6"/>
        </w:rPr>
        <w:t xml:space="preserve">помощью </w:t>
      </w:r>
      <w:r>
        <w:rPr>
          <w:spacing w:val="-7"/>
        </w:rPr>
        <w:t xml:space="preserve">специальных </w:t>
      </w:r>
      <w:r>
        <w:rPr>
          <w:spacing w:val="-6"/>
        </w:rPr>
        <w:t xml:space="preserve">реакций (проба </w:t>
      </w:r>
      <w:r>
        <w:t xml:space="preserve">с </w:t>
      </w:r>
      <w:r>
        <w:rPr>
          <w:spacing w:val="-7"/>
        </w:rPr>
        <w:t xml:space="preserve">перекисью </w:t>
      </w:r>
      <w:r>
        <w:rPr>
          <w:spacing w:val="-6"/>
        </w:rPr>
        <w:t xml:space="preserve">водорода, бензидиновая </w:t>
      </w:r>
      <w:r>
        <w:rPr>
          <w:spacing w:val="-5"/>
        </w:rPr>
        <w:t xml:space="preserve">проба; проба </w:t>
      </w:r>
      <w:r>
        <w:t xml:space="preserve">с </w:t>
      </w:r>
      <w:r>
        <w:rPr>
          <w:spacing w:val="-6"/>
        </w:rPr>
        <w:t xml:space="preserve">применением люминола.) </w:t>
      </w:r>
      <w:r>
        <w:rPr>
          <w:spacing w:val="-5"/>
        </w:rPr>
        <w:t xml:space="preserve">Более </w:t>
      </w:r>
      <w:r>
        <w:rPr>
          <w:spacing w:val="-6"/>
        </w:rPr>
        <w:t xml:space="preserve">эффективны </w:t>
      </w:r>
      <w:r>
        <w:rPr>
          <w:spacing w:val="-5"/>
        </w:rPr>
        <w:t xml:space="preserve">второй </w:t>
      </w:r>
      <w:r>
        <w:t xml:space="preserve">и </w:t>
      </w:r>
      <w:r>
        <w:rPr>
          <w:spacing w:val="-5"/>
        </w:rPr>
        <w:t xml:space="preserve">третий реактивы, </w:t>
      </w:r>
      <w:r>
        <w:t xml:space="preserve">с </w:t>
      </w:r>
      <w:r>
        <w:rPr>
          <w:spacing w:val="-4"/>
        </w:rPr>
        <w:t xml:space="preserve">их </w:t>
      </w:r>
      <w:r>
        <w:rPr>
          <w:spacing w:val="-5"/>
        </w:rPr>
        <w:t xml:space="preserve">помощью </w:t>
      </w:r>
      <w:r>
        <w:rPr>
          <w:spacing w:val="-4"/>
        </w:rPr>
        <w:t xml:space="preserve">выявляются </w:t>
      </w:r>
      <w:r>
        <w:t xml:space="preserve">и </w:t>
      </w:r>
      <w:r>
        <w:rPr>
          <w:spacing w:val="-4"/>
        </w:rPr>
        <w:t xml:space="preserve">замытые </w:t>
      </w:r>
      <w:r>
        <w:rPr>
          <w:spacing w:val="-3"/>
        </w:rPr>
        <w:t>пятна.</w:t>
      </w:r>
    </w:p>
    <w:p w:rsidR="004B7161" w:rsidRDefault="00A02634">
      <w:pPr>
        <w:pStyle w:val="a3"/>
        <w:ind w:right="102"/>
      </w:pPr>
      <w:r>
        <w:rPr>
          <w:spacing w:val="-7"/>
        </w:rPr>
        <w:t xml:space="preserve">Обнаруженные </w:t>
      </w:r>
      <w:r>
        <w:rPr>
          <w:spacing w:val="-5"/>
        </w:rPr>
        <w:t xml:space="preserve">следы </w:t>
      </w:r>
      <w:r>
        <w:rPr>
          <w:spacing w:val="-6"/>
        </w:rPr>
        <w:t xml:space="preserve">крови </w:t>
      </w:r>
      <w:r>
        <w:rPr>
          <w:spacing w:val="-7"/>
        </w:rPr>
        <w:t xml:space="preserve">фиксируются </w:t>
      </w:r>
      <w:r>
        <w:t xml:space="preserve">с </w:t>
      </w:r>
      <w:r>
        <w:rPr>
          <w:spacing w:val="-6"/>
        </w:rPr>
        <w:t xml:space="preserve">помощью </w:t>
      </w:r>
      <w:r>
        <w:t xml:space="preserve">фотографии методом масштабной съемки. Изымаются следы в </w:t>
      </w:r>
      <w:r>
        <w:rPr>
          <w:spacing w:val="-5"/>
        </w:rPr>
        <w:t xml:space="preserve">том </w:t>
      </w:r>
      <w:r>
        <w:rPr>
          <w:spacing w:val="-6"/>
        </w:rPr>
        <w:t xml:space="preserve">виде, </w:t>
      </w:r>
      <w:r>
        <w:t xml:space="preserve">в </w:t>
      </w:r>
      <w:r>
        <w:rPr>
          <w:spacing w:val="-5"/>
        </w:rPr>
        <w:t xml:space="preserve">каком они </w:t>
      </w:r>
      <w:r>
        <w:rPr>
          <w:spacing w:val="-7"/>
        </w:rPr>
        <w:t xml:space="preserve">обнаружены, </w:t>
      </w:r>
      <w:r>
        <w:t xml:space="preserve">— </w:t>
      </w:r>
      <w:r>
        <w:rPr>
          <w:spacing w:val="-6"/>
        </w:rPr>
        <w:t xml:space="preserve">мелкие </w:t>
      </w:r>
      <w:r>
        <w:rPr>
          <w:spacing w:val="-7"/>
        </w:rPr>
        <w:t xml:space="preserve">предметы </w:t>
      </w:r>
      <w:r>
        <w:rPr>
          <w:spacing w:val="-4"/>
        </w:rPr>
        <w:t xml:space="preserve">со </w:t>
      </w:r>
      <w:r>
        <w:rPr>
          <w:spacing w:val="-5"/>
        </w:rPr>
        <w:t xml:space="preserve">следами крови (ножи, топоры </w:t>
      </w:r>
      <w:r>
        <w:t xml:space="preserve">и </w:t>
      </w:r>
      <w:r>
        <w:rPr>
          <w:spacing w:val="-3"/>
        </w:rPr>
        <w:t xml:space="preserve">т. </w:t>
      </w:r>
      <w:r>
        <w:rPr>
          <w:spacing w:val="-4"/>
        </w:rPr>
        <w:t xml:space="preserve">д.) </w:t>
      </w:r>
      <w:r>
        <w:rPr>
          <w:spacing w:val="-5"/>
        </w:rPr>
        <w:t xml:space="preserve">целиком; </w:t>
      </w:r>
      <w:r>
        <w:t xml:space="preserve">от </w:t>
      </w:r>
      <w:r>
        <w:rPr>
          <w:spacing w:val="-6"/>
        </w:rPr>
        <w:t xml:space="preserve">громоздких </w:t>
      </w:r>
      <w:r>
        <w:rPr>
          <w:spacing w:val="-7"/>
        </w:rPr>
        <w:t xml:space="preserve">предметов отпиливается </w:t>
      </w:r>
      <w:r>
        <w:rPr>
          <w:spacing w:val="-6"/>
        </w:rPr>
        <w:t xml:space="preserve">фрагмент </w:t>
      </w:r>
      <w:r>
        <w:t xml:space="preserve">с </w:t>
      </w:r>
      <w:r>
        <w:rPr>
          <w:spacing w:val="-6"/>
        </w:rPr>
        <w:t xml:space="preserve">пятном. Грунт отбирается </w:t>
      </w:r>
      <w:r>
        <w:rPr>
          <w:spacing w:val="-5"/>
        </w:rPr>
        <w:t xml:space="preserve">совком; снег </w:t>
      </w:r>
      <w:r>
        <w:rPr>
          <w:spacing w:val="-4"/>
        </w:rPr>
        <w:t>со</w:t>
      </w:r>
      <w:r>
        <w:rPr>
          <w:spacing w:val="62"/>
        </w:rPr>
        <w:t xml:space="preserve"> </w:t>
      </w:r>
      <w:r>
        <w:rPr>
          <w:spacing w:val="-5"/>
        </w:rPr>
        <w:t xml:space="preserve">следами крови </w:t>
      </w:r>
      <w:r>
        <w:rPr>
          <w:spacing w:val="-6"/>
        </w:rPr>
        <w:t xml:space="preserve">укладывается </w:t>
      </w:r>
      <w:r>
        <w:t xml:space="preserve">на </w:t>
      </w:r>
      <w:r>
        <w:rPr>
          <w:spacing w:val="-6"/>
        </w:rPr>
        <w:t xml:space="preserve">сложенную </w:t>
      </w:r>
      <w:r>
        <w:t xml:space="preserve">в </w:t>
      </w:r>
      <w:r>
        <w:rPr>
          <w:spacing w:val="-7"/>
        </w:rPr>
        <w:t xml:space="preserve">несколько слоев </w:t>
      </w:r>
      <w:r>
        <w:rPr>
          <w:spacing w:val="-6"/>
        </w:rPr>
        <w:t xml:space="preserve">марлю </w:t>
      </w:r>
      <w:r>
        <w:t xml:space="preserve">— </w:t>
      </w:r>
      <w:r>
        <w:rPr>
          <w:spacing w:val="-6"/>
        </w:rPr>
        <w:t xml:space="preserve">снег </w:t>
      </w:r>
      <w:r>
        <w:rPr>
          <w:spacing w:val="-7"/>
        </w:rPr>
        <w:t xml:space="preserve">тает, </w:t>
      </w:r>
      <w:r>
        <w:rPr>
          <w:spacing w:val="-6"/>
        </w:rPr>
        <w:t xml:space="preserve">вода </w:t>
      </w:r>
      <w:r>
        <w:rPr>
          <w:spacing w:val="-7"/>
        </w:rPr>
        <w:t xml:space="preserve">стекает, </w:t>
      </w:r>
      <w:r>
        <w:t xml:space="preserve">а </w:t>
      </w:r>
      <w:r>
        <w:rPr>
          <w:spacing w:val="-6"/>
        </w:rPr>
        <w:t xml:space="preserve">кровь </w:t>
      </w:r>
      <w:r>
        <w:rPr>
          <w:spacing w:val="-4"/>
        </w:rPr>
        <w:t xml:space="preserve">задерживается </w:t>
      </w:r>
      <w:r>
        <w:t xml:space="preserve">на </w:t>
      </w:r>
      <w:r>
        <w:rPr>
          <w:spacing w:val="-3"/>
        </w:rPr>
        <w:t xml:space="preserve">марле как </w:t>
      </w:r>
      <w:r>
        <w:t xml:space="preserve">на </w:t>
      </w:r>
      <w:r>
        <w:rPr>
          <w:spacing w:val="-4"/>
        </w:rPr>
        <w:t>фильтре.</w:t>
      </w:r>
    </w:p>
    <w:p w:rsidR="004B7161" w:rsidRDefault="00A02634">
      <w:pPr>
        <w:pStyle w:val="a3"/>
        <w:ind w:right="106"/>
      </w:pPr>
      <w:r>
        <w:t>При исследовании следов крови перед экспертом  ставятся  обычно следующие вопросы:</w:t>
      </w:r>
    </w:p>
    <w:p w:rsidR="004B7161" w:rsidRDefault="00A02634">
      <w:pPr>
        <w:pStyle w:val="a3"/>
        <w:spacing w:before="2"/>
        <w:ind w:left="821" w:right="3671" w:firstLine="0"/>
        <w:jc w:val="left"/>
      </w:pPr>
      <w:r>
        <w:rPr>
          <w:spacing w:val="-4"/>
        </w:rPr>
        <w:t xml:space="preserve">являются </w:t>
      </w:r>
      <w:r>
        <w:rPr>
          <w:spacing w:val="-3"/>
        </w:rPr>
        <w:t xml:space="preserve">ли данные пятна </w:t>
      </w:r>
      <w:r>
        <w:rPr>
          <w:spacing w:val="-4"/>
        </w:rPr>
        <w:t xml:space="preserve">следами крови; </w:t>
      </w:r>
      <w:r>
        <w:rPr>
          <w:spacing w:val="-5"/>
        </w:rPr>
        <w:t xml:space="preserve">принадлежат </w:t>
      </w:r>
      <w:r>
        <w:rPr>
          <w:spacing w:val="-3"/>
        </w:rPr>
        <w:t xml:space="preserve">ли они </w:t>
      </w:r>
      <w:r>
        <w:rPr>
          <w:spacing w:val="-5"/>
        </w:rPr>
        <w:t xml:space="preserve">человеку </w:t>
      </w:r>
      <w:r>
        <w:rPr>
          <w:spacing w:val="-4"/>
        </w:rPr>
        <w:t xml:space="preserve">или </w:t>
      </w:r>
      <w:r>
        <w:rPr>
          <w:spacing w:val="-5"/>
        </w:rPr>
        <w:t>животному;</w:t>
      </w:r>
    </w:p>
    <w:p w:rsidR="004B7161" w:rsidRDefault="00A02634">
      <w:pPr>
        <w:pStyle w:val="a3"/>
        <w:ind w:right="108"/>
      </w:pPr>
      <w:r>
        <w:rPr>
          <w:spacing w:val="-6"/>
        </w:rPr>
        <w:t xml:space="preserve">могли </w:t>
      </w:r>
      <w:r>
        <w:rPr>
          <w:spacing w:val="-5"/>
        </w:rPr>
        <w:t xml:space="preserve">ли </w:t>
      </w:r>
      <w:r>
        <w:rPr>
          <w:spacing w:val="-6"/>
        </w:rPr>
        <w:t xml:space="preserve">данные </w:t>
      </w:r>
      <w:r>
        <w:rPr>
          <w:spacing w:val="-5"/>
        </w:rPr>
        <w:t xml:space="preserve">следы </w:t>
      </w:r>
      <w:r>
        <w:rPr>
          <w:spacing w:val="-7"/>
        </w:rPr>
        <w:t xml:space="preserve">принадлежать пострадавшему, </w:t>
      </w:r>
      <w:r>
        <w:rPr>
          <w:spacing w:val="-5"/>
        </w:rPr>
        <w:t xml:space="preserve">подозреваемому, </w:t>
      </w:r>
      <w:r>
        <w:rPr>
          <w:spacing w:val="-3"/>
        </w:rPr>
        <w:t xml:space="preserve">или </w:t>
      </w:r>
      <w:r>
        <w:rPr>
          <w:spacing w:val="-4"/>
        </w:rPr>
        <w:t xml:space="preserve">это </w:t>
      </w:r>
      <w:r>
        <w:rPr>
          <w:spacing w:val="-5"/>
        </w:rPr>
        <w:t>исключается;</w:t>
      </w:r>
    </w:p>
    <w:p w:rsidR="004B7161" w:rsidRDefault="00A02634">
      <w:pPr>
        <w:pStyle w:val="a3"/>
        <w:spacing w:line="321" w:lineRule="exact"/>
        <w:ind w:left="821" w:right="31" w:firstLine="0"/>
        <w:jc w:val="left"/>
      </w:pPr>
      <w:r>
        <w:t>как давно образовались следы крови;</w:t>
      </w:r>
    </w:p>
    <w:p w:rsidR="004B7161" w:rsidRDefault="00A02634">
      <w:pPr>
        <w:pStyle w:val="a3"/>
        <w:spacing w:line="242" w:lineRule="auto"/>
        <w:ind w:left="821" w:right="280" w:firstLine="0"/>
        <w:jc w:val="left"/>
      </w:pPr>
      <w:r>
        <w:rPr>
          <w:spacing w:val="-5"/>
        </w:rPr>
        <w:t xml:space="preserve">принадлежат они мужчине или женщине, взрослому человеку </w:t>
      </w:r>
      <w:r>
        <w:rPr>
          <w:spacing w:val="-4"/>
        </w:rPr>
        <w:t xml:space="preserve">или </w:t>
      </w:r>
      <w:r>
        <w:rPr>
          <w:spacing w:val="-6"/>
        </w:rPr>
        <w:t xml:space="preserve">младенцу; </w:t>
      </w:r>
      <w:r>
        <w:t xml:space="preserve">из </w:t>
      </w:r>
      <w:r>
        <w:rPr>
          <w:spacing w:val="-5"/>
        </w:rPr>
        <w:t xml:space="preserve">какой части тела </w:t>
      </w:r>
      <w:r>
        <w:rPr>
          <w:spacing w:val="-6"/>
        </w:rPr>
        <w:t xml:space="preserve">вытекла </w:t>
      </w:r>
      <w:r>
        <w:rPr>
          <w:spacing w:val="-5"/>
        </w:rPr>
        <w:t xml:space="preserve">кровь, </w:t>
      </w:r>
      <w:r>
        <w:rPr>
          <w:spacing w:val="-6"/>
        </w:rPr>
        <w:t xml:space="preserve">следы </w:t>
      </w:r>
      <w:r>
        <w:rPr>
          <w:spacing w:val="-5"/>
        </w:rPr>
        <w:t xml:space="preserve">которой </w:t>
      </w:r>
      <w:r>
        <w:rPr>
          <w:spacing w:val="-8"/>
        </w:rPr>
        <w:t>обнаружены.</w:t>
      </w:r>
    </w:p>
    <w:p w:rsidR="004B7161" w:rsidRDefault="00A02634">
      <w:pPr>
        <w:pStyle w:val="a3"/>
        <w:spacing w:line="322" w:lineRule="exact"/>
        <w:ind w:right="108"/>
      </w:pPr>
      <w:r>
        <w:t xml:space="preserve">В </w:t>
      </w:r>
      <w:r>
        <w:rPr>
          <w:spacing w:val="-6"/>
        </w:rPr>
        <w:t xml:space="preserve">настоящее </w:t>
      </w:r>
      <w:r>
        <w:rPr>
          <w:spacing w:val="-5"/>
        </w:rPr>
        <w:t xml:space="preserve">время </w:t>
      </w:r>
      <w:r>
        <w:t xml:space="preserve">в </w:t>
      </w:r>
      <w:r>
        <w:rPr>
          <w:spacing w:val="-5"/>
        </w:rPr>
        <w:t xml:space="preserve">системе </w:t>
      </w:r>
      <w:r>
        <w:rPr>
          <w:spacing w:val="-6"/>
        </w:rPr>
        <w:t xml:space="preserve">судебно-медицинской экспертизы </w:t>
      </w:r>
      <w:r>
        <w:rPr>
          <w:spacing w:val="-5"/>
        </w:rPr>
        <w:t xml:space="preserve">создаются </w:t>
      </w:r>
      <w:r>
        <w:t xml:space="preserve">и </w:t>
      </w:r>
      <w:r>
        <w:rPr>
          <w:spacing w:val="-5"/>
        </w:rPr>
        <w:t xml:space="preserve">активно   </w:t>
      </w:r>
      <w:r>
        <w:rPr>
          <w:spacing w:val="-6"/>
        </w:rPr>
        <w:t xml:space="preserve">развиваются   лаборатории   </w:t>
      </w:r>
      <w:r>
        <w:rPr>
          <w:spacing w:val="-5"/>
        </w:rPr>
        <w:t xml:space="preserve">генетических   исследований,   </w:t>
      </w:r>
      <w:r>
        <w:rPr>
          <w:spacing w:val="-3"/>
        </w:rPr>
        <w:t xml:space="preserve">где </w:t>
      </w:r>
      <w:r>
        <w:rPr>
          <w:spacing w:val="-5"/>
        </w:rPr>
        <w:t>проводится</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9" w:firstLine="0"/>
      </w:pPr>
      <w:r>
        <w:lastRenderedPageBreak/>
        <w:t>геноидентификационная экспертиза. Изучается генетический код, ДНК, содержащиеся в клетках организма. Причем исследуются не только кровь, но и ткани, кости, другие следы биологического происхождения; устанавливается их принадлежность конкретному лицу, различных частей трупа одному человеку; кровное родство лиц и т. д.</w:t>
      </w:r>
    </w:p>
    <w:p w:rsidR="004B7161" w:rsidRDefault="00A02634">
      <w:pPr>
        <w:pStyle w:val="a3"/>
        <w:ind w:right="108"/>
      </w:pPr>
      <w:r>
        <w:rPr>
          <w:b/>
        </w:rPr>
        <w:t>О сохранности следов крови в условиях пожара</w:t>
      </w:r>
      <w:proofErr w:type="gramStart"/>
      <w:r>
        <w:rPr>
          <w:b/>
        </w:rPr>
        <w:t xml:space="preserve"> </w:t>
      </w:r>
      <w:r>
        <w:rPr>
          <w:spacing w:val="-2"/>
        </w:rPr>
        <w:t>П</w:t>
      </w:r>
      <w:proofErr w:type="gramEnd"/>
      <w:r>
        <w:rPr>
          <w:spacing w:val="-2"/>
        </w:rPr>
        <w:t xml:space="preserve">ри </w:t>
      </w:r>
      <w:r>
        <w:t xml:space="preserve">нагревании кровь вспучивается. Цвет ее становится </w:t>
      </w:r>
      <w:r>
        <w:rPr>
          <w:spacing w:val="-3"/>
        </w:rPr>
        <w:t xml:space="preserve">буро-черным, </w:t>
      </w:r>
      <w:r>
        <w:t xml:space="preserve">а </w:t>
      </w:r>
      <w:r>
        <w:rPr>
          <w:spacing w:val="-3"/>
        </w:rPr>
        <w:t xml:space="preserve">затем черным. Реакцией </w:t>
      </w:r>
      <w:r>
        <w:t xml:space="preserve">на </w:t>
      </w:r>
      <w:r>
        <w:rPr>
          <w:spacing w:val="-3"/>
        </w:rPr>
        <w:t xml:space="preserve">перекись водорода </w:t>
      </w:r>
      <w:r>
        <w:t>кровь определяется при нагреве примерно до 250°С. По другим аналитическим методам и более высоким температурам нагрева данных, к сожалению,</w:t>
      </w:r>
      <w:r>
        <w:rPr>
          <w:spacing w:val="-22"/>
        </w:rPr>
        <w:t xml:space="preserve"> </w:t>
      </w:r>
      <w:r>
        <w:t>нет.</w:t>
      </w:r>
    </w:p>
    <w:p w:rsidR="004B7161" w:rsidRDefault="00A02634">
      <w:pPr>
        <w:pStyle w:val="1"/>
        <w:numPr>
          <w:ilvl w:val="0"/>
          <w:numId w:val="52"/>
        </w:numPr>
        <w:tabs>
          <w:tab w:val="left" w:pos="1102"/>
        </w:tabs>
        <w:spacing w:before="7"/>
        <w:ind w:left="1101" w:hanging="280"/>
      </w:pPr>
      <w:r>
        <w:t>ОСМОТР МЕСТА</w:t>
      </w:r>
      <w:r>
        <w:rPr>
          <w:spacing w:val="-5"/>
        </w:rPr>
        <w:t xml:space="preserve"> </w:t>
      </w:r>
      <w:r>
        <w:t>ПОЖАРА</w:t>
      </w:r>
    </w:p>
    <w:p w:rsidR="004B7161" w:rsidRDefault="00A02634">
      <w:pPr>
        <w:pStyle w:val="a3"/>
        <w:ind w:right="110"/>
      </w:pPr>
      <w:r>
        <w:t>Осмотр места пожара пожарными специалистами проводится для решения следующих задач:</w:t>
      </w:r>
    </w:p>
    <w:p w:rsidR="004B7161" w:rsidRDefault="00A02634">
      <w:pPr>
        <w:pStyle w:val="a4"/>
        <w:numPr>
          <w:ilvl w:val="0"/>
          <w:numId w:val="51"/>
        </w:numPr>
        <w:tabs>
          <w:tab w:val="left" w:pos="1062"/>
        </w:tabs>
        <w:ind w:right="109" w:firstLine="709"/>
        <w:jc w:val="both"/>
        <w:rPr>
          <w:sz w:val="28"/>
        </w:rPr>
      </w:pPr>
      <w:r>
        <w:rPr>
          <w:i/>
          <w:spacing w:val="-4"/>
          <w:sz w:val="28"/>
        </w:rPr>
        <w:t xml:space="preserve">Фиксации </w:t>
      </w:r>
      <w:r>
        <w:rPr>
          <w:i/>
          <w:spacing w:val="-5"/>
          <w:sz w:val="28"/>
        </w:rPr>
        <w:t xml:space="preserve">состояния конструкций, </w:t>
      </w:r>
      <w:r>
        <w:rPr>
          <w:spacing w:val="-5"/>
          <w:sz w:val="28"/>
        </w:rPr>
        <w:t xml:space="preserve">предметов, </w:t>
      </w:r>
      <w:r>
        <w:rPr>
          <w:spacing w:val="-3"/>
          <w:sz w:val="28"/>
        </w:rPr>
        <w:t xml:space="preserve">материалов, </w:t>
      </w:r>
      <w:r>
        <w:rPr>
          <w:sz w:val="28"/>
        </w:rPr>
        <w:t>машин, механизмов и других объектов в зоне</w:t>
      </w:r>
      <w:r>
        <w:rPr>
          <w:spacing w:val="-15"/>
          <w:sz w:val="28"/>
        </w:rPr>
        <w:t xml:space="preserve"> </w:t>
      </w:r>
      <w:r>
        <w:rPr>
          <w:sz w:val="28"/>
        </w:rPr>
        <w:t>пожара.</w:t>
      </w:r>
    </w:p>
    <w:p w:rsidR="004B7161" w:rsidRDefault="00A02634">
      <w:pPr>
        <w:pStyle w:val="a4"/>
        <w:numPr>
          <w:ilvl w:val="0"/>
          <w:numId w:val="51"/>
        </w:numPr>
        <w:tabs>
          <w:tab w:val="left" w:pos="1062"/>
        </w:tabs>
        <w:ind w:right="111" w:firstLine="709"/>
        <w:jc w:val="both"/>
        <w:rPr>
          <w:sz w:val="28"/>
        </w:rPr>
      </w:pPr>
      <w:r>
        <w:rPr>
          <w:i/>
          <w:spacing w:val="-4"/>
          <w:sz w:val="28"/>
        </w:rPr>
        <w:t xml:space="preserve">Выявления </w:t>
      </w:r>
      <w:r>
        <w:rPr>
          <w:i/>
          <w:spacing w:val="-3"/>
          <w:sz w:val="28"/>
        </w:rPr>
        <w:t xml:space="preserve">зоны очага </w:t>
      </w:r>
      <w:r>
        <w:rPr>
          <w:sz w:val="28"/>
        </w:rPr>
        <w:t xml:space="preserve">по </w:t>
      </w:r>
      <w:r>
        <w:rPr>
          <w:spacing w:val="-4"/>
          <w:sz w:val="28"/>
        </w:rPr>
        <w:t xml:space="preserve">видимым очаговым признакам </w:t>
      </w:r>
      <w:r>
        <w:rPr>
          <w:sz w:val="28"/>
        </w:rPr>
        <w:t xml:space="preserve">и признакам направленности распространения горения. С этой же целью </w:t>
      </w:r>
      <w:r>
        <w:rPr>
          <w:spacing w:val="2"/>
          <w:sz w:val="28"/>
        </w:rPr>
        <w:t xml:space="preserve">проводятся </w:t>
      </w:r>
      <w:r>
        <w:rPr>
          <w:sz w:val="28"/>
        </w:rPr>
        <w:t>при необходимости инструментальные исследования</w:t>
      </w:r>
      <w:r>
        <w:rPr>
          <w:spacing w:val="14"/>
          <w:sz w:val="28"/>
        </w:rPr>
        <w:t xml:space="preserve"> </w:t>
      </w:r>
      <w:r>
        <w:rPr>
          <w:sz w:val="28"/>
        </w:rPr>
        <w:t>конструкций.</w:t>
      </w:r>
    </w:p>
    <w:p w:rsidR="004B7161" w:rsidRDefault="00A02634">
      <w:pPr>
        <w:ind w:left="112" w:right="112" w:firstLine="708"/>
        <w:jc w:val="both"/>
        <w:rPr>
          <w:sz w:val="28"/>
        </w:rPr>
      </w:pPr>
      <w:r>
        <w:rPr>
          <w:i/>
          <w:sz w:val="28"/>
        </w:rPr>
        <w:t xml:space="preserve">3.Обнаружения и изъятия вещественных доказательств', </w:t>
      </w:r>
      <w:r>
        <w:rPr>
          <w:sz w:val="28"/>
        </w:rPr>
        <w:t>отбора проб веществ и материалов для лабораторных исследований, в случае, если полевыми инструментальными методами установить место возникновения (очаг) пожара невозможно.</w:t>
      </w:r>
    </w:p>
    <w:p w:rsidR="004B7161" w:rsidRDefault="00A02634">
      <w:pPr>
        <w:pStyle w:val="a3"/>
        <w:ind w:right="108"/>
      </w:pPr>
      <w:r>
        <w:t xml:space="preserve">Установление очага пожара может представлять достаточно </w:t>
      </w:r>
      <w:r>
        <w:rPr>
          <w:spacing w:val="-3"/>
        </w:rPr>
        <w:t xml:space="preserve">сложную задачу, требующую специальных познаний. </w:t>
      </w:r>
      <w:r>
        <w:t xml:space="preserve">Признаки очага пожара и </w:t>
      </w:r>
      <w:r>
        <w:rPr>
          <w:spacing w:val="-3"/>
        </w:rPr>
        <w:t xml:space="preserve">методы </w:t>
      </w:r>
      <w:r>
        <w:t xml:space="preserve">их выявления рассмотрены </w:t>
      </w:r>
      <w:r>
        <w:rPr>
          <w:spacing w:val="-3"/>
        </w:rPr>
        <w:t xml:space="preserve">ниже, </w:t>
      </w:r>
      <w:r>
        <w:t xml:space="preserve">в </w:t>
      </w:r>
      <w:r>
        <w:rPr>
          <w:spacing w:val="-3"/>
        </w:rPr>
        <w:t xml:space="preserve">главе </w:t>
      </w:r>
      <w:r>
        <w:t xml:space="preserve">5. </w:t>
      </w:r>
      <w:r>
        <w:rPr>
          <w:spacing w:val="-3"/>
        </w:rPr>
        <w:t xml:space="preserve">Здесь же </w:t>
      </w:r>
      <w:r>
        <w:rPr>
          <w:spacing w:val="-4"/>
        </w:rPr>
        <w:t xml:space="preserve">рассмотрим действия пожарных </w:t>
      </w:r>
      <w:r>
        <w:t>специалистов по решению задач 1 и 3.</w:t>
      </w:r>
    </w:p>
    <w:p w:rsidR="004B7161" w:rsidRDefault="00A02634">
      <w:pPr>
        <w:pStyle w:val="a3"/>
        <w:ind w:right="108"/>
      </w:pPr>
      <w:r>
        <w:t>Осмотр пожара проводится в несколько стадий. Выделяют, например, подготовительную и заключительную стадии.</w:t>
      </w:r>
    </w:p>
    <w:p w:rsidR="004B7161" w:rsidRDefault="00A02634">
      <w:pPr>
        <w:pStyle w:val="a3"/>
        <w:spacing w:line="322" w:lineRule="exact"/>
        <w:ind w:left="821" w:right="31" w:firstLine="0"/>
        <w:jc w:val="left"/>
        <w:rPr>
          <w:i/>
        </w:rPr>
      </w:pPr>
      <w:r>
        <w:t xml:space="preserve">Собственно сам осмотр места пожара положено проводить в </w:t>
      </w:r>
      <w:r>
        <w:rPr>
          <w:i/>
        </w:rPr>
        <w:t>две стадии:</w:t>
      </w:r>
    </w:p>
    <w:p w:rsidR="004B7161" w:rsidRDefault="00A02634">
      <w:pPr>
        <w:pStyle w:val="a4"/>
        <w:numPr>
          <w:ilvl w:val="0"/>
          <w:numId w:val="50"/>
        </w:numPr>
        <w:tabs>
          <w:tab w:val="left" w:pos="1026"/>
        </w:tabs>
        <w:spacing w:before="2" w:line="322" w:lineRule="exact"/>
        <w:rPr>
          <w:sz w:val="28"/>
        </w:rPr>
      </w:pPr>
      <w:r>
        <w:rPr>
          <w:i/>
          <w:sz w:val="28"/>
        </w:rPr>
        <w:t xml:space="preserve">— </w:t>
      </w:r>
      <w:r>
        <w:rPr>
          <w:spacing w:val="-3"/>
          <w:sz w:val="28"/>
        </w:rPr>
        <w:t>статический</w:t>
      </w:r>
      <w:r>
        <w:rPr>
          <w:spacing w:val="7"/>
          <w:sz w:val="28"/>
        </w:rPr>
        <w:t xml:space="preserve"> </w:t>
      </w:r>
      <w:r>
        <w:rPr>
          <w:spacing w:val="-3"/>
          <w:sz w:val="28"/>
        </w:rPr>
        <w:t>осмотр;</w:t>
      </w:r>
    </w:p>
    <w:p w:rsidR="004B7161" w:rsidRDefault="00A02634">
      <w:pPr>
        <w:pStyle w:val="a4"/>
        <w:numPr>
          <w:ilvl w:val="0"/>
          <w:numId w:val="50"/>
        </w:numPr>
        <w:tabs>
          <w:tab w:val="left" w:pos="1023"/>
        </w:tabs>
        <w:ind w:left="1022" w:hanging="201"/>
        <w:rPr>
          <w:sz w:val="28"/>
        </w:rPr>
      </w:pPr>
      <w:r>
        <w:rPr>
          <w:sz w:val="28"/>
        </w:rPr>
        <w:t xml:space="preserve">— </w:t>
      </w:r>
      <w:r>
        <w:rPr>
          <w:spacing w:val="-5"/>
          <w:sz w:val="28"/>
        </w:rPr>
        <w:t>динамический</w:t>
      </w:r>
      <w:r>
        <w:rPr>
          <w:spacing w:val="3"/>
          <w:sz w:val="28"/>
        </w:rPr>
        <w:t xml:space="preserve"> </w:t>
      </w:r>
      <w:r>
        <w:rPr>
          <w:spacing w:val="-5"/>
          <w:sz w:val="28"/>
        </w:rPr>
        <w:t>осмотр.</w:t>
      </w:r>
    </w:p>
    <w:p w:rsidR="004B7161" w:rsidRDefault="00A02634">
      <w:pPr>
        <w:pStyle w:val="1"/>
        <w:numPr>
          <w:ilvl w:val="1"/>
          <w:numId w:val="49"/>
        </w:numPr>
        <w:tabs>
          <w:tab w:val="left" w:pos="1290"/>
        </w:tabs>
        <w:ind w:hanging="468"/>
      </w:pPr>
      <w:r>
        <w:rPr>
          <w:spacing w:val="-5"/>
        </w:rPr>
        <w:t>Статический</w:t>
      </w:r>
      <w:r>
        <w:rPr>
          <w:spacing w:val="9"/>
        </w:rPr>
        <w:t xml:space="preserve"> </w:t>
      </w:r>
      <w:r>
        <w:rPr>
          <w:spacing w:val="-4"/>
        </w:rPr>
        <w:t>осмотр</w:t>
      </w:r>
    </w:p>
    <w:p w:rsidR="004B7161" w:rsidRDefault="00A02634">
      <w:pPr>
        <w:pStyle w:val="a3"/>
        <w:ind w:right="111"/>
      </w:pPr>
      <w:r>
        <w:t xml:space="preserve">На стадии статического осмотра все на месте пожара остается на </w:t>
      </w:r>
      <w:r>
        <w:rPr>
          <w:spacing w:val="2"/>
        </w:rPr>
        <w:t xml:space="preserve">своих </w:t>
      </w:r>
      <w:r>
        <w:t xml:space="preserve">местах. Не следует ничего трогать, разбирать, </w:t>
      </w:r>
      <w:r>
        <w:rPr>
          <w:spacing w:val="7"/>
        </w:rPr>
        <w:t xml:space="preserve">раскапывать. Специалист  </w:t>
      </w:r>
      <w:r>
        <w:rPr>
          <w:spacing w:val="6"/>
        </w:rPr>
        <w:t xml:space="preserve">изучает </w:t>
      </w:r>
      <w:r>
        <w:t xml:space="preserve">и </w:t>
      </w:r>
      <w:r>
        <w:rPr>
          <w:spacing w:val="7"/>
        </w:rPr>
        <w:t xml:space="preserve">описывает </w:t>
      </w:r>
      <w:r>
        <w:rPr>
          <w:spacing w:val="6"/>
        </w:rPr>
        <w:t xml:space="preserve">место пожара </w:t>
      </w:r>
      <w:r>
        <w:t xml:space="preserve">в </w:t>
      </w:r>
      <w:r>
        <w:rPr>
          <w:spacing w:val="2"/>
        </w:rPr>
        <w:t xml:space="preserve">том виде, </w:t>
      </w:r>
      <w:r>
        <w:t xml:space="preserve">в </w:t>
      </w:r>
      <w:r>
        <w:rPr>
          <w:spacing w:val="2"/>
        </w:rPr>
        <w:t xml:space="preserve">котором </w:t>
      </w:r>
      <w:r>
        <w:t xml:space="preserve">он </w:t>
      </w:r>
      <w:r>
        <w:rPr>
          <w:spacing w:val="2"/>
        </w:rPr>
        <w:t xml:space="preserve">его застал </w:t>
      </w:r>
      <w:r>
        <w:t xml:space="preserve">на </w:t>
      </w:r>
      <w:r>
        <w:rPr>
          <w:spacing w:val="2"/>
        </w:rPr>
        <w:t>момент начала</w:t>
      </w:r>
      <w:r>
        <w:rPr>
          <w:spacing w:val="28"/>
        </w:rPr>
        <w:t xml:space="preserve"> </w:t>
      </w:r>
      <w:r>
        <w:rPr>
          <w:spacing w:val="2"/>
        </w:rPr>
        <w:t>осмотра.</w:t>
      </w:r>
    </w:p>
    <w:p w:rsidR="004B7161" w:rsidRDefault="00A02634">
      <w:pPr>
        <w:pStyle w:val="a3"/>
        <w:spacing w:before="2"/>
        <w:ind w:right="113"/>
      </w:pPr>
      <w:r>
        <w:rPr>
          <w:spacing w:val="5"/>
        </w:rPr>
        <w:t xml:space="preserve">Известны различные </w:t>
      </w:r>
      <w:r>
        <w:rPr>
          <w:spacing w:val="3"/>
        </w:rPr>
        <w:t xml:space="preserve">виды </w:t>
      </w:r>
      <w:r>
        <w:rPr>
          <w:spacing w:val="5"/>
        </w:rPr>
        <w:t xml:space="preserve">осмотра места происшествия  </w:t>
      </w:r>
      <w:r>
        <w:t xml:space="preserve">и  места  </w:t>
      </w:r>
      <w:r>
        <w:rPr>
          <w:spacing w:val="2"/>
        </w:rPr>
        <w:t xml:space="preserve">пожара, </w:t>
      </w:r>
      <w:r>
        <w:t xml:space="preserve">в частности, — общий обзор, осмотр по </w:t>
      </w:r>
      <w:r>
        <w:rPr>
          <w:spacing w:val="3"/>
        </w:rPr>
        <w:t xml:space="preserve">отдельным  </w:t>
      </w:r>
      <w:r>
        <w:rPr>
          <w:spacing w:val="2"/>
        </w:rPr>
        <w:t xml:space="preserve">участкам,  </w:t>
      </w:r>
      <w:r>
        <w:t xml:space="preserve">по  </w:t>
      </w:r>
      <w:r>
        <w:rPr>
          <w:spacing w:val="2"/>
        </w:rPr>
        <w:t xml:space="preserve">узлам, </w:t>
      </w:r>
      <w:r>
        <w:t>по</w:t>
      </w:r>
      <w:r>
        <w:rPr>
          <w:spacing w:val="27"/>
        </w:rPr>
        <w:t xml:space="preserve"> </w:t>
      </w:r>
      <w:r>
        <w:rPr>
          <w:spacing w:val="2"/>
        </w:rPr>
        <w:t>деталям.</w:t>
      </w:r>
    </w:p>
    <w:p w:rsidR="004B7161" w:rsidRDefault="00A02634">
      <w:pPr>
        <w:pStyle w:val="a3"/>
        <w:spacing w:line="321" w:lineRule="exact"/>
        <w:ind w:left="821" w:right="31" w:firstLine="0"/>
        <w:jc w:val="left"/>
      </w:pPr>
      <w:r>
        <w:t>Начинать следует с общего  обзора.</w:t>
      </w:r>
    </w:p>
    <w:p w:rsidR="004B7161" w:rsidRDefault="00A02634">
      <w:pPr>
        <w:pStyle w:val="a3"/>
        <w:ind w:right="114"/>
      </w:pPr>
      <w:r>
        <w:t>Необходимо спокойно пройтись (может быть, не один раз) по месту пожара, уяснить общий характер термических поражений. Если пострадало несколько помещений или зданий, следует сориентироваться на месте и на плане, где и что горело.</w:t>
      </w:r>
    </w:p>
    <w:p w:rsidR="004B7161" w:rsidRDefault="00A02634">
      <w:pPr>
        <w:pStyle w:val="a3"/>
        <w:spacing w:line="322" w:lineRule="exact"/>
        <w:ind w:left="821" w:right="31" w:firstLine="0"/>
        <w:jc w:val="left"/>
        <w:rPr>
          <w:b/>
        </w:rPr>
      </w:pPr>
      <w:r>
        <w:rPr>
          <w:spacing w:val="3"/>
        </w:rPr>
        <w:t>Далее</w:t>
      </w:r>
      <w:r>
        <w:rPr>
          <w:spacing w:val="59"/>
        </w:rPr>
        <w:t xml:space="preserve"> </w:t>
      </w:r>
      <w:r>
        <w:rPr>
          <w:spacing w:val="2"/>
        </w:rPr>
        <w:t>нужно</w:t>
      </w:r>
      <w:r>
        <w:rPr>
          <w:spacing w:val="58"/>
        </w:rPr>
        <w:t xml:space="preserve"> </w:t>
      </w:r>
      <w:r>
        <w:rPr>
          <w:spacing w:val="3"/>
        </w:rPr>
        <w:t>выделить</w:t>
      </w:r>
      <w:r>
        <w:rPr>
          <w:spacing w:val="58"/>
        </w:rPr>
        <w:t xml:space="preserve"> </w:t>
      </w:r>
      <w:r>
        <w:rPr>
          <w:spacing w:val="3"/>
        </w:rPr>
        <w:t>мысленно</w:t>
      </w:r>
      <w:r>
        <w:rPr>
          <w:spacing w:val="58"/>
        </w:rPr>
        <w:t xml:space="preserve"> </w:t>
      </w:r>
      <w:r>
        <w:t>(и</w:t>
      </w:r>
      <w:r>
        <w:rPr>
          <w:spacing w:val="55"/>
        </w:rPr>
        <w:t xml:space="preserve"> </w:t>
      </w:r>
      <w:r>
        <w:rPr>
          <w:spacing w:val="3"/>
        </w:rPr>
        <w:t>отметить</w:t>
      </w:r>
      <w:r>
        <w:rPr>
          <w:spacing w:val="56"/>
        </w:rPr>
        <w:t xml:space="preserve"> </w:t>
      </w:r>
      <w:r>
        <w:rPr>
          <w:spacing w:val="2"/>
        </w:rPr>
        <w:t>на</w:t>
      </w:r>
      <w:r>
        <w:rPr>
          <w:spacing w:val="57"/>
        </w:rPr>
        <w:t xml:space="preserve"> </w:t>
      </w:r>
      <w:r>
        <w:rPr>
          <w:spacing w:val="3"/>
        </w:rPr>
        <w:t>плане)</w:t>
      </w:r>
      <w:r>
        <w:rPr>
          <w:spacing w:val="74"/>
        </w:rPr>
        <w:t xml:space="preserve"> </w:t>
      </w:r>
      <w:r>
        <w:rPr>
          <w:b/>
          <w:spacing w:val="-4"/>
        </w:rPr>
        <w:t>зону горения,</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spacing w:before="39" w:line="242" w:lineRule="auto"/>
        <w:ind w:left="112" w:right="108"/>
        <w:jc w:val="both"/>
        <w:rPr>
          <w:b/>
          <w:sz w:val="28"/>
        </w:rPr>
      </w:pPr>
      <w:r>
        <w:rPr>
          <w:spacing w:val="-4"/>
          <w:sz w:val="28"/>
        </w:rPr>
        <w:lastRenderedPageBreak/>
        <w:t xml:space="preserve">отделив </w:t>
      </w:r>
      <w:r>
        <w:rPr>
          <w:spacing w:val="-3"/>
          <w:sz w:val="28"/>
        </w:rPr>
        <w:t xml:space="preserve">ее </w:t>
      </w:r>
      <w:r>
        <w:rPr>
          <w:sz w:val="28"/>
        </w:rPr>
        <w:t xml:space="preserve">от </w:t>
      </w:r>
      <w:r>
        <w:rPr>
          <w:b/>
          <w:spacing w:val="-3"/>
          <w:sz w:val="28"/>
        </w:rPr>
        <w:t xml:space="preserve">зоны </w:t>
      </w:r>
      <w:r>
        <w:rPr>
          <w:b/>
          <w:spacing w:val="-4"/>
          <w:sz w:val="28"/>
        </w:rPr>
        <w:t xml:space="preserve">задымления </w:t>
      </w:r>
      <w:r>
        <w:rPr>
          <w:spacing w:val="-3"/>
          <w:sz w:val="28"/>
        </w:rPr>
        <w:t xml:space="preserve">(где </w:t>
      </w:r>
      <w:r>
        <w:rPr>
          <w:spacing w:val="-4"/>
          <w:sz w:val="28"/>
        </w:rPr>
        <w:t xml:space="preserve">конструкции </w:t>
      </w:r>
      <w:r>
        <w:rPr>
          <w:sz w:val="28"/>
        </w:rPr>
        <w:t xml:space="preserve">закопчены, но собственно горения не было). А внутри зоны </w:t>
      </w:r>
      <w:r>
        <w:rPr>
          <w:spacing w:val="-4"/>
          <w:sz w:val="28"/>
        </w:rPr>
        <w:t xml:space="preserve">горения </w:t>
      </w:r>
      <w:r>
        <w:rPr>
          <w:spacing w:val="-3"/>
          <w:sz w:val="28"/>
        </w:rPr>
        <w:t xml:space="preserve">нужно </w:t>
      </w:r>
      <w:r>
        <w:rPr>
          <w:spacing w:val="-4"/>
          <w:sz w:val="28"/>
        </w:rPr>
        <w:t xml:space="preserve">выделить </w:t>
      </w:r>
      <w:r>
        <w:rPr>
          <w:b/>
          <w:spacing w:val="-3"/>
          <w:sz w:val="28"/>
        </w:rPr>
        <w:t xml:space="preserve">зону </w:t>
      </w:r>
      <w:r>
        <w:rPr>
          <w:b/>
          <w:spacing w:val="-4"/>
          <w:sz w:val="28"/>
        </w:rPr>
        <w:t>(зоны) наиболее</w:t>
      </w:r>
      <w:r>
        <w:rPr>
          <w:b/>
          <w:spacing w:val="62"/>
          <w:sz w:val="28"/>
        </w:rPr>
        <w:t xml:space="preserve"> </w:t>
      </w:r>
      <w:r>
        <w:rPr>
          <w:b/>
          <w:spacing w:val="-4"/>
          <w:sz w:val="28"/>
        </w:rPr>
        <w:t xml:space="preserve">существенных </w:t>
      </w:r>
      <w:r>
        <w:rPr>
          <w:b/>
          <w:spacing w:val="-10"/>
          <w:sz w:val="28"/>
        </w:rPr>
        <w:t>разрушений конструкций.</w:t>
      </w:r>
    </w:p>
    <w:p w:rsidR="004B7161" w:rsidRDefault="00A02634">
      <w:pPr>
        <w:pStyle w:val="a3"/>
        <w:ind w:right="114"/>
      </w:pPr>
      <w:r>
        <w:t xml:space="preserve">На крупных пожарах при проведении общего обзора </w:t>
      </w:r>
      <w:r>
        <w:rPr>
          <w:spacing w:val="4"/>
        </w:rPr>
        <w:t xml:space="preserve">полезно </w:t>
      </w:r>
      <w:r>
        <w:rPr>
          <w:spacing w:val="3"/>
        </w:rPr>
        <w:t xml:space="preserve">бывает посмотреть </w:t>
      </w:r>
      <w:r>
        <w:rPr>
          <w:spacing w:val="2"/>
        </w:rPr>
        <w:t xml:space="preserve">на зону </w:t>
      </w:r>
      <w:r>
        <w:rPr>
          <w:spacing w:val="3"/>
        </w:rPr>
        <w:t xml:space="preserve">горения сверху </w:t>
      </w:r>
      <w:r>
        <w:t xml:space="preserve">(с </w:t>
      </w:r>
      <w:r>
        <w:rPr>
          <w:spacing w:val="3"/>
        </w:rPr>
        <w:t xml:space="preserve">верхних </w:t>
      </w:r>
      <w:r>
        <w:t xml:space="preserve">этажей стоящих рядом зданий, коленчатого подъемника и т.п.). Это дает возможность, во-первых, лучше сориентироваться на </w:t>
      </w:r>
      <w:r>
        <w:rPr>
          <w:spacing w:val="4"/>
        </w:rPr>
        <w:t xml:space="preserve">месте </w:t>
      </w:r>
      <w:r>
        <w:rPr>
          <w:spacing w:val="5"/>
        </w:rPr>
        <w:t xml:space="preserve">пожара; </w:t>
      </w:r>
      <w:r>
        <w:rPr>
          <w:spacing w:val="6"/>
        </w:rPr>
        <w:t>во-вторых,</w:t>
      </w:r>
      <w:r>
        <w:rPr>
          <w:spacing w:val="82"/>
        </w:rPr>
        <w:t xml:space="preserve"> </w:t>
      </w:r>
      <w:r>
        <w:rPr>
          <w:spacing w:val="4"/>
        </w:rPr>
        <w:t xml:space="preserve">если </w:t>
      </w:r>
      <w:r>
        <w:rPr>
          <w:spacing w:val="5"/>
        </w:rPr>
        <w:t xml:space="preserve">повезет,  </w:t>
      </w:r>
      <w:r>
        <w:rPr>
          <w:spacing w:val="3"/>
        </w:rPr>
        <w:t>можно</w:t>
      </w:r>
      <w:r>
        <w:rPr>
          <w:spacing w:val="76"/>
        </w:rPr>
        <w:t xml:space="preserve"> </w:t>
      </w:r>
      <w:r>
        <w:rPr>
          <w:spacing w:val="5"/>
        </w:rPr>
        <w:t xml:space="preserve">примерно </w:t>
      </w:r>
      <w:r>
        <w:t xml:space="preserve">"очертить" эпицентр (зону </w:t>
      </w:r>
      <w:r>
        <w:rPr>
          <w:spacing w:val="2"/>
        </w:rPr>
        <w:t xml:space="preserve">наиболее интенсивного </w:t>
      </w:r>
      <w:r>
        <w:t xml:space="preserve">горения) по </w:t>
      </w:r>
      <w:r>
        <w:rPr>
          <w:spacing w:val="2"/>
        </w:rPr>
        <w:t xml:space="preserve">степени термических поражений материалов </w:t>
      </w:r>
      <w:r>
        <w:t xml:space="preserve">и </w:t>
      </w:r>
      <w:r>
        <w:rPr>
          <w:spacing w:val="3"/>
        </w:rPr>
        <w:t xml:space="preserve"> </w:t>
      </w:r>
      <w:r>
        <w:rPr>
          <w:spacing w:val="2"/>
        </w:rPr>
        <w:t>конструкций.</w:t>
      </w:r>
    </w:p>
    <w:p w:rsidR="004B7161" w:rsidRDefault="00A02634">
      <w:pPr>
        <w:pStyle w:val="a3"/>
        <w:spacing w:line="242" w:lineRule="auto"/>
        <w:ind w:right="114"/>
        <w:rPr>
          <w:b/>
        </w:rPr>
      </w:pPr>
      <w:r>
        <w:t xml:space="preserve">В </w:t>
      </w:r>
      <w:r>
        <w:rPr>
          <w:spacing w:val="5"/>
        </w:rPr>
        <w:t xml:space="preserve">завершение общего обзора </w:t>
      </w:r>
      <w:r>
        <w:rPr>
          <w:spacing w:val="4"/>
        </w:rPr>
        <w:t xml:space="preserve">надо </w:t>
      </w:r>
      <w:r>
        <w:rPr>
          <w:spacing w:val="5"/>
        </w:rPr>
        <w:t xml:space="preserve">разбить </w:t>
      </w:r>
      <w:r>
        <w:rPr>
          <w:spacing w:val="4"/>
        </w:rPr>
        <w:t xml:space="preserve">зону </w:t>
      </w:r>
      <w:r>
        <w:rPr>
          <w:spacing w:val="5"/>
        </w:rPr>
        <w:t xml:space="preserve">пожара </w:t>
      </w:r>
      <w:r>
        <w:rPr>
          <w:spacing w:val="3"/>
        </w:rPr>
        <w:t xml:space="preserve">на  </w:t>
      </w:r>
      <w:r>
        <w:rPr>
          <w:spacing w:val="6"/>
        </w:rPr>
        <w:t xml:space="preserve">участки  (если </w:t>
      </w:r>
      <w:r>
        <w:rPr>
          <w:spacing w:val="3"/>
        </w:rPr>
        <w:t xml:space="preserve">не </w:t>
      </w:r>
      <w:r>
        <w:rPr>
          <w:spacing w:val="5"/>
        </w:rPr>
        <w:t xml:space="preserve">одно </w:t>
      </w:r>
      <w:r>
        <w:rPr>
          <w:spacing w:val="7"/>
        </w:rPr>
        <w:t xml:space="preserve">помещение, </w:t>
      </w:r>
      <w:r>
        <w:t xml:space="preserve">а </w:t>
      </w:r>
      <w:r>
        <w:rPr>
          <w:spacing w:val="6"/>
        </w:rPr>
        <w:t xml:space="preserve">много, </w:t>
      </w:r>
      <w:r>
        <w:rPr>
          <w:spacing w:val="3"/>
        </w:rPr>
        <w:t xml:space="preserve">то </w:t>
      </w:r>
      <w:r>
        <w:rPr>
          <w:spacing w:val="7"/>
        </w:rPr>
        <w:t xml:space="preserve">комнату </w:t>
      </w:r>
      <w:r>
        <w:t xml:space="preserve">можно считать одним  участком). После этого можно приступать к осмотру по участкам  и  </w:t>
      </w:r>
      <w:r>
        <w:rPr>
          <w:b/>
        </w:rPr>
        <w:t>составлению протокола</w:t>
      </w:r>
      <w:r>
        <w:rPr>
          <w:b/>
          <w:spacing w:val="-41"/>
        </w:rPr>
        <w:t xml:space="preserve"> </w:t>
      </w:r>
      <w:r>
        <w:rPr>
          <w:b/>
        </w:rPr>
        <w:t>осмотра.</w:t>
      </w:r>
    </w:p>
    <w:p w:rsidR="004B7161" w:rsidRDefault="00A02634">
      <w:pPr>
        <w:pStyle w:val="a3"/>
        <w:ind w:right="109"/>
      </w:pPr>
      <w:r>
        <w:t xml:space="preserve">Участок описывается в любом </w:t>
      </w:r>
      <w:r>
        <w:rPr>
          <w:spacing w:val="2"/>
        </w:rPr>
        <w:t xml:space="preserve">порядке </w:t>
      </w:r>
      <w:r>
        <w:t xml:space="preserve">(слева </w:t>
      </w:r>
      <w:r>
        <w:rPr>
          <w:spacing w:val="2"/>
        </w:rPr>
        <w:t xml:space="preserve">направо, </w:t>
      </w:r>
      <w:r>
        <w:rPr>
          <w:spacing w:val="3"/>
        </w:rPr>
        <w:t xml:space="preserve">справа налево, </w:t>
      </w:r>
      <w:r>
        <w:t xml:space="preserve">от </w:t>
      </w:r>
      <w:r>
        <w:rPr>
          <w:spacing w:val="3"/>
        </w:rPr>
        <w:t xml:space="preserve">входа, </w:t>
      </w:r>
      <w:r>
        <w:rPr>
          <w:spacing w:val="2"/>
        </w:rPr>
        <w:t xml:space="preserve">от </w:t>
      </w:r>
      <w:r>
        <w:rPr>
          <w:spacing w:val="3"/>
        </w:rPr>
        <w:t xml:space="preserve">окна </w:t>
      </w:r>
      <w:r>
        <w:t xml:space="preserve">— все </w:t>
      </w:r>
      <w:r>
        <w:rPr>
          <w:spacing w:val="3"/>
        </w:rPr>
        <w:t xml:space="preserve">равно). </w:t>
      </w:r>
      <w:r>
        <w:t xml:space="preserve">При этом </w:t>
      </w:r>
      <w:r>
        <w:rPr>
          <w:spacing w:val="3"/>
        </w:rPr>
        <w:t xml:space="preserve">надо </w:t>
      </w:r>
      <w:r>
        <w:t xml:space="preserve">не забывать, что протокол осмотра места пожара — не сочинен и е на вольную </w:t>
      </w:r>
      <w:r>
        <w:rPr>
          <w:spacing w:val="2"/>
        </w:rPr>
        <w:t xml:space="preserve">тему, </w:t>
      </w:r>
      <w:r>
        <w:t xml:space="preserve">а  </w:t>
      </w:r>
      <w:r>
        <w:rPr>
          <w:b/>
          <w:spacing w:val="-9"/>
        </w:rPr>
        <w:t xml:space="preserve">словесная фотография.  </w:t>
      </w:r>
      <w:r>
        <w:t xml:space="preserve">В нем необходимо последовательно описывать состояние стен, </w:t>
      </w:r>
      <w:r>
        <w:rPr>
          <w:spacing w:val="6"/>
        </w:rPr>
        <w:t xml:space="preserve">потолка, </w:t>
      </w:r>
      <w:r>
        <w:rPr>
          <w:spacing w:val="5"/>
        </w:rPr>
        <w:t xml:space="preserve">отдельных </w:t>
      </w:r>
      <w:r>
        <w:rPr>
          <w:spacing w:val="6"/>
        </w:rPr>
        <w:t xml:space="preserve">предметов, характер разрушения, </w:t>
      </w:r>
      <w:r>
        <w:rPr>
          <w:spacing w:val="7"/>
        </w:rPr>
        <w:t xml:space="preserve">обгорания </w:t>
      </w:r>
      <w:r>
        <w:t xml:space="preserve">и </w:t>
      </w:r>
      <w:r>
        <w:rPr>
          <w:spacing w:val="5"/>
        </w:rPr>
        <w:t xml:space="preserve">степень </w:t>
      </w:r>
      <w:r>
        <w:rPr>
          <w:spacing w:val="3"/>
        </w:rPr>
        <w:t>его  (с</w:t>
      </w:r>
      <w:r>
        <w:rPr>
          <w:spacing w:val="76"/>
        </w:rPr>
        <w:t xml:space="preserve"> </w:t>
      </w:r>
      <w:r>
        <w:rPr>
          <w:spacing w:val="5"/>
        </w:rPr>
        <w:t xml:space="preserve">какой </w:t>
      </w:r>
      <w:r>
        <w:rPr>
          <w:spacing w:val="4"/>
        </w:rPr>
        <w:t xml:space="preserve">стороны </w:t>
      </w:r>
      <w:r>
        <w:rPr>
          <w:spacing w:val="5"/>
        </w:rPr>
        <w:t xml:space="preserve">обгорело больше, </w:t>
      </w:r>
      <w:r>
        <w:t xml:space="preserve">с </w:t>
      </w:r>
      <w:r>
        <w:rPr>
          <w:spacing w:val="3"/>
        </w:rPr>
        <w:t xml:space="preserve">какой </w:t>
      </w:r>
      <w:r>
        <w:rPr>
          <w:spacing w:val="4"/>
        </w:rPr>
        <w:t xml:space="preserve">меньше </w:t>
      </w:r>
      <w:r>
        <w:t xml:space="preserve">и </w:t>
      </w:r>
      <w:r>
        <w:rPr>
          <w:spacing w:val="3"/>
        </w:rPr>
        <w:t xml:space="preserve">на </w:t>
      </w:r>
      <w:r>
        <w:rPr>
          <w:spacing w:val="4"/>
        </w:rPr>
        <w:t xml:space="preserve">какую  глубину).  </w:t>
      </w:r>
      <w:proofErr w:type="gramStart"/>
      <w:r>
        <w:rPr>
          <w:spacing w:val="4"/>
        </w:rPr>
        <w:t xml:space="preserve">Фразам "все сгорело" </w:t>
      </w:r>
      <w:r>
        <w:rPr>
          <w:spacing w:val="3"/>
        </w:rPr>
        <w:t xml:space="preserve">или </w:t>
      </w:r>
      <w:r>
        <w:t>"кровать, шкаф, дверь — сгорели полностью" в протоколе не должно быть места.</w:t>
      </w:r>
      <w:proofErr w:type="gramEnd"/>
      <w:r>
        <w:t xml:space="preserve"> Вряд ли сгорело все; </w:t>
      </w:r>
      <w:r>
        <w:rPr>
          <w:spacing w:val="3"/>
        </w:rPr>
        <w:t xml:space="preserve">что-то, </w:t>
      </w:r>
      <w:r>
        <w:t xml:space="preserve">как </w:t>
      </w:r>
      <w:r>
        <w:rPr>
          <w:spacing w:val="2"/>
        </w:rPr>
        <w:t xml:space="preserve">правило, </w:t>
      </w:r>
      <w:r>
        <w:t xml:space="preserve">сохраняется, и эти остатки </w:t>
      </w:r>
      <w:r>
        <w:rPr>
          <w:spacing w:val="3"/>
        </w:rPr>
        <w:t xml:space="preserve">должны </w:t>
      </w:r>
      <w:r>
        <w:t xml:space="preserve">быть </w:t>
      </w:r>
      <w:r>
        <w:rPr>
          <w:spacing w:val="2"/>
        </w:rPr>
        <w:t xml:space="preserve">описаны </w:t>
      </w:r>
      <w:r>
        <w:t xml:space="preserve">максимально </w:t>
      </w:r>
      <w:r>
        <w:rPr>
          <w:spacing w:val="2"/>
        </w:rPr>
        <w:t xml:space="preserve">подробно </w:t>
      </w:r>
      <w:r>
        <w:t xml:space="preserve">и </w:t>
      </w:r>
      <w:r>
        <w:rPr>
          <w:spacing w:val="2"/>
        </w:rPr>
        <w:t>конкретно.</w:t>
      </w:r>
    </w:p>
    <w:p w:rsidR="004B7161" w:rsidRDefault="00A02634">
      <w:pPr>
        <w:pStyle w:val="a3"/>
        <w:spacing w:before="2"/>
        <w:ind w:right="113"/>
      </w:pPr>
      <w:r>
        <w:t>Описание термических поражений осуществляется примерно следующим образом: "... у входной двери, со стороны коридора, от пола на высоту 20 см наблюдается потемнение слоя краски, на высоте 20-25 см переходящее в поверхностное обугливание. Глубина обугливания дверного полотна на высоте 0,5 м — 5 мм; на высоте 1,0 м — 12 мм; на высоте 1,5 м — 5 мм. В  верхней части двери, на расстоянии около 10 см от ее верхней кромки и 8 см от левого торца, имеется щелевой прогар размером 35 см по горизонтали и 3-5 см по вертикали".</w:t>
      </w:r>
    </w:p>
    <w:p w:rsidR="004B7161" w:rsidRDefault="00A02634">
      <w:pPr>
        <w:pStyle w:val="a3"/>
        <w:ind w:right="110"/>
      </w:pPr>
      <w:r>
        <w:t>Точно так же описывается состояние дверного полотна со стороны комнаты, торцевых поверхностей дверей (это важно для решения в последующем вопроса, была открыта в момент пожара дверь или закрыта); состояние дверной коробки. При описании состояния стен, потолка отмечается выгорание краски, цветность и отслоение штукатурки, величина  и направленность деформаций, закопчение, выгорание копоти и т. д.</w:t>
      </w:r>
    </w:p>
    <w:p w:rsidR="004B7161" w:rsidRDefault="00A02634">
      <w:pPr>
        <w:pStyle w:val="a3"/>
        <w:ind w:right="113"/>
      </w:pPr>
      <w:r>
        <w:t xml:space="preserve">Обо всех этих </w:t>
      </w:r>
      <w:r>
        <w:rPr>
          <w:spacing w:val="2"/>
        </w:rPr>
        <w:t xml:space="preserve">признаках термических  поражений  </w:t>
      </w:r>
      <w:r>
        <w:rPr>
          <w:spacing w:val="6"/>
        </w:rPr>
        <w:t xml:space="preserve">различных материалов, </w:t>
      </w:r>
      <w:r>
        <w:rPr>
          <w:spacing w:val="4"/>
        </w:rPr>
        <w:t xml:space="preserve">как </w:t>
      </w:r>
      <w:r>
        <w:rPr>
          <w:spacing w:val="5"/>
        </w:rPr>
        <w:t xml:space="preserve">они возникают, </w:t>
      </w:r>
      <w:r>
        <w:t xml:space="preserve">в </w:t>
      </w:r>
      <w:r>
        <w:rPr>
          <w:spacing w:val="5"/>
        </w:rPr>
        <w:t xml:space="preserve">чем </w:t>
      </w:r>
      <w:r>
        <w:rPr>
          <w:spacing w:val="6"/>
        </w:rPr>
        <w:t xml:space="preserve">проявляются, </w:t>
      </w:r>
      <w:r>
        <w:rPr>
          <w:spacing w:val="3"/>
        </w:rPr>
        <w:t xml:space="preserve">как </w:t>
      </w:r>
      <w:r>
        <w:rPr>
          <w:spacing w:val="2"/>
        </w:rPr>
        <w:t xml:space="preserve">их </w:t>
      </w:r>
      <w:r>
        <w:rPr>
          <w:spacing w:val="4"/>
        </w:rPr>
        <w:t xml:space="preserve">оценивать, </w:t>
      </w:r>
      <w:r>
        <w:t xml:space="preserve">— </w:t>
      </w:r>
      <w:r>
        <w:rPr>
          <w:spacing w:val="3"/>
        </w:rPr>
        <w:t xml:space="preserve">более </w:t>
      </w:r>
      <w:r>
        <w:rPr>
          <w:spacing w:val="4"/>
        </w:rPr>
        <w:t xml:space="preserve">подробно </w:t>
      </w:r>
      <w:r>
        <w:rPr>
          <w:spacing w:val="3"/>
        </w:rPr>
        <w:t xml:space="preserve">речь </w:t>
      </w:r>
      <w:r>
        <w:rPr>
          <w:spacing w:val="4"/>
        </w:rPr>
        <w:t xml:space="preserve">пойдет </w:t>
      </w:r>
      <w:r>
        <w:t xml:space="preserve">в </w:t>
      </w:r>
      <w:r>
        <w:rPr>
          <w:spacing w:val="5"/>
        </w:rPr>
        <w:t xml:space="preserve">дальнейшем. </w:t>
      </w:r>
      <w:r>
        <w:rPr>
          <w:spacing w:val="2"/>
        </w:rPr>
        <w:t xml:space="preserve">Пока </w:t>
      </w:r>
      <w:r>
        <w:t xml:space="preserve">же </w:t>
      </w:r>
      <w:r>
        <w:rPr>
          <w:spacing w:val="3"/>
        </w:rPr>
        <w:t xml:space="preserve">отметим, </w:t>
      </w:r>
      <w:r>
        <w:rPr>
          <w:spacing w:val="2"/>
        </w:rPr>
        <w:t xml:space="preserve">что </w:t>
      </w:r>
      <w:r>
        <w:t xml:space="preserve">все  </w:t>
      </w:r>
      <w:r>
        <w:rPr>
          <w:spacing w:val="3"/>
        </w:rPr>
        <w:t xml:space="preserve">признаки термических </w:t>
      </w:r>
      <w:r>
        <w:rPr>
          <w:spacing w:val="5"/>
        </w:rPr>
        <w:t xml:space="preserve">поражений </w:t>
      </w:r>
      <w:r>
        <w:rPr>
          <w:spacing w:val="4"/>
        </w:rPr>
        <w:t xml:space="preserve">надо </w:t>
      </w:r>
      <w:r>
        <w:rPr>
          <w:spacing w:val="5"/>
        </w:rPr>
        <w:t xml:space="preserve">подробно </w:t>
      </w:r>
      <w:r>
        <w:t xml:space="preserve">и </w:t>
      </w:r>
      <w:r>
        <w:rPr>
          <w:spacing w:val="6"/>
        </w:rPr>
        <w:t xml:space="preserve">конкретно </w:t>
      </w:r>
      <w:r>
        <w:rPr>
          <w:spacing w:val="5"/>
        </w:rPr>
        <w:t xml:space="preserve">описывать </w:t>
      </w:r>
      <w:r>
        <w:t xml:space="preserve">в </w:t>
      </w:r>
      <w:r>
        <w:rPr>
          <w:spacing w:val="6"/>
        </w:rPr>
        <w:t xml:space="preserve">протоколе </w:t>
      </w:r>
      <w:r>
        <w:t xml:space="preserve">осмотра. При этом желательно избегать собственных </w:t>
      </w:r>
      <w:r>
        <w:rPr>
          <w:b/>
        </w:rPr>
        <w:t xml:space="preserve">оценок и умозаключений. </w:t>
      </w:r>
      <w:r>
        <w:t xml:space="preserve">Описывается только то, что видит своими глазами дознаватель и, кстати, </w:t>
      </w:r>
      <w:r>
        <w:rPr>
          <w:spacing w:val="2"/>
        </w:rPr>
        <w:t xml:space="preserve">понятые </w:t>
      </w:r>
      <w:r>
        <w:t xml:space="preserve">тоже, </w:t>
      </w:r>
      <w:r>
        <w:rPr>
          <w:spacing w:val="2"/>
        </w:rPr>
        <w:t xml:space="preserve">которые </w:t>
      </w:r>
      <w:r>
        <w:t xml:space="preserve">своими </w:t>
      </w:r>
      <w:r>
        <w:rPr>
          <w:spacing w:val="5"/>
        </w:rPr>
        <w:t xml:space="preserve">подписями </w:t>
      </w:r>
      <w:r>
        <w:rPr>
          <w:spacing w:val="4"/>
        </w:rPr>
        <w:t xml:space="preserve">под </w:t>
      </w:r>
      <w:r>
        <w:rPr>
          <w:spacing w:val="5"/>
        </w:rPr>
        <w:t xml:space="preserve">протоколом осмотра места  </w:t>
      </w:r>
      <w:r>
        <w:rPr>
          <w:spacing w:val="4"/>
        </w:rPr>
        <w:t xml:space="preserve">пожара  </w:t>
      </w:r>
      <w:r>
        <w:rPr>
          <w:spacing w:val="2"/>
        </w:rPr>
        <w:t xml:space="preserve">подтверждают  </w:t>
      </w:r>
      <w:r>
        <w:rPr>
          <w:spacing w:val="-3"/>
        </w:rPr>
        <w:t xml:space="preserve">соответствие  действительности  содержащейся  </w:t>
      </w:r>
      <w:r>
        <w:rPr>
          <w:spacing w:val="29"/>
        </w:rPr>
        <w:t xml:space="preserve"> </w:t>
      </w:r>
      <w:proofErr w:type="gramStart"/>
      <w:r>
        <w:t>в</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нем</w:t>
      </w:r>
      <w:proofErr w:type="gramEnd"/>
      <w:r>
        <w:t xml:space="preserve"> информации.</w:t>
      </w:r>
    </w:p>
    <w:p w:rsidR="004B7161" w:rsidRDefault="00A02634">
      <w:pPr>
        <w:spacing w:line="322" w:lineRule="exact"/>
        <w:ind w:left="821" w:right="31"/>
        <w:rPr>
          <w:b/>
          <w:sz w:val="28"/>
        </w:rPr>
      </w:pPr>
      <w:r>
        <w:rPr>
          <w:sz w:val="28"/>
        </w:rPr>
        <w:t xml:space="preserve">Осторожнее нужно быть с </w:t>
      </w:r>
      <w:r>
        <w:rPr>
          <w:b/>
          <w:sz w:val="28"/>
        </w:rPr>
        <w:t>терминологией.</w:t>
      </w:r>
    </w:p>
    <w:p w:rsidR="004B7161" w:rsidRDefault="00A02634">
      <w:pPr>
        <w:pStyle w:val="a3"/>
        <w:ind w:right="108"/>
      </w:pPr>
      <w:r>
        <w:rPr>
          <w:spacing w:val="4"/>
        </w:rPr>
        <w:t xml:space="preserve">Из </w:t>
      </w:r>
      <w:r>
        <w:rPr>
          <w:spacing w:val="6"/>
        </w:rPr>
        <w:t xml:space="preserve">фильмов </w:t>
      </w:r>
      <w:r>
        <w:t xml:space="preserve">и </w:t>
      </w:r>
      <w:r>
        <w:rPr>
          <w:spacing w:val="5"/>
        </w:rPr>
        <w:t xml:space="preserve">книг </w:t>
      </w:r>
      <w:r>
        <w:rPr>
          <w:spacing w:val="3"/>
        </w:rPr>
        <w:t xml:space="preserve">мы </w:t>
      </w:r>
      <w:r>
        <w:rPr>
          <w:spacing w:val="6"/>
        </w:rPr>
        <w:t xml:space="preserve">знаем, </w:t>
      </w:r>
      <w:r>
        <w:rPr>
          <w:spacing w:val="5"/>
        </w:rPr>
        <w:t xml:space="preserve">что </w:t>
      </w:r>
      <w:r>
        <w:rPr>
          <w:spacing w:val="6"/>
        </w:rPr>
        <w:t xml:space="preserve">сыщики </w:t>
      </w:r>
      <w:r>
        <w:rPr>
          <w:spacing w:val="5"/>
        </w:rPr>
        <w:t xml:space="preserve">при </w:t>
      </w:r>
      <w:r>
        <w:rPr>
          <w:spacing w:val="6"/>
        </w:rPr>
        <w:t xml:space="preserve">обыске или </w:t>
      </w:r>
      <w:r>
        <w:rPr>
          <w:spacing w:val="9"/>
        </w:rPr>
        <w:t xml:space="preserve">осмотре </w:t>
      </w:r>
      <w:r>
        <w:rPr>
          <w:spacing w:val="8"/>
        </w:rPr>
        <w:t xml:space="preserve">места </w:t>
      </w:r>
      <w:r>
        <w:rPr>
          <w:spacing w:val="9"/>
        </w:rPr>
        <w:t xml:space="preserve">происшествия </w:t>
      </w:r>
      <w:r>
        <w:rPr>
          <w:spacing w:val="6"/>
        </w:rPr>
        <w:t xml:space="preserve">не </w:t>
      </w:r>
      <w:r>
        <w:rPr>
          <w:spacing w:val="8"/>
        </w:rPr>
        <w:t xml:space="preserve">пишут </w:t>
      </w:r>
      <w:r>
        <w:t xml:space="preserve">в </w:t>
      </w:r>
      <w:r>
        <w:rPr>
          <w:spacing w:val="9"/>
        </w:rPr>
        <w:t xml:space="preserve">протоколе </w:t>
      </w:r>
      <w:r>
        <w:rPr>
          <w:spacing w:val="4"/>
        </w:rPr>
        <w:t xml:space="preserve">"золотое кольцо", </w:t>
      </w:r>
      <w:r>
        <w:t xml:space="preserve">а </w:t>
      </w:r>
      <w:r>
        <w:rPr>
          <w:spacing w:val="3"/>
        </w:rPr>
        <w:t xml:space="preserve">пишут </w:t>
      </w:r>
      <w:r>
        <w:rPr>
          <w:spacing w:val="4"/>
        </w:rPr>
        <w:t xml:space="preserve">"кольцо желтого металла", потому </w:t>
      </w:r>
      <w:r>
        <w:t xml:space="preserve">что </w:t>
      </w:r>
      <w:r>
        <w:rPr>
          <w:spacing w:val="2"/>
        </w:rPr>
        <w:t xml:space="preserve">без специального анализа утверждать, </w:t>
      </w:r>
      <w:r>
        <w:t xml:space="preserve">что это, </w:t>
      </w:r>
      <w:r>
        <w:rPr>
          <w:spacing w:val="2"/>
        </w:rPr>
        <w:t xml:space="preserve">действительно, </w:t>
      </w:r>
      <w:r>
        <w:t xml:space="preserve">золото, было бы опрометчиво. Аналогичным образом, </w:t>
      </w:r>
      <w:r>
        <w:rPr>
          <w:spacing w:val="10"/>
        </w:rPr>
        <w:t xml:space="preserve">двусмысленная </w:t>
      </w:r>
      <w:r>
        <w:rPr>
          <w:spacing w:val="9"/>
        </w:rPr>
        <w:t xml:space="preserve">ситуация </w:t>
      </w:r>
      <w:r>
        <w:rPr>
          <w:spacing w:val="8"/>
        </w:rPr>
        <w:t xml:space="preserve">может </w:t>
      </w:r>
      <w:r>
        <w:rPr>
          <w:spacing w:val="9"/>
        </w:rPr>
        <w:t xml:space="preserve">возникнуть, </w:t>
      </w:r>
      <w:r>
        <w:rPr>
          <w:spacing w:val="8"/>
        </w:rPr>
        <w:t xml:space="preserve">если, найдя </w:t>
      </w:r>
      <w:r>
        <w:rPr>
          <w:spacing w:val="6"/>
        </w:rPr>
        <w:t xml:space="preserve">на </w:t>
      </w:r>
      <w:r>
        <w:t xml:space="preserve">месте пожара нечто, похожее на расплавленный дюралевый корпус электронагревательного прибора, дознаватель напишет "расплавленные остатки чайника", а потом окажется, что у владельца квартиры не было чайника, а был кофейник. По-тому </w:t>
      </w:r>
      <w:r>
        <w:rPr>
          <w:spacing w:val="-3"/>
        </w:rPr>
        <w:t xml:space="preserve">лучше обходиться нейтральными терминами, например: </w:t>
      </w:r>
      <w:r>
        <w:t xml:space="preserve">"оплавленный металлический предмет размером столько-то </w:t>
      </w:r>
      <w:proofErr w:type="gramStart"/>
      <w:r>
        <w:t>на</w:t>
      </w:r>
      <w:proofErr w:type="gramEnd"/>
      <w:r>
        <w:t xml:space="preserve"> столько-то </w:t>
      </w:r>
      <w:proofErr w:type="gramStart"/>
      <w:r>
        <w:t>сантиметров</w:t>
      </w:r>
      <w:proofErr w:type="gramEnd"/>
      <w:r>
        <w:t xml:space="preserve">, предположительно остатки </w:t>
      </w:r>
      <w:r>
        <w:rPr>
          <w:spacing w:val="2"/>
        </w:rPr>
        <w:t xml:space="preserve">электронагревательного </w:t>
      </w:r>
      <w:r>
        <w:rPr>
          <w:spacing w:val="4"/>
        </w:rPr>
        <w:t xml:space="preserve">прибора". </w:t>
      </w:r>
      <w:r>
        <w:t xml:space="preserve">А </w:t>
      </w:r>
      <w:r>
        <w:rPr>
          <w:spacing w:val="3"/>
        </w:rPr>
        <w:t xml:space="preserve">еще лучше </w:t>
      </w:r>
      <w:r>
        <w:rPr>
          <w:spacing w:val="4"/>
        </w:rPr>
        <w:t xml:space="preserve">формулировка: </w:t>
      </w:r>
      <w:r>
        <w:t>"предмет такой-то формы, размером столько на</w:t>
      </w:r>
      <w:r>
        <w:rPr>
          <w:spacing w:val="60"/>
        </w:rPr>
        <w:t xml:space="preserve"> </w:t>
      </w:r>
      <w:r>
        <w:t>столько".</w:t>
      </w:r>
    </w:p>
    <w:p w:rsidR="004B7161" w:rsidRDefault="00A02634">
      <w:pPr>
        <w:pStyle w:val="a3"/>
        <w:ind w:right="111"/>
      </w:pPr>
      <w:r>
        <w:t>Серьезные неприятности возможны и, например, в случае, если на месте пожара, да еще в очаговой зоне, найден кусок металлической спирали, записанный в протокол как "нагревательная спираль". Потом может оказаться, что это вовсе не нихромовая нагревательная спираль, а защитная "рубашка" электрического провода или пружинка, которой крепится электронная лампа к плате телевизора. Такие казусы бывали при исследовании реальных пожаров.</w:t>
      </w:r>
    </w:p>
    <w:p w:rsidR="004B7161" w:rsidRDefault="00A02634">
      <w:pPr>
        <w:pStyle w:val="1"/>
        <w:numPr>
          <w:ilvl w:val="1"/>
          <w:numId w:val="49"/>
        </w:numPr>
        <w:tabs>
          <w:tab w:val="left" w:pos="1309"/>
        </w:tabs>
        <w:ind w:left="1308" w:hanging="487"/>
      </w:pPr>
      <w:r>
        <w:t>Динамический</w:t>
      </w:r>
      <w:r>
        <w:rPr>
          <w:spacing w:val="-25"/>
        </w:rPr>
        <w:t xml:space="preserve"> </w:t>
      </w:r>
      <w:r>
        <w:t>осмотр</w:t>
      </w:r>
    </w:p>
    <w:p w:rsidR="004B7161" w:rsidRDefault="00A02634">
      <w:pPr>
        <w:pStyle w:val="a3"/>
        <w:spacing w:before="1" w:line="322" w:lineRule="exact"/>
        <w:ind w:right="113"/>
      </w:pPr>
      <w:r>
        <w:t>После завершения статического осмотра можно переходить к осмотру динамическому.</w:t>
      </w:r>
    </w:p>
    <w:p w:rsidR="004B7161" w:rsidRDefault="00A02634">
      <w:pPr>
        <w:pStyle w:val="a3"/>
        <w:spacing w:line="320" w:lineRule="exact"/>
        <w:ind w:left="821" w:right="31" w:firstLine="0"/>
        <w:jc w:val="left"/>
      </w:pPr>
      <w:r>
        <w:t>Где проводится динамический осмотр?</w:t>
      </w:r>
    </w:p>
    <w:p w:rsidR="004B7161" w:rsidRDefault="00A02634">
      <w:pPr>
        <w:pStyle w:val="a3"/>
        <w:ind w:right="117"/>
      </w:pPr>
      <w:r>
        <w:t xml:space="preserve">Прежде </w:t>
      </w:r>
      <w:proofErr w:type="gramStart"/>
      <w:r>
        <w:t>всего</w:t>
      </w:r>
      <w:proofErr w:type="gramEnd"/>
      <w:r>
        <w:t xml:space="preserve"> в зоне, которую предположительно считают очаговой, но если есть силы и время, то полезно сделать это на всей площади зоны горения. Если на стадии статического осмотра не удалось определиться с очагом, так и придется делать в любом случае.</w:t>
      </w:r>
    </w:p>
    <w:p w:rsidR="004B7161" w:rsidRDefault="00A02634">
      <w:pPr>
        <w:pStyle w:val="a3"/>
        <w:spacing w:line="322" w:lineRule="exact"/>
        <w:ind w:left="821" w:right="31" w:firstLine="0"/>
        <w:jc w:val="left"/>
      </w:pPr>
      <w:r>
        <w:t>Как проводится динамический</w:t>
      </w:r>
      <w:r>
        <w:rPr>
          <w:spacing w:val="-50"/>
        </w:rPr>
        <w:t xml:space="preserve"> </w:t>
      </w:r>
      <w:r>
        <w:t>осмотр?</w:t>
      </w:r>
    </w:p>
    <w:p w:rsidR="004B7161" w:rsidRDefault="00A02634">
      <w:pPr>
        <w:pStyle w:val="a3"/>
        <w:spacing w:before="2"/>
        <w:ind w:right="102"/>
      </w:pPr>
      <w:r>
        <w:t xml:space="preserve">Зона осмотра разбивается на квадраты, обычно размером </w:t>
      </w:r>
      <w:r>
        <w:rPr>
          <w:spacing w:val="-4"/>
        </w:rPr>
        <w:t xml:space="preserve">1x1 </w:t>
      </w:r>
      <w:r>
        <w:rPr>
          <w:spacing w:val="-3"/>
        </w:rPr>
        <w:t xml:space="preserve">м. </w:t>
      </w:r>
      <w:r>
        <w:rPr>
          <w:spacing w:val="-5"/>
        </w:rPr>
        <w:t xml:space="preserve">Отдельно </w:t>
      </w:r>
      <w:r>
        <w:t xml:space="preserve">в </w:t>
      </w:r>
      <w:r>
        <w:rPr>
          <w:spacing w:val="-5"/>
        </w:rPr>
        <w:t xml:space="preserve">каждом </w:t>
      </w:r>
      <w:r>
        <w:rPr>
          <w:spacing w:val="-6"/>
        </w:rPr>
        <w:t xml:space="preserve">квадрате шпателем, </w:t>
      </w:r>
      <w:r>
        <w:rPr>
          <w:spacing w:val="-5"/>
        </w:rPr>
        <w:t xml:space="preserve">совком или </w:t>
      </w:r>
      <w:r>
        <w:rPr>
          <w:spacing w:val="-3"/>
        </w:rPr>
        <w:t xml:space="preserve">маленькой </w:t>
      </w:r>
      <w:r>
        <w:t xml:space="preserve">(саперной) лопаткой аккуратно, слой за слоем, снимается пожарный мусор; разбираются и извлекаются из пожарного мусора остатки конструкций и предметов. Пожарный мусор целесообразно просеивать через сито; это позволяет обнаружить и изъять мелкие детали, осколки, остатки </w:t>
      </w:r>
      <w:r>
        <w:rPr>
          <w:spacing w:val="-4"/>
        </w:rPr>
        <w:t xml:space="preserve">электрокоммуникационных </w:t>
      </w:r>
      <w:r>
        <w:rPr>
          <w:spacing w:val="-5"/>
        </w:rPr>
        <w:t xml:space="preserve">изделий, </w:t>
      </w:r>
      <w:r>
        <w:rPr>
          <w:spacing w:val="-4"/>
        </w:rPr>
        <w:t xml:space="preserve">проводов </w:t>
      </w:r>
      <w:r>
        <w:t xml:space="preserve">и </w:t>
      </w:r>
      <w:r>
        <w:rPr>
          <w:spacing w:val="-4"/>
        </w:rPr>
        <w:t>тому</w:t>
      </w:r>
      <w:r>
        <w:rPr>
          <w:spacing w:val="62"/>
        </w:rPr>
        <w:t xml:space="preserve"> </w:t>
      </w:r>
      <w:r>
        <w:rPr>
          <w:spacing w:val="-4"/>
        </w:rPr>
        <w:t xml:space="preserve">подобные </w:t>
      </w:r>
      <w:r>
        <w:rPr>
          <w:spacing w:val="-5"/>
        </w:rPr>
        <w:t xml:space="preserve">объекты. </w:t>
      </w:r>
      <w:r>
        <w:t xml:space="preserve">В </w:t>
      </w:r>
      <w:r>
        <w:rPr>
          <w:spacing w:val="-7"/>
        </w:rPr>
        <w:t xml:space="preserve">этой работе </w:t>
      </w:r>
      <w:r>
        <w:rPr>
          <w:spacing w:val="-9"/>
        </w:rPr>
        <w:t xml:space="preserve">пожарный </w:t>
      </w:r>
      <w:r>
        <w:rPr>
          <w:spacing w:val="-8"/>
        </w:rPr>
        <w:t xml:space="preserve">специалист подобен археологу </w:t>
      </w:r>
      <w:r>
        <w:t xml:space="preserve">— </w:t>
      </w:r>
      <w:r>
        <w:rPr>
          <w:spacing w:val="-5"/>
        </w:rPr>
        <w:t xml:space="preserve">та же техника </w:t>
      </w:r>
      <w:r>
        <w:t>работы, осторожность и тщательность; находка же какого-нибудь фрагмента провода для дознавателя может быть не менее важна, чем для археолога обнаружение осколка античной пазы.</w:t>
      </w:r>
    </w:p>
    <w:p w:rsidR="004B7161" w:rsidRDefault="00A02634">
      <w:pPr>
        <w:pStyle w:val="a3"/>
        <w:ind w:right="109"/>
      </w:pPr>
      <w:r>
        <w:t>Объекты, найденные на стадии динамического осмотра и представляющие потенциальный интерес для расследования пожара, изымаются и в дальнейшем могут быть приобщенных делу в качестве вещественных доказательств.</w:t>
      </w:r>
    </w:p>
    <w:p w:rsidR="004B7161" w:rsidRDefault="00A02634">
      <w:pPr>
        <w:pStyle w:val="a3"/>
        <w:spacing w:before="2" w:line="322" w:lineRule="exact"/>
        <w:ind w:left="821" w:right="31" w:firstLine="0"/>
        <w:jc w:val="left"/>
      </w:pPr>
      <w:r>
        <w:t>С места пожара, как правило, изымаются:</w:t>
      </w:r>
    </w:p>
    <w:p w:rsidR="004B7161" w:rsidRDefault="00A02634">
      <w:pPr>
        <w:pStyle w:val="a3"/>
        <w:ind w:right="111"/>
      </w:pPr>
      <w:r>
        <w:t xml:space="preserve">а) все найденные в очаговой зоне электротехнические предметы и их </w:t>
      </w:r>
      <w:proofErr w:type="gramStart"/>
      <w:r>
        <w:t>остатки</w:t>
      </w:r>
      <w:proofErr w:type="gramEnd"/>
      <w:r>
        <w:t xml:space="preserve"> и  другие устройства, которые могут  быть источником     зажигания  или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иметь какое-то отношение к нему (например, остатки устрой</w:t>
      </w:r>
      <w:proofErr w:type="gramStart"/>
      <w:r>
        <w:t>ств дл</w:t>
      </w:r>
      <w:proofErr w:type="gramEnd"/>
      <w:r>
        <w:t>я поджога);</w:t>
      </w:r>
    </w:p>
    <w:p w:rsidR="004B7161" w:rsidRDefault="00A02634">
      <w:pPr>
        <w:pStyle w:val="a3"/>
        <w:ind w:right="110"/>
      </w:pPr>
      <w:r>
        <w:t>б) все непонятные предметы, например, расплавленные агломераты цветных металлов.</w:t>
      </w:r>
    </w:p>
    <w:p w:rsidR="004B7161" w:rsidRDefault="00A02634">
      <w:pPr>
        <w:pStyle w:val="a3"/>
        <w:ind w:right="109"/>
      </w:pPr>
      <w:r>
        <w:t>Важна точная фиксация положения каждой найденной вещи. В протоколе осмотра места пожара должно быть обязательно отражено, в каком квадрате найдено вещественное доказательство, на каком расстоянии оно находилось от границ квадрата (либо стен комнаты, других неподвижных объектов), на поверхности пожарного мусора оно находилось или на глубине его (указать, на какой). Все эти обстоятельства могут решающим образом повлиять на дальнейшую работу по анализу версий возникновения пожара.</w:t>
      </w:r>
    </w:p>
    <w:p w:rsidR="004B7161" w:rsidRDefault="00A02634">
      <w:pPr>
        <w:pStyle w:val="a3"/>
        <w:spacing w:before="2"/>
        <w:ind w:right="108"/>
      </w:pPr>
      <w:r>
        <w:t>Одно</w:t>
      </w:r>
      <w:r>
        <w:rPr>
          <w:spacing w:val="-9"/>
        </w:rPr>
        <w:t xml:space="preserve"> </w:t>
      </w:r>
      <w:r>
        <w:t>из</w:t>
      </w:r>
      <w:r>
        <w:rPr>
          <w:spacing w:val="-11"/>
        </w:rPr>
        <w:t xml:space="preserve"> </w:t>
      </w:r>
      <w:r>
        <w:t>положительных</w:t>
      </w:r>
      <w:r>
        <w:rPr>
          <w:spacing w:val="-9"/>
        </w:rPr>
        <w:t xml:space="preserve"> </w:t>
      </w:r>
      <w:r>
        <w:t>следствий</w:t>
      </w:r>
      <w:r>
        <w:rPr>
          <w:spacing w:val="-10"/>
        </w:rPr>
        <w:t xml:space="preserve"> </w:t>
      </w:r>
      <w:r>
        <w:t>динамического</w:t>
      </w:r>
      <w:r>
        <w:rPr>
          <w:spacing w:val="-9"/>
        </w:rPr>
        <w:t xml:space="preserve"> </w:t>
      </w:r>
      <w:r>
        <w:t>осмотра</w:t>
      </w:r>
      <w:r>
        <w:rPr>
          <w:spacing w:val="-8"/>
        </w:rPr>
        <w:t xml:space="preserve"> </w:t>
      </w:r>
      <w:r>
        <w:t>—</w:t>
      </w:r>
      <w:r>
        <w:rPr>
          <w:spacing w:val="-8"/>
        </w:rPr>
        <w:t xml:space="preserve"> </w:t>
      </w:r>
      <w:r>
        <w:t xml:space="preserve">возможность осмотреть полы. Полы — последняя надежда дознавателя или эксперта, если он испытывает затруднения в поисках очага пожара. Как известно, на большинстве пожаров полы, как правило, сохраняются, ибо находятся в самой холодной зоне. И если на полу обнаруживается зона локального его выгорания, а тем более сквозной </w:t>
      </w:r>
      <w:r>
        <w:rPr>
          <w:spacing w:val="-2"/>
        </w:rPr>
        <w:t xml:space="preserve">прогар </w:t>
      </w:r>
      <w:r>
        <w:t xml:space="preserve">(или прогары), с причиной их образования следует разбираться. Вполне возможно, что </w:t>
      </w:r>
      <w:r>
        <w:rPr>
          <w:spacing w:val="-3"/>
        </w:rPr>
        <w:t xml:space="preserve">это </w:t>
      </w:r>
      <w:r>
        <w:t>очаговая</w:t>
      </w:r>
      <w:r>
        <w:rPr>
          <w:spacing w:val="-30"/>
        </w:rPr>
        <w:t xml:space="preserve"> </w:t>
      </w:r>
      <w:r>
        <w:rPr>
          <w:spacing w:val="-3"/>
        </w:rPr>
        <w:t>зона.</w:t>
      </w:r>
    </w:p>
    <w:p w:rsidR="004B7161" w:rsidRDefault="00A02634">
      <w:pPr>
        <w:pStyle w:val="a3"/>
        <w:spacing w:before="2"/>
        <w:ind w:right="110"/>
      </w:pPr>
      <w:r>
        <w:t>При необходимости, на заключительной стадии динамического осмотра может проводиться восстановление разрушенной пожаром обстановки — рухнувшие элементы конструкций и предметы ставятся на свое место. Эта достаточно трудоемкая работа может оказаться полезной — она позволяет более четко выявить очаговые признаки на конструкциях и предметах, признаки направленности распространения горения. После восстановления обстановки это фиксируется на фото- и видеопленке.</w:t>
      </w:r>
    </w:p>
    <w:p w:rsidR="004B7161" w:rsidRDefault="00A02634">
      <w:pPr>
        <w:ind w:left="112" w:right="107" w:firstLine="708"/>
        <w:jc w:val="both"/>
        <w:rPr>
          <w:sz w:val="28"/>
        </w:rPr>
      </w:pPr>
      <w:r>
        <w:rPr>
          <w:sz w:val="28"/>
        </w:rPr>
        <w:t xml:space="preserve">На </w:t>
      </w:r>
      <w:r>
        <w:rPr>
          <w:spacing w:val="-3"/>
          <w:sz w:val="28"/>
        </w:rPr>
        <w:t xml:space="preserve">стадии динамического осмотра производится </w:t>
      </w:r>
      <w:r>
        <w:rPr>
          <w:sz w:val="28"/>
        </w:rPr>
        <w:t xml:space="preserve">также </w:t>
      </w:r>
      <w:r>
        <w:rPr>
          <w:b/>
          <w:sz w:val="28"/>
        </w:rPr>
        <w:t xml:space="preserve">отбор </w:t>
      </w:r>
      <w:r>
        <w:rPr>
          <w:b/>
          <w:spacing w:val="-3"/>
          <w:sz w:val="28"/>
        </w:rPr>
        <w:t xml:space="preserve">проб </w:t>
      </w:r>
      <w:r>
        <w:rPr>
          <w:b/>
          <w:sz w:val="28"/>
        </w:rPr>
        <w:t>для лабораторных</w:t>
      </w:r>
      <w:r>
        <w:rPr>
          <w:b/>
          <w:spacing w:val="-15"/>
          <w:sz w:val="28"/>
        </w:rPr>
        <w:t xml:space="preserve"> </w:t>
      </w:r>
      <w:r>
        <w:rPr>
          <w:b/>
          <w:sz w:val="28"/>
        </w:rPr>
        <w:t>исследований.</w:t>
      </w:r>
      <w:r>
        <w:rPr>
          <w:b/>
          <w:spacing w:val="-17"/>
          <w:sz w:val="28"/>
        </w:rPr>
        <w:t xml:space="preserve"> </w:t>
      </w:r>
      <w:r>
        <w:rPr>
          <w:sz w:val="28"/>
        </w:rPr>
        <w:t>Где,</w:t>
      </w:r>
      <w:r>
        <w:rPr>
          <w:spacing w:val="-17"/>
          <w:sz w:val="28"/>
        </w:rPr>
        <w:t xml:space="preserve"> </w:t>
      </w:r>
      <w:r>
        <w:rPr>
          <w:sz w:val="28"/>
        </w:rPr>
        <w:t>что,</w:t>
      </w:r>
      <w:r>
        <w:rPr>
          <w:spacing w:val="-17"/>
          <w:sz w:val="28"/>
        </w:rPr>
        <w:t xml:space="preserve"> </w:t>
      </w:r>
      <w:r>
        <w:rPr>
          <w:sz w:val="28"/>
        </w:rPr>
        <w:t>как</w:t>
      </w:r>
      <w:r>
        <w:rPr>
          <w:spacing w:val="-16"/>
          <w:sz w:val="28"/>
        </w:rPr>
        <w:t xml:space="preserve"> </w:t>
      </w:r>
      <w:r>
        <w:rPr>
          <w:sz w:val="28"/>
        </w:rPr>
        <w:t>следует</w:t>
      </w:r>
      <w:r>
        <w:rPr>
          <w:spacing w:val="-21"/>
          <w:sz w:val="28"/>
        </w:rPr>
        <w:t xml:space="preserve"> </w:t>
      </w:r>
      <w:r>
        <w:rPr>
          <w:spacing w:val="-5"/>
          <w:sz w:val="28"/>
        </w:rPr>
        <w:t>отбирать</w:t>
      </w:r>
      <w:r>
        <w:rPr>
          <w:spacing w:val="-19"/>
          <w:sz w:val="28"/>
        </w:rPr>
        <w:t xml:space="preserve"> </w:t>
      </w:r>
      <w:r>
        <w:rPr>
          <w:sz w:val="28"/>
        </w:rPr>
        <w:t>и</w:t>
      </w:r>
      <w:r>
        <w:rPr>
          <w:spacing w:val="-20"/>
          <w:sz w:val="28"/>
        </w:rPr>
        <w:t xml:space="preserve"> </w:t>
      </w:r>
      <w:r>
        <w:rPr>
          <w:spacing w:val="-4"/>
          <w:sz w:val="28"/>
        </w:rPr>
        <w:t>для</w:t>
      </w:r>
      <w:r>
        <w:rPr>
          <w:spacing w:val="-20"/>
          <w:sz w:val="28"/>
        </w:rPr>
        <w:t xml:space="preserve"> </w:t>
      </w:r>
      <w:r>
        <w:rPr>
          <w:spacing w:val="-4"/>
          <w:sz w:val="28"/>
        </w:rPr>
        <w:t>каких</w:t>
      </w:r>
      <w:r>
        <w:rPr>
          <w:spacing w:val="-20"/>
          <w:sz w:val="28"/>
        </w:rPr>
        <w:t xml:space="preserve"> </w:t>
      </w:r>
      <w:r>
        <w:rPr>
          <w:spacing w:val="-4"/>
          <w:sz w:val="28"/>
        </w:rPr>
        <w:t>целей,</w:t>
      </w:r>
      <w:r>
        <w:rPr>
          <w:spacing w:val="-15"/>
          <w:sz w:val="28"/>
        </w:rPr>
        <w:t xml:space="preserve"> </w:t>
      </w:r>
      <w:r>
        <w:rPr>
          <w:sz w:val="28"/>
        </w:rPr>
        <w:t xml:space="preserve">— об </w:t>
      </w:r>
      <w:r>
        <w:rPr>
          <w:spacing w:val="-4"/>
          <w:sz w:val="28"/>
        </w:rPr>
        <w:t xml:space="preserve">этом речь пойдет </w:t>
      </w:r>
      <w:r>
        <w:rPr>
          <w:sz w:val="28"/>
        </w:rPr>
        <w:t xml:space="preserve">в </w:t>
      </w:r>
      <w:r>
        <w:rPr>
          <w:spacing w:val="-5"/>
          <w:sz w:val="28"/>
        </w:rPr>
        <w:t>следующих</w:t>
      </w:r>
      <w:r>
        <w:rPr>
          <w:spacing w:val="-26"/>
          <w:sz w:val="28"/>
        </w:rPr>
        <w:t xml:space="preserve"> </w:t>
      </w:r>
      <w:r>
        <w:rPr>
          <w:spacing w:val="-5"/>
          <w:sz w:val="28"/>
        </w:rPr>
        <w:t>главах.</w:t>
      </w:r>
    </w:p>
    <w:p w:rsidR="004B7161" w:rsidRDefault="00A02634">
      <w:pPr>
        <w:pStyle w:val="1"/>
        <w:numPr>
          <w:ilvl w:val="1"/>
          <w:numId w:val="49"/>
        </w:numPr>
        <w:tabs>
          <w:tab w:val="left" w:pos="1306"/>
        </w:tabs>
        <w:ind w:left="1305" w:hanging="484"/>
      </w:pPr>
      <w:r>
        <w:t>Осмотр</w:t>
      </w:r>
      <w:r>
        <w:rPr>
          <w:spacing w:val="-19"/>
        </w:rPr>
        <w:t xml:space="preserve"> </w:t>
      </w:r>
      <w:r>
        <w:t>электросети</w:t>
      </w:r>
      <w:r>
        <w:rPr>
          <w:spacing w:val="-18"/>
        </w:rPr>
        <w:t xml:space="preserve"> </w:t>
      </w:r>
      <w:r>
        <w:t>и</w:t>
      </w:r>
      <w:r>
        <w:rPr>
          <w:spacing w:val="-21"/>
        </w:rPr>
        <w:t xml:space="preserve"> </w:t>
      </w:r>
      <w:r>
        <w:t>электрооборудования</w:t>
      </w:r>
    </w:p>
    <w:p w:rsidR="004B7161" w:rsidRDefault="00A02634">
      <w:pPr>
        <w:pStyle w:val="a3"/>
        <w:ind w:right="110"/>
      </w:pPr>
      <w:r>
        <w:t>Важную часть осмотра места пожара составляет осмотр; электросети и электрооборудования. Им целесообразно заняться отдельно от осмотра конструкций и прочих предметов.</w:t>
      </w:r>
    </w:p>
    <w:p w:rsidR="004B7161" w:rsidRDefault="00A02634">
      <w:pPr>
        <w:pStyle w:val="a3"/>
        <w:ind w:right="106"/>
      </w:pPr>
      <w:r>
        <w:t>Исследование электросетей должно выполняться при исследовании места пожара в любом случае, если эта самая электросеть присутствует в зоне горения. Исследование электросети целесообразно выделить в отдельный этап работы при осмотре места пожара.</w:t>
      </w:r>
    </w:p>
    <w:p w:rsidR="004B7161" w:rsidRDefault="00A02634">
      <w:pPr>
        <w:pStyle w:val="a3"/>
        <w:ind w:left="821" w:right="31" w:firstLine="0"/>
        <w:jc w:val="left"/>
      </w:pPr>
      <w:r>
        <w:t>Эта работа выполняется в следующем порядке.</w:t>
      </w:r>
    </w:p>
    <w:p w:rsidR="004B7161" w:rsidRDefault="00A02634">
      <w:pPr>
        <w:pStyle w:val="a4"/>
        <w:numPr>
          <w:ilvl w:val="0"/>
          <w:numId w:val="48"/>
        </w:numPr>
        <w:tabs>
          <w:tab w:val="left" w:pos="1289"/>
        </w:tabs>
        <w:spacing w:before="2"/>
        <w:ind w:right="107" w:firstLine="709"/>
        <w:jc w:val="both"/>
        <w:rPr>
          <w:sz w:val="28"/>
        </w:rPr>
      </w:pPr>
      <w:r>
        <w:rPr>
          <w:sz w:val="28"/>
        </w:rPr>
        <w:t xml:space="preserve">Устанавливаются данные о состоянии, особенностях </w:t>
      </w:r>
      <w:r>
        <w:rPr>
          <w:spacing w:val="-3"/>
          <w:sz w:val="28"/>
        </w:rPr>
        <w:t xml:space="preserve">устройства электросети </w:t>
      </w:r>
      <w:r>
        <w:rPr>
          <w:sz w:val="28"/>
        </w:rPr>
        <w:t xml:space="preserve">и ее </w:t>
      </w:r>
      <w:r>
        <w:rPr>
          <w:spacing w:val="-3"/>
          <w:sz w:val="28"/>
        </w:rPr>
        <w:t xml:space="preserve">эксплуатации </w:t>
      </w:r>
      <w:r>
        <w:rPr>
          <w:sz w:val="28"/>
        </w:rPr>
        <w:t xml:space="preserve">в </w:t>
      </w:r>
      <w:r>
        <w:rPr>
          <w:spacing w:val="-3"/>
          <w:sz w:val="28"/>
        </w:rPr>
        <w:t>период, предшествующий</w:t>
      </w:r>
      <w:r>
        <w:rPr>
          <w:spacing w:val="9"/>
          <w:sz w:val="28"/>
        </w:rPr>
        <w:t xml:space="preserve"> </w:t>
      </w:r>
      <w:r>
        <w:rPr>
          <w:spacing w:val="-4"/>
          <w:sz w:val="28"/>
        </w:rPr>
        <w:t>пожару.</w:t>
      </w:r>
    </w:p>
    <w:p w:rsidR="004B7161" w:rsidRDefault="00A02634">
      <w:pPr>
        <w:pStyle w:val="a3"/>
        <w:ind w:right="108"/>
      </w:pPr>
      <w:r>
        <w:t xml:space="preserve">Берутся эти данные из технической документации по </w:t>
      </w:r>
      <w:r>
        <w:rPr>
          <w:spacing w:val="-4"/>
        </w:rPr>
        <w:t>электросети объекта,</w:t>
      </w:r>
      <w:r>
        <w:rPr>
          <w:spacing w:val="-40"/>
        </w:rPr>
        <w:t xml:space="preserve"> </w:t>
      </w:r>
      <w:r>
        <w:t xml:space="preserve">а </w:t>
      </w:r>
      <w:r>
        <w:rPr>
          <w:spacing w:val="-3"/>
        </w:rPr>
        <w:t xml:space="preserve">при </w:t>
      </w:r>
      <w:r>
        <w:rPr>
          <w:spacing w:val="-4"/>
        </w:rPr>
        <w:t>отсутствии</w:t>
      </w:r>
      <w:r>
        <w:rPr>
          <w:spacing w:val="62"/>
        </w:rPr>
        <w:t xml:space="preserve"> </w:t>
      </w:r>
      <w:r>
        <w:rPr>
          <w:spacing w:val="-4"/>
        </w:rPr>
        <w:t>таковой</w:t>
      </w:r>
      <w:r>
        <w:rPr>
          <w:spacing w:val="62"/>
        </w:rPr>
        <w:t xml:space="preserve"> </w:t>
      </w:r>
      <w:r>
        <w:t xml:space="preserve">— из </w:t>
      </w:r>
      <w:r>
        <w:rPr>
          <w:spacing w:val="-4"/>
        </w:rPr>
        <w:t>сведений,</w:t>
      </w:r>
      <w:r>
        <w:rPr>
          <w:spacing w:val="62"/>
        </w:rPr>
        <w:t xml:space="preserve"> </w:t>
      </w:r>
      <w:r>
        <w:t>содержащихся в показаниях лиц, знающих данный объект (работники предприятия, обслуживающий персонал, жильцы дома и т.</w:t>
      </w:r>
      <w:r>
        <w:rPr>
          <w:spacing w:val="12"/>
        </w:rPr>
        <w:t xml:space="preserve"> </w:t>
      </w:r>
      <w:r>
        <w:t>д.).</w:t>
      </w:r>
    </w:p>
    <w:p w:rsidR="004B7161" w:rsidRDefault="00A02634">
      <w:pPr>
        <w:pStyle w:val="a3"/>
        <w:spacing w:before="2"/>
        <w:ind w:right="112"/>
      </w:pPr>
      <w:r>
        <w:t>Согласно Правилам эксплуатации электроустановок потребителей (ПЭЭП) на любом промышленном и сельскохозяйственном объекте должны быть:</w:t>
      </w:r>
    </w:p>
    <w:p w:rsidR="004B7161" w:rsidRDefault="00A02634">
      <w:pPr>
        <w:pStyle w:val="a3"/>
        <w:tabs>
          <w:tab w:val="left" w:pos="1553"/>
          <w:tab w:val="left" w:pos="3381"/>
          <w:tab w:val="left" w:pos="4491"/>
          <w:tab w:val="left" w:pos="5325"/>
          <w:tab w:val="left" w:pos="6806"/>
          <w:tab w:val="left" w:pos="7319"/>
          <w:tab w:val="left" w:pos="8625"/>
        </w:tabs>
        <w:spacing w:line="322" w:lineRule="exact"/>
        <w:ind w:left="821" w:right="31" w:firstLine="0"/>
        <w:jc w:val="left"/>
      </w:pPr>
      <w:r>
        <w:rPr>
          <w:spacing w:val="-5"/>
        </w:rPr>
        <w:t>а)</w:t>
      </w:r>
      <w:r>
        <w:rPr>
          <w:spacing w:val="-5"/>
        </w:rPr>
        <w:tab/>
      </w:r>
      <w:r>
        <w:t>паспортные</w:t>
      </w:r>
      <w:r>
        <w:tab/>
        <w:t>карты</w:t>
      </w:r>
      <w:r>
        <w:tab/>
        <w:t>или</w:t>
      </w:r>
      <w:r>
        <w:tab/>
        <w:t>журналы</w:t>
      </w:r>
      <w:r>
        <w:tab/>
        <w:t>с</w:t>
      </w:r>
      <w:r>
        <w:tab/>
        <w:t>описью</w:t>
      </w:r>
      <w:r>
        <w:tab/>
      </w:r>
      <w:r>
        <w:rPr>
          <w:spacing w:val="2"/>
        </w:rPr>
        <w:t>основного</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tabs>
          <w:tab w:val="left" w:pos="2967"/>
          <w:tab w:val="left" w:pos="3364"/>
          <w:tab w:val="left" w:pos="4818"/>
          <w:tab w:val="left" w:pos="5978"/>
          <w:tab w:val="left" w:pos="6352"/>
          <w:tab w:val="left" w:pos="7842"/>
          <w:tab w:val="left" w:pos="8380"/>
        </w:tabs>
        <w:spacing w:before="39"/>
        <w:ind w:right="111" w:firstLine="0"/>
        <w:jc w:val="left"/>
      </w:pPr>
      <w:r>
        <w:lastRenderedPageBreak/>
        <w:t>электрооборудования</w:t>
      </w:r>
      <w:r>
        <w:tab/>
        <w:t>и</w:t>
      </w:r>
      <w:r>
        <w:tab/>
        <w:t>защитных</w:t>
      </w:r>
      <w:r>
        <w:tab/>
        <w:t>средств</w:t>
      </w:r>
      <w:r>
        <w:tab/>
        <w:t>с</w:t>
      </w:r>
      <w:r>
        <w:tab/>
        <w:t>указанием</w:t>
      </w:r>
      <w:r>
        <w:tab/>
        <w:t>их</w:t>
      </w:r>
      <w:r>
        <w:tab/>
        <w:t>технических характеристик; протоколы и акты испытаний, ремонта и ревизии</w:t>
      </w:r>
      <w:r>
        <w:rPr>
          <w:spacing w:val="-35"/>
        </w:rPr>
        <w:t xml:space="preserve"> </w:t>
      </w:r>
      <w:r>
        <w:t>оборудования;</w:t>
      </w:r>
    </w:p>
    <w:p w:rsidR="004B7161" w:rsidRDefault="00A02634">
      <w:pPr>
        <w:pStyle w:val="a3"/>
        <w:ind w:right="111"/>
      </w:pPr>
      <w:r>
        <w:rPr>
          <w:spacing w:val="-4"/>
        </w:rPr>
        <w:t xml:space="preserve">б) </w:t>
      </w:r>
      <w:r>
        <w:t>общие схемы электроснабжения по  предприятию  в  целом  и  отдельным цехам и</w:t>
      </w:r>
      <w:r>
        <w:rPr>
          <w:spacing w:val="-7"/>
        </w:rPr>
        <w:t xml:space="preserve"> </w:t>
      </w:r>
      <w:r>
        <w:t>участкам;</w:t>
      </w:r>
    </w:p>
    <w:p w:rsidR="004B7161" w:rsidRDefault="00A02634">
      <w:pPr>
        <w:pStyle w:val="a3"/>
        <w:spacing w:before="2"/>
        <w:ind w:right="117"/>
      </w:pPr>
      <w:r>
        <w:t>в) практическая документация на устройство электроосвещения, схема освещения, картотека текущей эксплуатации и ремонтов.</w:t>
      </w:r>
    </w:p>
    <w:p w:rsidR="004B7161" w:rsidRDefault="00A02634">
      <w:pPr>
        <w:pStyle w:val="a3"/>
        <w:spacing w:line="321" w:lineRule="exact"/>
        <w:ind w:left="821" w:right="31" w:firstLine="0"/>
        <w:jc w:val="left"/>
      </w:pPr>
      <w:r>
        <w:t>Целесообразно затребовать все это у администрации.</w:t>
      </w:r>
    </w:p>
    <w:p w:rsidR="004B7161" w:rsidRDefault="00A02634">
      <w:pPr>
        <w:pStyle w:val="a3"/>
        <w:ind w:right="108"/>
      </w:pPr>
      <w:r>
        <w:t xml:space="preserve">Полезно заказать себе ксерокопии схем электрооборудования, с ними придется работать. Если техническая документация по </w:t>
      </w:r>
      <w:r>
        <w:rPr>
          <w:spacing w:val="-3"/>
        </w:rPr>
        <w:t xml:space="preserve">электрохозяйству отсутствует, </w:t>
      </w:r>
      <w:r>
        <w:t xml:space="preserve">нужно </w:t>
      </w:r>
      <w:r>
        <w:rPr>
          <w:spacing w:val="-3"/>
        </w:rPr>
        <w:t xml:space="preserve">поручить инженеру-электрику </w:t>
      </w:r>
      <w:r>
        <w:rPr>
          <w:spacing w:val="-2"/>
        </w:rPr>
        <w:t xml:space="preserve">или </w:t>
      </w:r>
      <w:r>
        <w:rPr>
          <w:spacing w:val="-3"/>
        </w:rPr>
        <w:t xml:space="preserve">электрику, обслуживающему данный </w:t>
      </w:r>
      <w:r>
        <w:t>объект, составить исполнительную схему электросети с</w:t>
      </w:r>
      <w:r>
        <w:rPr>
          <w:spacing w:val="-10"/>
        </w:rPr>
        <w:t xml:space="preserve"> </w:t>
      </w:r>
      <w:r>
        <w:t>привязкой</w:t>
      </w:r>
      <w:r>
        <w:rPr>
          <w:spacing w:val="-9"/>
        </w:rPr>
        <w:t xml:space="preserve"> </w:t>
      </w:r>
      <w:r>
        <w:t>ее</w:t>
      </w:r>
      <w:r>
        <w:rPr>
          <w:spacing w:val="-10"/>
        </w:rPr>
        <w:t xml:space="preserve"> </w:t>
      </w:r>
      <w:r>
        <w:t>к</w:t>
      </w:r>
      <w:r>
        <w:rPr>
          <w:spacing w:val="-10"/>
        </w:rPr>
        <w:t xml:space="preserve"> </w:t>
      </w:r>
      <w:r>
        <w:t>плану</w:t>
      </w:r>
      <w:r>
        <w:rPr>
          <w:spacing w:val="-11"/>
        </w:rPr>
        <w:t xml:space="preserve"> </w:t>
      </w:r>
      <w:r>
        <w:t>сгоревшего</w:t>
      </w:r>
      <w:r>
        <w:rPr>
          <w:spacing w:val="-8"/>
        </w:rPr>
        <w:t xml:space="preserve"> </w:t>
      </w:r>
      <w:r>
        <w:t>здания.</w:t>
      </w:r>
    </w:p>
    <w:p w:rsidR="004B7161" w:rsidRDefault="00A02634">
      <w:pPr>
        <w:pStyle w:val="a3"/>
        <w:ind w:left="821" w:right="614" w:firstLine="0"/>
        <w:jc w:val="left"/>
      </w:pPr>
      <w:r>
        <w:t xml:space="preserve">С </w:t>
      </w:r>
      <w:r>
        <w:rPr>
          <w:spacing w:val="-3"/>
        </w:rPr>
        <w:t xml:space="preserve">помощью полученных схем </w:t>
      </w:r>
      <w:r>
        <w:t xml:space="preserve">и </w:t>
      </w:r>
      <w:r>
        <w:rPr>
          <w:spacing w:val="-3"/>
        </w:rPr>
        <w:t xml:space="preserve">документации необходимо выяснить: </w:t>
      </w:r>
      <w:r>
        <w:t>что за приборы и оборудование были на месте пожара;</w:t>
      </w:r>
    </w:p>
    <w:p w:rsidR="004B7161" w:rsidRDefault="00A02634">
      <w:pPr>
        <w:pStyle w:val="a3"/>
        <w:spacing w:line="321" w:lineRule="exact"/>
        <w:ind w:left="821" w:right="31" w:firstLine="0"/>
        <w:jc w:val="left"/>
      </w:pPr>
      <w:r>
        <w:t>марки электропроводов, как они были проложены;</w:t>
      </w:r>
    </w:p>
    <w:p w:rsidR="004B7161" w:rsidRDefault="00A02634">
      <w:pPr>
        <w:pStyle w:val="a3"/>
        <w:spacing w:line="322" w:lineRule="exact"/>
        <w:ind w:left="821" w:right="31" w:firstLine="0"/>
        <w:jc w:val="left"/>
      </w:pPr>
      <w:r>
        <w:t>перечень и характеристики коммутирующих и защитных устройств.</w:t>
      </w:r>
    </w:p>
    <w:p w:rsidR="004B7161" w:rsidRDefault="00A02634">
      <w:pPr>
        <w:pStyle w:val="a4"/>
        <w:numPr>
          <w:ilvl w:val="0"/>
          <w:numId w:val="48"/>
        </w:numPr>
        <w:tabs>
          <w:tab w:val="left" w:pos="1081"/>
        </w:tabs>
        <w:ind w:left="1080" w:hanging="259"/>
        <w:rPr>
          <w:sz w:val="28"/>
        </w:rPr>
      </w:pPr>
      <w:r>
        <w:rPr>
          <w:spacing w:val="-7"/>
          <w:sz w:val="28"/>
        </w:rPr>
        <w:t xml:space="preserve">Производится </w:t>
      </w:r>
      <w:r>
        <w:rPr>
          <w:b/>
          <w:spacing w:val="-8"/>
          <w:sz w:val="28"/>
        </w:rPr>
        <w:t xml:space="preserve">непосредственный </w:t>
      </w:r>
      <w:r>
        <w:rPr>
          <w:b/>
          <w:spacing w:val="-6"/>
          <w:sz w:val="28"/>
        </w:rPr>
        <w:t xml:space="preserve">осмотр </w:t>
      </w:r>
      <w:r>
        <w:rPr>
          <w:spacing w:val="-8"/>
          <w:sz w:val="28"/>
        </w:rPr>
        <w:t xml:space="preserve">электросети </w:t>
      </w:r>
      <w:r>
        <w:rPr>
          <w:spacing w:val="-4"/>
          <w:sz w:val="28"/>
        </w:rPr>
        <w:t>на месте</w:t>
      </w:r>
      <w:r>
        <w:rPr>
          <w:spacing w:val="-1"/>
          <w:sz w:val="28"/>
        </w:rPr>
        <w:t xml:space="preserve"> </w:t>
      </w:r>
      <w:r>
        <w:rPr>
          <w:spacing w:val="-3"/>
          <w:sz w:val="28"/>
        </w:rPr>
        <w:t>пожара.</w:t>
      </w:r>
    </w:p>
    <w:p w:rsidR="004B7161" w:rsidRDefault="00A02634">
      <w:pPr>
        <w:pStyle w:val="a3"/>
        <w:spacing w:before="2"/>
        <w:ind w:right="110"/>
      </w:pPr>
      <w:r>
        <w:t>Электросети положено осматривать не только в зоне горения, а все ее участки от силового трансформатора до конечного потребителя, потому как первичный аварийный режим мог возникнуть  за  десятки  метров  от  зоны, где началось и происходило горение. И уж, по крайней мере, осмотр необходимо провести, начиная от аппаратов защиты, расположенных вне зоны горения. На этапе осмотра делается следующее:</w:t>
      </w:r>
    </w:p>
    <w:p w:rsidR="004B7161" w:rsidRDefault="00A02634">
      <w:pPr>
        <w:pStyle w:val="a3"/>
        <w:tabs>
          <w:tab w:val="left" w:pos="1553"/>
        </w:tabs>
        <w:spacing w:before="2"/>
        <w:ind w:left="821" w:right="31" w:firstLine="0"/>
        <w:jc w:val="left"/>
      </w:pPr>
      <w:r>
        <w:rPr>
          <w:spacing w:val="-4"/>
        </w:rPr>
        <w:t>а)</w:t>
      </w:r>
      <w:r>
        <w:rPr>
          <w:spacing w:val="-4"/>
        </w:rPr>
        <w:tab/>
      </w:r>
      <w:r>
        <w:t>уточняются трассы и способы прокладки</w:t>
      </w:r>
      <w:r>
        <w:rPr>
          <w:spacing w:val="-32"/>
        </w:rPr>
        <w:t xml:space="preserve"> </w:t>
      </w:r>
      <w:r>
        <w:t>электропроводки;</w:t>
      </w:r>
    </w:p>
    <w:p w:rsidR="004B7161" w:rsidRDefault="00A02634">
      <w:pPr>
        <w:pStyle w:val="a3"/>
        <w:ind w:right="106"/>
      </w:pPr>
      <w:r>
        <w:rPr>
          <w:spacing w:val="-4"/>
        </w:rPr>
        <w:t>б)</w:t>
      </w:r>
      <w:r>
        <w:rPr>
          <w:spacing w:val="62"/>
        </w:rPr>
        <w:t xml:space="preserve"> </w:t>
      </w:r>
      <w:r>
        <w:rPr>
          <w:spacing w:val="-3"/>
        </w:rPr>
        <w:t xml:space="preserve">уточняются (или составляются) эскизы схемы </w:t>
      </w:r>
      <w:r>
        <w:t xml:space="preserve">электросети. На этом   этапе проверяется соответствие действительности той схемы, что </w:t>
      </w:r>
      <w:proofErr w:type="gramStart"/>
      <w:r>
        <w:t>получена</w:t>
      </w:r>
      <w:proofErr w:type="gramEnd"/>
      <w:r>
        <w:t xml:space="preserve"> от должностных лиц предприятия или организации. Готовится электросхема, </w:t>
      </w:r>
      <w:proofErr w:type="gramStart"/>
      <w:r>
        <w:t>отвечающая</w:t>
      </w:r>
      <w:proofErr w:type="gramEnd"/>
      <w:r>
        <w:rPr>
          <w:spacing w:val="-7"/>
        </w:rPr>
        <w:t xml:space="preserve"> </w:t>
      </w:r>
      <w:r>
        <w:t>фактическому</w:t>
      </w:r>
      <w:r>
        <w:rPr>
          <w:spacing w:val="-11"/>
        </w:rPr>
        <w:t xml:space="preserve"> </w:t>
      </w:r>
      <w:r>
        <w:t>состоянию</w:t>
      </w:r>
      <w:r>
        <w:rPr>
          <w:spacing w:val="-9"/>
        </w:rPr>
        <w:t xml:space="preserve"> </w:t>
      </w:r>
      <w:r>
        <w:t>электросети,</w:t>
      </w:r>
      <w:r>
        <w:rPr>
          <w:spacing w:val="-8"/>
        </w:rPr>
        <w:t xml:space="preserve"> </w:t>
      </w:r>
      <w:r>
        <w:t>—</w:t>
      </w:r>
      <w:r>
        <w:rPr>
          <w:spacing w:val="-11"/>
        </w:rPr>
        <w:t xml:space="preserve"> </w:t>
      </w:r>
      <w:r>
        <w:t>отмечаются</w:t>
      </w:r>
      <w:r>
        <w:rPr>
          <w:spacing w:val="-9"/>
        </w:rPr>
        <w:t xml:space="preserve"> </w:t>
      </w:r>
      <w:r>
        <w:t>места</w:t>
      </w:r>
      <w:r>
        <w:rPr>
          <w:spacing w:val="-8"/>
        </w:rPr>
        <w:t xml:space="preserve"> </w:t>
      </w:r>
      <w:r>
        <w:t xml:space="preserve">скруток, перегибов, состояние контактных соединений, места </w:t>
      </w:r>
      <w:r>
        <w:rPr>
          <w:spacing w:val="2"/>
        </w:rPr>
        <w:t xml:space="preserve">прохода </w:t>
      </w:r>
      <w:r>
        <w:rPr>
          <w:spacing w:val="-3"/>
        </w:rPr>
        <w:t>кабелей через конструкции.</w:t>
      </w:r>
    </w:p>
    <w:p w:rsidR="004B7161" w:rsidRDefault="00A02634">
      <w:pPr>
        <w:pStyle w:val="a3"/>
        <w:ind w:right="107"/>
      </w:pPr>
      <w:r>
        <w:rPr>
          <w:spacing w:val="-5"/>
        </w:rPr>
        <w:t xml:space="preserve">Схема </w:t>
      </w:r>
      <w:r>
        <w:rPr>
          <w:spacing w:val="-6"/>
        </w:rPr>
        <w:t xml:space="preserve">электросети </w:t>
      </w:r>
      <w:r>
        <w:rPr>
          <w:spacing w:val="-4"/>
        </w:rPr>
        <w:t xml:space="preserve">без </w:t>
      </w:r>
      <w:r>
        <w:rPr>
          <w:spacing w:val="-6"/>
        </w:rPr>
        <w:t xml:space="preserve">подтверждения </w:t>
      </w:r>
      <w:r>
        <w:rPr>
          <w:spacing w:val="-4"/>
        </w:rPr>
        <w:t xml:space="preserve">ее </w:t>
      </w:r>
      <w:r>
        <w:rPr>
          <w:spacing w:val="-6"/>
        </w:rPr>
        <w:t xml:space="preserve">достоверности </w:t>
      </w:r>
      <w:r>
        <w:t xml:space="preserve">в </w:t>
      </w:r>
      <w:r>
        <w:rPr>
          <w:spacing w:val="-3"/>
        </w:rPr>
        <w:t xml:space="preserve">ходе </w:t>
      </w:r>
      <w:r>
        <w:rPr>
          <w:spacing w:val="-4"/>
        </w:rPr>
        <w:t xml:space="preserve">осмотра места </w:t>
      </w:r>
      <w:r>
        <w:rPr>
          <w:spacing w:val="-3"/>
        </w:rPr>
        <w:t xml:space="preserve">пожара </w:t>
      </w:r>
      <w:r>
        <w:t xml:space="preserve">не </w:t>
      </w:r>
      <w:r>
        <w:rPr>
          <w:spacing w:val="-4"/>
        </w:rPr>
        <w:t xml:space="preserve">имеет доказательственного </w:t>
      </w:r>
      <w:r>
        <w:rPr>
          <w:spacing w:val="-3"/>
        </w:rPr>
        <w:t xml:space="preserve">значения </w:t>
      </w:r>
      <w:r>
        <w:t xml:space="preserve">и не </w:t>
      </w:r>
      <w:r>
        <w:rPr>
          <w:spacing w:val="-4"/>
        </w:rPr>
        <w:t xml:space="preserve">может </w:t>
      </w:r>
      <w:r>
        <w:t xml:space="preserve">быть </w:t>
      </w:r>
      <w:r>
        <w:rPr>
          <w:spacing w:val="-3"/>
        </w:rPr>
        <w:t xml:space="preserve">источником исходной информации </w:t>
      </w:r>
      <w:r>
        <w:rPr>
          <w:spacing w:val="-2"/>
        </w:rPr>
        <w:t xml:space="preserve">при </w:t>
      </w:r>
      <w:r>
        <w:rPr>
          <w:spacing w:val="-3"/>
        </w:rPr>
        <w:t>проведении экспертных исследований;</w:t>
      </w:r>
    </w:p>
    <w:p w:rsidR="004B7161" w:rsidRDefault="00A02634">
      <w:pPr>
        <w:pStyle w:val="a3"/>
        <w:ind w:right="107"/>
      </w:pPr>
      <w:r>
        <w:rPr>
          <w:spacing w:val="-7"/>
        </w:rPr>
        <w:t xml:space="preserve">в) </w:t>
      </w:r>
      <w:r>
        <w:rPr>
          <w:spacing w:val="-3"/>
        </w:rPr>
        <w:t xml:space="preserve">устанавливаются </w:t>
      </w:r>
      <w:r>
        <w:t xml:space="preserve">типы и </w:t>
      </w:r>
      <w:r>
        <w:rPr>
          <w:spacing w:val="-3"/>
        </w:rPr>
        <w:t xml:space="preserve">номинальные характеристики </w:t>
      </w:r>
      <w:r>
        <w:t xml:space="preserve">электроприемников и устройств электрозащиты, ее состояние, </w:t>
      </w:r>
      <w:r>
        <w:rPr>
          <w:spacing w:val="-3"/>
        </w:rPr>
        <w:t xml:space="preserve">положение  клавиш </w:t>
      </w:r>
      <w:r>
        <w:t xml:space="preserve">и кнопок </w:t>
      </w:r>
      <w:r>
        <w:rPr>
          <w:spacing w:val="-3"/>
        </w:rPr>
        <w:t xml:space="preserve">выключателей, степень </w:t>
      </w:r>
      <w:r>
        <w:rPr>
          <w:spacing w:val="-4"/>
        </w:rPr>
        <w:t xml:space="preserve">термических </w:t>
      </w:r>
      <w:r>
        <w:rPr>
          <w:spacing w:val="-7"/>
        </w:rPr>
        <w:t>повреждений</w:t>
      </w:r>
      <w:r>
        <w:t xml:space="preserve"> </w:t>
      </w:r>
      <w:r>
        <w:rPr>
          <w:spacing w:val="-6"/>
        </w:rPr>
        <w:t>деталей;</w:t>
      </w:r>
    </w:p>
    <w:p w:rsidR="004B7161" w:rsidRDefault="00A02634">
      <w:pPr>
        <w:pStyle w:val="a3"/>
        <w:spacing w:before="2"/>
        <w:ind w:right="108"/>
      </w:pPr>
      <w:r>
        <w:t>г) выявляются участки токоведущих жил кабельных изделий и контактных соединений с оплавлениями, дуговой эрозией и другими признаками аварийной работы;</w:t>
      </w:r>
    </w:p>
    <w:p w:rsidR="004B7161" w:rsidRDefault="00A02634">
      <w:pPr>
        <w:pStyle w:val="a3"/>
        <w:ind w:right="108"/>
      </w:pPr>
      <w:r>
        <w:t>д) осуществляется фиксация в Протоколе и изъятие участков кабельных изделий и других элементов электросети с признаками аварийных процессов.</w:t>
      </w:r>
    </w:p>
    <w:p w:rsidR="004B7161" w:rsidRDefault="00A02634">
      <w:pPr>
        <w:pStyle w:val="a3"/>
        <w:ind w:right="102"/>
      </w:pPr>
      <w:r>
        <w:t xml:space="preserve">Конечно, при изъятии вещественных доказательств </w:t>
      </w:r>
      <w:r>
        <w:rPr>
          <w:spacing w:val="-5"/>
        </w:rPr>
        <w:t xml:space="preserve">должны быть </w:t>
      </w:r>
      <w:r>
        <w:rPr>
          <w:spacing w:val="-6"/>
        </w:rPr>
        <w:t xml:space="preserve">разумные ограничения. </w:t>
      </w:r>
      <w:r>
        <w:rPr>
          <w:spacing w:val="-3"/>
        </w:rPr>
        <w:t xml:space="preserve">На </w:t>
      </w:r>
      <w:r>
        <w:rPr>
          <w:spacing w:val="-5"/>
        </w:rPr>
        <w:t xml:space="preserve">крупном пожаре, </w:t>
      </w:r>
      <w:r>
        <w:t xml:space="preserve">на </w:t>
      </w:r>
      <w:r>
        <w:rPr>
          <w:spacing w:val="-3"/>
        </w:rPr>
        <w:t xml:space="preserve">энергонасыщенном объекте проводов </w:t>
      </w:r>
      <w:r>
        <w:t xml:space="preserve">с </w:t>
      </w:r>
      <w:r>
        <w:rPr>
          <w:spacing w:val="-3"/>
        </w:rPr>
        <w:t xml:space="preserve">оплавлениями могут </w:t>
      </w:r>
      <w:r>
        <w:rPr>
          <w:spacing w:val="-6"/>
        </w:rPr>
        <w:t xml:space="preserve">быть </w:t>
      </w:r>
      <w:r>
        <w:rPr>
          <w:spacing w:val="-7"/>
        </w:rPr>
        <w:t xml:space="preserve">сотни. </w:t>
      </w:r>
      <w:proofErr w:type="gramStart"/>
      <w:r>
        <w:rPr>
          <w:spacing w:val="-8"/>
        </w:rPr>
        <w:t xml:space="preserve">Среди </w:t>
      </w:r>
      <w:r>
        <w:rPr>
          <w:spacing w:val="-6"/>
        </w:rPr>
        <w:t xml:space="preserve">них </w:t>
      </w:r>
      <w:r>
        <w:rPr>
          <w:spacing w:val="-8"/>
        </w:rPr>
        <w:t xml:space="preserve">нужно </w:t>
      </w:r>
      <w:r>
        <w:rPr>
          <w:spacing w:val="-7"/>
        </w:rPr>
        <w:t xml:space="preserve">будет </w:t>
      </w:r>
      <w:r>
        <w:rPr>
          <w:spacing w:val="-8"/>
        </w:rPr>
        <w:t xml:space="preserve">выделить </w:t>
      </w:r>
      <w:r>
        <w:rPr>
          <w:b/>
          <w:spacing w:val="-8"/>
        </w:rPr>
        <w:t xml:space="preserve">дуговые </w:t>
      </w:r>
      <w:r>
        <w:rPr>
          <w:spacing w:val="-8"/>
        </w:rPr>
        <w:t>оплавления.</w:t>
      </w:r>
      <w:proofErr w:type="gramEnd"/>
      <w:r>
        <w:rPr>
          <w:spacing w:val="-8"/>
        </w:rPr>
        <w:t xml:space="preserve">  </w:t>
      </w:r>
      <w:r>
        <w:t xml:space="preserve">А  </w:t>
      </w:r>
      <w:r>
        <w:rPr>
          <w:spacing w:val="-5"/>
        </w:rPr>
        <w:t xml:space="preserve">среди  </w:t>
      </w:r>
      <w:r>
        <w:rPr>
          <w:spacing w:val="-7"/>
        </w:rPr>
        <w:t xml:space="preserve">множества  </w:t>
      </w:r>
      <w:proofErr w:type="gramStart"/>
      <w:r>
        <w:rPr>
          <w:spacing w:val="-6"/>
        </w:rPr>
        <w:t>дуговых</w:t>
      </w:r>
      <w:proofErr w:type="gramEnd"/>
      <w:r>
        <w:rPr>
          <w:spacing w:val="-6"/>
        </w:rPr>
        <w:t xml:space="preserve">  </w:t>
      </w:r>
      <w:r>
        <w:rPr>
          <w:spacing w:val="-7"/>
        </w:rPr>
        <w:t xml:space="preserve">оплавлений  </w:t>
      </w:r>
      <w:r>
        <w:rPr>
          <w:spacing w:val="-6"/>
        </w:rPr>
        <w:t xml:space="preserve">изымать  нужно  </w:t>
      </w:r>
      <w:r>
        <w:t xml:space="preserve">в    </w:t>
      </w:r>
      <w:r>
        <w:rPr>
          <w:spacing w:val="-5"/>
        </w:rPr>
        <w:t>первую</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очередь те, которые находятся в очаговой зоне, и те, что наиболее удалены (по электрической схеме) от источника электропитания.</w:t>
      </w:r>
    </w:p>
    <w:p w:rsidR="004B7161" w:rsidRDefault="00A02634">
      <w:pPr>
        <w:pStyle w:val="1"/>
        <w:numPr>
          <w:ilvl w:val="1"/>
          <w:numId w:val="49"/>
        </w:numPr>
        <w:tabs>
          <w:tab w:val="left" w:pos="1266"/>
        </w:tabs>
        <w:ind w:left="1265" w:hanging="444"/>
      </w:pPr>
      <w:r>
        <w:rPr>
          <w:spacing w:val="-9"/>
        </w:rPr>
        <w:t>Подготовка протокола</w:t>
      </w:r>
      <w:r>
        <w:rPr>
          <w:spacing w:val="-11"/>
        </w:rPr>
        <w:t xml:space="preserve"> </w:t>
      </w:r>
      <w:r>
        <w:rPr>
          <w:spacing w:val="-9"/>
        </w:rPr>
        <w:t>осмотра</w:t>
      </w:r>
    </w:p>
    <w:p w:rsidR="004B7161" w:rsidRDefault="00A02634">
      <w:pPr>
        <w:spacing w:line="242" w:lineRule="auto"/>
        <w:ind w:left="112" w:right="100" w:firstLine="708"/>
        <w:jc w:val="both"/>
        <w:rPr>
          <w:b/>
          <w:sz w:val="28"/>
        </w:rPr>
      </w:pPr>
      <w:r>
        <w:rPr>
          <w:sz w:val="28"/>
        </w:rPr>
        <w:t xml:space="preserve">И </w:t>
      </w:r>
      <w:r>
        <w:rPr>
          <w:spacing w:val="-5"/>
          <w:sz w:val="28"/>
        </w:rPr>
        <w:t xml:space="preserve">стадия </w:t>
      </w:r>
      <w:r>
        <w:rPr>
          <w:spacing w:val="-6"/>
          <w:sz w:val="28"/>
        </w:rPr>
        <w:t xml:space="preserve">статического </w:t>
      </w:r>
      <w:r>
        <w:rPr>
          <w:spacing w:val="-5"/>
          <w:sz w:val="28"/>
        </w:rPr>
        <w:t xml:space="preserve">осмотра, </w:t>
      </w:r>
      <w:r>
        <w:rPr>
          <w:sz w:val="28"/>
        </w:rPr>
        <w:t xml:space="preserve">и </w:t>
      </w:r>
      <w:r>
        <w:rPr>
          <w:spacing w:val="-5"/>
          <w:sz w:val="28"/>
        </w:rPr>
        <w:t xml:space="preserve">стадия </w:t>
      </w:r>
      <w:r>
        <w:rPr>
          <w:spacing w:val="-6"/>
          <w:sz w:val="28"/>
        </w:rPr>
        <w:t xml:space="preserve">динамического </w:t>
      </w:r>
      <w:r>
        <w:rPr>
          <w:spacing w:val="-9"/>
          <w:sz w:val="28"/>
        </w:rPr>
        <w:t>осмотра</w:t>
      </w:r>
      <w:r>
        <w:rPr>
          <w:spacing w:val="52"/>
          <w:sz w:val="28"/>
        </w:rPr>
        <w:t xml:space="preserve"> </w:t>
      </w:r>
      <w:r>
        <w:rPr>
          <w:spacing w:val="-10"/>
          <w:sz w:val="28"/>
        </w:rPr>
        <w:t xml:space="preserve">сопровождаются </w:t>
      </w:r>
      <w:r>
        <w:rPr>
          <w:b/>
          <w:spacing w:val="-8"/>
          <w:sz w:val="28"/>
        </w:rPr>
        <w:t xml:space="preserve">фото- </w:t>
      </w:r>
      <w:r>
        <w:rPr>
          <w:b/>
          <w:sz w:val="28"/>
        </w:rPr>
        <w:t xml:space="preserve">и </w:t>
      </w:r>
      <w:r>
        <w:rPr>
          <w:b/>
          <w:spacing w:val="-10"/>
          <w:sz w:val="28"/>
        </w:rPr>
        <w:t>видеосъемкой.</w:t>
      </w:r>
    </w:p>
    <w:p w:rsidR="004B7161" w:rsidRDefault="00A02634">
      <w:pPr>
        <w:pStyle w:val="a3"/>
        <w:spacing w:line="322" w:lineRule="exact"/>
        <w:ind w:right="111"/>
      </w:pPr>
      <w:r>
        <w:t>В заключение отметим еще раз, что все, что увидели, нашли, изъяли на месте пожара в ходе его осмотра, должно быть отражено в протоколе осмотра.</w:t>
      </w:r>
    </w:p>
    <w:p w:rsidR="004B7161" w:rsidRDefault="00A02634">
      <w:pPr>
        <w:pStyle w:val="a3"/>
        <w:ind w:right="105"/>
      </w:pPr>
      <w:r>
        <w:rPr>
          <w:spacing w:val="-4"/>
        </w:rPr>
        <w:t xml:space="preserve">При </w:t>
      </w:r>
      <w:r>
        <w:rPr>
          <w:spacing w:val="-6"/>
        </w:rPr>
        <w:t xml:space="preserve">составлении протокола должны присутствовать </w:t>
      </w:r>
      <w:r>
        <w:rPr>
          <w:spacing w:val="-4"/>
        </w:rPr>
        <w:t xml:space="preserve">двое </w:t>
      </w:r>
      <w:r>
        <w:rPr>
          <w:spacing w:val="-7"/>
        </w:rPr>
        <w:t xml:space="preserve">понятых. </w:t>
      </w:r>
      <w:r>
        <w:rPr>
          <w:spacing w:val="-6"/>
        </w:rPr>
        <w:t xml:space="preserve">Готовый протокол </w:t>
      </w:r>
      <w:r>
        <w:rPr>
          <w:spacing w:val="-4"/>
        </w:rPr>
        <w:t xml:space="preserve">им </w:t>
      </w:r>
      <w:r>
        <w:rPr>
          <w:spacing w:val="-6"/>
        </w:rPr>
        <w:t xml:space="preserve">зачитывается, </w:t>
      </w:r>
      <w:r>
        <w:t xml:space="preserve">и </w:t>
      </w:r>
      <w:r>
        <w:rPr>
          <w:spacing w:val="-6"/>
        </w:rPr>
        <w:t xml:space="preserve">понятые расписываются </w:t>
      </w:r>
      <w:r>
        <w:t xml:space="preserve">в </w:t>
      </w:r>
      <w:r>
        <w:rPr>
          <w:spacing w:val="-5"/>
        </w:rPr>
        <w:t xml:space="preserve">протоколе. </w:t>
      </w:r>
      <w:r>
        <w:rPr>
          <w:spacing w:val="-6"/>
        </w:rPr>
        <w:t xml:space="preserve">Инженер </w:t>
      </w:r>
      <w:r>
        <w:rPr>
          <w:spacing w:val="-5"/>
        </w:rPr>
        <w:t xml:space="preserve">ИПЛ обычно </w:t>
      </w:r>
      <w:r>
        <w:rPr>
          <w:spacing w:val="-6"/>
        </w:rPr>
        <w:t xml:space="preserve">указывается </w:t>
      </w:r>
      <w:r>
        <w:t xml:space="preserve">в </w:t>
      </w:r>
      <w:r>
        <w:rPr>
          <w:spacing w:val="-5"/>
        </w:rPr>
        <w:t xml:space="preserve">протоколе </w:t>
      </w:r>
      <w:r>
        <w:t xml:space="preserve">в </w:t>
      </w:r>
      <w:r>
        <w:rPr>
          <w:spacing w:val="-5"/>
        </w:rPr>
        <w:t xml:space="preserve">качестве специалиста. </w:t>
      </w:r>
      <w:r>
        <w:t xml:space="preserve">В </w:t>
      </w:r>
      <w:r>
        <w:rPr>
          <w:spacing w:val="-4"/>
        </w:rPr>
        <w:t xml:space="preserve">конце </w:t>
      </w:r>
      <w:r>
        <w:rPr>
          <w:spacing w:val="-5"/>
        </w:rPr>
        <w:t xml:space="preserve">протокола указывают, </w:t>
      </w:r>
      <w:r>
        <w:rPr>
          <w:spacing w:val="-6"/>
        </w:rPr>
        <w:t xml:space="preserve">проводилась </w:t>
      </w:r>
      <w:r>
        <w:rPr>
          <w:spacing w:val="-3"/>
        </w:rPr>
        <w:t xml:space="preserve">ли </w:t>
      </w:r>
      <w:r>
        <w:rPr>
          <w:spacing w:val="-6"/>
        </w:rPr>
        <w:t xml:space="preserve">фотосъемка </w:t>
      </w:r>
      <w:r>
        <w:rPr>
          <w:spacing w:val="-5"/>
        </w:rPr>
        <w:t xml:space="preserve">(если </w:t>
      </w:r>
      <w:r>
        <w:rPr>
          <w:spacing w:val="-6"/>
        </w:rPr>
        <w:t xml:space="preserve">проводилась, </w:t>
      </w:r>
      <w:r>
        <w:rPr>
          <w:spacing w:val="-3"/>
        </w:rPr>
        <w:t xml:space="preserve">то </w:t>
      </w:r>
      <w:r>
        <w:rPr>
          <w:spacing w:val="-6"/>
        </w:rPr>
        <w:t xml:space="preserve">указывается </w:t>
      </w:r>
      <w:r>
        <w:rPr>
          <w:spacing w:val="-5"/>
        </w:rPr>
        <w:t xml:space="preserve">марка </w:t>
      </w:r>
      <w:r>
        <w:rPr>
          <w:spacing w:val="-6"/>
        </w:rPr>
        <w:t xml:space="preserve">фотоаппарата, фотовспышки, </w:t>
      </w:r>
      <w:r>
        <w:rPr>
          <w:spacing w:val="-5"/>
        </w:rPr>
        <w:t xml:space="preserve">тип </w:t>
      </w:r>
      <w:r>
        <w:t xml:space="preserve">и </w:t>
      </w:r>
      <w:r>
        <w:rPr>
          <w:spacing w:val="-6"/>
        </w:rPr>
        <w:t xml:space="preserve">чувствительность </w:t>
      </w:r>
      <w:r>
        <w:rPr>
          <w:spacing w:val="-5"/>
        </w:rPr>
        <w:t xml:space="preserve">пленки). Если </w:t>
      </w:r>
      <w:r>
        <w:rPr>
          <w:spacing w:val="-6"/>
        </w:rPr>
        <w:t xml:space="preserve">изымались вещественные </w:t>
      </w:r>
      <w:r>
        <w:rPr>
          <w:spacing w:val="-5"/>
        </w:rPr>
        <w:t xml:space="preserve">доказательства </w:t>
      </w:r>
      <w:r>
        <w:t xml:space="preserve">или пробы материалов, то в протоколе делается запись: "На исследование </w:t>
      </w:r>
      <w:proofErr w:type="gramStart"/>
      <w:r>
        <w:t>изъяты</w:t>
      </w:r>
      <w:proofErr w:type="gramEnd"/>
      <w:r>
        <w:t xml:space="preserve">: объект № 1 — </w:t>
      </w:r>
      <w:r>
        <w:rPr>
          <w:i/>
        </w:rPr>
        <w:t xml:space="preserve">(что и где изъято)" </w:t>
      </w:r>
      <w:r>
        <w:t>и т. д.</w:t>
      </w:r>
    </w:p>
    <w:p w:rsidR="004B7161" w:rsidRDefault="00A02634">
      <w:pPr>
        <w:spacing w:line="321" w:lineRule="exact"/>
        <w:ind w:left="821" w:right="31"/>
        <w:rPr>
          <w:b/>
          <w:sz w:val="28"/>
        </w:rPr>
      </w:pPr>
      <w:r>
        <w:rPr>
          <w:sz w:val="28"/>
        </w:rPr>
        <w:t xml:space="preserve">Протокол осмотра места пожара иллюстрирует </w:t>
      </w:r>
      <w:r>
        <w:rPr>
          <w:b/>
          <w:sz w:val="28"/>
        </w:rPr>
        <w:t>план места пожара.</w:t>
      </w:r>
    </w:p>
    <w:p w:rsidR="004B7161" w:rsidRDefault="00A02634">
      <w:pPr>
        <w:pStyle w:val="a3"/>
        <w:spacing w:after="6"/>
        <w:ind w:right="104"/>
      </w:pPr>
      <w:r>
        <w:rPr>
          <w:spacing w:val="-5"/>
        </w:rPr>
        <w:t xml:space="preserve">План может быть </w:t>
      </w:r>
      <w:r>
        <w:rPr>
          <w:spacing w:val="-6"/>
        </w:rPr>
        <w:t xml:space="preserve">обычный </w:t>
      </w:r>
      <w:r>
        <w:rPr>
          <w:spacing w:val="-5"/>
        </w:rPr>
        <w:t xml:space="preserve">(рис. 4.1, </w:t>
      </w:r>
      <w:r>
        <w:rPr>
          <w:i/>
        </w:rPr>
        <w:t xml:space="preserve">а) </w:t>
      </w:r>
      <w:r>
        <w:rPr>
          <w:spacing w:val="-5"/>
        </w:rPr>
        <w:t xml:space="preserve">или, </w:t>
      </w:r>
      <w:r>
        <w:rPr>
          <w:spacing w:val="-4"/>
        </w:rPr>
        <w:t xml:space="preserve">что </w:t>
      </w:r>
      <w:r>
        <w:rPr>
          <w:spacing w:val="-6"/>
        </w:rPr>
        <w:t xml:space="preserve">лучше, развернутый </w:t>
      </w:r>
      <w:r>
        <w:rPr>
          <w:spacing w:val="-5"/>
        </w:rPr>
        <w:t xml:space="preserve">(рис. 4.1, </w:t>
      </w:r>
      <w:r>
        <w:rPr>
          <w:i/>
          <w:spacing w:val="-4"/>
        </w:rPr>
        <w:t xml:space="preserve">б). </w:t>
      </w:r>
      <w:r>
        <w:t xml:space="preserve">И </w:t>
      </w:r>
      <w:r>
        <w:rPr>
          <w:spacing w:val="-4"/>
        </w:rPr>
        <w:t xml:space="preserve">на том </w:t>
      </w:r>
      <w:r>
        <w:t xml:space="preserve">и </w:t>
      </w:r>
      <w:r>
        <w:rPr>
          <w:spacing w:val="-4"/>
        </w:rPr>
        <w:t xml:space="preserve">на </w:t>
      </w:r>
      <w:r>
        <w:rPr>
          <w:spacing w:val="-5"/>
        </w:rPr>
        <w:t xml:space="preserve">другом должны быть отражены термические поражения конструкций </w:t>
      </w:r>
      <w:r>
        <w:t xml:space="preserve">и </w:t>
      </w:r>
      <w:r>
        <w:rPr>
          <w:spacing w:val="-5"/>
        </w:rPr>
        <w:t>предметов.</w:t>
      </w:r>
    </w:p>
    <w:p w:rsidR="004B7161" w:rsidRDefault="00A02634">
      <w:pPr>
        <w:pStyle w:val="a3"/>
        <w:ind w:left="2712" w:firstLine="0"/>
        <w:jc w:val="left"/>
        <w:rPr>
          <w:sz w:val="20"/>
        </w:rPr>
      </w:pPr>
      <w:r>
        <w:rPr>
          <w:noProof/>
          <w:sz w:val="20"/>
          <w:lang w:eastAsia="ru-RU"/>
        </w:rPr>
        <w:drawing>
          <wp:inline distT="0" distB="0" distL="0" distR="0">
            <wp:extent cx="2907218" cy="165201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907218" cy="1652016"/>
                    </a:xfrm>
                    <a:prstGeom prst="rect">
                      <a:avLst/>
                    </a:prstGeom>
                  </pic:spPr>
                </pic:pic>
              </a:graphicData>
            </a:graphic>
          </wp:inline>
        </w:drawing>
      </w:r>
    </w:p>
    <w:p w:rsidR="004B7161" w:rsidRDefault="00A02634">
      <w:pPr>
        <w:spacing w:line="314" w:lineRule="exact"/>
        <w:ind w:left="803" w:right="105"/>
        <w:jc w:val="center"/>
        <w:rPr>
          <w:i/>
          <w:sz w:val="28"/>
        </w:rPr>
      </w:pPr>
      <w:r>
        <w:rPr>
          <w:i/>
          <w:sz w:val="28"/>
        </w:rPr>
        <w:t>Рис. 4.1. План места</w:t>
      </w:r>
      <w:r>
        <w:rPr>
          <w:i/>
          <w:spacing w:val="64"/>
          <w:sz w:val="28"/>
        </w:rPr>
        <w:t xml:space="preserve"> </w:t>
      </w:r>
      <w:r>
        <w:rPr>
          <w:i/>
          <w:sz w:val="28"/>
        </w:rPr>
        <w:t>пожара:</w:t>
      </w:r>
    </w:p>
    <w:p w:rsidR="004B7161" w:rsidRDefault="00A02634">
      <w:pPr>
        <w:spacing w:line="275" w:lineRule="exact"/>
        <w:ind w:left="702"/>
        <w:jc w:val="center"/>
        <w:rPr>
          <w:i/>
          <w:sz w:val="24"/>
        </w:rPr>
      </w:pPr>
      <w:r>
        <w:rPr>
          <w:i/>
          <w:sz w:val="24"/>
        </w:rPr>
        <w:t>а — общий план: 1 — шкаф; 2 — диван-кровать; 3 — тумба с телевизором; 4</w:t>
      </w:r>
      <w:r>
        <w:rPr>
          <w:i/>
          <w:spacing w:val="52"/>
          <w:sz w:val="24"/>
        </w:rPr>
        <w:t xml:space="preserve"> </w:t>
      </w:r>
      <w:r>
        <w:rPr>
          <w:i/>
          <w:sz w:val="24"/>
        </w:rPr>
        <w:t>—</w:t>
      </w:r>
    </w:p>
    <w:p w:rsidR="004B7161" w:rsidRDefault="002D4FB7">
      <w:pPr>
        <w:tabs>
          <w:tab w:val="left" w:pos="5312"/>
        </w:tabs>
        <w:spacing w:before="120"/>
        <w:ind w:left="803"/>
        <w:jc w:val="center"/>
        <w:rPr>
          <w:sz w:val="24"/>
        </w:rPr>
      </w:pPr>
      <w:r>
        <w:rPr>
          <w:lang w:val="en-US"/>
        </w:rPr>
        <w:pict>
          <v:shape id="_x0000_s1076" style="position:absolute;left:0;text-align:left;margin-left:289.1pt;margin-top:5.7pt;width:23.9pt;height:11.95pt;z-index:-125224;mso-position-horizontal-relative:page" coordorigin="5782,114" coordsize="478,239" o:spt="100" adj="0,,0" path="m6009,114r-92,19l5844,166r-48,43l5782,257r24,45l5861,335r78,18l6033,353r92,-19l6198,301r48,-43l6260,210r-24,-45l6181,132r-78,-18l6009,114xm5844,166r354,135m5861,335l6181,132e" filled="f">
            <v:stroke joinstyle="round"/>
            <v:formulas/>
            <v:path arrowok="t" o:connecttype="segments"/>
            <w10:wrap anchorx="page"/>
          </v:shape>
        </w:pict>
      </w:r>
      <w:r w:rsidR="00A02634">
        <w:rPr>
          <w:i/>
          <w:spacing w:val="3"/>
          <w:sz w:val="24"/>
        </w:rPr>
        <w:t xml:space="preserve">стол; </w:t>
      </w:r>
      <w:r w:rsidR="00A02634">
        <w:rPr>
          <w:i/>
          <w:sz w:val="24"/>
        </w:rPr>
        <w:t xml:space="preserve">5 — </w:t>
      </w:r>
      <w:r w:rsidR="00A02634">
        <w:rPr>
          <w:i/>
          <w:spacing w:val="3"/>
          <w:sz w:val="24"/>
        </w:rPr>
        <w:t>мебельная</w:t>
      </w:r>
      <w:r w:rsidR="00A02634">
        <w:rPr>
          <w:i/>
          <w:spacing w:val="30"/>
          <w:sz w:val="24"/>
        </w:rPr>
        <w:t xml:space="preserve"> </w:t>
      </w:r>
      <w:r w:rsidR="00A02634">
        <w:rPr>
          <w:i/>
          <w:spacing w:val="2"/>
          <w:sz w:val="24"/>
        </w:rPr>
        <w:t>стенка;</w:t>
      </w:r>
      <w:r w:rsidR="00A02634">
        <w:rPr>
          <w:i/>
          <w:spacing w:val="13"/>
          <w:sz w:val="24"/>
        </w:rPr>
        <w:t xml:space="preserve"> </w:t>
      </w:r>
      <w:r w:rsidR="00A02634">
        <w:rPr>
          <w:sz w:val="24"/>
        </w:rPr>
        <w:t>-</w:t>
      </w:r>
      <w:r w:rsidR="00A02634">
        <w:rPr>
          <w:sz w:val="24"/>
        </w:rPr>
        <w:tab/>
      </w:r>
      <w:r w:rsidR="00A02634">
        <w:rPr>
          <w:i/>
          <w:spacing w:val="2"/>
          <w:sz w:val="24"/>
        </w:rPr>
        <w:t xml:space="preserve">зона </w:t>
      </w:r>
      <w:r w:rsidR="00A02634">
        <w:rPr>
          <w:i/>
          <w:spacing w:val="3"/>
          <w:sz w:val="24"/>
        </w:rPr>
        <w:t xml:space="preserve">выгорания </w:t>
      </w:r>
      <w:r w:rsidR="00A02634">
        <w:rPr>
          <w:i/>
          <w:spacing w:val="2"/>
          <w:sz w:val="24"/>
        </w:rPr>
        <w:t xml:space="preserve">мебели (дивана); </w:t>
      </w:r>
      <w:r w:rsidR="00A02634">
        <w:rPr>
          <w:spacing w:val="2"/>
          <w:sz w:val="24"/>
        </w:rPr>
        <w:t>ХХХ</w:t>
      </w:r>
      <w:r w:rsidR="00A02634">
        <w:rPr>
          <w:spacing w:val="52"/>
          <w:sz w:val="24"/>
        </w:rPr>
        <w:t xml:space="preserve"> </w:t>
      </w:r>
      <w:r w:rsidR="00A02634">
        <w:rPr>
          <w:sz w:val="24"/>
        </w:rPr>
        <w:t>-</w:t>
      </w:r>
    </w:p>
    <w:p w:rsidR="004B7161" w:rsidRDefault="00A02634">
      <w:pPr>
        <w:tabs>
          <w:tab w:val="left" w:pos="8473"/>
        </w:tabs>
        <w:spacing w:line="300" w:lineRule="exact"/>
        <w:ind w:left="228" w:right="31"/>
        <w:rPr>
          <w:sz w:val="24"/>
        </w:rPr>
      </w:pPr>
      <w:r>
        <w:rPr>
          <w:i/>
          <w:sz w:val="24"/>
        </w:rPr>
        <w:t>поверхностное обгорание какой-либо конструкции или элемента</w:t>
      </w:r>
      <w:r>
        <w:rPr>
          <w:i/>
          <w:spacing w:val="36"/>
          <w:sz w:val="24"/>
        </w:rPr>
        <w:t xml:space="preserve"> </w:t>
      </w:r>
      <w:r>
        <w:rPr>
          <w:i/>
          <w:sz w:val="24"/>
        </w:rPr>
        <w:t xml:space="preserve">мебели; </w:t>
      </w:r>
      <w:r>
        <w:rPr>
          <w:i/>
          <w:spacing w:val="17"/>
          <w:sz w:val="24"/>
        </w:rPr>
        <w:t xml:space="preserve"> </w:t>
      </w:r>
      <w:r>
        <w:rPr>
          <w:sz w:val="24"/>
        </w:rPr>
        <w:t>—</w:t>
      </w:r>
      <w:r>
        <w:rPr>
          <w:sz w:val="24"/>
        </w:rPr>
        <w:tab/>
      </w:r>
      <w:r>
        <w:rPr>
          <w:noProof/>
          <w:w w:val="99"/>
          <w:position w:val="-9"/>
          <w:sz w:val="24"/>
          <w:lang w:eastAsia="ru-RU"/>
        </w:rPr>
        <w:drawing>
          <wp:inline distT="0" distB="0" distL="0" distR="0">
            <wp:extent cx="238125" cy="1619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38125" cy="161925"/>
                    </a:xfrm>
                    <a:prstGeom prst="rect">
                      <a:avLst/>
                    </a:prstGeom>
                  </pic:spPr>
                </pic:pic>
              </a:graphicData>
            </a:graphic>
          </wp:inline>
        </w:drawing>
      </w:r>
    </w:p>
    <w:p w:rsidR="004B7161" w:rsidRDefault="00A02634">
      <w:pPr>
        <w:spacing w:after="4" w:line="251" w:lineRule="exact"/>
        <w:ind w:left="3279" w:right="31"/>
        <w:rPr>
          <w:i/>
          <w:sz w:val="24"/>
        </w:rPr>
      </w:pPr>
      <w:r>
        <w:rPr>
          <w:i/>
          <w:sz w:val="24"/>
        </w:rPr>
        <w:t>положение трупа</w:t>
      </w:r>
    </w:p>
    <w:p w:rsidR="004B7161" w:rsidRDefault="00A02634">
      <w:pPr>
        <w:pStyle w:val="a3"/>
        <w:ind w:left="3888" w:firstLine="0"/>
        <w:jc w:val="left"/>
        <w:rPr>
          <w:sz w:val="20"/>
        </w:rPr>
      </w:pPr>
      <w:r>
        <w:rPr>
          <w:noProof/>
          <w:sz w:val="20"/>
          <w:lang w:eastAsia="ru-RU"/>
        </w:rPr>
        <w:drawing>
          <wp:inline distT="0" distB="0" distL="0" distR="0">
            <wp:extent cx="1807530" cy="220865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1807530" cy="2208657"/>
                    </a:xfrm>
                    <a:prstGeom prst="rect">
                      <a:avLst/>
                    </a:prstGeom>
                  </pic:spPr>
                </pic:pic>
              </a:graphicData>
            </a:graphic>
          </wp:inline>
        </w:drawing>
      </w:r>
    </w:p>
    <w:p w:rsidR="004B7161" w:rsidRDefault="00A02634">
      <w:pPr>
        <w:spacing w:before="105"/>
        <w:ind w:left="129" w:right="31" w:firstLine="866"/>
        <w:rPr>
          <w:i/>
          <w:sz w:val="24"/>
        </w:rPr>
      </w:pPr>
      <w:proofErr w:type="gramStart"/>
      <w:r>
        <w:rPr>
          <w:i/>
          <w:sz w:val="24"/>
        </w:rPr>
        <w:t>б</w:t>
      </w:r>
      <w:proofErr w:type="gramEnd"/>
      <w:r>
        <w:rPr>
          <w:i/>
          <w:sz w:val="24"/>
        </w:rPr>
        <w:t xml:space="preserve"> — развернутый план: 1 — дверь входная; 2 - мебельная "стенка"; 3 — балконная дверь и окно; 4 </w:t>
      </w:r>
      <w:r>
        <w:rPr>
          <w:sz w:val="24"/>
        </w:rPr>
        <w:t xml:space="preserve">— </w:t>
      </w:r>
      <w:r>
        <w:rPr>
          <w:i/>
          <w:sz w:val="24"/>
        </w:rPr>
        <w:t>кровать; 5 — кресло; 6 — шкаф 3-створчатый; 7 — тумба с  телевизором;</w:t>
      </w:r>
    </w:p>
    <w:p w:rsidR="004B7161" w:rsidRDefault="00A02634">
      <w:pPr>
        <w:ind w:left="1620" w:right="31" w:hanging="1419"/>
        <w:rPr>
          <w:i/>
          <w:sz w:val="24"/>
        </w:rPr>
      </w:pPr>
      <w:r>
        <w:rPr>
          <w:sz w:val="24"/>
        </w:rPr>
        <w:t xml:space="preserve">— </w:t>
      </w:r>
      <w:r>
        <w:rPr>
          <w:i/>
          <w:sz w:val="24"/>
        </w:rPr>
        <w:t xml:space="preserve">обугливание линолеума; </w:t>
      </w:r>
      <w:r>
        <w:rPr>
          <w:sz w:val="24"/>
        </w:rPr>
        <w:t xml:space="preserve">— </w:t>
      </w:r>
      <w:r>
        <w:rPr>
          <w:i/>
          <w:sz w:val="24"/>
        </w:rPr>
        <w:t xml:space="preserve">отслоение штукатурки; </w:t>
      </w:r>
      <w:r>
        <w:rPr>
          <w:sz w:val="24"/>
        </w:rPr>
        <w:t xml:space="preserve">- </w:t>
      </w:r>
      <w:r>
        <w:rPr>
          <w:i/>
          <w:sz w:val="24"/>
        </w:rPr>
        <w:t xml:space="preserve">обугливание (выгорание) мебели; — закопчение; - </w:t>
      </w:r>
      <w:r>
        <w:rPr>
          <w:i/>
          <w:spacing w:val="2"/>
          <w:sz w:val="24"/>
        </w:rPr>
        <w:t xml:space="preserve">выгорание </w:t>
      </w:r>
      <w:r>
        <w:rPr>
          <w:i/>
          <w:spacing w:val="3"/>
          <w:sz w:val="24"/>
        </w:rPr>
        <w:t xml:space="preserve">копоти; </w:t>
      </w:r>
      <w:r>
        <w:rPr>
          <w:i/>
          <w:sz w:val="24"/>
        </w:rPr>
        <w:t xml:space="preserve">— </w:t>
      </w:r>
      <w:r>
        <w:rPr>
          <w:i/>
          <w:spacing w:val="3"/>
          <w:sz w:val="24"/>
        </w:rPr>
        <w:t>поверхностное</w:t>
      </w:r>
      <w:r>
        <w:rPr>
          <w:i/>
          <w:spacing w:val="64"/>
          <w:sz w:val="24"/>
        </w:rPr>
        <w:t xml:space="preserve"> </w:t>
      </w:r>
      <w:r>
        <w:rPr>
          <w:i/>
          <w:spacing w:val="3"/>
          <w:sz w:val="24"/>
        </w:rPr>
        <w:t>обугливание</w:t>
      </w:r>
    </w:p>
    <w:p w:rsidR="004B7161" w:rsidRDefault="004B7161">
      <w:pPr>
        <w:rPr>
          <w:sz w:val="24"/>
        </w:rPr>
        <w:sectPr w:rsidR="004B7161">
          <w:pgSz w:w="11910" w:h="16840"/>
          <w:pgMar w:top="1380" w:right="880" w:bottom="280" w:left="1020" w:header="720" w:footer="720" w:gutter="0"/>
          <w:cols w:space="720"/>
        </w:sectPr>
      </w:pPr>
    </w:p>
    <w:p w:rsidR="004B7161" w:rsidRDefault="00A02634">
      <w:pPr>
        <w:pStyle w:val="a3"/>
        <w:spacing w:before="39"/>
        <w:ind w:right="110"/>
      </w:pPr>
      <w:r>
        <w:lastRenderedPageBreak/>
        <w:t>Перечислим основные инструменты и оборудование, необходимые при осмотре места пожара:</w:t>
      </w:r>
    </w:p>
    <w:p w:rsidR="004B7161" w:rsidRDefault="00A02634">
      <w:pPr>
        <w:pStyle w:val="a3"/>
        <w:ind w:left="821" w:right="7434" w:firstLine="0"/>
        <w:jc w:val="left"/>
      </w:pPr>
      <w:r>
        <w:rPr>
          <w:spacing w:val="-6"/>
        </w:rPr>
        <w:t xml:space="preserve">метр (рулетка); </w:t>
      </w:r>
      <w:r>
        <w:rPr>
          <w:spacing w:val="-7"/>
        </w:rPr>
        <w:t>лупа;</w:t>
      </w:r>
    </w:p>
    <w:p w:rsidR="004B7161" w:rsidRDefault="00A02634">
      <w:pPr>
        <w:pStyle w:val="a3"/>
        <w:spacing w:before="2"/>
        <w:ind w:left="821" w:right="3832" w:firstLine="0"/>
        <w:jc w:val="left"/>
      </w:pPr>
      <w:r>
        <w:rPr>
          <w:spacing w:val="-7"/>
        </w:rPr>
        <w:t xml:space="preserve">колумбус (штангенциркуль-глубиномер); </w:t>
      </w:r>
      <w:r>
        <w:rPr>
          <w:spacing w:val="-6"/>
        </w:rPr>
        <w:t xml:space="preserve">тестер </w:t>
      </w:r>
      <w:r>
        <w:rPr>
          <w:spacing w:val="-7"/>
        </w:rPr>
        <w:t>(ампервольтомметр);</w:t>
      </w:r>
    </w:p>
    <w:p w:rsidR="004B7161" w:rsidRDefault="00A02634">
      <w:pPr>
        <w:pStyle w:val="a3"/>
        <w:ind w:left="821" w:right="7897" w:firstLine="0"/>
        <w:jc w:val="left"/>
      </w:pPr>
      <w:r>
        <w:t>скальпель; стамеска; нож; шпатель;</w:t>
      </w:r>
    </w:p>
    <w:p w:rsidR="004B7161" w:rsidRDefault="00A02634">
      <w:pPr>
        <w:pStyle w:val="a3"/>
        <w:spacing w:before="2"/>
        <w:ind w:left="821" w:right="7019" w:firstLine="0"/>
        <w:jc w:val="left"/>
      </w:pPr>
      <w:r>
        <w:t>саперная лопатка; совок;</w:t>
      </w:r>
    </w:p>
    <w:p w:rsidR="004B7161" w:rsidRDefault="00A02634">
      <w:pPr>
        <w:pStyle w:val="a3"/>
        <w:ind w:left="821" w:right="6099" w:firstLine="0"/>
        <w:jc w:val="left"/>
      </w:pPr>
      <w:r>
        <w:rPr>
          <w:spacing w:val="-7"/>
        </w:rPr>
        <w:t xml:space="preserve">щетка-сметка; </w:t>
      </w:r>
      <w:r>
        <w:rPr>
          <w:spacing w:val="-6"/>
        </w:rPr>
        <w:t xml:space="preserve">полиэтиленовые </w:t>
      </w:r>
      <w:r>
        <w:rPr>
          <w:spacing w:val="-5"/>
        </w:rPr>
        <w:t xml:space="preserve">пакеты; </w:t>
      </w:r>
      <w:r>
        <w:rPr>
          <w:spacing w:val="-7"/>
        </w:rPr>
        <w:t xml:space="preserve">фильтровальная </w:t>
      </w:r>
      <w:r>
        <w:rPr>
          <w:spacing w:val="-6"/>
        </w:rPr>
        <w:t xml:space="preserve">бумага; </w:t>
      </w:r>
      <w:r>
        <w:rPr>
          <w:spacing w:val="-5"/>
        </w:rPr>
        <w:t>резиновые перчатки.</w:t>
      </w:r>
    </w:p>
    <w:p w:rsidR="004B7161" w:rsidRDefault="00A02634">
      <w:pPr>
        <w:pStyle w:val="a3"/>
        <w:ind w:right="104"/>
      </w:pPr>
      <w:r>
        <w:rPr>
          <w:spacing w:val="-5"/>
        </w:rPr>
        <w:t xml:space="preserve">Упомянем </w:t>
      </w:r>
      <w:r>
        <w:t xml:space="preserve">в </w:t>
      </w:r>
      <w:r>
        <w:rPr>
          <w:spacing w:val="-5"/>
        </w:rPr>
        <w:t xml:space="preserve">заключение еще одно важное дело, которое, помимо"  </w:t>
      </w:r>
      <w:r>
        <w:rPr>
          <w:spacing w:val="-6"/>
        </w:rPr>
        <w:t xml:space="preserve">составления протокола </w:t>
      </w:r>
      <w:r>
        <w:rPr>
          <w:spacing w:val="-5"/>
        </w:rPr>
        <w:t xml:space="preserve">осмотра, должны сделать </w:t>
      </w:r>
      <w:r>
        <w:t xml:space="preserve">на </w:t>
      </w:r>
      <w:r>
        <w:rPr>
          <w:spacing w:val="-5"/>
        </w:rPr>
        <w:t xml:space="preserve">месте пожара инженер </w:t>
      </w:r>
      <w:r>
        <w:rPr>
          <w:spacing w:val="-4"/>
        </w:rPr>
        <w:t xml:space="preserve">ИПЛ </w:t>
      </w:r>
      <w:r>
        <w:t xml:space="preserve">и </w:t>
      </w:r>
      <w:r>
        <w:rPr>
          <w:spacing w:val="-6"/>
        </w:rPr>
        <w:t xml:space="preserve">дознаватель, </w:t>
      </w:r>
      <w:r>
        <w:t xml:space="preserve">— </w:t>
      </w:r>
      <w:r>
        <w:rPr>
          <w:spacing w:val="-5"/>
        </w:rPr>
        <w:t xml:space="preserve">это сбор данных </w:t>
      </w:r>
      <w:r>
        <w:t xml:space="preserve">о </w:t>
      </w:r>
      <w:r>
        <w:rPr>
          <w:spacing w:val="-5"/>
        </w:rPr>
        <w:t xml:space="preserve">пожарной </w:t>
      </w:r>
      <w:r>
        <w:rPr>
          <w:spacing w:val="-6"/>
        </w:rPr>
        <w:t xml:space="preserve">нагрузке </w:t>
      </w:r>
      <w:r>
        <w:t xml:space="preserve">и </w:t>
      </w:r>
      <w:r>
        <w:rPr>
          <w:spacing w:val="-3"/>
        </w:rPr>
        <w:t xml:space="preserve">ее </w:t>
      </w:r>
      <w:r>
        <w:rPr>
          <w:spacing w:val="-6"/>
        </w:rPr>
        <w:t xml:space="preserve">распределении </w:t>
      </w:r>
      <w:r>
        <w:rPr>
          <w:spacing w:val="-4"/>
        </w:rPr>
        <w:t>по</w:t>
      </w:r>
      <w:r>
        <w:rPr>
          <w:spacing w:val="62"/>
        </w:rPr>
        <w:t xml:space="preserve"> </w:t>
      </w:r>
      <w:r>
        <w:rPr>
          <w:spacing w:val="-6"/>
        </w:rPr>
        <w:t xml:space="preserve">помещению. </w:t>
      </w:r>
      <w:r>
        <w:rPr>
          <w:spacing w:val="-5"/>
        </w:rPr>
        <w:t xml:space="preserve">Что </w:t>
      </w:r>
      <w:r>
        <w:t xml:space="preserve">и </w:t>
      </w:r>
      <w:r>
        <w:rPr>
          <w:spacing w:val="-4"/>
        </w:rPr>
        <w:t xml:space="preserve">где </w:t>
      </w:r>
      <w:r>
        <w:rPr>
          <w:spacing w:val="-5"/>
        </w:rPr>
        <w:t xml:space="preserve">стояло, лежало, хранилось, </w:t>
      </w:r>
      <w:r>
        <w:rPr>
          <w:spacing w:val="-6"/>
        </w:rPr>
        <w:t xml:space="preserve">частично </w:t>
      </w:r>
      <w:r>
        <w:rPr>
          <w:spacing w:val="-5"/>
        </w:rPr>
        <w:t xml:space="preserve">выяснится </w:t>
      </w:r>
      <w:r>
        <w:t xml:space="preserve">в </w:t>
      </w:r>
      <w:r>
        <w:rPr>
          <w:spacing w:val="-5"/>
        </w:rPr>
        <w:t xml:space="preserve">процессе осмотра места пожара. Однако </w:t>
      </w:r>
      <w:r>
        <w:rPr>
          <w:spacing w:val="-6"/>
        </w:rPr>
        <w:t xml:space="preserve">дознаватель, </w:t>
      </w:r>
      <w:r>
        <w:rPr>
          <w:spacing w:val="-5"/>
        </w:rPr>
        <w:t xml:space="preserve">опрашивая свидетелей, должен будет также получить эти </w:t>
      </w:r>
      <w:r>
        <w:rPr>
          <w:spacing w:val="-6"/>
        </w:rPr>
        <w:t xml:space="preserve">сведения. Желательно, </w:t>
      </w:r>
      <w:r>
        <w:rPr>
          <w:spacing w:val="-5"/>
        </w:rPr>
        <w:t xml:space="preserve">чтобы люди, </w:t>
      </w:r>
      <w:r>
        <w:rPr>
          <w:spacing w:val="-6"/>
        </w:rPr>
        <w:t xml:space="preserve">проживавшие </w:t>
      </w:r>
      <w:r>
        <w:rPr>
          <w:spacing w:val="-5"/>
        </w:rPr>
        <w:t xml:space="preserve">или </w:t>
      </w:r>
      <w:r>
        <w:rPr>
          <w:spacing w:val="-6"/>
        </w:rPr>
        <w:t xml:space="preserve">работавшие </w:t>
      </w:r>
      <w:r>
        <w:t xml:space="preserve">в </w:t>
      </w:r>
      <w:r>
        <w:rPr>
          <w:spacing w:val="-5"/>
        </w:rPr>
        <w:t xml:space="preserve">помещении, </w:t>
      </w:r>
      <w:r>
        <w:rPr>
          <w:spacing w:val="-4"/>
        </w:rPr>
        <w:t xml:space="preserve">где </w:t>
      </w:r>
      <w:r>
        <w:rPr>
          <w:spacing w:val="-5"/>
        </w:rPr>
        <w:t xml:space="preserve">произошел пожар, </w:t>
      </w:r>
      <w:r>
        <w:rPr>
          <w:spacing w:val="-6"/>
        </w:rPr>
        <w:t xml:space="preserve">собственноручно начертили схему </w:t>
      </w:r>
      <w:r>
        <w:rPr>
          <w:spacing w:val="-5"/>
        </w:rPr>
        <w:t xml:space="preserve">помещения </w:t>
      </w:r>
      <w:r>
        <w:t xml:space="preserve">и </w:t>
      </w:r>
      <w:r>
        <w:rPr>
          <w:spacing w:val="-5"/>
        </w:rPr>
        <w:t xml:space="preserve">показали </w:t>
      </w:r>
      <w:r>
        <w:rPr>
          <w:spacing w:val="-4"/>
        </w:rPr>
        <w:t xml:space="preserve">на ней </w:t>
      </w:r>
      <w:r>
        <w:rPr>
          <w:spacing w:val="-6"/>
        </w:rPr>
        <w:t xml:space="preserve">расположение </w:t>
      </w:r>
      <w:r>
        <w:rPr>
          <w:spacing w:val="-5"/>
        </w:rPr>
        <w:t xml:space="preserve">мебели, товаров, оборудования </w:t>
      </w:r>
      <w:r>
        <w:t xml:space="preserve">и </w:t>
      </w:r>
      <w:r>
        <w:rPr>
          <w:spacing w:val="-3"/>
        </w:rPr>
        <w:t xml:space="preserve">т. </w:t>
      </w:r>
      <w:r>
        <w:rPr>
          <w:spacing w:val="-4"/>
        </w:rPr>
        <w:t xml:space="preserve">п. </w:t>
      </w:r>
      <w:r>
        <w:rPr>
          <w:spacing w:val="-5"/>
        </w:rPr>
        <w:t xml:space="preserve">Данные </w:t>
      </w:r>
      <w:r>
        <w:rPr>
          <w:spacing w:val="-6"/>
        </w:rPr>
        <w:t xml:space="preserve">сведения понадобятся </w:t>
      </w:r>
      <w:r>
        <w:rPr>
          <w:spacing w:val="-4"/>
        </w:rPr>
        <w:t xml:space="preserve">при </w:t>
      </w:r>
      <w:r>
        <w:rPr>
          <w:spacing w:val="-5"/>
        </w:rPr>
        <w:t xml:space="preserve">решении вопроса </w:t>
      </w:r>
      <w:r>
        <w:rPr>
          <w:spacing w:val="-3"/>
        </w:rPr>
        <w:t xml:space="preserve">об </w:t>
      </w:r>
      <w:r>
        <w:rPr>
          <w:spacing w:val="-5"/>
        </w:rPr>
        <w:t>очаге пожара.</w:t>
      </w:r>
    </w:p>
    <w:p w:rsidR="004B7161" w:rsidRDefault="00A02634">
      <w:pPr>
        <w:pStyle w:val="1"/>
        <w:numPr>
          <w:ilvl w:val="0"/>
          <w:numId w:val="47"/>
        </w:numPr>
        <w:tabs>
          <w:tab w:val="left" w:pos="1165"/>
        </w:tabs>
        <w:spacing w:before="124" w:line="240" w:lineRule="auto"/>
        <w:ind w:right="779" w:firstLine="113"/>
      </w:pPr>
      <w:r>
        <w:rPr>
          <w:spacing w:val="-5"/>
        </w:rPr>
        <w:t xml:space="preserve">ВОЗНИКНОВЕНИЕ </w:t>
      </w:r>
      <w:r>
        <w:t xml:space="preserve">И </w:t>
      </w:r>
      <w:r>
        <w:rPr>
          <w:spacing w:val="-5"/>
        </w:rPr>
        <w:t xml:space="preserve">РАЗВИТИЕ ГОРЕНИЯ. ФИЗИЧЕСКИЕ </w:t>
      </w:r>
      <w:r>
        <w:rPr>
          <w:spacing w:val="-6"/>
        </w:rPr>
        <w:t xml:space="preserve">ЗАКОНОМЕРНОСТИ </w:t>
      </w:r>
      <w:r>
        <w:rPr>
          <w:spacing w:val="-8"/>
        </w:rPr>
        <w:t xml:space="preserve">ОБРАЗОВАНИЯ </w:t>
      </w:r>
      <w:r>
        <w:rPr>
          <w:spacing w:val="-7"/>
        </w:rPr>
        <w:t>ОЧАГОВЫХ</w:t>
      </w:r>
      <w:r>
        <w:rPr>
          <w:spacing w:val="10"/>
        </w:rPr>
        <w:t xml:space="preserve"> </w:t>
      </w:r>
      <w:r>
        <w:rPr>
          <w:spacing w:val="-7"/>
        </w:rPr>
        <w:t>ПРИЗНАКОВ</w:t>
      </w:r>
    </w:p>
    <w:p w:rsidR="004B7161" w:rsidRDefault="00A02634">
      <w:pPr>
        <w:pStyle w:val="a4"/>
        <w:numPr>
          <w:ilvl w:val="1"/>
          <w:numId w:val="47"/>
        </w:numPr>
        <w:tabs>
          <w:tab w:val="left" w:pos="1287"/>
        </w:tabs>
        <w:spacing w:before="119" w:line="319" w:lineRule="exact"/>
        <w:ind w:firstLine="709"/>
        <w:jc w:val="left"/>
        <w:rPr>
          <w:b/>
          <w:sz w:val="28"/>
        </w:rPr>
      </w:pPr>
      <w:r>
        <w:rPr>
          <w:b/>
          <w:spacing w:val="-6"/>
          <w:sz w:val="28"/>
        </w:rPr>
        <w:t xml:space="preserve">Классификация </w:t>
      </w:r>
      <w:r>
        <w:rPr>
          <w:b/>
          <w:spacing w:val="-5"/>
          <w:sz w:val="28"/>
        </w:rPr>
        <w:t>очаговых</w:t>
      </w:r>
      <w:r>
        <w:rPr>
          <w:b/>
          <w:spacing w:val="13"/>
          <w:sz w:val="28"/>
        </w:rPr>
        <w:t xml:space="preserve"> </w:t>
      </w:r>
      <w:r>
        <w:rPr>
          <w:b/>
          <w:spacing w:val="-6"/>
          <w:sz w:val="28"/>
        </w:rPr>
        <w:t>признаков</w:t>
      </w:r>
    </w:p>
    <w:p w:rsidR="004B7161" w:rsidRDefault="00A02634">
      <w:pPr>
        <w:pStyle w:val="a3"/>
        <w:ind w:right="106"/>
      </w:pPr>
      <w:r>
        <w:rPr>
          <w:spacing w:val="-6"/>
        </w:rPr>
        <w:t xml:space="preserve">Установление </w:t>
      </w:r>
      <w:r>
        <w:rPr>
          <w:spacing w:val="-5"/>
        </w:rPr>
        <w:t xml:space="preserve">очага пожара </w:t>
      </w:r>
      <w:r>
        <w:t xml:space="preserve">— </w:t>
      </w:r>
      <w:r>
        <w:rPr>
          <w:spacing w:val="-5"/>
        </w:rPr>
        <w:t xml:space="preserve">первый, основной </w:t>
      </w:r>
      <w:r>
        <w:t xml:space="preserve">и </w:t>
      </w:r>
      <w:r>
        <w:rPr>
          <w:spacing w:val="-6"/>
        </w:rPr>
        <w:t xml:space="preserve">важнейший </w:t>
      </w:r>
      <w:r>
        <w:rPr>
          <w:spacing w:val="-5"/>
        </w:rPr>
        <w:t xml:space="preserve">шаг </w:t>
      </w:r>
      <w:r>
        <w:t xml:space="preserve">на </w:t>
      </w:r>
      <w:r>
        <w:rPr>
          <w:spacing w:val="-5"/>
        </w:rPr>
        <w:t xml:space="preserve">пути </w:t>
      </w:r>
      <w:r>
        <w:rPr>
          <w:spacing w:val="-6"/>
        </w:rPr>
        <w:t xml:space="preserve">установления причины </w:t>
      </w:r>
      <w:r>
        <w:rPr>
          <w:spacing w:val="-5"/>
        </w:rPr>
        <w:t xml:space="preserve">пожара. </w:t>
      </w:r>
      <w:r>
        <w:rPr>
          <w:spacing w:val="-3"/>
        </w:rPr>
        <w:t xml:space="preserve">Не </w:t>
      </w:r>
      <w:r>
        <w:rPr>
          <w:spacing w:val="-5"/>
        </w:rPr>
        <w:t xml:space="preserve">установив очаг, </w:t>
      </w:r>
      <w:r>
        <w:rPr>
          <w:spacing w:val="-6"/>
        </w:rPr>
        <w:t xml:space="preserve">заниматься выяснением  </w:t>
      </w:r>
      <w:r>
        <w:rPr>
          <w:spacing w:val="-5"/>
        </w:rPr>
        <w:t xml:space="preserve">причины пожара </w:t>
      </w:r>
      <w:r>
        <w:t xml:space="preserve">— </w:t>
      </w:r>
      <w:r>
        <w:rPr>
          <w:spacing w:val="-5"/>
        </w:rPr>
        <w:t xml:space="preserve">неблагодарное </w:t>
      </w:r>
      <w:r>
        <w:rPr>
          <w:spacing w:val="-6"/>
        </w:rPr>
        <w:t xml:space="preserve">занятие, </w:t>
      </w:r>
      <w:r>
        <w:t xml:space="preserve">по </w:t>
      </w:r>
      <w:r>
        <w:rPr>
          <w:spacing w:val="-6"/>
        </w:rPr>
        <w:t xml:space="preserve">эффективности </w:t>
      </w:r>
      <w:r>
        <w:rPr>
          <w:spacing w:val="-5"/>
        </w:rPr>
        <w:t xml:space="preserve">близкое </w:t>
      </w:r>
      <w:r>
        <w:t xml:space="preserve">к </w:t>
      </w:r>
      <w:r>
        <w:rPr>
          <w:spacing w:val="-5"/>
        </w:rPr>
        <w:t xml:space="preserve">гаданию </w:t>
      </w:r>
      <w:r>
        <w:t xml:space="preserve">на </w:t>
      </w:r>
      <w:r>
        <w:rPr>
          <w:spacing w:val="-5"/>
        </w:rPr>
        <w:t>кофейной гуще.</w:t>
      </w:r>
    </w:p>
    <w:p w:rsidR="004B7161" w:rsidRDefault="00A02634">
      <w:pPr>
        <w:pStyle w:val="a3"/>
        <w:spacing w:before="2" w:line="237" w:lineRule="auto"/>
        <w:ind w:right="104"/>
      </w:pPr>
      <w:r>
        <w:t xml:space="preserve">В </w:t>
      </w:r>
      <w:r>
        <w:rPr>
          <w:spacing w:val="-5"/>
        </w:rPr>
        <w:t xml:space="preserve">главе </w:t>
      </w:r>
      <w:r>
        <w:t xml:space="preserve">4 </w:t>
      </w:r>
      <w:r>
        <w:rPr>
          <w:spacing w:val="-6"/>
        </w:rPr>
        <w:t xml:space="preserve">указывалось, </w:t>
      </w:r>
      <w:r>
        <w:rPr>
          <w:spacing w:val="-5"/>
        </w:rPr>
        <w:t xml:space="preserve">что установление очага пожара </w:t>
      </w:r>
      <w:r>
        <w:t xml:space="preserve">— </w:t>
      </w:r>
      <w:r>
        <w:rPr>
          <w:spacing w:val="-4"/>
        </w:rPr>
        <w:t xml:space="preserve">одна </w:t>
      </w:r>
      <w:r>
        <w:t xml:space="preserve">из </w:t>
      </w:r>
      <w:r>
        <w:rPr>
          <w:spacing w:val="-5"/>
        </w:rPr>
        <w:t xml:space="preserve">трех </w:t>
      </w:r>
      <w:r>
        <w:rPr>
          <w:spacing w:val="-6"/>
        </w:rPr>
        <w:t xml:space="preserve">основных </w:t>
      </w:r>
      <w:r>
        <w:rPr>
          <w:spacing w:val="-5"/>
        </w:rPr>
        <w:t xml:space="preserve">задач осмотра места пожара. </w:t>
      </w:r>
      <w:r>
        <w:rPr>
          <w:spacing w:val="-4"/>
        </w:rPr>
        <w:t xml:space="preserve">Чем </w:t>
      </w:r>
      <w:r>
        <w:rPr>
          <w:spacing w:val="-5"/>
        </w:rPr>
        <w:t xml:space="preserve">более </w:t>
      </w:r>
      <w:r>
        <w:rPr>
          <w:spacing w:val="-6"/>
        </w:rPr>
        <w:t xml:space="preserve">ограниченна </w:t>
      </w:r>
      <w:r>
        <w:rPr>
          <w:spacing w:val="-4"/>
        </w:rPr>
        <w:t xml:space="preserve">по </w:t>
      </w:r>
      <w:r>
        <w:rPr>
          <w:spacing w:val="-6"/>
        </w:rPr>
        <w:t xml:space="preserve">величине </w:t>
      </w:r>
      <w:r>
        <w:rPr>
          <w:spacing w:val="-5"/>
        </w:rPr>
        <w:t xml:space="preserve">зона горения, тем, </w:t>
      </w:r>
      <w:r>
        <w:rPr>
          <w:spacing w:val="-4"/>
        </w:rPr>
        <w:t xml:space="preserve">как </w:t>
      </w:r>
      <w:r>
        <w:rPr>
          <w:spacing w:val="-6"/>
        </w:rPr>
        <w:t xml:space="preserve">правило, </w:t>
      </w:r>
      <w:r>
        <w:rPr>
          <w:spacing w:val="-5"/>
        </w:rPr>
        <w:t xml:space="preserve">легче </w:t>
      </w:r>
      <w:r>
        <w:rPr>
          <w:spacing w:val="-6"/>
        </w:rPr>
        <w:t xml:space="preserve">установить </w:t>
      </w:r>
      <w:r>
        <w:rPr>
          <w:spacing w:val="-5"/>
        </w:rPr>
        <w:t xml:space="preserve">место </w:t>
      </w:r>
      <w:r>
        <w:rPr>
          <w:spacing w:val="-4"/>
        </w:rPr>
        <w:t xml:space="preserve">его </w:t>
      </w:r>
      <w:r>
        <w:rPr>
          <w:spacing w:val="-6"/>
        </w:rPr>
        <w:t xml:space="preserve">возникновения. </w:t>
      </w:r>
      <w:r>
        <w:rPr>
          <w:spacing w:val="-5"/>
        </w:rPr>
        <w:t xml:space="preserve">Если пожар </w:t>
      </w:r>
      <w:r>
        <w:rPr>
          <w:spacing w:val="-6"/>
        </w:rPr>
        <w:t xml:space="preserve">ликвидирован </w:t>
      </w:r>
      <w:r>
        <w:rPr>
          <w:spacing w:val="-4"/>
        </w:rPr>
        <w:t xml:space="preserve">на </w:t>
      </w:r>
      <w:r>
        <w:rPr>
          <w:spacing w:val="-5"/>
        </w:rPr>
        <w:t xml:space="preserve">начальном этапе </w:t>
      </w:r>
      <w:r>
        <w:rPr>
          <w:spacing w:val="-4"/>
        </w:rPr>
        <w:t xml:space="preserve">или </w:t>
      </w:r>
      <w:r>
        <w:t xml:space="preserve">по </w:t>
      </w:r>
      <w:r>
        <w:rPr>
          <w:spacing w:val="-4"/>
        </w:rPr>
        <w:t xml:space="preserve">тем или </w:t>
      </w:r>
      <w:r>
        <w:rPr>
          <w:spacing w:val="-5"/>
        </w:rPr>
        <w:t xml:space="preserve">иным </w:t>
      </w:r>
      <w:r>
        <w:rPr>
          <w:spacing w:val="-6"/>
        </w:rPr>
        <w:t xml:space="preserve">причинам </w:t>
      </w:r>
      <w:r>
        <w:t xml:space="preserve">не </w:t>
      </w:r>
      <w:r>
        <w:rPr>
          <w:spacing w:val="-6"/>
        </w:rPr>
        <w:t xml:space="preserve">получил значительного </w:t>
      </w:r>
      <w:r>
        <w:rPr>
          <w:spacing w:val="-5"/>
        </w:rPr>
        <w:t xml:space="preserve">развития </w:t>
      </w:r>
      <w:r>
        <w:t xml:space="preserve">и </w:t>
      </w:r>
      <w:r>
        <w:rPr>
          <w:spacing w:val="-5"/>
        </w:rPr>
        <w:t xml:space="preserve">площадь горения составила </w:t>
      </w:r>
      <w:r>
        <w:rPr>
          <w:spacing w:val="-4"/>
        </w:rPr>
        <w:t>1-2 м</w:t>
      </w:r>
      <w:proofErr w:type="gramStart"/>
      <w:r>
        <w:rPr>
          <w:spacing w:val="-4"/>
          <w:position w:val="13"/>
          <w:sz w:val="18"/>
        </w:rPr>
        <w:t>2</w:t>
      </w:r>
      <w:proofErr w:type="gramEnd"/>
      <w:r>
        <w:rPr>
          <w:spacing w:val="-4"/>
        </w:rPr>
        <w:t xml:space="preserve">, </w:t>
      </w:r>
      <w:r>
        <w:rPr>
          <w:spacing w:val="-5"/>
        </w:rPr>
        <w:t xml:space="preserve">задача </w:t>
      </w:r>
      <w:r>
        <w:rPr>
          <w:spacing w:val="-6"/>
        </w:rPr>
        <w:t xml:space="preserve">установления </w:t>
      </w:r>
      <w:r>
        <w:rPr>
          <w:spacing w:val="-5"/>
        </w:rPr>
        <w:t xml:space="preserve">очага вообще </w:t>
      </w:r>
      <w:r>
        <w:t xml:space="preserve">не </w:t>
      </w:r>
      <w:r>
        <w:rPr>
          <w:spacing w:val="-6"/>
        </w:rPr>
        <w:t xml:space="preserve">актуальна </w:t>
      </w:r>
      <w:r>
        <w:rPr>
          <w:spacing w:val="-5"/>
        </w:rPr>
        <w:t xml:space="preserve">или легко </w:t>
      </w:r>
      <w:r>
        <w:rPr>
          <w:spacing w:val="-6"/>
        </w:rPr>
        <w:t xml:space="preserve">разрешима. </w:t>
      </w:r>
      <w:r>
        <w:rPr>
          <w:spacing w:val="-4"/>
        </w:rPr>
        <w:t xml:space="preserve">При </w:t>
      </w:r>
      <w:r>
        <w:rPr>
          <w:spacing w:val="-5"/>
        </w:rPr>
        <w:t xml:space="preserve">более или менее </w:t>
      </w:r>
      <w:r>
        <w:rPr>
          <w:spacing w:val="-6"/>
        </w:rPr>
        <w:t xml:space="preserve">значительной </w:t>
      </w:r>
      <w:r>
        <w:rPr>
          <w:spacing w:val="-5"/>
        </w:rPr>
        <w:t xml:space="preserve">площади зоны горения </w:t>
      </w:r>
      <w:r>
        <w:rPr>
          <w:spacing w:val="-4"/>
        </w:rPr>
        <w:t xml:space="preserve">очаг </w:t>
      </w:r>
      <w:r>
        <w:rPr>
          <w:spacing w:val="-6"/>
        </w:rPr>
        <w:t xml:space="preserve">приходится </w:t>
      </w:r>
      <w:r>
        <w:rPr>
          <w:spacing w:val="-5"/>
        </w:rPr>
        <w:t xml:space="preserve">искать. Делается </w:t>
      </w:r>
      <w:r>
        <w:rPr>
          <w:spacing w:val="-4"/>
        </w:rPr>
        <w:t xml:space="preserve">это </w:t>
      </w:r>
      <w:r>
        <w:rPr>
          <w:spacing w:val="-5"/>
        </w:rPr>
        <w:t xml:space="preserve">путем </w:t>
      </w:r>
      <w:r>
        <w:rPr>
          <w:spacing w:val="-6"/>
        </w:rPr>
        <w:t xml:space="preserve">осмотра строительных конструкций </w:t>
      </w:r>
      <w:r>
        <w:t xml:space="preserve">и </w:t>
      </w:r>
      <w:r>
        <w:rPr>
          <w:spacing w:val="-5"/>
        </w:rPr>
        <w:t xml:space="preserve">других объектов </w:t>
      </w:r>
      <w:r>
        <w:t xml:space="preserve">в </w:t>
      </w:r>
      <w:r>
        <w:rPr>
          <w:spacing w:val="-4"/>
        </w:rPr>
        <w:t>зоне</w:t>
      </w:r>
      <w:r>
        <w:rPr>
          <w:spacing w:val="62"/>
        </w:rPr>
        <w:t xml:space="preserve"> </w:t>
      </w:r>
      <w:r>
        <w:rPr>
          <w:spacing w:val="-5"/>
        </w:rPr>
        <w:t xml:space="preserve">пожара, оценки </w:t>
      </w:r>
      <w:r>
        <w:rPr>
          <w:spacing w:val="-4"/>
        </w:rPr>
        <w:t xml:space="preserve">их </w:t>
      </w:r>
      <w:r>
        <w:rPr>
          <w:spacing w:val="-6"/>
        </w:rPr>
        <w:t xml:space="preserve">термических поражений </w:t>
      </w:r>
      <w:r>
        <w:t xml:space="preserve">и </w:t>
      </w:r>
      <w:proofErr w:type="gramStart"/>
      <w:r>
        <w:rPr>
          <w:spacing w:val="-6"/>
        </w:rPr>
        <w:t>выявления</w:t>
      </w:r>
      <w:proofErr w:type="gramEnd"/>
      <w:r>
        <w:rPr>
          <w:spacing w:val="-6"/>
        </w:rPr>
        <w:t xml:space="preserve"> </w:t>
      </w:r>
      <w:r>
        <w:rPr>
          <w:spacing w:val="-4"/>
        </w:rPr>
        <w:t xml:space="preserve">так </w:t>
      </w:r>
      <w:r>
        <w:rPr>
          <w:spacing w:val="-6"/>
        </w:rPr>
        <w:t xml:space="preserve">называемых </w:t>
      </w:r>
      <w:r>
        <w:rPr>
          <w:spacing w:val="-5"/>
        </w:rPr>
        <w:t xml:space="preserve">признаков очага пожара или очаговых </w:t>
      </w:r>
      <w:r>
        <w:rPr>
          <w:spacing w:val="-6"/>
        </w:rPr>
        <w:t xml:space="preserve">признаков </w:t>
      </w:r>
      <w:r>
        <w:rPr>
          <w:spacing w:val="-5"/>
        </w:rPr>
        <w:t>(ОП).</w:t>
      </w:r>
    </w:p>
    <w:p w:rsidR="004B7161" w:rsidRDefault="00A02634">
      <w:pPr>
        <w:pStyle w:val="a3"/>
        <w:spacing w:before="2"/>
        <w:ind w:right="106"/>
      </w:pPr>
      <w:proofErr w:type="gramStart"/>
      <w:r>
        <w:rPr>
          <w:spacing w:val="-6"/>
        </w:rPr>
        <w:t xml:space="preserve">Крупнейший отечественный специалист </w:t>
      </w:r>
      <w:r>
        <w:t xml:space="preserve">в </w:t>
      </w:r>
      <w:r>
        <w:rPr>
          <w:spacing w:val="-5"/>
        </w:rPr>
        <w:t xml:space="preserve">области </w:t>
      </w:r>
      <w:r>
        <w:rPr>
          <w:spacing w:val="-6"/>
        </w:rPr>
        <w:t xml:space="preserve">экспертизы </w:t>
      </w:r>
      <w:r>
        <w:rPr>
          <w:spacing w:val="-5"/>
        </w:rPr>
        <w:t xml:space="preserve">пожаров </w:t>
      </w:r>
      <w:r>
        <w:rPr>
          <w:spacing w:val="-3"/>
        </w:rPr>
        <w:t xml:space="preserve">Б. В. </w:t>
      </w:r>
      <w:r>
        <w:rPr>
          <w:spacing w:val="-5"/>
        </w:rPr>
        <w:t xml:space="preserve">Мегорский </w:t>
      </w:r>
      <w:r>
        <w:rPr>
          <w:spacing w:val="-6"/>
        </w:rPr>
        <w:t xml:space="preserve">классифицировал </w:t>
      </w:r>
      <w:r>
        <w:rPr>
          <w:spacing w:val="-5"/>
        </w:rPr>
        <w:t xml:space="preserve">признаки очага пожара следующим образом </w:t>
      </w:r>
      <w:r>
        <w:rPr>
          <w:spacing w:val="-4"/>
        </w:rPr>
        <w:t>(см.   рис.</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7"/>
        <w:ind w:right="31" w:firstLine="0"/>
        <w:jc w:val="left"/>
      </w:pPr>
      <w:r>
        <w:lastRenderedPageBreak/>
        <w:t>5.1):</w:t>
      </w:r>
    </w:p>
    <w:p w:rsidR="004B7161" w:rsidRDefault="00A02634">
      <w:pPr>
        <w:pStyle w:val="a3"/>
        <w:ind w:left="821" w:firstLine="0"/>
        <w:jc w:val="left"/>
        <w:rPr>
          <w:sz w:val="20"/>
        </w:rPr>
      </w:pPr>
      <w:r>
        <w:rPr>
          <w:noProof/>
          <w:sz w:val="20"/>
          <w:lang w:eastAsia="ru-RU"/>
        </w:rPr>
        <w:drawing>
          <wp:inline distT="0" distB="0" distL="0" distR="0">
            <wp:extent cx="3909317" cy="239172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909317" cy="2391727"/>
                    </a:xfrm>
                    <a:prstGeom prst="rect">
                      <a:avLst/>
                    </a:prstGeom>
                  </pic:spPr>
                </pic:pic>
              </a:graphicData>
            </a:graphic>
          </wp:inline>
        </w:drawing>
      </w:r>
    </w:p>
    <w:p w:rsidR="004B7161" w:rsidRDefault="00A02634">
      <w:pPr>
        <w:spacing w:before="114"/>
        <w:ind w:left="948" w:right="31"/>
        <w:rPr>
          <w:i/>
          <w:sz w:val="28"/>
        </w:rPr>
      </w:pPr>
      <w:r>
        <w:rPr>
          <w:i/>
          <w:sz w:val="28"/>
        </w:rPr>
        <w:t>Рис. 5.1. Классификация признаков очага пожара по Б. В. Мегорскому</w:t>
      </w:r>
    </w:p>
    <w:p w:rsidR="004B7161" w:rsidRDefault="004B7161">
      <w:pPr>
        <w:pStyle w:val="a3"/>
        <w:spacing w:before="3"/>
        <w:ind w:left="0" w:firstLine="0"/>
        <w:jc w:val="left"/>
        <w:rPr>
          <w:i/>
          <w:sz w:val="22"/>
        </w:rPr>
      </w:pPr>
    </w:p>
    <w:p w:rsidR="004B7161" w:rsidRDefault="00A02634">
      <w:pPr>
        <w:pStyle w:val="a3"/>
        <w:spacing w:before="65" w:line="242" w:lineRule="auto"/>
        <w:ind w:left="821" w:right="2324" w:firstLine="0"/>
        <w:jc w:val="left"/>
      </w:pPr>
      <w:r>
        <w:t>Известно, что передача тепла на пожаре осуществляется: конвекцией;</w:t>
      </w:r>
    </w:p>
    <w:p w:rsidR="004B7161" w:rsidRDefault="00A02634">
      <w:pPr>
        <w:pStyle w:val="a3"/>
        <w:spacing w:line="322" w:lineRule="exact"/>
        <w:ind w:left="821" w:right="5022" w:firstLine="0"/>
        <w:jc w:val="left"/>
      </w:pPr>
      <w:r>
        <w:t>кондукцией (теплопроводностью); излучением.</w:t>
      </w:r>
    </w:p>
    <w:p w:rsidR="004B7161" w:rsidRDefault="00A02634">
      <w:pPr>
        <w:pStyle w:val="a3"/>
        <w:spacing w:line="322" w:lineRule="exact"/>
        <w:ind w:right="110"/>
      </w:pPr>
      <w:r>
        <w:t>Все эти три физических процесса вносят свой вклад в формирование признаков очага пожара. Рассмотрим, как это происходит.</w:t>
      </w:r>
    </w:p>
    <w:p w:rsidR="004B7161" w:rsidRDefault="00A02634">
      <w:pPr>
        <w:pStyle w:val="1"/>
        <w:numPr>
          <w:ilvl w:val="1"/>
          <w:numId w:val="47"/>
        </w:numPr>
        <w:tabs>
          <w:tab w:val="left" w:pos="1266"/>
        </w:tabs>
        <w:spacing w:before="0" w:line="321" w:lineRule="exact"/>
        <w:ind w:left="1265" w:hanging="444"/>
        <w:jc w:val="left"/>
      </w:pPr>
      <w:r>
        <w:rPr>
          <w:spacing w:val="-10"/>
        </w:rPr>
        <w:t xml:space="preserve">Формирование </w:t>
      </w:r>
      <w:r>
        <w:rPr>
          <w:spacing w:val="-9"/>
        </w:rPr>
        <w:t xml:space="preserve">признаков </w:t>
      </w:r>
      <w:r>
        <w:rPr>
          <w:spacing w:val="-8"/>
        </w:rPr>
        <w:t xml:space="preserve">очага </w:t>
      </w:r>
      <w:r>
        <w:rPr>
          <w:spacing w:val="-9"/>
        </w:rPr>
        <w:t xml:space="preserve">пожара. </w:t>
      </w:r>
      <w:r>
        <w:rPr>
          <w:spacing w:val="-8"/>
        </w:rPr>
        <w:t>Роль</w:t>
      </w:r>
      <w:r>
        <w:rPr>
          <w:spacing w:val="-15"/>
        </w:rPr>
        <w:t xml:space="preserve"> </w:t>
      </w:r>
      <w:r>
        <w:rPr>
          <w:spacing w:val="-9"/>
        </w:rPr>
        <w:t>конвекции</w:t>
      </w:r>
    </w:p>
    <w:p w:rsidR="004B7161" w:rsidRDefault="00A02634">
      <w:pPr>
        <w:pStyle w:val="a3"/>
        <w:ind w:right="106"/>
      </w:pPr>
      <w:r>
        <w:t>Конвекция возникает сразу, как только начинается горение и в очаговой зоне</w:t>
      </w:r>
      <w:r>
        <w:rPr>
          <w:spacing w:val="-12"/>
        </w:rPr>
        <w:t xml:space="preserve"> </w:t>
      </w:r>
      <w:r>
        <w:t>повышается</w:t>
      </w:r>
      <w:r>
        <w:rPr>
          <w:spacing w:val="-12"/>
        </w:rPr>
        <w:t xml:space="preserve"> </w:t>
      </w:r>
      <w:r>
        <w:t>температура.</w:t>
      </w:r>
      <w:r>
        <w:rPr>
          <w:spacing w:val="-12"/>
        </w:rPr>
        <w:t xml:space="preserve"> </w:t>
      </w:r>
      <w:r>
        <w:t>Причиной</w:t>
      </w:r>
      <w:r>
        <w:rPr>
          <w:spacing w:val="-9"/>
        </w:rPr>
        <w:t xml:space="preserve"> </w:t>
      </w:r>
      <w:r>
        <w:t>возникновения</w:t>
      </w:r>
      <w:r>
        <w:rPr>
          <w:spacing w:val="-12"/>
        </w:rPr>
        <w:t xml:space="preserve"> </w:t>
      </w:r>
      <w:r>
        <w:t>естественной</w:t>
      </w:r>
      <w:r>
        <w:rPr>
          <w:spacing w:val="-12"/>
        </w:rPr>
        <w:t xml:space="preserve"> </w:t>
      </w:r>
      <w:r>
        <w:t xml:space="preserve">конвекции является перемещение </w:t>
      </w:r>
      <w:r>
        <w:rPr>
          <w:spacing w:val="-3"/>
        </w:rPr>
        <w:t xml:space="preserve">нагретых </w:t>
      </w:r>
      <w:r>
        <w:t xml:space="preserve">и </w:t>
      </w:r>
      <w:r>
        <w:rPr>
          <w:spacing w:val="-3"/>
        </w:rPr>
        <w:t xml:space="preserve">холодных частиц, происходящее вследствие разной </w:t>
      </w:r>
      <w:r>
        <w:t xml:space="preserve">их </w:t>
      </w:r>
      <w:r>
        <w:rPr>
          <w:spacing w:val="-3"/>
        </w:rPr>
        <w:t xml:space="preserve">плотности. Действие конвекции </w:t>
      </w:r>
      <w:r>
        <w:rPr>
          <w:spacing w:val="-4"/>
        </w:rPr>
        <w:t xml:space="preserve">стимулирует </w:t>
      </w:r>
      <w:r>
        <w:rPr>
          <w:spacing w:val="-3"/>
        </w:rPr>
        <w:t xml:space="preserve">подсос воздуха </w:t>
      </w:r>
      <w:r>
        <w:t>в зону горения,</w:t>
      </w:r>
      <w:r>
        <w:rPr>
          <w:spacing w:val="-13"/>
        </w:rPr>
        <w:t xml:space="preserve"> </w:t>
      </w:r>
      <w:r>
        <w:t>он</w:t>
      </w:r>
      <w:r>
        <w:rPr>
          <w:spacing w:val="-10"/>
        </w:rPr>
        <w:t xml:space="preserve"> </w:t>
      </w:r>
      <w:r>
        <w:t>же</w:t>
      </w:r>
      <w:r>
        <w:rPr>
          <w:spacing w:val="-9"/>
        </w:rPr>
        <w:t xml:space="preserve"> </w:t>
      </w:r>
      <w:r>
        <w:t>способствует</w:t>
      </w:r>
      <w:r>
        <w:rPr>
          <w:spacing w:val="-10"/>
        </w:rPr>
        <w:t xml:space="preserve"> </w:t>
      </w:r>
      <w:r>
        <w:t>развитию</w:t>
      </w:r>
      <w:r>
        <w:rPr>
          <w:spacing w:val="-11"/>
        </w:rPr>
        <w:t xml:space="preserve"> </w:t>
      </w:r>
      <w:r>
        <w:t>начинающегося</w:t>
      </w:r>
      <w:r>
        <w:rPr>
          <w:spacing w:val="-8"/>
        </w:rPr>
        <w:t xml:space="preserve"> </w:t>
      </w:r>
      <w:r>
        <w:rPr>
          <w:spacing w:val="-5"/>
        </w:rPr>
        <w:t>пожара.</w:t>
      </w:r>
    </w:p>
    <w:p w:rsidR="004B7161" w:rsidRDefault="00A02634">
      <w:pPr>
        <w:pStyle w:val="a3"/>
        <w:ind w:right="108"/>
      </w:pPr>
      <w:r>
        <w:t>Конвективные потоки с высокой температурой нагревают на путях своего распространения конструкции, предметы и материалы, что может вызвать их воспламенение, а также деформацию и разрушение негорючих элементов и частей здания. Именно поэтому в зоне конвективной струи от очага образуются, часто имеющие локальный характер, термические поражения материалов и конструкций.</w:t>
      </w:r>
    </w:p>
    <w:p w:rsidR="004B7161" w:rsidRDefault="00A02634">
      <w:pPr>
        <w:pStyle w:val="a3"/>
        <w:ind w:right="111"/>
      </w:pPr>
      <w:r>
        <w:t xml:space="preserve">В чем, собственно, эти термические поражения для различных материалов проявляются, как их выявлять и оценивать, будет рассмотрено в дальнейшем. Пока же констатируем, что все эти выгорания сгораемых конструкций, деформации, изменения цвета бетона, штукатурки и т. д. происходят, и происходят в </w:t>
      </w:r>
      <w:r>
        <w:rPr>
          <w:b/>
        </w:rPr>
        <w:t xml:space="preserve">локальной </w:t>
      </w:r>
      <w:r>
        <w:t>зоне.</w:t>
      </w:r>
    </w:p>
    <w:p w:rsidR="004B7161" w:rsidRDefault="00A02634">
      <w:pPr>
        <w:pStyle w:val="a3"/>
        <w:ind w:right="107"/>
      </w:pPr>
      <w:r>
        <w:t xml:space="preserve">Форма этой зоны специфическая. В спокойной атмосфере конвективный поток направлен </w:t>
      </w:r>
      <w:proofErr w:type="gramStart"/>
      <w:r>
        <w:t>вверх</w:t>
      </w:r>
      <w:proofErr w:type="gramEnd"/>
      <w:r>
        <w:t xml:space="preserve"> и локальные термические поражения образуются над очагом, на боковых ограждающих конструкциях (стенах) (рис. 5.2).</w:t>
      </w:r>
    </w:p>
    <w:p w:rsidR="004B7161" w:rsidRDefault="00A02634">
      <w:pPr>
        <w:pStyle w:val="a3"/>
        <w:spacing w:before="2"/>
        <w:ind w:right="105"/>
      </w:pPr>
      <w:r>
        <w:t xml:space="preserve">Над очагом, на потолке, эти термические поражения имеют в идеальном случае форму круга, а на </w:t>
      </w:r>
      <w:proofErr w:type="gramStart"/>
      <w:r>
        <w:t>боковых</w:t>
      </w:r>
      <w:proofErr w:type="gramEnd"/>
      <w:r>
        <w:t xml:space="preserve"> — форму конуса, вершина которого обращена вниз, в сторону очага.</w:t>
      </w:r>
    </w:p>
    <w:p w:rsidR="004B7161" w:rsidRDefault="00A02634">
      <w:pPr>
        <w:pStyle w:val="a3"/>
        <w:tabs>
          <w:tab w:val="left" w:pos="2608"/>
          <w:tab w:val="left" w:pos="4050"/>
          <w:tab w:val="left" w:pos="4755"/>
          <w:tab w:val="left" w:pos="6181"/>
          <w:tab w:val="left" w:pos="7165"/>
          <w:tab w:val="left" w:pos="9071"/>
        </w:tabs>
        <w:spacing w:line="322" w:lineRule="exact"/>
        <w:ind w:left="821" w:right="31" w:firstLine="0"/>
        <w:jc w:val="left"/>
      </w:pPr>
      <w:r>
        <w:rPr>
          <w:spacing w:val="-3"/>
        </w:rPr>
        <w:t>Необходимо</w:t>
      </w:r>
      <w:r>
        <w:rPr>
          <w:spacing w:val="-3"/>
        </w:rPr>
        <w:tab/>
        <w:t>отметить,</w:t>
      </w:r>
      <w:r>
        <w:rPr>
          <w:spacing w:val="-3"/>
        </w:rPr>
        <w:tab/>
      </w:r>
      <w:r>
        <w:t>что</w:t>
      </w:r>
      <w:r>
        <w:tab/>
      </w:r>
      <w:r>
        <w:rPr>
          <w:spacing w:val="-3"/>
        </w:rPr>
        <w:t>очаговый</w:t>
      </w:r>
      <w:r>
        <w:rPr>
          <w:spacing w:val="-3"/>
        </w:rPr>
        <w:tab/>
        <w:t>конус</w:t>
      </w:r>
      <w:r>
        <w:rPr>
          <w:spacing w:val="-3"/>
        </w:rPr>
        <w:tab/>
        <w:t>классической</w:t>
      </w:r>
      <w:r>
        <w:rPr>
          <w:spacing w:val="-3"/>
        </w:rPr>
        <w:tab/>
      </w:r>
      <w:r>
        <w:t>формы</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left="821" w:right="31" w:hanging="709"/>
        <w:jc w:val="left"/>
      </w:pPr>
      <w:r>
        <w:lastRenderedPageBreak/>
        <w:t>формируется далеко не на каждом пожаре, и тем более не всегда сохраняется: элементы конуса часто отклоняются от вертикали под влиянием воздушных</w:t>
      </w:r>
    </w:p>
    <w:p w:rsidR="004B7161" w:rsidRDefault="00A02634">
      <w:pPr>
        <w:pStyle w:val="a3"/>
        <w:spacing w:line="321" w:lineRule="exact"/>
        <w:ind w:right="31" w:firstLine="0"/>
        <w:jc w:val="left"/>
      </w:pPr>
      <w:r>
        <w:t>потоков в помещении;</w:t>
      </w:r>
    </w:p>
    <w:p w:rsidR="004B7161" w:rsidRDefault="00A02634">
      <w:pPr>
        <w:pStyle w:val="a3"/>
        <w:ind w:right="110"/>
      </w:pPr>
      <w:r>
        <w:t>в низких помещениях конус выражен хуже, так как разность температур по высоте незначительна. Кроме того, конвективный поток быстро "упирается" в потолок и как бы "размазывается" вширь (рис. 5.3).</w:t>
      </w:r>
    </w:p>
    <w:p w:rsidR="004B7161" w:rsidRDefault="00A02634">
      <w:pPr>
        <w:pStyle w:val="a3"/>
        <w:ind w:right="108"/>
      </w:pPr>
      <w:r>
        <w:rPr>
          <w:spacing w:val="-3"/>
        </w:rPr>
        <w:t xml:space="preserve">Лучше всего конвективная струя формируется </w:t>
      </w:r>
      <w:r>
        <w:t xml:space="preserve">в высоких </w:t>
      </w:r>
      <w:r>
        <w:rPr>
          <w:spacing w:val="-3"/>
        </w:rPr>
        <w:t xml:space="preserve">помещениях  (более </w:t>
      </w:r>
      <w:r>
        <w:t xml:space="preserve">8-10 м). </w:t>
      </w:r>
      <w:r>
        <w:rPr>
          <w:spacing w:val="-3"/>
        </w:rPr>
        <w:t xml:space="preserve">Соответственно здесь </w:t>
      </w:r>
      <w:r>
        <w:t xml:space="preserve">и </w:t>
      </w:r>
      <w:r>
        <w:rPr>
          <w:spacing w:val="-3"/>
        </w:rPr>
        <w:t xml:space="preserve">лучше </w:t>
      </w:r>
      <w:r>
        <w:t>выражены очаговые признаки (следы</w:t>
      </w:r>
      <w:r>
        <w:rPr>
          <w:spacing w:val="-3"/>
        </w:rPr>
        <w:t xml:space="preserve"> </w:t>
      </w:r>
      <w:r>
        <w:t>конуса).</w:t>
      </w:r>
    </w:p>
    <w:p w:rsidR="004B7161" w:rsidRDefault="00A02634">
      <w:pPr>
        <w:pStyle w:val="a3"/>
        <w:spacing w:line="242" w:lineRule="auto"/>
        <w:ind w:right="112"/>
      </w:pPr>
      <w:r>
        <w:t>Формируется очаговый конус и на наклонных конструкциях, например, по мере прогара крыши из сгораемых материалов (рубероидной).</w:t>
      </w:r>
    </w:p>
    <w:p w:rsidR="004B7161" w:rsidRDefault="00A02634">
      <w:pPr>
        <w:pStyle w:val="a3"/>
        <w:ind w:left="2278" w:firstLine="0"/>
        <w:jc w:val="left"/>
        <w:rPr>
          <w:sz w:val="20"/>
        </w:rPr>
      </w:pPr>
      <w:r>
        <w:rPr>
          <w:noProof/>
          <w:sz w:val="20"/>
          <w:lang w:eastAsia="ru-RU"/>
        </w:rPr>
        <w:drawing>
          <wp:inline distT="0" distB="0" distL="0" distR="0">
            <wp:extent cx="3459012" cy="18806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3459012" cy="1880616"/>
                    </a:xfrm>
                    <a:prstGeom prst="rect">
                      <a:avLst/>
                    </a:prstGeom>
                  </pic:spPr>
                </pic:pic>
              </a:graphicData>
            </a:graphic>
          </wp:inline>
        </w:drawing>
      </w:r>
    </w:p>
    <w:p w:rsidR="004B7161" w:rsidRDefault="00A02634">
      <w:pPr>
        <w:ind w:left="703"/>
        <w:jc w:val="center"/>
        <w:rPr>
          <w:i/>
          <w:sz w:val="28"/>
        </w:rPr>
      </w:pPr>
      <w:r>
        <w:rPr>
          <w:i/>
          <w:sz w:val="28"/>
        </w:rPr>
        <w:t>Рис. 5.2. Образование конвективного потока в очаге  пожара.</w:t>
      </w:r>
    </w:p>
    <w:p w:rsidR="004B7161" w:rsidRDefault="00A02634">
      <w:pPr>
        <w:spacing w:before="2" w:line="321" w:lineRule="exact"/>
        <w:ind w:left="803" w:right="104"/>
        <w:jc w:val="center"/>
        <w:rPr>
          <w:i/>
          <w:sz w:val="28"/>
        </w:rPr>
      </w:pPr>
      <w:r>
        <w:rPr>
          <w:i/>
          <w:sz w:val="28"/>
        </w:rPr>
        <w:t>Локальные термические поражения:</w:t>
      </w:r>
    </w:p>
    <w:p w:rsidR="004B7161" w:rsidRDefault="00A02634">
      <w:pPr>
        <w:spacing w:after="7" w:line="275" w:lineRule="exact"/>
        <w:ind w:left="6"/>
        <w:jc w:val="center"/>
        <w:rPr>
          <w:i/>
          <w:sz w:val="24"/>
        </w:rPr>
      </w:pPr>
      <w:r>
        <w:rPr>
          <w:i/>
          <w:sz w:val="24"/>
        </w:rPr>
        <w:t xml:space="preserve">а — над </w:t>
      </w:r>
      <w:proofErr w:type="gramStart"/>
      <w:r>
        <w:rPr>
          <w:i/>
          <w:sz w:val="24"/>
        </w:rPr>
        <w:t>очагом; б</w:t>
      </w:r>
      <w:proofErr w:type="gramEnd"/>
      <w:r>
        <w:rPr>
          <w:i/>
          <w:sz w:val="24"/>
        </w:rPr>
        <w:t xml:space="preserve"> — на боковых ограждающих конструкциях</w:t>
      </w:r>
    </w:p>
    <w:p w:rsidR="004B7161" w:rsidRDefault="00A02634">
      <w:pPr>
        <w:pStyle w:val="a3"/>
        <w:ind w:left="3156" w:firstLine="0"/>
        <w:jc w:val="left"/>
        <w:rPr>
          <w:sz w:val="20"/>
        </w:rPr>
      </w:pPr>
      <w:r>
        <w:rPr>
          <w:noProof/>
          <w:sz w:val="20"/>
          <w:lang w:eastAsia="ru-RU"/>
        </w:rPr>
        <w:drawing>
          <wp:inline distT="0" distB="0" distL="0" distR="0">
            <wp:extent cx="2270541" cy="163877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2270541" cy="1638776"/>
                    </a:xfrm>
                    <a:prstGeom prst="rect">
                      <a:avLst/>
                    </a:prstGeom>
                  </pic:spPr>
                </pic:pic>
              </a:graphicData>
            </a:graphic>
          </wp:inline>
        </w:drawing>
      </w:r>
    </w:p>
    <w:p w:rsidR="004B7161" w:rsidRDefault="00A02634">
      <w:pPr>
        <w:spacing w:before="77"/>
        <w:ind w:left="3"/>
        <w:jc w:val="center"/>
        <w:rPr>
          <w:i/>
          <w:sz w:val="28"/>
        </w:rPr>
      </w:pPr>
      <w:r>
        <w:rPr>
          <w:i/>
          <w:spacing w:val="-3"/>
          <w:sz w:val="28"/>
        </w:rPr>
        <w:t xml:space="preserve">Рис. 5.3. </w:t>
      </w:r>
      <w:r>
        <w:rPr>
          <w:i/>
          <w:spacing w:val="-4"/>
          <w:sz w:val="28"/>
        </w:rPr>
        <w:t xml:space="preserve">Формирование конвективного потока </w:t>
      </w:r>
      <w:r>
        <w:rPr>
          <w:i/>
          <w:sz w:val="28"/>
        </w:rPr>
        <w:t>и очагового конуса в низких помещениях</w:t>
      </w:r>
    </w:p>
    <w:p w:rsidR="004B7161" w:rsidRDefault="00A02634">
      <w:pPr>
        <w:pStyle w:val="a3"/>
        <w:ind w:right="110"/>
      </w:pPr>
      <w:r>
        <w:t>По мере развития пожара коэффициент теплообмена конвекцией сначала увеличивается, а затем уменьшается. На стадии развившегося пожара преобладающее значение приобретает теплообмен излучением.</w:t>
      </w:r>
    </w:p>
    <w:p w:rsidR="004B7161" w:rsidRDefault="00A02634">
      <w:pPr>
        <w:pStyle w:val="1"/>
        <w:numPr>
          <w:ilvl w:val="1"/>
          <w:numId w:val="47"/>
        </w:numPr>
        <w:tabs>
          <w:tab w:val="left" w:pos="1314"/>
        </w:tabs>
        <w:spacing w:before="7"/>
        <w:ind w:left="1313" w:hanging="492"/>
        <w:jc w:val="left"/>
      </w:pPr>
      <w:r>
        <w:t>Роль излучения и</w:t>
      </w:r>
      <w:r>
        <w:rPr>
          <w:spacing w:val="-13"/>
        </w:rPr>
        <w:t xml:space="preserve"> </w:t>
      </w:r>
      <w:r>
        <w:t>кондукции</w:t>
      </w:r>
    </w:p>
    <w:p w:rsidR="004B7161" w:rsidRDefault="00A02634">
      <w:pPr>
        <w:pStyle w:val="a3"/>
        <w:ind w:right="109"/>
      </w:pPr>
      <w:r>
        <w:t xml:space="preserve">Излучение тепла пламенем и продуктами горения (лучистый теплообмен) не зависит от направленности движения воздушных потоков, конвекции. Источником наиболее сильного излучения является пламя. </w:t>
      </w:r>
      <w:r>
        <w:rPr>
          <w:spacing w:val="-3"/>
        </w:rPr>
        <w:t xml:space="preserve">Однако </w:t>
      </w:r>
      <w:r>
        <w:t xml:space="preserve">пожары внутри </w:t>
      </w:r>
      <w:r>
        <w:rPr>
          <w:spacing w:val="-2"/>
        </w:rPr>
        <w:t xml:space="preserve">зданий </w:t>
      </w:r>
      <w:r>
        <w:t>характеризуются, как правило, излучением в основном нагретых продуктов</w:t>
      </w:r>
      <w:r>
        <w:rPr>
          <w:spacing w:val="-7"/>
        </w:rPr>
        <w:t xml:space="preserve"> </w:t>
      </w:r>
      <w:r>
        <w:t>горения,</w:t>
      </w:r>
      <w:r>
        <w:rPr>
          <w:spacing w:val="-7"/>
        </w:rPr>
        <w:t xml:space="preserve"> </w:t>
      </w:r>
      <w:r>
        <w:t>которые</w:t>
      </w:r>
      <w:r>
        <w:rPr>
          <w:spacing w:val="-7"/>
        </w:rPr>
        <w:t xml:space="preserve"> </w:t>
      </w:r>
      <w:r>
        <w:t>сравнительно</w:t>
      </w:r>
      <w:r>
        <w:rPr>
          <w:spacing w:val="-8"/>
        </w:rPr>
        <w:t xml:space="preserve"> </w:t>
      </w:r>
      <w:r>
        <w:t>быстро</w:t>
      </w:r>
      <w:r>
        <w:rPr>
          <w:spacing w:val="-7"/>
        </w:rPr>
        <w:t xml:space="preserve"> </w:t>
      </w:r>
      <w:r>
        <w:t>заполняют</w:t>
      </w:r>
      <w:r>
        <w:rPr>
          <w:spacing w:val="-7"/>
        </w:rPr>
        <w:t xml:space="preserve"> </w:t>
      </w:r>
      <w:r>
        <w:t>объем</w:t>
      </w:r>
      <w:r>
        <w:rPr>
          <w:spacing w:val="-2"/>
        </w:rPr>
        <w:t xml:space="preserve"> </w:t>
      </w:r>
      <w:r>
        <w:t>помещения</w:t>
      </w:r>
      <w:r>
        <w:rPr>
          <w:spacing w:val="-11"/>
        </w:rPr>
        <w:t xml:space="preserve"> </w:t>
      </w:r>
      <w:r>
        <w:t>и настолько изолируют пламя, что его лучистая энергия практически не оказывает влияния</w:t>
      </w:r>
      <w:r>
        <w:rPr>
          <w:spacing w:val="-14"/>
        </w:rPr>
        <w:t xml:space="preserve"> </w:t>
      </w:r>
      <w:r>
        <w:t>на</w:t>
      </w:r>
      <w:r>
        <w:rPr>
          <w:spacing w:val="-14"/>
        </w:rPr>
        <w:t xml:space="preserve"> </w:t>
      </w:r>
      <w:r>
        <w:t>нагревание</w:t>
      </w:r>
      <w:r>
        <w:rPr>
          <w:spacing w:val="-14"/>
        </w:rPr>
        <w:t xml:space="preserve"> </w:t>
      </w:r>
      <w:r>
        <w:t>окружающих</w:t>
      </w:r>
      <w:r>
        <w:rPr>
          <w:spacing w:val="-14"/>
        </w:rPr>
        <w:t xml:space="preserve"> </w:t>
      </w:r>
      <w:r>
        <w:t>конструкций</w:t>
      </w:r>
      <w:r>
        <w:rPr>
          <w:spacing w:val="-14"/>
        </w:rPr>
        <w:t xml:space="preserve"> </w:t>
      </w:r>
      <w:r>
        <w:t>и</w:t>
      </w:r>
      <w:r>
        <w:rPr>
          <w:spacing w:val="-14"/>
        </w:rPr>
        <w:t xml:space="preserve"> </w:t>
      </w:r>
      <w:r>
        <w:t>предметов.</w:t>
      </w:r>
    </w:p>
    <w:p w:rsidR="004B7161" w:rsidRDefault="00A02634">
      <w:pPr>
        <w:pStyle w:val="a3"/>
        <w:spacing w:line="322" w:lineRule="exact"/>
        <w:ind w:left="821" w:right="31" w:firstLine="0"/>
        <w:jc w:val="left"/>
      </w:pPr>
      <w:r>
        <w:t xml:space="preserve">Тем  не  </w:t>
      </w:r>
      <w:proofErr w:type="gramStart"/>
      <w:r>
        <w:t>менее</w:t>
      </w:r>
      <w:proofErr w:type="gramEnd"/>
      <w:r>
        <w:t xml:space="preserve">  излучение  вносит  свой  вклад  в  формирование </w:t>
      </w:r>
      <w:r>
        <w:rPr>
          <w:spacing w:val="67"/>
        </w:rPr>
        <w:t xml:space="preserve"> </w:t>
      </w:r>
      <w:r>
        <w:t>очаговых</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10" w:firstLine="0"/>
      </w:pPr>
      <w:r>
        <w:lastRenderedPageBreak/>
        <w:t xml:space="preserve">признаков. </w:t>
      </w:r>
      <w:r>
        <w:rPr>
          <w:spacing w:val="-2"/>
        </w:rPr>
        <w:t xml:space="preserve">Под </w:t>
      </w:r>
      <w:r>
        <w:t>действием лучистой энергии может происходить заметный односторонний (со стороны очага) нагрев и разрушение конструкций. Это один из тех самых признаков направленности распространения горения, о которых говорит Б.В. Мегорский. Поверхности, обращенные в сторону очага, в</w:t>
      </w:r>
      <w:r>
        <w:rPr>
          <w:spacing w:val="-44"/>
        </w:rPr>
        <w:t xml:space="preserve"> </w:t>
      </w:r>
      <w:r>
        <w:t>результате получают большие термические</w:t>
      </w:r>
      <w:r>
        <w:rPr>
          <w:spacing w:val="-50"/>
        </w:rPr>
        <w:t xml:space="preserve"> </w:t>
      </w:r>
      <w:r>
        <w:t>поражения.</w:t>
      </w:r>
    </w:p>
    <w:p w:rsidR="004B7161" w:rsidRDefault="00A02634">
      <w:pPr>
        <w:pStyle w:val="a3"/>
        <w:ind w:right="112"/>
      </w:pPr>
      <w:r>
        <w:t>У сгораемых материалов это проявляется в более глубоком обугливании со стороны более интенсивного теплового воздействия. У металлоконструкций деформация происходит преимущественно в сторону источника тепла.</w:t>
      </w:r>
    </w:p>
    <w:p w:rsidR="004B7161" w:rsidRDefault="00A02634">
      <w:pPr>
        <w:pStyle w:val="a3"/>
        <w:ind w:right="109"/>
      </w:pPr>
      <w:r>
        <w:t>Кондукция (передача тепла теплопроводностью) может играть существенную роль в возникновении и развитии пожара, особенно при наличии материалов с достаточно высокой теплопроводностью (прежде всего металлов). Известно достаточно большое количество пожаров на морских и речных судах, происходящих по схеме: электро- или газосварка — прогрев металлической переборки — загорание материалов за переборкой, в соседнем помещении.</w:t>
      </w:r>
    </w:p>
    <w:p w:rsidR="004B7161" w:rsidRDefault="00A02634">
      <w:pPr>
        <w:pStyle w:val="a3"/>
        <w:ind w:right="110"/>
      </w:pPr>
      <w:r>
        <w:t xml:space="preserve">Теплопроводность, кроме того, играет основную роль в формировании разрушения следов горения в очаге (см. рис. 5.1). Ведь, как известно, горение любого твердого материала есть постепенное продвижение фронта горения (фронта пиролиза). За счет теплопроводности впереди зоны горения материал прогревается (возникает так называемая зона подготовки) </w:t>
      </w:r>
      <w:proofErr w:type="gramStart"/>
      <w:r>
        <w:t>и</w:t>
      </w:r>
      <w:proofErr w:type="gramEnd"/>
      <w:r>
        <w:t xml:space="preserve"> в конечном счете воспламеняется. Так происходит продвижение фронта пламени (или тлеющего горения) по материалу.</w:t>
      </w:r>
    </w:p>
    <w:p w:rsidR="004B7161" w:rsidRDefault="00A02634">
      <w:pPr>
        <w:pStyle w:val="a3"/>
        <w:ind w:right="109"/>
      </w:pPr>
      <w:r>
        <w:t>За счет прогрева металла кондукция может формировать очаговые признаки на внешней поверхности кузова автомобиля, на борту морского судна</w:t>
      </w:r>
      <w:r>
        <w:rPr>
          <w:spacing w:val="-47"/>
        </w:rPr>
        <w:t xml:space="preserve"> </w:t>
      </w:r>
      <w:r>
        <w:t>и в других подобных ситуациях. Проявляется это в выгорании краски на обратной стороне металлоконструкции, деформации металла и т. д. Иногда эти признаки внешне напоминают "очаговый конус", хотя у собственно очагового конуса, как было</w:t>
      </w:r>
      <w:r>
        <w:rPr>
          <w:spacing w:val="-13"/>
        </w:rPr>
        <w:t xml:space="preserve"> </w:t>
      </w:r>
      <w:r>
        <w:t>указано</w:t>
      </w:r>
      <w:r>
        <w:rPr>
          <w:spacing w:val="-15"/>
        </w:rPr>
        <w:t xml:space="preserve"> </w:t>
      </w:r>
      <w:r>
        <w:t>выше,</w:t>
      </w:r>
      <w:r>
        <w:rPr>
          <w:spacing w:val="-15"/>
        </w:rPr>
        <w:t xml:space="preserve"> </w:t>
      </w:r>
      <w:r>
        <w:t>конвективная</w:t>
      </w:r>
      <w:r>
        <w:rPr>
          <w:spacing w:val="-15"/>
        </w:rPr>
        <w:t xml:space="preserve"> </w:t>
      </w:r>
      <w:r>
        <w:t>природа.</w:t>
      </w:r>
    </w:p>
    <w:p w:rsidR="004B7161" w:rsidRDefault="00A02634">
      <w:pPr>
        <w:pStyle w:val="1"/>
        <w:numPr>
          <w:ilvl w:val="1"/>
          <w:numId w:val="47"/>
        </w:numPr>
        <w:tabs>
          <w:tab w:val="left" w:pos="1543"/>
        </w:tabs>
        <w:spacing w:line="240" w:lineRule="auto"/>
        <w:ind w:right="108" w:firstLine="709"/>
        <w:jc w:val="both"/>
      </w:pPr>
      <w:r>
        <w:t>Влияние на формирование очаговых признаков условий воздухообмена и других</w:t>
      </w:r>
      <w:r>
        <w:rPr>
          <w:spacing w:val="-20"/>
        </w:rPr>
        <w:t xml:space="preserve"> </w:t>
      </w:r>
      <w:r>
        <w:rPr>
          <w:spacing w:val="-3"/>
        </w:rPr>
        <w:t>факторов</w:t>
      </w:r>
    </w:p>
    <w:p w:rsidR="004B7161" w:rsidRDefault="00A02634">
      <w:pPr>
        <w:pStyle w:val="a3"/>
        <w:ind w:right="112"/>
      </w:pPr>
      <w:r>
        <w:t>Для того чтобы очаговые признаки успели сформироваться, необходимо время.</w:t>
      </w:r>
      <w:r>
        <w:rPr>
          <w:spacing w:val="-8"/>
        </w:rPr>
        <w:t xml:space="preserve"> </w:t>
      </w:r>
      <w:r>
        <w:t>Слишком</w:t>
      </w:r>
      <w:r>
        <w:rPr>
          <w:spacing w:val="-8"/>
        </w:rPr>
        <w:t xml:space="preserve"> </w:t>
      </w:r>
      <w:r>
        <w:t>быстрое</w:t>
      </w:r>
      <w:r>
        <w:rPr>
          <w:spacing w:val="-8"/>
        </w:rPr>
        <w:t xml:space="preserve"> </w:t>
      </w:r>
      <w:r>
        <w:t>распространение</w:t>
      </w:r>
      <w:r>
        <w:rPr>
          <w:spacing w:val="-5"/>
        </w:rPr>
        <w:t xml:space="preserve"> </w:t>
      </w:r>
      <w:r>
        <w:t>горения</w:t>
      </w:r>
      <w:r>
        <w:rPr>
          <w:spacing w:val="-9"/>
        </w:rPr>
        <w:t xml:space="preserve"> </w:t>
      </w:r>
      <w:r>
        <w:t>из</w:t>
      </w:r>
      <w:r>
        <w:rPr>
          <w:spacing w:val="-9"/>
        </w:rPr>
        <w:t xml:space="preserve"> </w:t>
      </w:r>
      <w:r>
        <w:t>очага</w:t>
      </w:r>
      <w:r>
        <w:rPr>
          <w:spacing w:val="-8"/>
        </w:rPr>
        <w:t xml:space="preserve"> </w:t>
      </w:r>
      <w:r>
        <w:t>явно</w:t>
      </w:r>
      <w:r>
        <w:rPr>
          <w:spacing w:val="-8"/>
        </w:rPr>
        <w:t xml:space="preserve"> </w:t>
      </w:r>
      <w:r>
        <w:t>не</w:t>
      </w:r>
      <w:r>
        <w:rPr>
          <w:spacing w:val="-9"/>
        </w:rPr>
        <w:t xml:space="preserve"> </w:t>
      </w:r>
      <w:r>
        <w:t>способствует этому.</w:t>
      </w:r>
      <w:r>
        <w:rPr>
          <w:spacing w:val="-8"/>
        </w:rPr>
        <w:t xml:space="preserve"> </w:t>
      </w:r>
      <w:r>
        <w:t>Если</w:t>
      </w:r>
      <w:r>
        <w:rPr>
          <w:spacing w:val="-7"/>
        </w:rPr>
        <w:t xml:space="preserve"> </w:t>
      </w:r>
      <w:r>
        <w:t>злоумышленник</w:t>
      </w:r>
      <w:r>
        <w:rPr>
          <w:spacing w:val="-10"/>
        </w:rPr>
        <w:t xml:space="preserve"> </w:t>
      </w:r>
      <w:r>
        <w:t>разлил</w:t>
      </w:r>
      <w:r>
        <w:rPr>
          <w:spacing w:val="-11"/>
        </w:rPr>
        <w:t xml:space="preserve"> </w:t>
      </w:r>
      <w:r>
        <w:t>бензин</w:t>
      </w:r>
      <w:r>
        <w:rPr>
          <w:spacing w:val="-10"/>
        </w:rPr>
        <w:t xml:space="preserve"> </w:t>
      </w:r>
      <w:r>
        <w:t>по</w:t>
      </w:r>
      <w:r>
        <w:rPr>
          <w:spacing w:val="-10"/>
        </w:rPr>
        <w:t xml:space="preserve"> </w:t>
      </w:r>
      <w:r>
        <w:t>большой</w:t>
      </w:r>
      <w:r>
        <w:rPr>
          <w:spacing w:val="-6"/>
        </w:rPr>
        <w:t xml:space="preserve"> </w:t>
      </w:r>
      <w:r>
        <w:t>площади</w:t>
      </w:r>
      <w:r>
        <w:rPr>
          <w:spacing w:val="-10"/>
        </w:rPr>
        <w:t xml:space="preserve"> </w:t>
      </w:r>
      <w:r>
        <w:t>и</w:t>
      </w:r>
      <w:r>
        <w:rPr>
          <w:spacing w:val="-10"/>
        </w:rPr>
        <w:t xml:space="preserve"> </w:t>
      </w:r>
      <w:r>
        <w:t>поджег</w:t>
      </w:r>
      <w:r>
        <w:rPr>
          <w:spacing w:val="-10"/>
        </w:rPr>
        <w:t xml:space="preserve"> </w:t>
      </w:r>
      <w:r>
        <w:t>его,</w:t>
      </w:r>
      <w:r>
        <w:rPr>
          <w:spacing w:val="-11"/>
        </w:rPr>
        <w:t xml:space="preserve"> </w:t>
      </w:r>
      <w:r>
        <w:t xml:space="preserve">то ожидать образования признаков очагового конуса не приходится. В то же время, в условиях, когда материалы горят не очень интенсивно и относительно медленно распространяют горение по поверхности, в условиях более </w:t>
      </w:r>
      <w:r>
        <w:rPr>
          <w:spacing w:val="-2"/>
        </w:rPr>
        <w:t xml:space="preserve">или </w:t>
      </w:r>
      <w:r>
        <w:rPr>
          <w:spacing w:val="-3"/>
        </w:rPr>
        <w:t xml:space="preserve">менее </w:t>
      </w:r>
      <w:r>
        <w:t>ограниченного</w:t>
      </w:r>
      <w:r>
        <w:rPr>
          <w:spacing w:val="-16"/>
        </w:rPr>
        <w:t xml:space="preserve"> </w:t>
      </w:r>
      <w:r>
        <w:t>воздухообмена</w:t>
      </w:r>
      <w:r>
        <w:rPr>
          <w:spacing w:val="-17"/>
        </w:rPr>
        <w:t xml:space="preserve"> </w:t>
      </w:r>
      <w:r>
        <w:t>очаговые</w:t>
      </w:r>
      <w:r>
        <w:rPr>
          <w:spacing w:val="-17"/>
        </w:rPr>
        <w:t xml:space="preserve"> </w:t>
      </w:r>
      <w:r>
        <w:t>признаки,</w:t>
      </w:r>
      <w:r>
        <w:rPr>
          <w:spacing w:val="-18"/>
        </w:rPr>
        <w:t xml:space="preserve"> </w:t>
      </w:r>
      <w:r>
        <w:t>как</w:t>
      </w:r>
      <w:r>
        <w:rPr>
          <w:spacing w:val="-17"/>
        </w:rPr>
        <w:t xml:space="preserve"> </w:t>
      </w:r>
      <w:r>
        <w:t>правило,</w:t>
      </w:r>
      <w:r>
        <w:rPr>
          <w:spacing w:val="-20"/>
        </w:rPr>
        <w:t xml:space="preserve"> </w:t>
      </w:r>
      <w:r>
        <w:t>образуются.</w:t>
      </w:r>
    </w:p>
    <w:p w:rsidR="004B7161" w:rsidRDefault="00A02634">
      <w:pPr>
        <w:pStyle w:val="a3"/>
        <w:spacing w:before="2"/>
        <w:ind w:right="110"/>
      </w:pPr>
      <w:r>
        <w:t>К счастью, сочетание всех необходимых и благоприятных для горения факторов создается очень редко, и обычно очаговые признаки все же успевают сформироваться. Особенно это характерно для помещений с явно</w:t>
      </w:r>
      <w:r>
        <w:rPr>
          <w:spacing w:val="-37"/>
        </w:rPr>
        <w:t xml:space="preserve"> </w:t>
      </w:r>
      <w:r>
        <w:t>недостаточным воздухообменом — небольших, невентилируемых помещений т.е. в кладовых</w:t>
      </w:r>
      <w:proofErr w:type="gramStart"/>
      <w:r>
        <w:t xml:space="preserve"> Т</w:t>
      </w:r>
      <w:proofErr w:type="gramEnd"/>
      <w:r>
        <w:t>ам в зоне очага часто возникают сосредоточенные глубокие разрушения вследствие</w:t>
      </w:r>
      <w:r>
        <w:rPr>
          <w:spacing w:val="-15"/>
        </w:rPr>
        <w:t xml:space="preserve"> </w:t>
      </w:r>
      <w:r>
        <w:t>тления</w:t>
      </w:r>
      <w:r>
        <w:rPr>
          <w:spacing w:val="-15"/>
        </w:rPr>
        <w:t xml:space="preserve"> </w:t>
      </w:r>
      <w:r>
        <w:t>в</w:t>
      </w:r>
      <w:r>
        <w:rPr>
          <w:spacing w:val="-15"/>
        </w:rPr>
        <w:t xml:space="preserve"> </w:t>
      </w:r>
      <w:r>
        <w:t>пределах</w:t>
      </w:r>
      <w:r>
        <w:rPr>
          <w:spacing w:val="-15"/>
        </w:rPr>
        <w:t xml:space="preserve"> </w:t>
      </w:r>
      <w:r>
        <w:t>ограниченного</w:t>
      </w:r>
      <w:r>
        <w:rPr>
          <w:spacing w:val="-11"/>
        </w:rPr>
        <w:t xml:space="preserve"> </w:t>
      </w:r>
      <w:r>
        <w:t>участка.</w:t>
      </w:r>
    </w:p>
    <w:p w:rsidR="004B7161" w:rsidRDefault="00A02634">
      <w:pPr>
        <w:pStyle w:val="a3"/>
        <w:spacing w:before="2"/>
        <w:ind w:right="110"/>
      </w:pPr>
      <w:r>
        <w:t xml:space="preserve">В условиях недостаточного газового обмена внешние признаки очага иногда могут не зависеть и от источника зажигания. Сосредоточенные прогары могут   образоваться   и   при   горении,   возникшем   от   </w:t>
      </w:r>
      <w:proofErr w:type="gramStart"/>
      <w:r>
        <w:t>зароненного</w:t>
      </w:r>
      <w:proofErr w:type="gramEnd"/>
      <w:r>
        <w:rPr>
          <w:spacing w:val="60"/>
        </w:rPr>
        <w:t xml:space="preserve"> </w:t>
      </w:r>
      <w:r>
        <w:t>тлеющего</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3" w:firstLine="0"/>
      </w:pPr>
      <w:r>
        <w:lastRenderedPageBreak/>
        <w:t>табачного изделия, и в результате поджога с применением мощного источника зажигания. Даже при поджоге с применением веществ, инициирующих горение, последнее может перейти в тление с образованием глубоких территориально ограниченных прогаров.</w:t>
      </w:r>
    </w:p>
    <w:p w:rsidR="004B7161" w:rsidRDefault="00A02634">
      <w:pPr>
        <w:pStyle w:val="1"/>
        <w:numPr>
          <w:ilvl w:val="1"/>
          <w:numId w:val="47"/>
        </w:numPr>
        <w:tabs>
          <w:tab w:val="left" w:pos="1306"/>
        </w:tabs>
        <w:spacing w:before="7"/>
        <w:ind w:left="1305" w:hanging="484"/>
        <w:jc w:val="left"/>
      </w:pPr>
      <w:r>
        <w:t>Признаки</w:t>
      </w:r>
      <w:r>
        <w:rPr>
          <w:spacing w:val="-22"/>
        </w:rPr>
        <w:t xml:space="preserve"> </w:t>
      </w:r>
      <w:r>
        <w:t>направленности</w:t>
      </w:r>
      <w:r>
        <w:rPr>
          <w:spacing w:val="-22"/>
        </w:rPr>
        <w:t xml:space="preserve"> </w:t>
      </w:r>
      <w:r>
        <w:t>распространения</w:t>
      </w:r>
      <w:r>
        <w:rPr>
          <w:spacing w:val="-22"/>
        </w:rPr>
        <w:t xml:space="preserve"> </w:t>
      </w:r>
      <w:r>
        <w:t>горения</w:t>
      </w:r>
    </w:p>
    <w:p w:rsidR="004B7161" w:rsidRDefault="00A02634">
      <w:pPr>
        <w:pStyle w:val="a3"/>
        <w:ind w:right="111"/>
      </w:pPr>
      <w:r>
        <w:t>Признаки направленности распространения горения возникают на путях распространения</w:t>
      </w:r>
      <w:r>
        <w:rPr>
          <w:spacing w:val="-7"/>
        </w:rPr>
        <w:t xml:space="preserve"> </w:t>
      </w:r>
      <w:r>
        <w:t>пожара</w:t>
      </w:r>
      <w:r>
        <w:rPr>
          <w:spacing w:val="-7"/>
        </w:rPr>
        <w:t xml:space="preserve"> </w:t>
      </w:r>
      <w:r>
        <w:t>из</w:t>
      </w:r>
      <w:r>
        <w:rPr>
          <w:spacing w:val="-10"/>
        </w:rPr>
        <w:t xml:space="preserve"> </w:t>
      </w:r>
      <w:r>
        <w:t>очага.</w:t>
      </w:r>
      <w:r>
        <w:rPr>
          <w:spacing w:val="-8"/>
        </w:rPr>
        <w:t xml:space="preserve"> </w:t>
      </w:r>
      <w:r>
        <w:rPr>
          <w:spacing w:val="-2"/>
        </w:rPr>
        <w:t>Они</w:t>
      </w:r>
      <w:r>
        <w:rPr>
          <w:spacing w:val="-7"/>
        </w:rPr>
        <w:t xml:space="preserve"> </w:t>
      </w:r>
      <w:r>
        <w:t>могут</w:t>
      </w:r>
      <w:r>
        <w:rPr>
          <w:spacing w:val="-7"/>
        </w:rPr>
        <w:t xml:space="preserve"> </w:t>
      </w:r>
      <w:r>
        <w:t>быть</w:t>
      </w:r>
      <w:r>
        <w:rPr>
          <w:spacing w:val="-11"/>
        </w:rPr>
        <w:t xml:space="preserve"> </w:t>
      </w:r>
      <w:r>
        <w:t>расположены</w:t>
      </w:r>
      <w:r>
        <w:rPr>
          <w:spacing w:val="-7"/>
        </w:rPr>
        <w:t xml:space="preserve"> </w:t>
      </w:r>
      <w:r>
        <w:t>на</w:t>
      </w:r>
      <w:r>
        <w:rPr>
          <w:spacing w:val="-7"/>
        </w:rPr>
        <w:t xml:space="preserve"> </w:t>
      </w:r>
      <w:r>
        <w:t xml:space="preserve">значительном удалении от очага, иногда в пределах всей зоны пожара. Здесь тоже проявляются закономерности горения, способствовавшие формированию очага. В </w:t>
      </w:r>
      <w:r>
        <w:rPr>
          <w:spacing w:val="-2"/>
        </w:rPr>
        <w:t xml:space="preserve">первую </w:t>
      </w:r>
      <w:r>
        <w:t>очередь проявляется фактор времени. Чем дальше от очага, тем горение более кратковременно, тем меньше степень термических поражений конструкций и материалов.</w:t>
      </w:r>
    </w:p>
    <w:p w:rsidR="004B7161" w:rsidRDefault="00A02634">
      <w:pPr>
        <w:pStyle w:val="a3"/>
        <w:ind w:right="110"/>
      </w:pPr>
      <w:r>
        <w:t xml:space="preserve">Конвективные потоки и лучистые тепловые потоки больше прогревают участки конструкций, обращенных в сторону очага, и с этой стороны конструкции разрушаются больше, чем </w:t>
      </w:r>
      <w:proofErr w:type="gramStart"/>
      <w:r>
        <w:t>с</w:t>
      </w:r>
      <w:proofErr w:type="gramEnd"/>
      <w:r>
        <w:t xml:space="preserve"> обратной.</w:t>
      </w:r>
    </w:p>
    <w:p w:rsidR="004B7161" w:rsidRDefault="00A02634">
      <w:pPr>
        <w:pStyle w:val="a3"/>
        <w:ind w:right="110"/>
      </w:pPr>
      <w:r>
        <w:t xml:space="preserve">Если в пределах зоны пожара горение было ликвидировано более </w:t>
      </w:r>
      <w:r>
        <w:rPr>
          <w:spacing w:val="-2"/>
        </w:rPr>
        <w:t xml:space="preserve">или </w:t>
      </w:r>
      <w:r>
        <w:t>менее своевременно и остатки конструкций хоть частично уцелели, то при распространении горения по горизонтали можно заметить, что с удалением от очага разрушения уменьшаются (затухают) и, наоборот, нарастают с приближением к очагу. Вот это и есть, по Мегорскому, последовательно затухающие (нарастающие) поражения и следы горения — первый и основной признак</w:t>
      </w:r>
      <w:r>
        <w:rPr>
          <w:spacing w:val="-14"/>
        </w:rPr>
        <w:t xml:space="preserve"> </w:t>
      </w:r>
      <w:r>
        <w:t>в</w:t>
      </w:r>
      <w:r>
        <w:rPr>
          <w:spacing w:val="-17"/>
        </w:rPr>
        <w:t xml:space="preserve"> </w:t>
      </w:r>
      <w:r>
        <w:t>группе</w:t>
      </w:r>
      <w:r>
        <w:rPr>
          <w:spacing w:val="-17"/>
        </w:rPr>
        <w:t xml:space="preserve"> </w:t>
      </w:r>
      <w:r>
        <w:t>признаков</w:t>
      </w:r>
      <w:r>
        <w:rPr>
          <w:spacing w:val="-18"/>
        </w:rPr>
        <w:t xml:space="preserve"> </w:t>
      </w:r>
      <w:r>
        <w:t>направленности</w:t>
      </w:r>
      <w:r>
        <w:rPr>
          <w:spacing w:val="-17"/>
        </w:rPr>
        <w:t xml:space="preserve"> </w:t>
      </w:r>
      <w:r>
        <w:t>распространения</w:t>
      </w:r>
      <w:r>
        <w:rPr>
          <w:spacing w:val="-17"/>
        </w:rPr>
        <w:t xml:space="preserve"> </w:t>
      </w:r>
      <w:r>
        <w:t>горения.</w:t>
      </w:r>
    </w:p>
    <w:p w:rsidR="004B7161" w:rsidRDefault="00A02634">
      <w:pPr>
        <w:pStyle w:val="a3"/>
        <w:ind w:right="108"/>
      </w:pPr>
      <w:r>
        <w:t>Данный признак может обнаруживаться визуально, например, по выгоранию на различную высоту деревянных перегородок, стоек, других элементов (рис. 5.4). Образуется как бы макроконус. В последовательном уменьшении (с удалением от очага) выгорания перегородок "виновата" и конвекция, но в основном — меньшая, по мере удаления от очага, длительность горения.</w:t>
      </w:r>
    </w:p>
    <w:p w:rsidR="004B7161" w:rsidRDefault="00A02634">
      <w:pPr>
        <w:pStyle w:val="a3"/>
        <w:ind w:right="106"/>
      </w:pPr>
      <w:r>
        <w:t xml:space="preserve">Затухающие (нарастающие) </w:t>
      </w:r>
      <w:r>
        <w:rPr>
          <w:spacing w:val="-2"/>
        </w:rPr>
        <w:t xml:space="preserve">поражения </w:t>
      </w:r>
      <w:r>
        <w:t xml:space="preserve">могут проявляться и в </w:t>
      </w:r>
      <w:r>
        <w:rPr>
          <w:spacing w:val="-4"/>
        </w:rPr>
        <w:t xml:space="preserve">других признаках </w:t>
      </w:r>
      <w:r>
        <w:t xml:space="preserve">— </w:t>
      </w:r>
      <w:r>
        <w:rPr>
          <w:spacing w:val="-4"/>
        </w:rPr>
        <w:t xml:space="preserve">последовательно уменьшающейся </w:t>
      </w:r>
      <w:r>
        <w:rPr>
          <w:b/>
          <w:spacing w:val="-5"/>
        </w:rPr>
        <w:t xml:space="preserve">глубине </w:t>
      </w:r>
      <w:r>
        <w:rPr>
          <w:b/>
          <w:spacing w:val="-6"/>
        </w:rPr>
        <w:t xml:space="preserve">обугливания </w:t>
      </w:r>
      <w:r>
        <w:rPr>
          <w:spacing w:val="-6"/>
        </w:rPr>
        <w:t xml:space="preserve">деревянных конструкций, уменьшении </w:t>
      </w:r>
      <w:r>
        <w:rPr>
          <w:spacing w:val="-5"/>
        </w:rPr>
        <w:t xml:space="preserve">(увеличении) </w:t>
      </w:r>
      <w:r>
        <w:rPr>
          <w:b/>
          <w:spacing w:val="-5"/>
        </w:rPr>
        <w:t xml:space="preserve">деформации </w:t>
      </w:r>
      <w:r>
        <w:rPr>
          <w:spacing w:val="-5"/>
        </w:rPr>
        <w:t xml:space="preserve">металлических  элементов  </w:t>
      </w:r>
      <w:r>
        <w:t xml:space="preserve">и </w:t>
      </w:r>
      <w:r>
        <w:rPr>
          <w:spacing w:val="-3"/>
        </w:rPr>
        <w:t xml:space="preserve">т. </w:t>
      </w:r>
      <w:r>
        <w:t xml:space="preserve">д. </w:t>
      </w:r>
      <w:r>
        <w:rPr>
          <w:spacing w:val="-3"/>
        </w:rPr>
        <w:t xml:space="preserve">Вот </w:t>
      </w:r>
      <w:r>
        <w:t xml:space="preserve">почему выше </w:t>
      </w:r>
      <w:r>
        <w:rPr>
          <w:spacing w:val="-3"/>
        </w:rPr>
        <w:t xml:space="preserve">отмечалось: важно </w:t>
      </w:r>
      <w:r>
        <w:t xml:space="preserve">не </w:t>
      </w:r>
      <w:r>
        <w:rPr>
          <w:spacing w:val="-3"/>
        </w:rPr>
        <w:t xml:space="preserve">просто написать, </w:t>
      </w:r>
      <w:r>
        <w:t xml:space="preserve">что деревянные стойки сарая, склада, коровника обуглены, а измерить и указать глубину обугливания. И если из результатов измерения выяснится, что глубина обугливания балок (стоек) или величина деформации металлических элементов последовательно </w:t>
      </w:r>
      <w:r>
        <w:rPr>
          <w:spacing w:val="-3"/>
        </w:rPr>
        <w:t xml:space="preserve">возрастает </w:t>
      </w:r>
      <w:r>
        <w:t xml:space="preserve">в </w:t>
      </w:r>
      <w:r>
        <w:rPr>
          <w:spacing w:val="-3"/>
        </w:rPr>
        <w:t xml:space="preserve">определенном направлении, </w:t>
      </w:r>
      <w:r>
        <w:t xml:space="preserve">это  </w:t>
      </w:r>
      <w:r>
        <w:rPr>
          <w:spacing w:val="-3"/>
        </w:rPr>
        <w:t xml:space="preserve">будет </w:t>
      </w:r>
      <w:r>
        <w:t>существенная "информация к размышлению" — фактические данные, позволяющие предметно рассуждать об очаге пожара.</w:t>
      </w:r>
    </w:p>
    <w:p w:rsidR="004B7161" w:rsidRDefault="004B7161">
      <w:pPr>
        <w:sectPr w:rsidR="004B7161">
          <w:pgSz w:w="11910" w:h="16840"/>
          <w:pgMar w:top="1380" w:right="880" w:bottom="280" w:left="1020" w:header="720" w:footer="720" w:gutter="0"/>
          <w:cols w:space="720"/>
        </w:sectPr>
      </w:pPr>
    </w:p>
    <w:p w:rsidR="004B7161" w:rsidRDefault="00A02634">
      <w:pPr>
        <w:pStyle w:val="a3"/>
        <w:ind w:left="2011" w:firstLine="0"/>
        <w:jc w:val="left"/>
        <w:rPr>
          <w:sz w:val="20"/>
        </w:rPr>
      </w:pPr>
      <w:r>
        <w:rPr>
          <w:noProof/>
          <w:sz w:val="20"/>
          <w:lang w:eastAsia="ru-RU"/>
        </w:rPr>
        <w:lastRenderedPageBreak/>
        <w:drawing>
          <wp:inline distT="0" distB="0" distL="0" distR="0">
            <wp:extent cx="3798245" cy="155143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3798245" cy="1551431"/>
                    </a:xfrm>
                    <a:prstGeom prst="rect">
                      <a:avLst/>
                    </a:prstGeom>
                  </pic:spPr>
                </pic:pic>
              </a:graphicData>
            </a:graphic>
          </wp:inline>
        </w:drawing>
      </w:r>
    </w:p>
    <w:p w:rsidR="004B7161" w:rsidRDefault="00A02634">
      <w:pPr>
        <w:ind w:left="535" w:right="31" w:firstLine="1322"/>
        <w:rPr>
          <w:i/>
          <w:sz w:val="28"/>
        </w:rPr>
      </w:pPr>
      <w:r>
        <w:rPr>
          <w:i/>
          <w:sz w:val="28"/>
        </w:rPr>
        <w:t xml:space="preserve">Рис. 5.4. </w:t>
      </w:r>
      <w:proofErr w:type="gramStart"/>
      <w:r>
        <w:rPr>
          <w:i/>
          <w:sz w:val="28"/>
        </w:rPr>
        <w:t xml:space="preserve">Выгорание деревянных перегородок в помещении (последовательно затухающие, по мере удаления от очага, </w:t>
      </w:r>
      <w:r>
        <w:rPr>
          <w:i/>
          <w:spacing w:val="60"/>
          <w:sz w:val="28"/>
        </w:rPr>
        <w:t xml:space="preserve"> </w:t>
      </w:r>
      <w:r>
        <w:rPr>
          <w:i/>
          <w:sz w:val="28"/>
        </w:rPr>
        <w:t>термические</w:t>
      </w:r>
      <w:proofErr w:type="gramEnd"/>
    </w:p>
    <w:p w:rsidR="004B7161" w:rsidRDefault="00A02634">
      <w:pPr>
        <w:spacing w:line="321" w:lineRule="exact"/>
        <w:ind w:left="93" w:right="99"/>
        <w:jc w:val="center"/>
        <w:rPr>
          <w:i/>
          <w:sz w:val="28"/>
        </w:rPr>
      </w:pPr>
      <w:r>
        <w:rPr>
          <w:i/>
          <w:sz w:val="28"/>
        </w:rPr>
        <w:t>поражения):</w:t>
      </w:r>
    </w:p>
    <w:p w:rsidR="004B7161" w:rsidRDefault="00A02634">
      <w:pPr>
        <w:ind w:left="3644" w:right="31" w:hanging="2466"/>
        <w:rPr>
          <w:i/>
          <w:sz w:val="24"/>
        </w:rPr>
      </w:pPr>
      <w:r>
        <w:rPr>
          <w:i/>
          <w:sz w:val="24"/>
        </w:rPr>
        <w:t xml:space="preserve">а — перегородки полностью выгорели; б — обуглены на различную глубину; </w:t>
      </w:r>
      <w:proofErr w:type="gramStart"/>
      <w:r>
        <w:rPr>
          <w:i/>
          <w:sz w:val="24"/>
        </w:rPr>
        <w:t>в</w:t>
      </w:r>
      <w:proofErr w:type="gramEnd"/>
      <w:r>
        <w:rPr>
          <w:i/>
          <w:sz w:val="24"/>
        </w:rPr>
        <w:t xml:space="preserve"> — сохранились (не обуглены)</w:t>
      </w:r>
    </w:p>
    <w:p w:rsidR="004B7161" w:rsidRDefault="00A02634">
      <w:pPr>
        <w:pStyle w:val="a3"/>
        <w:spacing w:before="1"/>
        <w:ind w:right="108"/>
      </w:pPr>
      <w:r>
        <w:t>Конечно, с глубиной обугливания как критерием для поисков очага пожара не все просто. Подробнее этот вопрос будет рассмотрен ниже, в главе 8, где будут рекомендованы более информативные инструментальные методы исследования древесного угля. Но если таковые не проводятся, то лучше иметь в протоколе численную информацию по глубине обугливания, нежели никакой информации или фразы типа "все сгорело".</w:t>
      </w:r>
    </w:p>
    <w:p w:rsidR="004B7161" w:rsidRDefault="00A02634">
      <w:pPr>
        <w:ind w:left="112" w:right="112" w:firstLine="708"/>
        <w:jc w:val="both"/>
        <w:rPr>
          <w:b/>
          <w:sz w:val="28"/>
        </w:rPr>
      </w:pPr>
      <w:r>
        <w:rPr>
          <w:sz w:val="28"/>
        </w:rPr>
        <w:t xml:space="preserve">Последовательно затухающие (нарастающие) поражения могут быть, по Мегорскому, </w:t>
      </w:r>
      <w:r>
        <w:rPr>
          <w:b/>
          <w:sz w:val="28"/>
        </w:rPr>
        <w:t>периодически повторяющимися и сплошными.</w:t>
      </w:r>
    </w:p>
    <w:p w:rsidR="004B7161" w:rsidRDefault="00A02634">
      <w:pPr>
        <w:pStyle w:val="a3"/>
        <w:spacing w:before="2"/>
        <w:ind w:right="109"/>
      </w:pPr>
      <w:r>
        <w:t xml:space="preserve">То, что рассмотрено выше, — термические поражения на одинаковых, повторяющихся в конструкции здания элементах — балках, лагах, стропилах, стойках, — есть </w:t>
      </w:r>
      <w:r>
        <w:rPr>
          <w:b/>
        </w:rPr>
        <w:t xml:space="preserve">периодически повторяющиеся </w:t>
      </w:r>
      <w:r>
        <w:t>поражения (рис. 5.5, а).</w:t>
      </w:r>
    </w:p>
    <w:p w:rsidR="004B7161" w:rsidRDefault="00A02634">
      <w:pPr>
        <w:spacing w:after="5"/>
        <w:ind w:left="112" w:right="108" w:firstLine="708"/>
        <w:jc w:val="both"/>
        <w:rPr>
          <w:sz w:val="28"/>
        </w:rPr>
      </w:pPr>
      <w:r>
        <w:rPr>
          <w:sz w:val="28"/>
        </w:rPr>
        <w:t xml:space="preserve">Последовательно уменьшающаяся глубина обугливания бревна, деревянной стенки по их длине — это </w:t>
      </w:r>
      <w:r>
        <w:rPr>
          <w:b/>
          <w:spacing w:val="-6"/>
          <w:sz w:val="28"/>
        </w:rPr>
        <w:t xml:space="preserve">сплошные затухающие </w:t>
      </w:r>
      <w:r>
        <w:rPr>
          <w:b/>
          <w:spacing w:val="-5"/>
          <w:sz w:val="28"/>
        </w:rPr>
        <w:t xml:space="preserve">поражения </w:t>
      </w:r>
      <w:r>
        <w:rPr>
          <w:sz w:val="28"/>
        </w:rPr>
        <w:t>(рис. 5.5,</w:t>
      </w:r>
      <w:r>
        <w:rPr>
          <w:spacing w:val="-10"/>
          <w:sz w:val="28"/>
        </w:rPr>
        <w:t xml:space="preserve"> </w:t>
      </w:r>
      <w:r>
        <w:rPr>
          <w:sz w:val="28"/>
        </w:rPr>
        <w:t>б).</w:t>
      </w:r>
    </w:p>
    <w:p w:rsidR="004B7161" w:rsidRDefault="00A02634">
      <w:pPr>
        <w:pStyle w:val="a3"/>
        <w:ind w:left="2122" w:firstLine="0"/>
        <w:jc w:val="left"/>
        <w:rPr>
          <w:sz w:val="20"/>
        </w:rPr>
      </w:pPr>
      <w:r>
        <w:rPr>
          <w:noProof/>
          <w:sz w:val="20"/>
          <w:lang w:eastAsia="ru-RU"/>
        </w:rPr>
        <w:drawing>
          <wp:inline distT="0" distB="0" distL="0" distR="0">
            <wp:extent cx="3657438" cy="288340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3657438" cy="2883408"/>
                    </a:xfrm>
                    <a:prstGeom prst="rect">
                      <a:avLst/>
                    </a:prstGeom>
                  </pic:spPr>
                </pic:pic>
              </a:graphicData>
            </a:graphic>
          </wp:inline>
        </w:drawing>
      </w:r>
    </w:p>
    <w:p w:rsidR="004B7161" w:rsidRDefault="00A02634">
      <w:pPr>
        <w:spacing w:line="316" w:lineRule="exact"/>
        <w:ind w:left="1272" w:right="31"/>
        <w:rPr>
          <w:i/>
          <w:sz w:val="28"/>
        </w:rPr>
      </w:pPr>
      <w:r>
        <w:rPr>
          <w:i/>
          <w:sz w:val="28"/>
        </w:rPr>
        <w:t>Рис. 5.5. Последовательно затухающие (нарастающие) термические</w:t>
      </w:r>
    </w:p>
    <w:p w:rsidR="004B7161" w:rsidRDefault="00A02634">
      <w:pPr>
        <w:spacing w:line="322" w:lineRule="exact"/>
        <w:ind w:left="93" w:right="92"/>
        <w:jc w:val="center"/>
        <w:rPr>
          <w:i/>
          <w:sz w:val="28"/>
        </w:rPr>
      </w:pPr>
      <w:r>
        <w:rPr>
          <w:i/>
          <w:sz w:val="28"/>
        </w:rPr>
        <w:t>поражения:</w:t>
      </w:r>
    </w:p>
    <w:p w:rsidR="004B7161" w:rsidRDefault="00A02634">
      <w:pPr>
        <w:spacing w:before="1"/>
        <w:ind w:left="710"/>
        <w:jc w:val="center"/>
        <w:rPr>
          <w:i/>
          <w:sz w:val="24"/>
        </w:rPr>
      </w:pPr>
      <w:r>
        <w:rPr>
          <w:i/>
          <w:sz w:val="24"/>
        </w:rPr>
        <w:t xml:space="preserve">а </w:t>
      </w:r>
      <w:r>
        <w:rPr>
          <w:sz w:val="24"/>
        </w:rPr>
        <w:t xml:space="preserve">— </w:t>
      </w:r>
      <w:r>
        <w:rPr>
          <w:i/>
          <w:sz w:val="24"/>
        </w:rPr>
        <w:t xml:space="preserve">периодически </w:t>
      </w:r>
      <w:proofErr w:type="gramStart"/>
      <w:r>
        <w:rPr>
          <w:i/>
          <w:sz w:val="24"/>
        </w:rPr>
        <w:t>повторяющиеся; б</w:t>
      </w:r>
      <w:proofErr w:type="gramEnd"/>
      <w:r>
        <w:rPr>
          <w:i/>
          <w:sz w:val="24"/>
        </w:rPr>
        <w:t xml:space="preserve"> — сплошные</w:t>
      </w:r>
    </w:p>
    <w:p w:rsidR="004B7161" w:rsidRDefault="004B7161">
      <w:pPr>
        <w:jc w:val="center"/>
        <w:rPr>
          <w:sz w:val="24"/>
        </w:rPr>
        <w:sectPr w:rsidR="004B7161">
          <w:pgSz w:w="11910" w:h="16840"/>
          <w:pgMar w:top="1420" w:right="880" w:bottom="280" w:left="1020" w:header="720" w:footer="720" w:gutter="0"/>
          <w:cols w:space="720"/>
        </w:sectPr>
      </w:pPr>
    </w:p>
    <w:p w:rsidR="004B7161" w:rsidRDefault="00A02634">
      <w:pPr>
        <w:pStyle w:val="a3"/>
        <w:spacing w:before="39"/>
        <w:ind w:right="115"/>
      </w:pPr>
      <w:r>
        <w:lastRenderedPageBreak/>
        <w:t>Некоторые существующие инструментальные методы исследования материалов и их обгоревших остатков, которые будут рассмотрены в последующих главах, позволяют оценить степень термического поражения материала в тех или иных зонах пожара и построить (установить) зоны термического поражения тех или иных конструкций. Этим самым, по сути, выявляются невидимые глазу последовательно затухающие (нарастающие) поражения — признак направленности распространения горения.</w:t>
      </w:r>
    </w:p>
    <w:p w:rsidR="004B7161" w:rsidRDefault="00A02634">
      <w:pPr>
        <w:pStyle w:val="a3"/>
        <w:ind w:right="114"/>
      </w:pPr>
      <w:r>
        <w:t>Необходимо отметить, что последовательное изменение степени термических поражений по мере удаления от очага может нарушаться вторичными очагами (очагами горения) и другими явлениями. На реальном пожаре не все так гладко и просто, как хотелось бы, скорее наоборот. Но об   этом более подробно речь пойдет</w:t>
      </w:r>
      <w:r>
        <w:rPr>
          <w:spacing w:val="20"/>
        </w:rPr>
        <w:t xml:space="preserve"> </w:t>
      </w:r>
      <w:r>
        <w:t>ниже.</w:t>
      </w:r>
    </w:p>
    <w:p w:rsidR="004B7161" w:rsidRDefault="00A02634">
      <w:pPr>
        <w:pStyle w:val="a3"/>
        <w:ind w:right="111"/>
      </w:pPr>
      <w:r>
        <w:t xml:space="preserve">Признаки направленности распространения горения (или признаки направленности теплового воздействия) формируются и на отдельных конструктивных элементах зданий и сооружений. Это так называемые </w:t>
      </w:r>
      <w:r>
        <w:rPr>
          <w:b/>
        </w:rPr>
        <w:t xml:space="preserve">"произвольно расположенные признаки" </w:t>
      </w:r>
      <w:r>
        <w:t>(рис. 5.1). Например, на отдельных деревянных столбах (стойках) всегда полезно оценить степень их термических поражений с разных сторон измерением глубины обугливания. Так можно установить, с какой стороны тепловое воздействие на столбы было более интенсивно. Это будет один из признаков направленности теплового воздействия.</w:t>
      </w:r>
    </w:p>
    <w:p w:rsidR="004B7161" w:rsidRDefault="00A02634">
      <w:pPr>
        <w:spacing w:after="5"/>
        <w:ind w:left="112" w:right="112" w:firstLine="708"/>
        <w:jc w:val="both"/>
        <w:rPr>
          <w:i/>
          <w:sz w:val="28"/>
        </w:rPr>
      </w:pPr>
      <w:r>
        <w:rPr>
          <w:i/>
          <w:sz w:val="28"/>
        </w:rPr>
        <w:t xml:space="preserve">Более сложный пример приводит в своей книге "Методика установления причин пожаров" Б.В. Мегорский. Автор описывает обгоревший  внутренний брус из пустотной деревянной конструкции крыши (рис. 5.6). Верхняя обшивка   в значительной степени обгорела, и при тушении пожара ее  остатки разобрали. Брусобуглен в основном поверхностно, а в нескольких зонах более глубоко в виде треугольника. Как это получилось? Фронт горения шел слева направо, внутри конструкции, уперся в брус, дальше пути нет. Продукты горения начали пробиваться вверх через неплотности между соседними досками, подготавливая к загоранию соответствующие участки  досок  настила с брусом. Образуются щелевые прогары верхних досок, брус начинает гореть, и на его горизонтальной поверхности образуются треугольники, вершиной направленные в сторону распространения </w:t>
      </w:r>
      <w:r>
        <w:rPr>
          <w:i/>
          <w:spacing w:val="49"/>
          <w:sz w:val="28"/>
        </w:rPr>
        <w:t xml:space="preserve"> </w:t>
      </w:r>
      <w:r>
        <w:rPr>
          <w:i/>
          <w:sz w:val="28"/>
        </w:rPr>
        <w:t>горения.</w:t>
      </w:r>
    </w:p>
    <w:p w:rsidR="004B7161" w:rsidRDefault="00A02634">
      <w:pPr>
        <w:pStyle w:val="a3"/>
        <w:ind w:left="2741" w:firstLine="0"/>
        <w:jc w:val="left"/>
        <w:rPr>
          <w:sz w:val="20"/>
        </w:rPr>
      </w:pPr>
      <w:r>
        <w:rPr>
          <w:noProof/>
          <w:sz w:val="20"/>
          <w:lang w:eastAsia="ru-RU"/>
        </w:rPr>
        <w:drawing>
          <wp:inline distT="0" distB="0" distL="0" distR="0">
            <wp:extent cx="2781259" cy="2477357"/>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2781259" cy="2477357"/>
                    </a:xfrm>
                    <a:prstGeom prst="rect">
                      <a:avLst/>
                    </a:prstGeom>
                  </pic:spPr>
                </pic:pic>
              </a:graphicData>
            </a:graphic>
          </wp:inline>
        </w:drawing>
      </w:r>
    </w:p>
    <w:p w:rsidR="004B7161" w:rsidRDefault="004B7161">
      <w:pPr>
        <w:rPr>
          <w:sz w:val="20"/>
        </w:rPr>
        <w:sectPr w:rsidR="004B7161">
          <w:pgSz w:w="11910" w:h="16840"/>
          <w:pgMar w:top="1380" w:right="880" w:bottom="280" w:left="1020" w:header="720" w:footer="720" w:gutter="0"/>
          <w:cols w:space="720"/>
        </w:sectPr>
      </w:pPr>
    </w:p>
    <w:p w:rsidR="004B7161" w:rsidRDefault="00A02634">
      <w:pPr>
        <w:spacing w:before="39"/>
        <w:ind w:left="2460" w:right="31" w:hanging="1160"/>
        <w:rPr>
          <w:i/>
          <w:sz w:val="28"/>
        </w:rPr>
      </w:pPr>
      <w:r>
        <w:rPr>
          <w:i/>
          <w:sz w:val="28"/>
        </w:rPr>
        <w:lastRenderedPageBreak/>
        <w:t>Рис. 5.6. Обгоревший участок верхней грани строительного бруса (распространение горения слева</w:t>
      </w:r>
      <w:r>
        <w:rPr>
          <w:i/>
          <w:spacing w:val="54"/>
          <w:sz w:val="28"/>
        </w:rPr>
        <w:t xml:space="preserve"> </w:t>
      </w:r>
      <w:r>
        <w:rPr>
          <w:i/>
          <w:sz w:val="28"/>
        </w:rPr>
        <w:t>направо)</w:t>
      </w:r>
    </w:p>
    <w:p w:rsidR="004B7161" w:rsidRDefault="00A02634">
      <w:pPr>
        <w:pStyle w:val="a3"/>
        <w:ind w:right="31"/>
        <w:jc w:val="left"/>
      </w:pPr>
      <w:r>
        <w:t>Все указанное выше относится к признакам направленности горения, формирующимся при развитии горения по горизонтали.</w:t>
      </w:r>
    </w:p>
    <w:p w:rsidR="004B7161" w:rsidRDefault="00A02634">
      <w:pPr>
        <w:pStyle w:val="a3"/>
        <w:spacing w:before="2"/>
        <w:ind w:left="821" w:right="31" w:firstLine="0"/>
        <w:jc w:val="left"/>
      </w:pPr>
      <w:r>
        <w:t xml:space="preserve">При развитии  горения по вертикали  принципы поисков  очага  </w:t>
      </w:r>
      <w:r>
        <w:rPr>
          <w:spacing w:val="51"/>
        </w:rPr>
        <w:t xml:space="preserve"> </w:t>
      </w:r>
      <w:r>
        <w:t>несколько</w:t>
      </w:r>
    </w:p>
    <w:p w:rsidR="004B7161" w:rsidRDefault="004B7161">
      <w:pPr>
        <w:sectPr w:rsidR="004B7161">
          <w:pgSz w:w="11910" w:h="16840"/>
          <w:pgMar w:top="1380" w:right="880" w:bottom="280" w:left="1020" w:header="720" w:footer="720" w:gutter="0"/>
          <w:cols w:space="720"/>
        </w:sectPr>
      </w:pPr>
    </w:p>
    <w:p w:rsidR="004B7161" w:rsidRDefault="00A02634">
      <w:pPr>
        <w:pStyle w:val="a3"/>
        <w:spacing w:line="322" w:lineRule="exact"/>
        <w:ind w:right="-16" w:firstLine="0"/>
        <w:jc w:val="left"/>
      </w:pPr>
      <w:r>
        <w:lastRenderedPageBreak/>
        <w:t>иные.</w:t>
      </w:r>
    </w:p>
    <w:p w:rsidR="004B7161" w:rsidRDefault="00A02634">
      <w:pPr>
        <w:pStyle w:val="a3"/>
        <w:spacing w:before="4"/>
        <w:ind w:left="0" w:firstLine="0"/>
        <w:jc w:val="left"/>
      </w:pPr>
      <w:r>
        <w:br w:type="column"/>
      </w:r>
    </w:p>
    <w:p w:rsidR="004B7161" w:rsidRDefault="00A02634">
      <w:pPr>
        <w:pStyle w:val="1"/>
        <w:numPr>
          <w:ilvl w:val="1"/>
          <w:numId w:val="47"/>
        </w:numPr>
        <w:tabs>
          <w:tab w:val="left" w:pos="484"/>
        </w:tabs>
        <w:spacing w:before="0"/>
        <w:ind w:left="483" w:hanging="501"/>
        <w:jc w:val="left"/>
      </w:pPr>
      <w:r>
        <w:t>Развитие горения по</w:t>
      </w:r>
      <w:r>
        <w:rPr>
          <w:spacing w:val="40"/>
        </w:rPr>
        <w:t xml:space="preserve"> </w:t>
      </w:r>
      <w:r>
        <w:t>вертикали</w:t>
      </w:r>
    </w:p>
    <w:p w:rsidR="004B7161" w:rsidRDefault="00A02634">
      <w:pPr>
        <w:pStyle w:val="a3"/>
        <w:spacing w:line="319" w:lineRule="exact"/>
        <w:ind w:left="-18" w:firstLine="0"/>
        <w:jc w:val="left"/>
      </w:pPr>
      <w:r>
        <w:t>В   этом  случае  практически  все  решает  конвекция.  Б.В.    Мегорский</w:t>
      </w:r>
    </w:p>
    <w:p w:rsidR="004B7161" w:rsidRDefault="004B7161">
      <w:pPr>
        <w:spacing w:line="319" w:lineRule="exact"/>
        <w:sectPr w:rsidR="004B7161">
          <w:type w:val="continuous"/>
          <w:pgSz w:w="11910" w:h="16840"/>
          <w:pgMar w:top="1380" w:right="880" w:bottom="280" w:left="1020" w:header="720" w:footer="720" w:gutter="0"/>
          <w:cols w:num="2" w:space="720" w:equalWidth="0">
            <w:col w:w="799" w:space="40"/>
            <w:col w:w="9171"/>
          </w:cols>
        </w:sectPr>
      </w:pPr>
    </w:p>
    <w:p w:rsidR="004B7161" w:rsidRDefault="00A02634">
      <w:pPr>
        <w:pStyle w:val="a3"/>
        <w:ind w:right="102" w:firstLine="0"/>
        <w:rPr>
          <w:b/>
        </w:rPr>
      </w:pPr>
      <w:r>
        <w:rPr>
          <w:spacing w:val="-7"/>
        </w:rPr>
        <w:lastRenderedPageBreak/>
        <w:t xml:space="preserve">писал: "...распространение </w:t>
      </w:r>
      <w:r>
        <w:rPr>
          <w:spacing w:val="-6"/>
        </w:rPr>
        <w:t xml:space="preserve">конвективных потоков </w:t>
      </w:r>
      <w:r>
        <w:rPr>
          <w:spacing w:val="-4"/>
        </w:rPr>
        <w:t xml:space="preserve">на </w:t>
      </w:r>
      <w:r>
        <w:rPr>
          <w:spacing w:val="-6"/>
        </w:rPr>
        <w:t xml:space="preserve">пожаре подобно стеканию  воды, </w:t>
      </w:r>
      <w:r>
        <w:rPr>
          <w:spacing w:val="-4"/>
        </w:rPr>
        <w:t xml:space="preserve">но </w:t>
      </w:r>
      <w:r>
        <w:rPr>
          <w:spacing w:val="-6"/>
        </w:rPr>
        <w:t xml:space="preserve">обратно </w:t>
      </w:r>
      <w:r>
        <w:rPr>
          <w:spacing w:val="-4"/>
        </w:rPr>
        <w:t xml:space="preserve">ей по </w:t>
      </w:r>
      <w:r>
        <w:rPr>
          <w:spacing w:val="-6"/>
        </w:rPr>
        <w:t xml:space="preserve">направлению. </w:t>
      </w:r>
      <w:r>
        <w:rPr>
          <w:spacing w:val="-5"/>
        </w:rPr>
        <w:t xml:space="preserve">Вода стекает сверху </w:t>
      </w:r>
      <w:r>
        <w:rPr>
          <w:spacing w:val="-4"/>
        </w:rPr>
        <w:t xml:space="preserve">вниз, </w:t>
      </w:r>
      <w:r>
        <w:rPr>
          <w:spacing w:val="-5"/>
        </w:rPr>
        <w:t xml:space="preserve">находя </w:t>
      </w:r>
      <w:r>
        <w:rPr>
          <w:spacing w:val="-4"/>
        </w:rPr>
        <w:t xml:space="preserve">для </w:t>
      </w:r>
      <w:r>
        <w:rPr>
          <w:spacing w:val="-6"/>
        </w:rPr>
        <w:t xml:space="preserve">этого </w:t>
      </w:r>
      <w:r>
        <w:rPr>
          <w:spacing w:val="-5"/>
        </w:rPr>
        <w:t xml:space="preserve">малейшие </w:t>
      </w:r>
      <w:r>
        <w:rPr>
          <w:spacing w:val="-3"/>
        </w:rPr>
        <w:t xml:space="preserve">щелочки, </w:t>
      </w:r>
      <w:r>
        <w:t xml:space="preserve">а дым, </w:t>
      </w:r>
      <w:r>
        <w:rPr>
          <w:spacing w:val="-3"/>
        </w:rPr>
        <w:t xml:space="preserve">газообразные продукты сгорания точно </w:t>
      </w:r>
      <w:r>
        <w:rPr>
          <w:spacing w:val="-5"/>
        </w:rPr>
        <w:t xml:space="preserve">так </w:t>
      </w:r>
      <w:r>
        <w:rPr>
          <w:spacing w:val="-4"/>
        </w:rPr>
        <w:t xml:space="preserve">же </w:t>
      </w:r>
      <w:r>
        <w:rPr>
          <w:spacing w:val="-7"/>
        </w:rPr>
        <w:t xml:space="preserve">стремятся вверх". </w:t>
      </w:r>
      <w:r>
        <w:rPr>
          <w:spacing w:val="-6"/>
        </w:rPr>
        <w:t xml:space="preserve">Это, </w:t>
      </w:r>
      <w:r>
        <w:rPr>
          <w:spacing w:val="-7"/>
        </w:rPr>
        <w:t xml:space="preserve">безусловно, верное </w:t>
      </w:r>
      <w:r>
        <w:rPr>
          <w:spacing w:val="-8"/>
        </w:rPr>
        <w:t xml:space="preserve">наблюдение </w:t>
      </w:r>
      <w:r>
        <w:rPr>
          <w:spacing w:val="-4"/>
        </w:rPr>
        <w:t>позволяет сформулировать</w:t>
      </w:r>
      <w:r>
        <w:rPr>
          <w:spacing w:val="62"/>
        </w:rPr>
        <w:t xml:space="preserve"> </w:t>
      </w:r>
      <w:r>
        <w:rPr>
          <w:spacing w:val="-4"/>
        </w:rPr>
        <w:t xml:space="preserve">следующее правило, которым надо </w:t>
      </w:r>
      <w:r>
        <w:t xml:space="preserve">руководствоваться при поисках очага: </w:t>
      </w:r>
      <w:r>
        <w:rPr>
          <w:b/>
        </w:rPr>
        <w:t xml:space="preserve">если ищешь очаг — ищи </w:t>
      </w:r>
      <w:r>
        <w:rPr>
          <w:b/>
          <w:spacing w:val="-4"/>
        </w:rPr>
        <w:t xml:space="preserve">самую </w:t>
      </w:r>
      <w:r>
        <w:rPr>
          <w:b/>
          <w:spacing w:val="-5"/>
        </w:rPr>
        <w:t xml:space="preserve">нижнюю </w:t>
      </w:r>
      <w:r>
        <w:rPr>
          <w:b/>
          <w:spacing w:val="-4"/>
        </w:rPr>
        <w:t xml:space="preserve">зону </w:t>
      </w:r>
      <w:r>
        <w:rPr>
          <w:b/>
          <w:spacing w:val="-3"/>
        </w:rPr>
        <w:t xml:space="preserve">со </w:t>
      </w:r>
      <w:r>
        <w:rPr>
          <w:b/>
          <w:spacing w:val="-4"/>
        </w:rPr>
        <w:t>следами</w:t>
      </w:r>
      <w:r>
        <w:rPr>
          <w:b/>
          <w:spacing w:val="32"/>
        </w:rPr>
        <w:t xml:space="preserve"> </w:t>
      </w:r>
      <w:r>
        <w:rPr>
          <w:b/>
          <w:spacing w:val="-5"/>
        </w:rPr>
        <w:t>горения.</w:t>
      </w:r>
    </w:p>
    <w:p w:rsidR="004B7161" w:rsidRDefault="00A02634">
      <w:pPr>
        <w:pStyle w:val="a3"/>
        <w:ind w:right="105"/>
        <w:rPr>
          <w:b/>
        </w:rPr>
      </w:pPr>
      <w:r>
        <w:t xml:space="preserve">Если пожар возник, </w:t>
      </w:r>
      <w:r>
        <w:rPr>
          <w:spacing w:val="2"/>
        </w:rPr>
        <w:t xml:space="preserve">например, </w:t>
      </w:r>
      <w:r>
        <w:t xml:space="preserve">на втором этаже здания,  он </w:t>
      </w:r>
      <w:r>
        <w:rPr>
          <w:spacing w:val="2"/>
        </w:rPr>
        <w:t xml:space="preserve">редко, </w:t>
      </w:r>
      <w:r>
        <w:t xml:space="preserve">и уж,    по </w:t>
      </w:r>
      <w:r>
        <w:rPr>
          <w:spacing w:val="2"/>
        </w:rPr>
        <w:t xml:space="preserve">крайней мере, далеко </w:t>
      </w:r>
      <w:r>
        <w:t xml:space="preserve">не </w:t>
      </w:r>
      <w:r>
        <w:rPr>
          <w:spacing w:val="2"/>
        </w:rPr>
        <w:t xml:space="preserve">сразу уйдет </w:t>
      </w:r>
      <w:r>
        <w:t xml:space="preserve">на </w:t>
      </w:r>
      <w:r>
        <w:rPr>
          <w:spacing w:val="-3"/>
        </w:rPr>
        <w:t xml:space="preserve">первый этаж. Быстрее горение проникнет </w:t>
      </w:r>
      <w:r>
        <w:t xml:space="preserve">на </w:t>
      </w:r>
      <w:r>
        <w:rPr>
          <w:spacing w:val="-3"/>
        </w:rPr>
        <w:t xml:space="preserve">третий </w:t>
      </w:r>
      <w:r>
        <w:t xml:space="preserve">и </w:t>
      </w:r>
      <w:r>
        <w:rPr>
          <w:spacing w:val="-3"/>
        </w:rPr>
        <w:t xml:space="preserve">вышележащие этажи. </w:t>
      </w:r>
      <w:r>
        <w:t xml:space="preserve">Это — </w:t>
      </w:r>
      <w:r>
        <w:rPr>
          <w:spacing w:val="-3"/>
        </w:rPr>
        <w:t xml:space="preserve">общее правило. </w:t>
      </w:r>
      <w:r>
        <w:t xml:space="preserve">Как и из </w:t>
      </w:r>
      <w:r>
        <w:rPr>
          <w:spacing w:val="-3"/>
        </w:rPr>
        <w:t xml:space="preserve">любого </w:t>
      </w:r>
      <w:r>
        <w:t xml:space="preserve">правила, </w:t>
      </w:r>
      <w:r>
        <w:rPr>
          <w:spacing w:val="2"/>
        </w:rPr>
        <w:t xml:space="preserve">из </w:t>
      </w:r>
      <w:r>
        <w:rPr>
          <w:spacing w:val="3"/>
        </w:rPr>
        <w:t xml:space="preserve">него бывают исключения. Горящие предметы </w:t>
      </w:r>
      <w:r>
        <w:rPr>
          <w:spacing w:val="2"/>
        </w:rPr>
        <w:t xml:space="preserve">могут </w:t>
      </w:r>
      <w:r>
        <w:rPr>
          <w:spacing w:val="-4"/>
        </w:rPr>
        <w:t>сверху</w:t>
      </w:r>
      <w:r>
        <w:rPr>
          <w:spacing w:val="62"/>
        </w:rPr>
        <w:t xml:space="preserve"> </w:t>
      </w:r>
      <w:r>
        <w:rPr>
          <w:spacing w:val="-3"/>
        </w:rPr>
        <w:t xml:space="preserve">падать вниз, </w:t>
      </w:r>
      <w:r>
        <w:rPr>
          <w:spacing w:val="-4"/>
        </w:rPr>
        <w:t xml:space="preserve">создавать, </w:t>
      </w:r>
      <w:r>
        <w:rPr>
          <w:spacing w:val="-3"/>
        </w:rPr>
        <w:t xml:space="preserve">таким </w:t>
      </w:r>
      <w:r>
        <w:rPr>
          <w:spacing w:val="-4"/>
        </w:rPr>
        <w:t>образом, вторичные очаги</w:t>
      </w:r>
      <w:r>
        <w:rPr>
          <w:spacing w:val="62"/>
        </w:rPr>
        <w:t xml:space="preserve"> </w:t>
      </w:r>
      <w:r>
        <w:rPr>
          <w:spacing w:val="-5"/>
        </w:rPr>
        <w:t xml:space="preserve">горения. Но общее правило, тем </w:t>
      </w:r>
      <w:r>
        <w:t xml:space="preserve">не </w:t>
      </w:r>
      <w:r>
        <w:rPr>
          <w:spacing w:val="-5"/>
        </w:rPr>
        <w:t xml:space="preserve">менее, остается </w:t>
      </w:r>
      <w:r>
        <w:t xml:space="preserve">в </w:t>
      </w:r>
      <w:r>
        <w:rPr>
          <w:spacing w:val="-4"/>
        </w:rPr>
        <w:t xml:space="preserve">силе </w:t>
      </w:r>
      <w:r>
        <w:t xml:space="preserve">— </w:t>
      </w:r>
      <w:r>
        <w:rPr>
          <w:b/>
        </w:rPr>
        <w:t xml:space="preserve">в </w:t>
      </w:r>
      <w:r>
        <w:rPr>
          <w:b/>
          <w:spacing w:val="-5"/>
        </w:rPr>
        <w:t xml:space="preserve">поисках </w:t>
      </w:r>
      <w:r>
        <w:rPr>
          <w:b/>
          <w:spacing w:val="-4"/>
        </w:rPr>
        <w:t xml:space="preserve">очага </w:t>
      </w:r>
      <w:r>
        <w:rPr>
          <w:b/>
          <w:spacing w:val="-5"/>
        </w:rPr>
        <w:t xml:space="preserve">следует двигаться </w:t>
      </w:r>
      <w:r>
        <w:rPr>
          <w:b/>
          <w:spacing w:val="-3"/>
        </w:rPr>
        <w:t xml:space="preserve">по </w:t>
      </w:r>
      <w:r>
        <w:rPr>
          <w:b/>
          <w:spacing w:val="-4"/>
        </w:rPr>
        <w:t xml:space="preserve">следам </w:t>
      </w:r>
      <w:r>
        <w:rPr>
          <w:b/>
          <w:spacing w:val="-5"/>
        </w:rPr>
        <w:t>термических поражений</w:t>
      </w:r>
      <w:r>
        <w:rPr>
          <w:b/>
          <w:spacing w:val="7"/>
        </w:rPr>
        <w:t xml:space="preserve"> </w:t>
      </w:r>
      <w:r>
        <w:rPr>
          <w:b/>
          <w:spacing w:val="-4"/>
        </w:rPr>
        <w:t>вниз.</w:t>
      </w:r>
    </w:p>
    <w:p w:rsidR="004B7161" w:rsidRDefault="00A02634">
      <w:pPr>
        <w:pStyle w:val="a3"/>
        <w:ind w:right="117"/>
      </w:pPr>
      <w:r>
        <w:t>Способность конвекции уносить тепло пожара вверх обусловливает ряд важных для дознавателя и эксперта обстоятельств. Вот некоторые из них.</w:t>
      </w:r>
    </w:p>
    <w:p w:rsidR="004B7161" w:rsidRDefault="00A02634">
      <w:pPr>
        <w:pStyle w:val="a4"/>
        <w:numPr>
          <w:ilvl w:val="0"/>
          <w:numId w:val="46"/>
        </w:numPr>
        <w:tabs>
          <w:tab w:val="left" w:pos="1554"/>
        </w:tabs>
        <w:spacing w:before="2"/>
        <w:ind w:right="111" w:firstLine="709"/>
        <w:jc w:val="both"/>
        <w:rPr>
          <w:b/>
          <w:sz w:val="28"/>
        </w:rPr>
      </w:pPr>
      <w:r>
        <w:rPr>
          <w:sz w:val="28"/>
        </w:rPr>
        <w:t xml:space="preserve">В помещении, в котором происходит пожар, наблюдается зонирование температуры газовой фазы по высоте. </w:t>
      </w:r>
      <w:r>
        <w:rPr>
          <w:spacing w:val="2"/>
          <w:sz w:val="28"/>
        </w:rPr>
        <w:t xml:space="preserve">Соответственно </w:t>
      </w:r>
      <w:r>
        <w:rPr>
          <w:sz w:val="28"/>
        </w:rPr>
        <w:t xml:space="preserve">и конструкции (стены, перекрытия) </w:t>
      </w:r>
      <w:proofErr w:type="gramStart"/>
      <w:r>
        <w:rPr>
          <w:sz w:val="28"/>
        </w:rPr>
        <w:t>прогреваются</w:t>
      </w:r>
      <w:proofErr w:type="gramEnd"/>
      <w:r>
        <w:rPr>
          <w:sz w:val="28"/>
        </w:rPr>
        <w:t xml:space="preserve"> чем выше, тем сильнее.  Поэтому термические поражения стены, мебели должны </w:t>
      </w:r>
      <w:r>
        <w:rPr>
          <w:b/>
          <w:spacing w:val="-5"/>
          <w:sz w:val="28"/>
        </w:rPr>
        <w:t xml:space="preserve">нарастать снизу </w:t>
      </w:r>
      <w:r>
        <w:rPr>
          <w:b/>
          <w:spacing w:val="-4"/>
          <w:sz w:val="28"/>
        </w:rPr>
        <w:t>вверх.</w:t>
      </w:r>
    </w:p>
    <w:p w:rsidR="004B7161" w:rsidRDefault="00A02634">
      <w:pPr>
        <w:pStyle w:val="a3"/>
        <w:ind w:right="110"/>
      </w:pPr>
      <w:r>
        <w:t xml:space="preserve">Если эта </w:t>
      </w:r>
      <w:r>
        <w:rPr>
          <w:spacing w:val="2"/>
        </w:rPr>
        <w:t xml:space="preserve">закономерность </w:t>
      </w:r>
      <w:r>
        <w:t>нарушается, если внизу стена на каком-то  участке прогрелась или пострадала больше, чем сверху, — это подозрительно, значит, что-то не так, значит, стену что-то грело на локальном</w:t>
      </w:r>
      <w:r>
        <w:rPr>
          <w:spacing w:val="6"/>
        </w:rPr>
        <w:t xml:space="preserve"> </w:t>
      </w:r>
      <w:r>
        <w:t>участке.</w:t>
      </w:r>
    </w:p>
    <w:p w:rsidR="004B7161" w:rsidRDefault="00A02634">
      <w:pPr>
        <w:pStyle w:val="a3"/>
        <w:ind w:right="104"/>
      </w:pPr>
      <w:proofErr w:type="gramStart"/>
      <w:r>
        <w:rPr>
          <w:spacing w:val="-3"/>
        </w:rPr>
        <w:t xml:space="preserve">Или, </w:t>
      </w:r>
      <w:r>
        <w:rPr>
          <w:spacing w:val="-4"/>
        </w:rPr>
        <w:t xml:space="preserve">наоборот, </w:t>
      </w:r>
      <w:r>
        <w:rPr>
          <w:spacing w:val="-3"/>
        </w:rPr>
        <w:t xml:space="preserve">если </w:t>
      </w:r>
      <w:r>
        <w:rPr>
          <w:spacing w:val="-4"/>
        </w:rPr>
        <w:t xml:space="preserve">имеется локальный, </w:t>
      </w:r>
      <w:r>
        <w:rPr>
          <w:spacing w:val="-3"/>
        </w:rPr>
        <w:t xml:space="preserve">более </w:t>
      </w:r>
      <w:r>
        <w:rPr>
          <w:spacing w:val="-4"/>
        </w:rPr>
        <w:t>холодный (менее</w:t>
      </w:r>
      <w:r>
        <w:rPr>
          <w:spacing w:val="62"/>
        </w:rPr>
        <w:t xml:space="preserve"> </w:t>
      </w:r>
      <w:r>
        <w:rPr>
          <w:spacing w:val="-5"/>
        </w:rPr>
        <w:t xml:space="preserve">деструктированный) участок </w:t>
      </w:r>
      <w:r>
        <w:t xml:space="preserve">— </w:t>
      </w:r>
      <w:r>
        <w:rPr>
          <w:spacing w:val="-4"/>
        </w:rPr>
        <w:t xml:space="preserve">значит, стену что-то </w:t>
      </w:r>
      <w:r>
        <w:t>закрывало, экранировало от тепла.</w:t>
      </w:r>
      <w:proofErr w:type="gramEnd"/>
    </w:p>
    <w:p w:rsidR="004B7161" w:rsidRDefault="00A02634">
      <w:pPr>
        <w:pStyle w:val="a4"/>
        <w:numPr>
          <w:ilvl w:val="0"/>
          <w:numId w:val="46"/>
        </w:numPr>
        <w:tabs>
          <w:tab w:val="left" w:pos="1554"/>
        </w:tabs>
        <w:ind w:right="109" w:firstLine="709"/>
        <w:jc w:val="both"/>
        <w:rPr>
          <w:sz w:val="28"/>
        </w:rPr>
      </w:pPr>
      <w:r>
        <w:rPr>
          <w:sz w:val="28"/>
        </w:rPr>
        <w:t xml:space="preserve">По тем же причинам на полу обычно более "холодно", чем в вышерасположенных зонах помещения. Снизу происходит приток свежего холодного воздуха, теплые газы уходят вверх. Поэтому признаки очага и другие характерные термические </w:t>
      </w:r>
      <w:r>
        <w:rPr>
          <w:spacing w:val="-3"/>
          <w:sz w:val="28"/>
        </w:rPr>
        <w:t xml:space="preserve">поражения конструкций, вещественные доказательства </w:t>
      </w:r>
      <w:r>
        <w:rPr>
          <w:b/>
          <w:spacing w:val="-4"/>
          <w:sz w:val="28"/>
        </w:rPr>
        <w:t xml:space="preserve">лучше </w:t>
      </w:r>
      <w:r>
        <w:rPr>
          <w:b/>
          <w:spacing w:val="-5"/>
          <w:sz w:val="28"/>
        </w:rPr>
        <w:t xml:space="preserve">сохраняются </w:t>
      </w:r>
      <w:r>
        <w:rPr>
          <w:b/>
          <w:sz w:val="28"/>
        </w:rPr>
        <w:t xml:space="preserve">в </w:t>
      </w:r>
      <w:r>
        <w:rPr>
          <w:b/>
          <w:spacing w:val="-5"/>
          <w:sz w:val="28"/>
        </w:rPr>
        <w:t xml:space="preserve">нижней </w:t>
      </w:r>
      <w:r>
        <w:rPr>
          <w:b/>
          <w:spacing w:val="-4"/>
          <w:sz w:val="28"/>
        </w:rPr>
        <w:t xml:space="preserve">зоне, </w:t>
      </w:r>
      <w:r>
        <w:rPr>
          <w:spacing w:val="4"/>
          <w:sz w:val="28"/>
        </w:rPr>
        <w:t xml:space="preserve">на </w:t>
      </w:r>
      <w:r>
        <w:rPr>
          <w:spacing w:val="6"/>
          <w:sz w:val="28"/>
        </w:rPr>
        <w:t xml:space="preserve">уровне </w:t>
      </w:r>
      <w:r>
        <w:rPr>
          <w:spacing w:val="7"/>
          <w:sz w:val="28"/>
        </w:rPr>
        <w:t xml:space="preserve">пола. Так, </w:t>
      </w:r>
      <w:r>
        <w:rPr>
          <w:spacing w:val="5"/>
          <w:sz w:val="28"/>
        </w:rPr>
        <w:t xml:space="preserve">замечено, </w:t>
      </w:r>
      <w:r>
        <w:rPr>
          <w:sz w:val="28"/>
        </w:rPr>
        <w:t xml:space="preserve">что если электрокипятильник, приведший к пожару, находился на полу или упал туда на начальной стадии пожара, на нем сохраняются характерные признаки работы в </w:t>
      </w:r>
      <w:r>
        <w:rPr>
          <w:spacing w:val="2"/>
          <w:sz w:val="28"/>
        </w:rPr>
        <w:t xml:space="preserve">аварийном </w:t>
      </w:r>
      <w:r>
        <w:rPr>
          <w:sz w:val="28"/>
        </w:rPr>
        <w:t xml:space="preserve">режиме (без воды). Если же он при пожаре </w:t>
      </w:r>
      <w:r>
        <w:rPr>
          <w:spacing w:val="2"/>
          <w:sz w:val="28"/>
        </w:rPr>
        <w:t xml:space="preserve">находился </w:t>
      </w:r>
      <w:r>
        <w:rPr>
          <w:sz w:val="28"/>
        </w:rPr>
        <w:t xml:space="preserve">на </w:t>
      </w:r>
      <w:r>
        <w:rPr>
          <w:spacing w:val="3"/>
          <w:sz w:val="28"/>
        </w:rPr>
        <w:t xml:space="preserve">столе, </w:t>
      </w:r>
      <w:r>
        <w:rPr>
          <w:sz w:val="28"/>
        </w:rPr>
        <w:t xml:space="preserve">указанные признаки нивелируются и обнаружить их после </w:t>
      </w:r>
      <w:r>
        <w:rPr>
          <w:spacing w:val="-3"/>
          <w:sz w:val="28"/>
        </w:rPr>
        <w:t xml:space="preserve">пожара </w:t>
      </w:r>
      <w:r>
        <w:rPr>
          <w:sz w:val="28"/>
        </w:rPr>
        <w:t xml:space="preserve">не </w:t>
      </w:r>
      <w:r>
        <w:rPr>
          <w:spacing w:val="17"/>
          <w:sz w:val="28"/>
        </w:rPr>
        <w:t xml:space="preserve"> </w:t>
      </w:r>
      <w:r>
        <w:rPr>
          <w:spacing w:val="-4"/>
          <w:sz w:val="28"/>
        </w:rPr>
        <w:t>удается.</w:t>
      </w:r>
    </w:p>
    <w:p w:rsidR="004B7161" w:rsidRDefault="00A02634">
      <w:pPr>
        <w:pStyle w:val="a4"/>
        <w:numPr>
          <w:ilvl w:val="0"/>
          <w:numId w:val="46"/>
        </w:numPr>
        <w:tabs>
          <w:tab w:val="left" w:pos="1116"/>
        </w:tabs>
        <w:spacing w:before="2"/>
        <w:ind w:right="109" w:firstLine="709"/>
        <w:jc w:val="both"/>
        <w:rPr>
          <w:sz w:val="28"/>
        </w:rPr>
      </w:pPr>
      <w:r>
        <w:rPr>
          <w:sz w:val="28"/>
        </w:rPr>
        <w:t xml:space="preserve">Если очаг пожара расположен достаточно высоко, или горение началось в смежных помещениях и "вошло" в комнату поверху, там обычно сохраняются  и  полы,  и  даже  мебель  —  столы,  стулья.  Завалит  их  сверху    </w:t>
      </w:r>
      <w:r>
        <w:rPr>
          <w:spacing w:val="33"/>
          <w:sz w:val="28"/>
        </w:rPr>
        <w:t xml:space="preserve"> </w:t>
      </w:r>
      <w:proofErr w:type="gramStart"/>
      <w:r>
        <w:rPr>
          <w:sz w:val="28"/>
        </w:rPr>
        <w:t>обгоревшими</w:t>
      </w:r>
      <w:proofErr w:type="gramEnd"/>
    </w:p>
    <w:p w:rsidR="004B7161" w:rsidRDefault="004B7161">
      <w:pPr>
        <w:jc w:val="both"/>
        <w:rPr>
          <w:sz w:val="28"/>
        </w:rPr>
        <w:sectPr w:rsidR="004B7161">
          <w:type w:val="continuous"/>
          <w:pgSz w:w="11910" w:h="16840"/>
          <w:pgMar w:top="1380" w:right="880" w:bottom="280" w:left="1020" w:header="720" w:footer="720" w:gutter="0"/>
          <w:cols w:space="720"/>
        </w:sectPr>
      </w:pPr>
    </w:p>
    <w:p w:rsidR="004B7161" w:rsidRDefault="00A02634">
      <w:pPr>
        <w:pStyle w:val="a3"/>
        <w:spacing w:before="39"/>
        <w:ind w:right="105" w:firstLine="0"/>
      </w:pPr>
      <w:r>
        <w:lastRenderedPageBreak/>
        <w:t xml:space="preserve">остатками потолка, и если не возникнет вторичных очагов, то предметы и сгораемая отделка стен в нижней их части сохранятся. Образуются так называемые </w:t>
      </w:r>
      <w:r>
        <w:rPr>
          <w:b/>
        </w:rPr>
        <w:t xml:space="preserve">признаки верхового пожара. </w:t>
      </w:r>
      <w:r>
        <w:t>Такие помещения обычно можно исключать из круга помещений, где подозревается очаг.</w:t>
      </w:r>
    </w:p>
    <w:p w:rsidR="004B7161" w:rsidRDefault="00A02634">
      <w:pPr>
        <w:pStyle w:val="a3"/>
        <w:spacing w:before="2"/>
        <w:ind w:right="110"/>
      </w:pPr>
      <w:r>
        <w:t xml:space="preserve">В зданиях и сооружениях, где имеются закрытые </w:t>
      </w:r>
      <w:r>
        <w:rPr>
          <w:spacing w:val="3"/>
        </w:rPr>
        <w:t xml:space="preserve">проемы, </w:t>
      </w:r>
      <w:r>
        <w:t xml:space="preserve">пустотные деревянные конструкции, горение часто развивается в скрытой форме именно по этим пустотам. Такие </w:t>
      </w:r>
      <w:r>
        <w:rPr>
          <w:spacing w:val="4"/>
        </w:rPr>
        <w:t xml:space="preserve">пожары сложны </w:t>
      </w:r>
      <w:r>
        <w:rPr>
          <w:spacing w:val="2"/>
        </w:rPr>
        <w:t xml:space="preserve">не </w:t>
      </w:r>
      <w:r>
        <w:rPr>
          <w:spacing w:val="4"/>
        </w:rPr>
        <w:t xml:space="preserve">только </w:t>
      </w:r>
      <w:r>
        <w:t xml:space="preserve">с </w:t>
      </w:r>
      <w:r>
        <w:rPr>
          <w:spacing w:val="4"/>
        </w:rPr>
        <w:t xml:space="preserve">точки </w:t>
      </w:r>
      <w:r>
        <w:rPr>
          <w:spacing w:val="3"/>
        </w:rPr>
        <w:t xml:space="preserve">зрения </w:t>
      </w:r>
      <w:r>
        <w:rPr>
          <w:spacing w:val="4"/>
        </w:rPr>
        <w:t xml:space="preserve">тушения, </w:t>
      </w:r>
      <w:r>
        <w:rPr>
          <w:spacing w:val="2"/>
        </w:rPr>
        <w:t xml:space="preserve">но </w:t>
      </w:r>
      <w:r>
        <w:t>и   с точки зрения их расследования. В поисках очага бывает необходимо проследить, как развивалось по пустотам горение. Сделать это в ряде случаев можно, вскрыв пустотную перегородку или подняв доски пола и перевернув их наизнанку.</w:t>
      </w:r>
    </w:p>
    <w:p w:rsidR="004B7161" w:rsidRDefault="00A02634">
      <w:pPr>
        <w:pStyle w:val="a3"/>
        <w:ind w:right="106"/>
      </w:pPr>
      <w:r>
        <w:t xml:space="preserve">Если горение развивалось, например, внутри конструкции пола, то можно по характеру и степени обгорания досок попытаться проследить, где </w:t>
      </w:r>
      <w:r>
        <w:rPr>
          <w:spacing w:val="2"/>
        </w:rPr>
        <w:t xml:space="preserve">горение </w:t>
      </w:r>
      <w:r>
        <w:t xml:space="preserve">ушло внутрь пола, где вышло из пустотной конструкции. Иногда это удается. Нужно, однако, помнить, что направление конвективных и просто </w:t>
      </w:r>
      <w:r>
        <w:rPr>
          <w:spacing w:val="-3"/>
        </w:rPr>
        <w:t xml:space="preserve">воздушных </w:t>
      </w:r>
      <w:r>
        <w:rPr>
          <w:spacing w:val="-4"/>
        </w:rPr>
        <w:t>потоков</w:t>
      </w:r>
      <w:r>
        <w:rPr>
          <w:spacing w:val="62"/>
        </w:rPr>
        <w:t xml:space="preserve"> </w:t>
      </w:r>
      <w:r>
        <w:t xml:space="preserve">на </w:t>
      </w:r>
      <w:r>
        <w:rPr>
          <w:spacing w:val="-4"/>
        </w:rPr>
        <w:t>пожаре</w:t>
      </w:r>
      <w:r>
        <w:rPr>
          <w:spacing w:val="62"/>
        </w:rPr>
        <w:t xml:space="preserve"> </w:t>
      </w:r>
      <w:r>
        <w:rPr>
          <w:spacing w:val="-4"/>
        </w:rPr>
        <w:t>может</w:t>
      </w:r>
      <w:r>
        <w:rPr>
          <w:spacing w:val="62"/>
        </w:rPr>
        <w:t xml:space="preserve"> </w:t>
      </w:r>
      <w:r>
        <w:rPr>
          <w:spacing w:val="-4"/>
        </w:rPr>
        <w:t>меняться,</w:t>
      </w:r>
      <w:r>
        <w:rPr>
          <w:spacing w:val="62"/>
        </w:rPr>
        <w:t xml:space="preserve"> </w:t>
      </w:r>
      <w:r>
        <w:rPr>
          <w:spacing w:val="-4"/>
        </w:rPr>
        <w:t>причем</w:t>
      </w:r>
      <w:r>
        <w:rPr>
          <w:spacing w:val="62"/>
        </w:rPr>
        <w:t xml:space="preserve"> </w:t>
      </w:r>
      <w:r>
        <w:rPr>
          <w:spacing w:val="-4"/>
        </w:rPr>
        <w:t>неоднократно.</w:t>
      </w:r>
      <w:r>
        <w:rPr>
          <w:spacing w:val="62"/>
        </w:rPr>
        <w:t xml:space="preserve"> </w:t>
      </w:r>
      <w:r>
        <w:rPr>
          <w:spacing w:val="-6"/>
        </w:rPr>
        <w:t xml:space="preserve">Происходит это </w:t>
      </w:r>
      <w:r>
        <w:rPr>
          <w:spacing w:val="-5"/>
        </w:rPr>
        <w:t xml:space="preserve">вследствие </w:t>
      </w:r>
      <w:r>
        <w:rPr>
          <w:spacing w:val="-6"/>
        </w:rPr>
        <w:t xml:space="preserve">нарушения </w:t>
      </w:r>
      <w:r>
        <w:rPr>
          <w:spacing w:val="-5"/>
        </w:rPr>
        <w:t xml:space="preserve">оконного </w:t>
      </w:r>
      <w:r>
        <w:rPr>
          <w:spacing w:val="-6"/>
        </w:rPr>
        <w:t xml:space="preserve">остекления; </w:t>
      </w:r>
      <w:r>
        <w:rPr>
          <w:spacing w:val="-5"/>
        </w:rPr>
        <w:t xml:space="preserve">образования </w:t>
      </w:r>
      <w:r>
        <w:rPr>
          <w:spacing w:val="-4"/>
        </w:rPr>
        <w:t xml:space="preserve">прогаров, </w:t>
      </w:r>
      <w:r>
        <w:rPr>
          <w:spacing w:val="-5"/>
        </w:rPr>
        <w:t xml:space="preserve">разрушения конструкций, вскрытия </w:t>
      </w:r>
      <w:r>
        <w:t xml:space="preserve">их пожарными подразделениями; вследствие применения </w:t>
      </w:r>
      <w:r>
        <w:rPr>
          <w:spacing w:val="-3"/>
        </w:rPr>
        <w:t>дымососов.</w:t>
      </w:r>
    </w:p>
    <w:p w:rsidR="004B7161" w:rsidRDefault="00A02634">
      <w:pPr>
        <w:pStyle w:val="a3"/>
        <w:ind w:right="111"/>
      </w:pPr>
      <w:proofErr w:type="gramStart"/>
      <w:r>
        <w:t>Вышеизложенное</w:t>
      </w:r>
      <w:proofErr w:type="gramEnd"/>
      <w:r>
        <w:t xml:space="preserve"> является кратким рассмотрением основных механизмов формирования очаговых признаков пожара. На каждом конкретном пожаре признаки эти, конечно же, имеют свою специфику и индивидуальные особенности, ибо не бывает даже двух абсолютно одинаковых пожаров.</w:t>
      </w:r>
    </w:p>
    <w:p w:rsidR="004B7161" w:rsidRDefault="00A02634">
      <w:pPr>
        <w:pStyle w:val="a3"/>
        <w:spacing w:before="2"/>
        <w:ind w:right="122"/>
      </w:pPr>
      <w:r>
        <w:t xml:space="preserve">Разберем в </w:t>
      </w:r>
      <w:r>
        <w:rPr>
          <w:spacing w:val="2"/>
        </w:rPr>
        <w:t xml:space="preserve">качестве примера </w:t>
      </w:r>
      <w:r>
        <w:t xml:space="preserve">реальный </w:t>
      </w:r>
      <w:r>
        <w:rPr>
          <w:spacing w:val="2"/>
        </w:rPr>
        <w:t xml:space="preserve">пожар, </w:t>
      </w:r>
      <w:r>
        <w:rPr>
          <w:spacing w:val="4"/>
        </w:rPr>
        <w:t xml:space="preserve">небольшой  </w:t>
      </w:r>
      <w:r>
        <w:t xml:space="preserve">и  </w:t>
      </w:r>
      <w:r>
        <w:rPr>
          <w:spacing w:val="4"/>
        </w:rPr>
        <w:t xml:space="preserve">несложный  </w:t>
      </w:r>
      <w:r>
        <w:t xml:space="preserve">в </w:t>
      </w:r>
      <w:r>
        <w:rPr>
          <w:spacing w:val="5"/>
        </w:rPr>
        <w:t xml:space="preserve">исследовании, </w:t>
      </w:r>
      <w:r>
        <w:rPr>
          <w:spacing w:val="2"/>
        </w:rPr>
        <w:t xml:space="preserve">но </w:t>
      </w:r>
      <w:r>
        <w:rPr>
          <w:spacing w:val="5"/>
        </w:rPr>
        <w:t xml:space="preserve">довольно необычный </w:t>
      </w:r>
      <w:r>
        <w:t xml:space="preserve">и очень тяжелый по </w:t>
      </w:r>
      <w:r>
        <w:rPr>
          <w:spacing w:val="32"/>
        </w:rPr>
        <w:t xml:space="preserve"> </w:t>
      </w:r>
      <w:r>
        <w:t>последствиям.</w:t>
      </w:r>
    </w:p>
    <w:p w:rsidR="004B7161" w:rsidRDefault="00A02634">
      <w:pPr>
        <w:spacing w:before="3" w:line="322" w:lineRule="exact"/>
        <w:ind w:left="112" w:right="106" w:firstLine="708"/>
        <w:jc w:val="both"/>
        <w:rPr>
          <w:i/>
          <w:sz w:val="28"/>
        </w:rPr>
      </w:pPr>
      <w:r>
        <w:rPr>
          <w:i/>
          <w:spacing w:val="-3"/>
          <w:sz w:val="28"/>
        </w:rPr>
        <w:t xml:space="preserve">Пожар </w:t>
      </w:r>
      <w:r>
        <w:rPr>
          <w:i/>
          <w:spacing w:val="-4"/>
          <w:sz w:val="28"/>
        </w:rPr>
        <w:t xml:space="preserve">произошел </w:t>
      </w:r>
      <w:r>
        <w:rPr>
          <w:i/>
          <w:sz w:val="28"/>
        </w:rPr>
        <w:t xml:space="preserve">в </w:t>
      </w:r>
      <w:r>
        <w:rPr>
          <w:i/>
          <w:spacing w:val="-4"/>
          <w:sz w:val="28"/>
        </w:rPr>
        <w:t xml:space="preserve">садоводстве "Радофинниково" </w:t>
      </w:r>
      <w:r>
        <w:rPr>
          <w:i/>
          <w:spacing w:val="-3"/>
          <w:sz w:val="28"/>
        </w:rPr>
        <w:t xml:space="preserve">Ленинградской области. </w:t>
      </w:r>
      <w:r>
        <w:rPr>
          <w:i/>
          <w:sz w:val="28"/>
        </w:rPr>
        <w:t xml:space="preserve">На </w:t>
      </w:r>
      <w:r>
        <w:rPr>
          <w:i/>
          <w:spacing w:val="-3"/>
          <w:sz w:val="28"/>
        </w:rPr>
        <w:t xml:space="preserve">участке </w:t>
      </w:r>
      <w:r>
        <w:rPr>
          <w:i/>
          <w:sz w:val="28"/>
        </w:rPr>
        <w:t xml:space="preserve">в </w:t>
      </w:r>
      <w:r>
        <w:rPr>
          <w:i/>
          <w:spacing w:val="-2"/>
          <w:sz w:val="28"/>
        </w:rPr>
        <w:t xml:space="preserve">600 </w:t>
      </w:r>
      <w:r>
        <w:rPr>
          <w:i/>
          <w:sz w:val="28"/>
        </w:rPr>
        <w:t>м</w:t>
      </w:r>
      <w:proofErr w:type="gramStart"/>
      <w:r>
        <w:rPr>
          <w:i/>
          <w:position w:val="13"/>
          <w:sz w:val="18"/>
        </w:rPr>
        <w:t>2</w:t>
      </w:r>
      <w:proofErr w:type="gramEnd"/>
      <w:r>
        <w:rPr>
          <w:i/>
          <w:position w:val="13"/>
          <w:sz w:val="18"/>
        </w:rPr>
        <w:t xml:space="preserve"> </w:t>
      </w:r>
      <w:r>
        <w:rPr>
          <w:i/>
          <w:spacing w:val="-3"/>
          <w:sz w:val="28"/>
        </w:rPr>
        <w:t xml:space="preserve">располагался </w:t>
      </w:r>
      <w:r>
        <w:rPr>
          <w:i/>
          <w:sz w:val="28"/>
        </w:rPr>
        <w:t xml:space="preserve">домик (времянка), рубленый,  размером  4,25x3,0 м с дощатой </w:t>
      </w:r>
      <w:r>
        <w:rPr>
          <w:i/>
          <w:spacing w:val="5"/>
          <w:sz w:val="28"/>
        </w:rPr>
        <w:t xml:space="preserve"> </w:t>
      </w:r>
      <w:r>
        <w:rPr>
          <w:i/>
          <w:sz w:val="28"/>
        </w:rPr>
        <w:t>пристройкой.</w:t>
      </w:r>
    </w:p>
    <w:p w:rsidR="004B7161" w:rsidRDefault="00A02634">
      <w:pPr>
        <w:ind w:left="112" w:right="113" w:firstLine="708"/>
        <w:jc w:val="both"/>
        <w:rPr>
          <w:i/>
          <w:sz w:val="28"/>
        </w:rPr>
      </w:pPr>
      <w:r>
        <w:rPr>
          <w:i/>
          <w:sz w:val="28"/>
        </w:rPr>
        <w:t xml:space="preserve">Пожар был обнаружен соседями около 1 ч ночи. Горение происходило на входе, внутри домика. Сбежавшиеся соседи довольно быстро, подручными средствами, потушили пожар, однако </w:t>
      </w:r>
      <w:r>
        <w:rPr>
          <w:i/>
          <w:spacing w:val="3"/>
          <w:sz w:val="28"/>
        </w:rPr>
        <w:t xml:space="preserve">находившихся </w:t>
      </w:r>
      <w:r>
        <w:rPr>
          <w:i/>
          <w:sz w:val="28"/>
        </w:rPr>
        <w:t xml:space="preserve">в </w:t>
      </w:r>
      <w:r>
        <w:rPr>
          <w:i/>
          <w:spacing w:val="3"/>
          <w:sz w:val="28"/>
        </w:rPr>
        <w:t xml:space="preserve">домике </w:t>
      </w:r>
      <w:r>
        <w:rPr>
          <w:i/>
          <w:spacing w:val="2"/>
          <w:sz w:val="28"/>
        </w:rPr>
        <w:t xml:space="preserve">людей </w:t>
      </w:r>
      <w:r>
        <w:rPr>
          <w:i/>
          <w:sz w:val="28"/>
        </w:rPr>
        <w:t xml:space="preserve">— </w:t>
      </w:r>
      <w:r>
        <w:rPr>
          <w:i/>
          <w:spacing w:val="2"/>
          <w:sz w:val="28"/>
        </w:rPr>
        <w:t xml:space="preserve">двух </w:t>
      </w:r>
      <w:r>
        <w:rPr>
          <w:i/>
          <w:spacing w:val="3"/>
          <w:sz w:val="28"/>
        </w:rPr>
        <w:t xml:space="preserve">женщин, мужчину </w:t>
      </w:r>
      <w:r>
        <w:rPr>
          <w:i/>
          <w:sz w:val="28"/>
        </w:rPr>
        <w:t xml:space="preserve">и </w:t>
      </w:r>
      <w:r>
        <w:rPr>
          <w:i/>
          <w:spacing w:val="3"/>
          <w:sz w:val="28"/>
        </w:rPr>
        <w:t xml:space="preserve">двух </w:t>
      </w:r>
      <w:r>
        <w:rPr>
          <w:i/>
          <w:spacing w:val="4"/>
          <w:sz w:val="28"/>
        </w:rPr>
        <w:t xml:space="preserve">девочек </w:t>
      </w:r>
      <w:r>
        <w:rPr>
          <w:i/>
          <w:sz w:val="28"/>
        </w:rPr>
        <w:t xml:space="preserve">(4 и 14 лет) — </w:t>
      </w:r>
      <w:r>
        <w:rPr>
          <w:i/>
          <w:spacing w:val="2"/>
          <w:sz w:val="28"/>
        </w:rPr>
        <w:t xml:space="preserve">спасти </w:t>
      </w:r>
      <w:r>
        <w:rPr>
          <w:i/>
          <w:sz w:val="28"/>
        </w:rPr>
        <w:t xml:space="preserve">не </w:t>
      </w:r>
      <w:r>
        <w:rPr>
          <w:i/>
          <w:spacing w:val="56"/>
          <w:sz w:val="28"/>
        </w:rPr>
        <w:t xml:space="preserve"> </w:t>
      </w:r>
      <w:r>
        <w:rPr>
          <w:i/>
          <w:spacing w:val="2"/>
          <w:sz w:val="28"/>
        </w:rPr>
        <w:t>удалось.</w:t>
      </w:r>
    </w:p>
    <w:p w:rsidR="004B7161" w:rsidRDefault="00A02634">
      <w:pPr>
        <w:ind w:left="112" w:right="116" w:firstLine="708"/>
        <w:jc w:val="both"/>
        <w:rPr>
          <w:i/>
          <w:sz w:val="28"/>
        </w:rPr>
      </w:pPr>
      <w:r>
        <w:rPr>
          <w:i/>
          <w:sz w:val="28"/>
        </w:rPr>
        <w:t>Осмотр места пожара показал, что в комнате — единственной в этом домике — находились две тахты, детская кроватка, раскладная кровать (на ней спала старшая девочка), а посередине комнаты кирпичная русская печь (рис. 5.7).</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3"/>
        <w:ind w:left="2268" w:firstLine="0"/>
        <w:jc w:val="left"/>
        <w:rPr>
          <w:sz w:val="20"/>
        </w:rPr>
      </w:pPr>
      <w:r>
        <w:rPr>
          <w:noProof/>
          <w:sz w:val="20"/>
          <w:lang w:eastAsia="ru-RU"/>
        </w:rPr>
        <w:lastRenderedPageBreak/>
        <w:drawing>
          <wp:inline distT="0" distB="0" distL="0" distR="0">
            <wp:extent cx="3471826" cy="313334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3471826" cy="3133344"/>
                    </a:xfrm>
                    <a:prstGeom prst="rect">
                      <a:avLst/>
                    </a:prstGeom>
                  </pic:spPr>
                </pic:pic>
              </a:graphicData>
            </a:graphic>
          </wp:inline>
        </w:drawing>
      </w:r>
    </w:p>
    <w:p w:rsidR="004B7161" w:rsidRDefault="00A02634">
      <w:pPr>
        <w:spacing w:line="322" w:lineRule="exact"/>
        <w:ind w:left="3181" w:right="31"/>
        <w:rPr>
          <w:i/>
          <w:sz w:val="28"/>
        </w:rPr>
      </w:pPr>
      <w:r>
        <w:rPr>
          <w:i/>
          <w:spacing w:val="2"/>
          <w:sz w:val="28"/>
        </w:rPr>
        <w:t xml:space="preserve">Рис. 5.7. </w:t>
      </w:r>
      <w:r>
        <w:rPr>
          <w:i/>
          <w:sz w:val="28"/>
        </w:rPr>
        <w:t>План места</w:t>
      </w:r>
      <w:r>
        <w:rPr>
          <w:i/>
          <w:spacing w:val="53"/>
          <w:sz w:val="28"/>
        </w:rPr>
        <w:t xml:space="preserve"> </w:t>
      </w:r>
      <w:r>
        <w:rPr>
          <w:i/>
          <w:spacing w:val="2"/>
          <w:sz w:val="28"/>
        </w:rPr>
        <w:t>пожара</w:t>
      </w:r>
    </w:p>
    <w:p w:rsidR="004B7161" w:rsidRDefault="004B7161">
      <w:pPr>
        <w:pStyle w:val="a3"/>
        <w:spacing w:before="10"/>
        <w:ind w:left="0" w:firstLine="0"/>
        <w:jc w:val="left"/>
        <w:rPr>
          <w:i/>
          <w:sz w:val="27"/>
        </w:rPr>
      </w:pPr>
    </w:p>
    <w:p w:rsidR="004B7161" w:rsidRDefault="00A02634">
      <w:pPr>
        <w:ind w:left="112" w:right="105" w:firstLine="708"/>
        <w:jc w:val="both"/>
        <w:rPr>
          <w:i/>
          <w:sz w:val="28"/>
        </w:rPr>
      </w:pPr>
      <w:r>
        <w:rPr>
          <w:i/>
          <w:spacing w:val="-4"/>
          <w:sz w:val="28"/>
        </w:rPr>
        <w:t xml:space="preserve">Поиски </w:t>
      </w:r>
      <w:r>
        <w:rPr>
          <w:i/>
          <w:spacing w:val="-3"/>
          <w:sz w:val="28"/>
        </w:rPr>
        <w:t xml:space="preserve">очага </w:t>
      </w:r>
      <w:r>
        <w:rPr>
          <w:i/>
          <w:spacing w:val="-4"/>
          <w:sz w:val="28"/>
        </w:rPr>
        <w:t xml:space="preserve">пожара начинаются </w:t>
      </w:r>
      <w:r>
        <w:rPr>
          <w:i/>
          <w:sz w:val="28"/>
        </w:rPr>
        <w:t xml:space="preserve">с </w:t>
      </w:r>
      <w:r>
        <w:rPr>
          <w:i/>
          <w:spacing w:val="-4"/>
          <w:sz w:val="28"/>
        </w:rPr>
        <w:t xml:space="preserve">осмотра </w:t>
      </w:r>
      <w:r>
        <w:rPr>
          <w:i/>
          <w:spacing w:val="-3"/>
          <w:sz w:val="28"/>
        </w:rPr>
        <w:t xml:space="preserve">стен, </w:t>
      </w:r>
      <w:r>
        <w:rPr>
          <w:i/>
          <w:spacing w:val="-4"/>
          <w:sz w:val="28"/>
        </w:rPr>
        <w:t xml:space="preserve">потолка </w:t>
      </w:r>
      <w:r>
        <w:rPr>
          <w:i/>
          <w:sz w:val="28"/>
        </w:rPr>
        <w:t xml:space="preserve">комнаты и оценки их термических поражений. Потолок в данном </w:t>
      </w:r>
      <w:r>
        <w:rPr>
          <w:i/>
          <w:spacing w:val="-3"/>
          <w:sz w:val="28"/>
        </w:rPr>
        <w:t xml:space="preserve">случае </w:t>
      </w:r>
      <w:r>
        <w:rPr>
          <w:i/>
          <w:spacing w:val="-4"/>
          <w:sz w:val="28"/>
        </w:rPr>
        <w:t xml:space="preserve">имел  поверхностное обугливание, практически равномерное </w:t>
      </w:r>
      <w:r>
        <w:rPr>
          <w:i/>
          <w:sz w:val="28"/>
        </w:rPr>
        <w:t xml:space="preserve">по всей площади (толщина слоя угля около 5 мм). Стены комнаты были </w:t>
      </w:r>
      <w:r>
        <w:rPr>
          <w:i/>
          <w:spacing w:val="-4"/>
          <w:sz w:val="28"/>
        </w:rPr>
        <w:t xml:space="preserve">обиты </w:t>
      </w:r>
      <w:r>
        <w:rPr>
          <w:i/>
          <w:spacing w:val="-5"/>
          <w:sz w:val="28"/>
        </w:rPr>
        <w:t xml:space="preserve">гофрированным тарным </w:t>
      </w:r>
      <w:r>
        <w:rPr>
          <w:i/>
          <w:spacing w:val="-4"/>
          <w:sz w:val="28"/>
        </w:rPr>
        <w:t xml:space="preserve">картоном. </w:t>
      </w:r>
      <w:r>
        <w:rPr>
          <w:i/>
          <w:spacing w:val="-3"/>
          <w:sz w:val="28"/>
        </w:rPr>
        <w:t xml:space="preserve">По </w:t>
      </w:r>
      <w:r>
        <w:rPr>
          <w:i/>
          <w:spacing w:val="-4"/>
          <w:sz w:val="28"/>
        </w:rPr>
        <w:t xml:space="preserve">всем </w:t>
      </w:r>
      <w:r>
        <w:rPr>
          <w:i/>
          <w:spacing w:val="-5"/>
          <w:sz w:val="28"/>
        </w:rPr>
        <w:t xml:space="preserve">четырем </w:t>
      </w:r>
      <w:r>
        <w:rPr>
          <w:i/>
          <w:spacing w:val="-4"/>
          <w:sz w:val="28"/>
        </w:rPr>
        <w:t xml:space="preserve">стенам </w:t>
      </w:r>
      <w:r>
        <w:rPr>
          <w:i/>
          <w:spacing w:val="-3"/>
          <w:sz w:val="28"/>
        </w:rPr>
        <w:t xml:space="preserve">выше </w:t>
      </w:r>
      <w:r>
        <w:rPr>
          <w:i/>
          <w:sz w:val="28"/>
        </w:rPr>
        <w:t xml:space="preserve">0,5м от пола </w:t>
      </w:r>
      <w:r>
        <w:rPr>
          <w:i/>
          <w:spacing w:val="-3"/>
          <w:sz w:val="28"/>
        </w:rPr>
        <w:t xml:space="preserve">картон выгорел, </w:t>
      </w:r>
      <w:r>
        <w:rPr>
          <w:i/>
          <w:sz w:val="28"/>
        </w:rPr>
        <w:t xml:space="preserve">ниже — </w:t>
      </w:r>
      <w:r>
        <w:rPr>
          <w:i/>
          <w:spacing w:val="-3"/>
          <w:sz w:val="28"/>
        </w:rPr>
        <w:t xml:space="preserve">сохранился. </w:t>
      </w:r>
      <w:r>
        <w:rPr>
          <w:i/>
          <w:sz w:val="28"/>
        </w:rPr>
        <w:t xml:space="preserve">Не </w:t>
      </w:r>
      <w:r>
        <w:rPr>
          <w:i/>
          <w:spacing w:val="-3"/>
          <w:sz w:val="28"/>
        </w:rPr>
        <w:t xml:space="preserve">получила существенных термических поражений </w:t>
      </w:r>
      <w:r>
        <w:rPr>
          <w:i/>
          <w:sz w:val="28"/>
        </w:rPr>
        <w:t xml:space="preserve">и </w:t>
      </w:r>
      <w:r>
        <w:rPr>
          <w:i/>
          <w:spacing w:val="-3"/>
          <w:sz w:val="28"/>
        </w:rPr>
        <w:t xml:space="preserve">имеющаяся </w:t>
      </w:r>
      <w:r>
        <w:rPr>
          <w:i/>
          <w:sz w:val="28"/>
        </w:rPr>
        <w:t xml:space="preserve">в </w:t>
      </w:r>
      <w:r>
        <w:rPr>
          <w:i/>
          <w:spacing w:val="-3"/>
          <w:sz w:val="28"/>
        </w:rPr>
        <w:t xml:space="preserve">комнате мебель. </w:t>
      </w:r>
      <w:r>
        <w:rPr>
          <w:i/>
          <w:sz w:val="28"/>
        </w:rPr>
        <w:t xml:space="preserve">Такая </w:t>
      </w:r>
      <w:r>
        <w:rPr>
          <w:i/>
          <w:spacing w:val="-3"/>
          <w:sz w:val="28"/>
        </w:rPr>
        <w:t xml:space="preserve">картина полностью соответствует рассмотренным выше признакам "верхового" пожара </w:t>
      </w:r>
      <w:r>
        <w:rPr>
          <w:i/>
          <w:sz w:val="28"/>
        </w:rPr>
        <w:t xml:space="preserve">и дает </w:t>
      </w:r>
      <w:r>
        <w:rPr>
          <w:i/>
          <w:spacing w:val="-3"/>
          <w:sz w:val="28"/>
        </w:rPr>
        <w:t xml:space="preserve">основания предположить, </w:t>
      </w:r>
      <w:r>
        <w:rPr>
          <w:i/>
          <w:spacing w:val="-4"/>
          <w:sz w:val="28"/>
        </w:rPr>
        <w:t xml:space="preserve">что очаг пожара </w:t>
      </w:r>
      <w:r>
        <w:rPr>
          <w:i/>
          <w:spacing w:val="-5"/>
          <w:sz w:val="28"/>
        </w:rPr>
        <w:t xml:space="preserve">расположен </w:t>
      </w:r>
      <w:r>
        <w:rPr>
          <w:b/>
          <w:i/>
          <w:spacing w:val="-4"/>
          <w:sz w:val="28"/>
        </w:rPr>
        <w:t>вне</w:t>
      </w:r>
      <w:r>
        <w:rPr>
          <w:b/>
          <w:i/>
          <w:spacing w:val="9"/>
          <w:sz w:val="28"/>
        </w:rPr>
        <w:t xml:space="preserve"> </w:t>
      </w:r>
      <w:r>
        <w:rPr>
          <w:i/>
          <w:spacing w:val="-5"/>
          <w:sz w:val="28"/>
        </w:rPr>
        <w:t>комнаты.</w:t>
      </w:r>
    </w:p>
    <w:p w:rsidR="004B7161" w:rsidRDefault="00A02634">
      <w:pPr>
        <w:spacing w:before="2"/>
        <w:ind w:left="112" w:right="106" w:firstLine="708"/>
        <w:jc w:val="both"/>
        <w:rPr>
          <w:b/>
          <w:i/>
          <w:sz w:val="28"/>
        </w:rPr>
      </w:pPr>
      <w:r>
        <w:rPr>
          <w:i/>
          <w:spacing w:val="-4"/>
          <w:sz w:val="28"/>
        </w:rPr>
        <w:t>Печь</w:t>
      </w:r>
      <w:r>
        <w:rPr>
          <w:i/>
          <w:spacing w:val="62"/>
          <w:sz w:val="28"/>
        </w:rPr>
        <w:t xml:space="preserve"> </w:t>
      </w:r>
      <w:r>
        <w:rPr>
          <w:i/>
          <w:spacing w:val="-5"/>
          <w:sz w:val="28"/>
        </w:rPr>
        <w:t xml:space="preserve">кирпичная, оштукатуренная </w:t>
      </w:r>
      <w:r>
        <w:rPr>
          <w:i/>
          <w:spacing w:val="-4"/>
          <w:sz w:val="28"/>
        </w:rPr>
        <w:t>(рис.</w:t>
      </w:r>
      <w:r>
        <w:rPr>
          <w:i/>
          <w:spacing w:val="62"/>
          <w:sz w:val="28"/>
        </w:rPr>
        <w:t xml:space="preserve"> </w:t>
      </w:r>
      <w:r>
        <w:rPr>
          <w:i/>
          <w:spacing w:val="-4"/>
          <w:sz w:val="28"/>
        </w:rPr>
        <w:t>5.8),</w:t>
      </w:r>
      <w:r>
        <w:rPr>
          <w:i/>
          <w:spacing w:val="62"/>
          <w:sz w:val="28"/>
        </w:rPr>
        <w:t xml:space="preserve"> </w:t>
      </w:r>
      <w:r>
        <w:rPr>
          <w:i/>
          <w:spacing w:val="-4"/>
          <w:sz w:val="28"/>
        </w:rPr>
        <w:t>была</w:t>
      </w:r>
      <w:r>
        <w:rPr>
          <w:i/>
          <w:spacing w:val="62"/>
          <w:sz w:val="28"/>
        </w:rPr>
        <w:t xml:space="preserve"> </w:t>
      </w:r>
      <w:r>
        <w:rPr>
          <w:i/>
          <w:spacing w:val="-4"/>
          <w:sz w:val="28"/>
        </w:rPr>
        <w:t>закопчена</w:t>
      </w:r>
      <w:r>
        <w:rPr>
          <w:i/>
          <w:spacing w:val="62"/>
          <w:sz w:val="28"/>
        </w:rPr>
        <w:t xml:space="preserve"> </w:t>
      </w:r>
      <w:r>
        <w:rPr>
          <w:i/>
          <w:spacing w:val="-3"/>
          <w:sz w:val="28"/>
        </w:rPr>
        <w:t xml:space="preserve">по </w:t>
      </w:r>
      <w:r>
        <w:rPr>
          <w:i/>
          <w:spacing w:val="-5"/>
          <w:sz w:val="28"/>
        </w:rPr>
        <w:t xml:space="preserve">всей поверхности. </w:t>
      </w:r>
      <w:r>
        <w:rPr>
          <w:i/>
          <w:spacing w:val="-6"/>
          <w:sz w:val="28"/>
        </w:rPr>
        <w:t xml:space="preserve">Выгорание </w:t>
      </w:r>
      <w:r>
        <w:rPr>
          <w:i/>
          <w:spacing w:val="-5"/>
          <w:sz w:val="28"/>
        </w:rPr>
        <w:t xml:space="preserve">копоти </w:t>
      </w:r>
      <w:r>
        <w:rPr>
          <w:i/>
          <w:sz w:val="28"/>
        </w:rPr>
        <w:t xml:space="preserve">и </w:t>
      </w:r>
      <w:r>
        <w:rPr>
          <w:i/>
          <w:spacing w:val="-5"/>
          <w:sz w:val="28"/>
        </w:rPr>
        <w:t xml:space="preserve">отслоение </w:t>
      </w:r>
      <w:r>
        <w:rPr>
          <w:i/>
          <w:spacing w:val="-6"/>
          <w:sz w:val="28"/>
        </w:rPr>
        <w:t xml:space="preserve">штукатурки </w:t>
      </w:r>
      <w:r>
        <w:rPr>
          <w:i/>
          <w:spacing w:val="-5"/>
          <w:sz w:val="28"/>
        </w:rPr>
        <w:t xml:space="preserve">наблюдались лишь </w:t>
      </w:r>
      <w:r>
        <w:rPr>
          <w:i/>
          <w:spacing w:val="-4"/>
          <w:sz w:val="28"/>
        </w:rPr>
        <w:t xml:space="preserve">на углу, </w:t>
      </w:r>
      <w:r>
        <w:rPr>
          <w:i/>
          <w:spacing w:val="-6"/>
          <w:sz w:val="28"/>
        </w:rPr>
        <w:t xml:space="preserve">обращенном </w:t>
      </w:r>
      <w:r>
        <w:rPr>
          <w:i/>
          <w:sz w:val="28"/>
        </w:rPr>
        <w:t xml:space="preserve">к </w:t>
      </w:r>
      <w:r>
        <w:rPr>
          <w:i/>
          <w:spacing w:val="-5"/>
          <w:sz w:val="28"/>
        </w:rPr>
        <w:t xml:space="preserve">двери. Печное отверстие </w:t>
      </w:r>
      <w:r>
        <w:rPr>
          <w:i/>
          <w:sz w:val="28"/>
        </w:rPr>
        <w:t xml:space="preserve">с </w:t>
      </w:r>
      <w:r>
        <w:rPr>
          <w:i/>
          <w:spacing w:val="-5"/>
          <w:sz w:val="28"/>
        </w:rPr>
        <w:t xml:space="preserve">топливником </w:t>
      </w:r>
      <w:r>
        <w:rPr>
          <w:i/>
          <w:sz w:val="28"/>
        </w:rPr>
        <w:t xml:space="preserve">— </w:t>
      </w:r>
      <w:r>
        <w:rPr>
          <w:i/>
          <w:spacing w:val="-4"/>
          <w:sz w:val="28"/>
        </w:rPr>
        <w:t xml:space="preserve">тоже были </w:t>
      </w:r>
      <w:r>
        <w:rPr>
          <w:i/>
          <w:spacing w:val="-5"/>
          <w:sz w:val="28"/>
        </w:rPr>
        <w:t xml:space="preserve">закопчены, </w:t>
      </w:r>
      <w:r>
        <w:rPr>
          <w:i/>
          <w:spacing w:val="-4"/>
          <w:sz w:val="28"/>
        </w:rPr>
        <w:t xml:space="preserve">здесь </w:t>
      </w:r>
      <w:r>
        <w:rPr>
          <w:i/>
          <w:spacing w:val="-5"/>
          <w:sz w:val="28"/>
        </w:rPr>
        <w:t xml:space="preserve">локального </w:t>
      </w:r>
      <w:r>
        <w:rPr>
          <w:i/>
          <w:spacing w:val="-4"/>
          <w:sz w:val="28"/>
        </w:rPr>
        <w:t xml:space="preserve">выгорания сажи </w:t>
      </w:r>
      <w:r>
        <w:rPr>
          <w:i/>
          <w:spacing w:val="-3"/>
          <w:sz w:val="28"/>
        </w:rPr>
        <w:t xml:space="preserve">не </w:t>
      </w:r>
      <w:r>
        <w:rPr>
          <w:i/>
          <w:spacing w:val="-4"/>
          <w:sz w:val="28"/>
        </w:rPr>
        <w:t xml:space="preserve">было. </w:t>
      </w:r>
      <w:r>
        <w:rPr>
          <w:i/>
          <w:spacing w:val="-5"/>
          <w:sz w:val="28"/>
        </w:rPr>
        <w:t xml:space="preserve">Таким образом, </w:t>
      </w:r>
      <w:r>
        <w:rPr>
          <w:i/>
          <w:spacing w:val="-6"/>
          <w:sz w:val="28"/>
        </w:rPr>
        <w:t xml:space="preserve">можно </w:t>
      </w:r>
      <w:r>
        <w:rPr>
          <w:i/>
          <w:spacing w:val="-5"/>
          <w:sz w:val="28"/>
        </w:rPr>
        <w:t xml:space="preserve">заключить, </w:t>
      </w:r>
      <w:r>
        <w:rPr>
          <w:i/>
          <w:spacing w:val="-4"/>
          <w:sz w:val="28"/>
        </w:rPr>
        <w:t xml:space="preserve">что печь </w:t>
      </w:r>
      <w:r>
        <w:rPr>
          <w:i/>
          <w:spacing w:val="-5"/>
          <w:sz w:val="28"/>
        </w:rPr>
        <w:t xml:space="preserve">подвергалась </w:t>
      </w:r>
      <w:r>
        <w:rPr>
          <w:i/>
          <w:spacing w:val="-6"/>
          <w:sz w:val="28"/>
        </w:rPr>
        <w:t xml:space="preserve">наиболее интенсивному </w:t>
      </w:r>
      <w:r>
        <w:rPr>
          <w:i/>
          <w:spacing w:val="-5"/>
          <w:sz w:val="28"/>
        </w:rPr>
        <w:t xml:space="preserve">тепловому </w:t>
      </w:r>
      <w:r>
        <w:rPr>
          <w:i/>
          <w:spacing w:val="-6"/>
          <w:sz w:val="28"/>
        </w:rPr>
        <w:t xml:space="preserve">воздействию </w:t>
      </w:r>
      <w:r>
        <w:rPr>
          <w:b/>
          <w:i/>
          <w:spacing w:val="-3"/>
          <w:sz w:val="28"/>
        </w:rPr>
        <w:t xml:space="preserve">со </w:t>
      </w:r>
      <w:r>
        <w:rPr>
          <w:b/>
          <w:i/>
          <w:spacing w:val="-5"/>
          <w:sz w:val="28"/>
        </w:rPr>
        <w:t>стороны двери.</w:t>
      </w:r>
    </w:p>
    <w:p w:rsidR="004B7161" w:rsidRDefault="00A02634">
      <w:pPr>
        <w:ind w:left="112" w:right="118" w:firstLine="708"/>
        <w:jc w:val="both"/>
        <w:rPr>
          <w:i/>
          <w:sz w:val="28"/>
        </w:rPr>
      </w:pPr>
      <w:r>
        <w:rPr>
          <w:i/>
          <w:sz w:val="28"/>
        </w:rPr>
        <w:t xml:space="preserve">В </w:t>
      </w:r>
      <w:r>
        <w:rPr>
          <w:i/>
          <w:spacing w:val="3"/>
          <w:sz w:val="28"/>
        </w:rPr>
        <w:t xml:space="preserve">каком </w:t>
      </w:r>
      <w:r>
        <w:rPr>
          <w:i/>
          <w:spacing w:val="2"/>
          <w:sz w:val="28"/>
        </w:rPr>
        <w:t xml:space="preserve">же </w:t>
      </w:r>
      <w:r>
        <w:rPr>
          <w:i/>
          <w:spacing w:val="3"/>
          <w:sz w:val="28"/>
        </w:rPr>
        <w:t xml:space="preserve">положении находилась </w:t>
      </w:r>
      <w:r>
        <w:rPr>
          <w:i/>
          <w:spacing w:val="2"/>
          <w:sz w:val="28"/>
        </w:rPr>
        <w:t xml:space="preserve">во </w:t>
      </w:r>
      <w:r>
        <w:rPr>
          <w:i/>
          <w:spacing w:val="3"/>
          <w:sz w:val="28"/>
        </w:rPr>
        <w:t xml:space="preserve">время пожара дверь </w:t>
      </w:r>
      <w:r>
        <w:rPr>
          <w:i/>
          <w:spacing w:val="4"/>
          <w:sz w:val="28"/>
        </w:rPr>
        <w:t xml:space="preserve">из </w:t>
      </w:r>
      <w:r>
        <w:rPr>
          <w:i/>
          <w:spacing w:val="6"/>
          <w:sz w:val="28"/>
        </w:rPr>
        <w:t xml:space="preserve">тамбура </w:t>
      </w:r>
      <w:r>
        <w:rPr>
          <w:i/>
          <w:spacing w:val="82"/>
          <w:sz w:val="28"/>
        </w:rPr>
        <w:t xml:space="preserve"> </w:t>
      </w:r>
      <w:r>
        <w:rPr>
          <w:i/>
          <w:sz w:val="28"/>
        </w:rPr>
        <w:t xml:space="preserve">в </w:t>
      </w:r>
      <w:r>
        <w:rPr>
          <w:i/>
          <w:spacing w:val="6"/>
          <w:sz w:val="28"/>
        </w:rPr>
        <w:t xml:space="preserve">комнату; была </w:t>
      </w:r>
      <w:r>
        <w:rPr>
          <w:i/>
          <w:spacing w:val="5"/>
          <w:sz w:val="28"/>
        </w:rPr>
        <w:t xml:space="preserve">она </w:t>
      </w:r>
      <w:r>
        <w:rPr>
          <w:i/>
          <w:spacing w:val="6"/>
          <w:sz w:val="28"/>
        </w:rPr>
        <w:t xml:space="preserve">открыта </w:t>
      </w:r>
      <w:r>
        <w:rPr>
          <w:i/>
          <w:spacing w:val="5"/>
          <w:sz w:val="28"/>
        </w:rPr>
        <w:t xml:space="preserve">или </w:t>
      </w:r>
      <w:r>
        <w:rPr>
          <w:i/>
          <w:spacing w:val="6"/>
          <w:sz w:val="28"/>
        </w:rPr>
        <w:t xml:space="preserve">закрыта? </w:t>
      </w:r>
      <w:r>
        <w:rPr>
          <w:i/>
          <w:spacing w:val="5"/>
          <w:sz w:val="28"/>
        </w:rPr>
        <w:t xml:space="preserve">Для </w:t>
      </w:r>
      <w:r>
        <w:rPr>
          <w:i/>
          <w:spacing w:val="2"/>
          <w:sz w:val="28"/>
        </w:rPr>
        <w:t xml:space="preserve">того </w:t>
      </w:r>
      <w:r>
        <w:rPr>
          <w:i/>
          <w:spacing w:val="4"/>
          <w:sz w:val="28"/>
        </w:rPr>
        <w:t xml:space="preserve">чтобы </w:t>
      </w:r>
      <w:r>
        <w:rPr>
          <w:i/>
          <w:spacing w:val="3"/>
          <w:sz w:val="28"/>
        </w:rPr>
        <w:t xml:space="preserve">ответить </w:t>
      </w:r>
      <w:r>
        <w:rPr>
          <w:i/>
          <w:sz w:val="28"/>
        </w:rPr>
        <w:t xml:space="preserve">на </w:t>
      </w:r>
      <w:r>
        <w:rPr>
          <w:i/>
          <w:spacing w:val="3"/>
          <w:sz w:val="28"/>
        </w:rPr>
        <w:t xml:space="preserve">этот вопрос, обратимся </w:t>
      </w:r>
      <w:r>
        <w:rPr>
          <w:i/>
          <w:sz w:val="28"/>
        </w:rPr>
        <w:t xml:space="preserve">к </w:t>
      </w:r>
      <w:r>
        <w:rPr>
          <w:i/>
          <w:spacing w:val="3"/>
          <w:sz w:val="28"/>
        </w:rPr>
        <w:t xml:space="preserve">описанию </w:t>
      </w:r>
      <w:r>
        <w:rPr>
          <w:i/>
          <w:sz w:val="28"/>
        </w:rPr>
        <w:t xml:space="preserve">двери в протоколе осмотра: "Со  стороны, обращенной в комнату, </w:t>
      </w:r>
      <w:r>
        <w:rPr>
          <w:i/>
          <w:spacing w:val="3"/>
          <w:sz w:val="28"/>
        </w:rPr>
        <w:t xml:space="preserve">деревянная </w:t>
      </w:r>
      <w:r>
        <w:rPr>
          <w:i/>
          <w:spacing w:val="2"/>
          <w:sz w:val="28"/>
        </w:rPr>
        <w:t xml:space="preserve">планка обшивки </w:t>
      </w:r>
      <w:r>
        <w:rPr>
          <w:i/>
          <w:spacing w:val="3"/>
          <w:sz w:val="28"/>
        </w:rPr>
        <w:t xml:space="preserve">обуглена </w:t>
      </w:r>
      <w:r>
        <w:rPr>
          <w:i/>
          <w:sz w:val="28"/>
        </w:rPr>
        <w:t xml:space="preserve">на всю </w:t>
      </w:r>
      <w:r>
        <w:rPr>
          <w:i/>
          <w:spacing w:val="3"/>
          <w:sz w:val="28"/>
        </w:rPr>
        <w:t xml:space="preserve">глубину, </w:t>
      </w:r>
      <w:r>
        <w:rPr>
          <w:i/>
          <w:sz w:val="28"/>
        </w:rPr>
        <w:t xml:space="preserve">а на </w:t>
      </w:r>
      <w:r>
        <w:rPr>
          <w:i/>
          <w:spacing w:val="3"/>
          <w:sz w:val="28"/>
        </w:rPr>
        <w:t xml:space="preserve">стороне, </w:t>
      </w:r>
      <w:r>
        <w:rPr>
          <w:i/>
          <w:sz w:val="28"/>
        </w:rPr>
        <w:t>обращенной в тамбур, лишь поверхностно обуглился картон". Как могло возникнуть такое специфическое обгорание двери, при условии, что тамбур внутри тоже сильно</w:t>
      </w:r>
      <w:r>
        <w:rPr>
          <w:i/>
          <w:spacing w:val="60"/>
          <w:sz w:val="28"/>
        </w:rPr>
        <w:t xml:space="preserve"> </w:t>
      </w:r>
      <w:r>
        <w:rPr>
          <w:i/>
          <w:sz w:val="28"/>
        </w:rPr>
        <w:t>выгорел?</w:t>
      </w:r>
    </w:p>
    <w:p w:rsidR="004B7161" w:rsidRDefault="004B7161">
      <w:pPr>
        <w:jc w:val="both"/>
        <w:rPr>
          <w:sz w:val="28"/>
        </w:rPr>
        <w:sectPr w:rsidR="004B7161">
          <w:pgSz w:w="11910" w:h="16840"/>
          <w:pgMar w:top="1420" w:right="880" w:bottom="280" w:left="1020" w:header="720" w:footer="720" w:gutter="0"/>
          <w:cols w:space="720"/>
        </w:sectPr>
      </w:pPr>
    </w:p>
    <w:p w:rsidR="004B7161" w:rsidRDefault="00A02634">
      <w:pPr>
        <w:pStyle w:val="a3"/>
        <w:ind w:left="3324" w:firstLine="0"/>
        <w:jc w:val="left"/>
        <w:rPr>
          <w:sz w:val="20"/>
        </w:rPr>
      </w:pPr>
      <w:r>
        <w:rPr>
          <w:noProof/>
          <w:sz w:val="20"/>
          <w:lang w:eastAsia="ru-RU"/>
        </w:rPr>
        <w:lastRenderedPageBreak/>
        <w:drawing>
          <wp:inline distT="0" distB="0" distL="0" distR="0">
            <wp:extent cx="2130424" cy="176784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2130424" cy="1767840"/>
                    </a:xfrm>
                    <a:prstGeom prst="rect">
                      <a:avLst/>
                    </a:prstGeom>
                  </pic:spPr>
                </pic:pic>
              </a:graphicData>
            </a:graphic>
          </wp:inline>
        </w:drawing>
      </w:r>
    </w:p>
    <w:p w:rsidR="004B7161" w:rsidRDefault="00A02634">
      <w:pPr>
        <w:spacing w:line="322" w:lineRule="exact"/>
        <w:ind w:left="695"/>
        <w:jc w:val="center"/>
        <w:rPr>
          <w:i/>
          <w:sz w:val="28"/>
        </w:rPr>
      </w:pPr>
      <w:r>
        <w:rPr>
          <w:i/>
          <w:sz w:val="28"/>
        </w:rPr>
        <w:t xml:space="preserve">Рис. 5.8. Угол русской печи, обращенный к двери, с </w:t>
      </w:r>
      <w:proofErr w:type="gramStart"/>
      <w:r>
        <w:rPr>
          <w:i/>
          <w:sz w:val="28"/>
        </w:rPr>
        <w:t>конусообразным</w:t>
      </w:r>
      <w:proofErr w:type="gramEnd"/>
    </w:p>
    <w:p w:rsidR="004B7161" w:rsidRDefault="00A02634">
      <w:pPr>
        <w:ind w:left="93" w:right="96"/>
        <w:jc w:val="center"/>
        <w:rPr>
          <w:i/>
          <w:sz w:val="28"/>
        </w:rPr>
      </w:pPr>
      <w:r>
        <w:rPr>
          <w:i/>
          <w:sz w:val="28"/>
        </w:rPr>
        <w:t>выгоранием копоти</w:t>
      </w:r>
    </w:p>
    <w:p w:rsidR="004B7161" w:rsidRDefault="004B7161">
      <w:pPr>
        <w:pStyle w:val="a3"/>
        <w:spacing w:before="10"/>
        <w:ind w:left="0" w:firstLine="0"/>
        <w:jc w:val="left"/>
        <w:rPr>
          <w:i/>
          <w:sz w:val="27"/>
        </w:rPr>
      </w:pPr>
    </w:p>
    <w:p w:rsidR="004B7161" w:rsidRDefault="00A02634">
      <w:pPr>
        <w:ind w:left="112" w:right="111" w:firstLine="708"/>
        <w:jc w:val="both"/>
        <w:rPr>
          <w:i/>
          <w:sz w:val="28"/>
        </w:rPr>
      </w:pPr>
      <w:r>
        <w:rPr>
          <w:i/>
          <w:sz w:val="28"/>
        </w:rPr>
        <w:t xml:space="preserve">Вероятно, только единственным образом — во время пожара </w:t>
      </w:r>
      <w:r>
        <w:rPr>
          <w:i/>
          <w:spacing w:val="4"/>
          <w:sz w:val="28"/>
        </w:rPr>
        <w:t xml:space="preserve">дверь была </w:t>
      </w:r>
      <w:r>
        <w:rPr>
          <w:b/>
          <w:i/>
          <w:spacing w:val="5"/>
          <w:sz w:val="28"/>
        </w:rPr>
        <w:t xml:space="preserve">открыта. </w:t>
      </w:r>
      <w:r>
        <w:rPr>
          <w:i/>
          <w:spacing w:val="5"/>
          <w:sz w:val="28"/>
        </w:rPr>
        <w:t xml:space="preserve">Более того, открыта настежь, так, </w:t>
      </w:r>
      <w:r>
        <w:rPr>
          <w:i/>
          <w:spacing w:val="4"/>
          <w:sz w:val="28"/>
        </w:rPr>
        <w:t xml:space="preserve">что </w:t>
      </w:r>
      <w:r>
        <w:rPr>
          <w:i/>
          <w:spacing w:val="3"/>
          <w:sz w:val="28"/>
        </w:rPr>
        <w:t>ее</w:t>
      </w:r>
      <w:r>
        <w:rPr>
          <w:i/>
          <w:spacing w:val="76"/>
          <w:sz w:val="28"/>
        </w:rPr>
        <w:t xml:space="preserve"> </w:t>
      </w:r>
      <w:r>
        <w:rPr>
          <w:i/>
          <w:spacing w:val="7"/>
          <w:sz w:val="28"/>
        </w:rPr>
        <w:t xml:space="preserve">обращенная  </w:t>
      </w:r>
      <w:r>
        <w:rPr>
          <w:i/>
          <w:sz w:val="28"/>
        </w:rPr>
        <w:t xml:space="preserve">в </w:t>
      </w:r>
      <w:r>
        <w:rPr>
          <w:i/>
          <w:spacing w:val="6"/>
          <w:sz w:val="28"/>
        </w:rPr>
        <w:t xml:space="preserve">тамбур </w:t>
      </w:r>
      <w:r>
        <w:rPr>
          <w:i/>
          <w:sz w:val="28"/>
        </w:rPr>
        <w:t xml:space="preserve">и </w:t>
      </w:r>
      <w:r>
        <w:rPr>
          <w:i/>
          <w:spacing w:val="7"/>
          <w:sz w:val="28"/>
        </w:rPr>
        <w:t xml:space="preserve">обитая </w:t>
      </w:r>
      <w:proofErr w:type="gramStart"/>
      <w:r>
        <w:rPr>
          <w:i/>
          <w:spacing w:val="7"/>
          <w:sz w:val="28"/>
        </w:rPr>
        <w:t>картоном</w:t>
      </w:r>
      <w:proofErr w:type="gramEnd"/>
      <w:r>
        <w:rPr>
          <w:i/>
          <w:spacing w:val="7"/>
          <w:sz w:val="28"/>
        </w:rPr>
        <w:t xml:space="preserve"> поверхность </w:t>
      </w:r>
      <w:r>
        <w:rPr>
          <w:i/>
          <w:sz w:val="28"/>
        </w:rPr>
        <w:t xml:space="preserve">была прижата к стенке и за счет этого столь мало пострадала </w:t>
      </w:r>
      <w:r>
        <w:rPr>
          <w:i/>
          <w:spacing w:val="-3"/>
          <w:sz w:val="28"/>
        </w:rPr>
        <w:t xml:space="preserve">при </w:t>
      </w:r>
      <w:r>
        <w:rPr>
          <w:i/>
          <w:spacing w:val="-5"/>
          <w:sz w:val="28"/>
        </w:rPr>
        <w:t>горении.</w:t>
      </w:r>
    </w:p>
    <w:p w:rsidR="004B7161" w:rsidRDefault="00A02634">
      <w:pPr>
        <w:ind w:left="112" w:right="111" w:firstLine="708"/>
        <w:jc w:val="both"/>
        <w:rPr>
          <w:i/>
          <w:sz w:val="28"/>
        </w:rPr>
      </w:pPr>
      <w:r>
        <w:rPr>
          <w:i/>
          <w:spacing w:val="-2"/>
          <w:sz w:val="28"/>
        </w:rPr>
        <w:t xml:space="preserve">Вид </w:t>
      </w:r>
      <w:r>
        <w:rPr>
          <w:i/>
          <w:spacing w:val="-4"/>
          <w:sz w:val="28"/>
        </w:rPr>
        <w:t xml:space="preserve">домика снаружи (рис. </w:t>
      </w:r>
      <w:r>
        <w:rPr>
          <w:i/>
          <w:spacing w:val="-3"/>
          <w:sz w:val="28"/>
        </w:rPr>
        <w:t xml:space="preserve">5.9) </w:t>
      </w:r>
      <w:r>
        <w:rPr>
          <w:i/>
          <w:spacing w:val="-4"/>
          <w:sz w:val="28"/>
        </w:rPr>
        <w:t xml:space="preserve">также подтверждает предположение, </w:t>
      </w:r>
      <w:r>
        <w:rPr>
          <w:i/>
          <w:spacing w:val="-3"/>
          <w:sz w:val="28"/>
        </w:rPr>
        <w:t xml:space="preserve">что </w:t>
      </w:r>
      <w:r>
        <w:rPr>
          <w:i/>
          <w:spacing w:val="-4"/>
          <w:sz w:val="28"/>
        </w:rPr>
        <w:t xml:space="preserve">горение, более интенсивное </w:t>
      </w:r>
      <w:r>
        <w:rPr>
          <w:i/>
          <w:sz w:val="28"/>
        </w:rPr>
        <w:t xml:space="preserve">и </w:t>
      </w:r>
      <w:r>
        <w:rPr>
          <w:i/>
          <w:spacing w:val="-4"/>
          <w:sz w:val="28"/>
        </w:rPr>
        <w:t xml:space="preserve">длительное, </w:t>
      </w:r>
      <w:r>
        <w:rPr>
          <w:i/>
          <w:spacing w:val="-3"/>
          <w:sz w:val="28"/>
        </w:rPr>
        <w:t xml:space="preserve">происходило </w:t>
      </w:r>
      <w:r>
        <w:rPr>
          <w:i/>
          <w:sz w:val="28"/>
        </w:rPr>
        <w:t>отнюдь не в комнате.</w:t>
      </w:r>
    </w:p>
    <w:p w:rsidR="004B7161" w:rsidRDefault="00A02634">
      <w:pPr>
        <w:ind w:left="112" w:right="109" w:firstLine="708"/>
        <w:jc w:val="both"/>
        <w:rPr>
          <w:i/>
          <w:sz w:val="28"/>
        </w:rPr>
      </w:pPr>
      <w:r>
        <w:rPr>
          <w:noProof/>
          <w:lang w:eastAsia="ru-RU"/>
        </w:rPr>
        <w:drawing>
          <wp:anchor distT="0" distB="0" distL="0" distR="0" simplePos="0" relativeHeight="268310255" behindDoc="1" locked="0" layoutInCell="1" allowOverlap="1">
            <wp:simplePos x="0" y="0"/>
            <wp:positionH relativeFrom="page">
              <wp:posOffset>1749425</wp:posOffset>
            </wp:positionH>
            <wp:positionV relativeFrom="paragraph">
              <wp:posOffset>617985</wp:posOffset>
            </wp:positionV>
            <wp:extent cx="4148454" cy="196596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4148454" cy="1965960"/>
                    </a:xfrm>
                    <a:prstGeom prst="rect">
                      <a:avLst/>
                    </a:prstGeom>
                  </pic:spPr>
                </pic:pic>
              </a:graphicData>
            </a:graphic>
          </wp:anchor>
        </w:drawing>
      </w:r>
      <w:r>
        <w:rPr>
          <w:i/>
          <w:sz w:val="28"/>
        </w:rPr>
        <w:t>Обгорание бревен и досок — больше над правым окном и входной дверью. Похоже, что горело интенсивнее в тамбуре или в комнате у входа. Скорее — в тамбуре.</w:t>
      </w: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4B7161">
      <w:pPr>
        <w:pStyle w:val="a3"/>
        <w:ind w:left="0" w:firstLine="0"/>
        <w:jc w:val="left"/>
        <w:rPr>
          <w:i/>
        </w:rPr>
      </w:pPr>
    </w:p>
    <w:p w:rsidR="004B7161" w:rsidRDefault="00A02634">
      <w:pPr>
        <w:spacing w:before="202" w:line="640" w:lineRule="atLeast"/>
        <w:ind w:left="821" w:right="2773" w:firstLine="2695"/>
        <w:rPr>
          <w:i/>
          <w:sz w:val="28"/>
        </w:rPr>
      </w:pPr>
      <w:r>
        <w:rPr>
          <w:i/>
          <w:sz w:val="28"/>
        </w:rPr>
        <w:t xml:space="preserve">Рис. 5.9. Вид домика </w:t>
      </w:r>
      <w:proofErr w:type="gramStart"/>
      <w:r>
        <w:rPr>
          <w:i/>
          <w:sz w:val="28"/>
        </w:rPr>
        <w:t>снаружи</w:t>
      </w:r>
      <w:proofErr w:type="gramEnd"/>
      <w:r>
        <w:rPr>
          <w:i/>
          <w:sz w:val="28"/>
        </w:rPr>
        <w:t xml:space="preserve"> Что же обнаружилось в тамбуре?</w:t>
      </w:r>
    </w:p>
    <w:p w:rsidR="004B7161" w:rsidRDefault="00A02634">
      <w:pPr>
        <w:spacing w:before="2" w:line="237" w:lineRule="auto"/>
        <w:ind w:left="112" w:right="104" w:firstLine="708"/>
        <w:jc w:val="both"/>
        <w:rPr>
          <w:i/>
          <w:sz w:val="28"/>
        </w:rPr>
      </w:pPr>
      <w:r>
        <w:rPr>
          <w:i/>
          <w:sz w:val="28"/>
        </w:rPr>
        <w:t xml:space="preserve">В </w:t>
      </w:r>
      <w:r>
        <w:rPr>
          <w:i/>
          <w:spacing w:val="-4"/>
          <w:sz w:val="28"/>
        </w:rPr>
        <w:t xml:space="preserve">тамбуре </w:t>
      </w:r>
      <w:r>
        <w:rPr>
          <w:i/>
          <w:spacing w:val="-3"/>
          <w:sz w:val="28"/>
        </w:rPr>
        <w:t xml:space="preserve">"... </w:t>
      </w:r>
      <w:r>
        <w:rPr>
          <w:i/>
          <w:spacing w:val="-4"/>
          <w:sz w:val="28"/>
        </w:rPr>
        <w:t xml:space="preserve">обугливание досок </w:t>
      </w:r>
      <w:r>
        <w:rPr>
          <w:i/>
          <w:spacing w:val="-3"/>
          <w:sz w:val="28"/>
        </w:rPr>
        <w:t xml:space="preserve">стен </w:t>
      </w:r>
      <w:r>
        <w:rPr>
          <w:i/>
          <w:sz w:val="28"/>
        </w:rPr>
        <w:t xml:space="preserve">и </w:t>
      </w:r>
      <w:r>
        <w:rPr>
          <w:i/>
          <w:spacing w:val="-4"/>
          <w:sz w:val="28"/>
        </w:rPr>
        <w:t xml:space="preserve">потолка </w:t>
      </w:r>
      <w:r>
        <w:rPr>
          <w:i/>
          <w:sz w:val="28"/>
        </w:rPr>
        <w:t xml:space="preserve">по </w:t>
      </w:r>
      <w:r>
        <w:rPr>
          <w:i/>
          <w:spacing w:val="-3"/>
          <w:sz w:val="28"/>
        </w:rPr>
        <w:t>всей поверхности (Н</w:t>
      </w:r>
      <w:r>
        <w:rPr>
          <w:i/>
          <w:spacing w:val="-3"/>
          <w:position w:val="-3"/>
          <w:sz w:val="18"/>
        </w:rPr>
        <w:t xml:space="preserve">у </w:t>
      </w:r>
      <w:r>
        <w:rPr>
          <w:i/>
          <w:sz w:val="28"/>
        </w:rPr>
        <w:t xml:space="preserve">= 5-10 </w:t>
      </w:r>
      <w:r>
        <w:rPr>
          <w:i/>
          <w:spacing w:val="-3"/>
          <w:sz w:val="28"/>
        </w:rPr>
        <w:t xml:space="preserve">мм). </w:t>
      </w:r>
      <w:r>
        <w:rPr>
          <w:i/>
          <w:sz w:val="28"/>
        </w:rPr>
        <w:t xml:space="preserve">В </w:t>
      </w:r>
      <w:r>
        <w:rPr>
          <w:i/>
          <w:spacing w:val="-3"/>
          <w:sz w:val="28"/>
        </w:rPr>
        <w:t xml:space="preserve">правой </w:t>
      </w:r>
      <w:r>
        <w:rPr>
          <w:i/>
          <w:sz w:val="28"/>
        </w:rPr>
        <w:t xml:space="preserve">от входа </w:t>
      </w:r>
      <w:r>
        <w:rPr>
          <w:i/>
          <w:spacing w:val="-3"/>
          <w:sz w:val="28"/>
        </w:rPr>
        <w:t xml:space="preserve">стене, </w:t>
      </w:r>
      <w:r>
        <w:rPr>
          <w:i/>
          <w:sz w:val="28"/>
        </w:rPr>
        <w:t xml:space="preserve">на </w:t>
      </w:r>
      <w:r>
        <w:rPr>
          <w:i/>
          <w:spacing w:val="-3"/>
          <w:sz w:val="28"/>
        </w:rPr>
        <w:t xml:space="preserve">высоте </w:t>
      </w:r>
      <w:r>
        <w:rPr>
          <w:i/>
          <w:spacing w:val="6"/>
          <w:sz w:val="28"/>
        </w:rPr>
        <w:t xml:space="preserve">0,5-0,9 </w:t>
      </w:r>
      <w:r>
        <w:rPr>
          <w:i/>
          <w:sz w:val="28"/>
        </w:rPr>
        <w:t xml:space="preserve">м </w:t>
      </w:r>
      <w:r>
        <w:rPr>
          <w:i/>
          <w:spacing w:val="4"/>
          <w:sz w:val="28"/>
        </w:rPr>
        <w:t xml:space="preserve">от </w:t>
      </w:r>
      <w:r>
        <w:rPr>
          <w:i/>
          <w:spacing w:val="5"/>
          <w:sz w:val="28"/>
        </w:rPr>
        <w:t xml:space="preserve">пола </w:t>
      </w:r>
      <w:r>
        <w:rPr>
          <w:i/>
          <w:sz w:val="28"/>
        </w:rPr>
        <w:t xml:space="preserve">— </w:t>
      </w:r>
      <w:r>
        <w:rPr>
          <w:i/>
          <w:spacing w:val="5"/>
          <w:sz w:val="28"/>
        </w:rPr>
        <w:t xml:space="preserve">сквозной </w:t>
      </w:r>
      <w:r>
        <w:rPr>
          <w:i/>
          <w:spacing w:val="6"/>
          <w:sz w:val="28"/>
        </w:rPr>
        <w:t>прогар.</w:t>
      </w:r>
      <w:r>
        <w:rPr>
          <w:i/>
          <w:spacing w:val="82"/>
          <w:sz w:val="28"/>
        </w:rPr>
        <w:t xml:space="preserve"> </w:t>
      </w:r>
      <w:r>
        <w:rPr>
          <w:i/>
          <w:spacing w:val="4"/>
          <w:sz w:val="28"/>
        </w:rPr>
        <w:t xml:space="preserve">Выше </w:t>
      </w:r>
      <w:r>
        <w:rPr>
          <w:i/>
          <w:spacing w:val="3"/>
          <w:sz w:val="28"/>
        </w:rPr>
        <w:t xml:space="preserve">на </w:t>
      </w:r>
      <w:r>
        <w:rPr>
          <w:i/>
          <w:spacing w:val="5"/>
          <w:sz w:val="28"/>
        </w:rPr>
        <w:t xml:space="preserve">этой стене </w:t>
      </w:r>
      <w:r>
        <w:rPr>
          <w:i/>
          <w:sz w:val="28"/>
        </w:rPr>
        <w:t xml:space="preserve">— 7 </w:t>
      </w:r>
      <w:r>
        <w:rPr>
          <w:i/>
          <w:spacing w:val="-4"/>
          <w:sz w:val="28"/>
        </w:rPr>
        <w:t>гвоздей</w:t>
      </w:r>
      <w:r>
        <w:rPr>
          <w:i/>
          <w:spacing w:val="62"/>
          <w:sz w:val="28"/>
        </w:rPr>
        <w:t xml:space="preserve"> </w:t>
      </w:r>
      <w:r>
        <w:rPr>
          <w:i/>
          <w:sz w:val="28"/>
        </w:rPr>
        <w:t xml:space="preserve">в </w:t>
      </w:r>
      <w:r>
        <w:rPr>
          <w:i/>
          <w:spacing w:val="-3"/>
          <w:sz w:val="28"/>
        </w:rPr>
        <w:t xml:space="preserve">ряд, </w:t>
      </w:r>
      <w:r>
        <w:rPr>
          <w:i/>
          <w:spacing w:val="-4"/>
          <w:sz w:val="28"/>
        </w:rPr>
        <w:t>предположительно</w:t>
      </w:r>
      <w:r>
        <w:rPr>
          <w:i/>
          <w:spacing w:val="62"/>
          <w:sz w:val="28"/>
        </w:rPr>
        <w:t xml:space="preserve"> </w:t>
      </w:r>
      <w:r>
        <w:rPr>
          <w:i/>
          <w:spacing w:val="-4"/>
          <w:sz w:val="28"/>
        </w:rPr>
        <w:t xml:space="preserve">использовавшихся </w:t>
      </w:r>
      <w:r>
        <w:rPr>
          <w:i/>
          <w:spacing w:val="-3"/>
          <w:sz w:val="28"/>
        </w:rPr>
        <w:t xml:space="preserve">как </w:t>
      </w:r>
      <w:r>
        <w:rPr>
          <w:i/>
          <w:spacing w:val="-4"/>
          <w:sz w:val="28"/>
        </w:rPr>
        <w:t xml:space="preserve">вешалка </w:t>
      </w:r>
      <w:r>
        <w:rPr>
          <w:i/>
          <w:spacing w:val="-6"/>
          <w:sz w:val="28"/>
        </w:rPr>
        <w:t xml:space="preserve">для </w:t>
      </w:r>
      <w:r>
        <w:rPr>
          <w:i/>
          <w:spacing w:val="-7"/>
          <w:sz w:val="28"/>
        </w:rPr>
        <w:t xml:space="preserve">одежды. </w:t>
      </w:r>
      <w:r>
        <w:rPr>
          <w:i/>
          <w:spacing w:val="-6"/>
          <w:sz w:val="28"/>
        </w:rPr>
        <w:t xml:space="preserve">Внизу </w:t>
      </w:r>
      <w:r>
        <w:rPr>
          <w:i/>
          <w:spacing w:val="-7"/>
          <w:sz w:val="28"/>
        </w:rPr>
        <w:t>валяются обгоревшие остатки одежды".</w:t>
      </w:r>
    </w:p>
    <w:p w:rsidR="004B7161" w:rsidRDefault="00A02634">
      <w:pPr>
        <w:ind w:left="112" w:right="107" w:firstLine="708"/>
        <w:jc w:val="both"/>
        <w:rPr>
          <w:i/>
          <w:sz w:val="28"/>
        </w:rPr>
      </w:pPr>
      <w:r>
        <w:rPr>
          <w:i/>
          <w:spacing w:val="-3"/>
          <w:sz w:val="28"/>
        </w:rPr>
        <w:t xml:space="preserve">Наличие </w:t>
      </w:r>
      <w:r>
        <w:rPr>
          <w:i/>
          <w:sz w:val="28"/>
        </w:rPr>
        <w:t xml:space="preserve">в </w:t>
      </w:r>
      <w:r>
        <w:rPr>
          <w:i/>
          <w:spacing w:val="-3"/>
          <w:sz w:val="28"/>
        </w:rPr>
        <w:t xml:space="preserve">нижней половине стены прогара, причем </w:t>
      </w:r>
      <w:r>
        <w:rPr>
          <w:i/>
          <w:sz w:val="28"/>
        </w:rPr>
        <w:t xml:space="preserve">не </w:t>
      </w:r>
      <w:r>
        <w:rPr>
          <w:i/>
          <w:spacing w:val="-3"/>
          <w:sz w:val="28"/>
        </w:rPr>
        <w:t xml:space="preserve">щелевого (вертикального, параллельно доскам), </w:t>
      </w:r>
      <w:r>
        <w:rPr>
          <w:i/>
          <w:sz w:val="28"/>
        </w:rPr>
        <w:t xml:space="preserve">я </w:t>
      </w:r>
      <w:r>
        <w:rPr>
          <w:i/>
          <w:spacing w:val="-3"/>
          <w:sz w:val="28"/>
        </w:rPr>
        <w:t xml:space="preserve">горизонтального, крайне подозрительно. Исходя </w:t>
      </w:r>
      <w:r>
        <w:rPr>
          <w:i/>
          <w:sz w:val="28"/>
        </w:rPr>
        <w:t xml:space="preserve">из </w:t>
      </w:r>
      <w:r>
        <w:rPr>
          <w:i/>
          <w:spacing w:val="-3"/>
          <w:sz w:val="28"/>
        </w:rPr>
        <w:t xml:space="preserve">свойственного пожару зонирования </w:t>
      </w:r>
      <w:r>
        <w:rPr>
          <w:i/>
          <w:spacing w:val="-4"/>
          <w:sz w:val="28"/>
        </w:rPr>
        <w:t xml:space="preserve">температур </w:t>
      </w:r>
      <w:r>
        <w:rPr>
          <w:i/>
          <w:sz w:val="28"/>
        </w:rPr>
        <w:t xml:space="preserve">по </w:t>
      </w:r>
      <w:r>
        <w:rPr>
          <w:i/>
          <w:spacing w:val="-3"/>
          <w:sz w:val="28"/>
        </w:rPr>
        <w:t xml:space="preserve">высоте, </w:t>
      </w:r>
      <w:r>
        <w:rPr>
          <w:i/>
          <w:spacing w:val="-4"/>
          <w:sz w:val="28"/>
        </w:rPr>
        <w:t>стенка,</w:t>
      </w:r>
      <w:r>
        <w:rPr>
          <w:i/>
          <w:spacing w:val="62"/>
          <w:sz w:val="28"/>
        </w:rPr>
        <w:t xml:space="preserve"> </w:t>
      </w:r>
      <w:r>
        <w:rPr>
          <w:i/>
          <w:spacing w:val="-3"/>
          <w:sz w:val="28"/>
        </w:rPr>
        <w:t xml:space="preserve">если </w:t>
      </w:r>
      <w:r>
        <w:rPr>
          <w:i/>
          <w:sz w:val="28"/>
        </w:rPr>
        <w:t xml:space="preserve">и </w:t>
      </w:r>
      <w:r>
        <w:rPr>
          <w:i/>
          <w:spacing w:val="-4"/>
          <w:sz w:val="28"/>
        </w:rPr>
        <w:t xml:space="preserve">должна была </w:t>
      </w:r>
      <w:r>
        <w:rPr>
          <w:i/>
          <w:spacing w:val="-3"/>
          <w:sz w:val="28"/>
        </w:rPr>
        <w:t xml:space="preserve">прогореть, </w:t>
      </w:r>
      <w:r>
        <w:rPr>
          <w:i/>
          <w:sz w:val="28"/>
        </w:rPr>
        <w:t xml:space="preserve">то в наиболее горячей зоне — в верхней своей части, у </w:t>
      </w:r>
      <w:r>
        <w:rPr>
          <w:i/>
          <w:spacing w:val="-3"/>
          <w:sz w:val="28"/>
        </w:rPr>
        <w:t xml:space="preserve">потолка. </w:t>
      </w:r>
      <w:r>
        <w:rPr>
          <w:i/>
          <w:spacing w:val="-4"/>
          <w:sz w:val="28"/>
        </w:rPr>
        <w:t xml:space="preserve">Она </w:t>
      </w:r>
      <w:r>
        <w:rPr>
          <w:i/>
          <w:spacing w:val="-3"/>
          <w:sz w:val="28"/>
        </w:rPr>
        <w:t xml:space="preserve">же </w:t>
      </w:r>
      <w:r>
        <w:rPr>
          <w:i/>
          <w:spacing w:val="-4"/>
          <w:sz w:val="28"/>
        </w:rPr>
        <w:t xml:space="preserve">прогорела ниже; почему? </w:t>
      </w:r>
      <w:r>
        <w:rPr>
          <w:i/>
          <w:spacing w:val="-5"/>
          <w:sz w:val="28"/>
        </w:rPr>
        <w:t xml:space="preserve">Вероятнее </w:t>
      </w:r>
      <w:r>
        <w:rPr>
          <w:i/>
          <w:spacing w:val="-4"/>
          <w:sz w:val="28"/>
        </w:rPr>
        <w:t xml:space="preserve">всего, </w:t>
      </w:r>
      <w:r>
        <w:rPr>
          <w:i/>
          <w:sz w:val="28"/>
        </w:rPr>
        <w:t xml:space="preserve">за </w:t>
      </w:r>
      <w:r>
        <w:rPr>
          <w:i/>
          <w:spacing w:val="-3"/>
          <w:sz w:val="28"/>
        </w:rPr>
        <w:t xml:space="preserve">счет </w:t>
      </w:r>
      <w:r>
        <w:rPr>
          <w:b/>
          <w:i/>
          <w:sz w:val="28"/>
        </w:rPr>
        <w:t xml:space="preserve">локального </w:t>
      </w:r>
      <w:r>
        <w:rPr>
          <w:i/>
          <w:sz w:val="28"/>
        </w:rPr>
        <w:t xml:space="preserve">теплового воздействия на стенку в </w:t>
      </w:r>
      <w:r>
        <w:rPr>
          <w:i/>
          <w:spacing w:val="-3"/>
          <w:sz w:val="28"/>
        </w:rPr>
        <w:t xml:space="preserve">данной </w:t>
      </w:r>
      <w:r>
        <w:rPr>
          <w:i/>
          <w:sz w:val="28"/>
        </w:rPr>
        <w:t>зоне.</w:t>
      </w:r>
    </w:p>
    <w:p w:rsidR="004B7161" w:rsidRDefault="00A02634">
      <w:pPr>
        <w:spacing w:line="322" w:lineRule="exact"/>
        <w:ind w:left="821" w:right="31"/>
        <w:rPr>
          <w:i/>
          <w:sz w:val="28"/>
        </w:rPr>
      </w:pPr>
      <w:r>
        <w:rPr>
          <w:i/>
          <w:sz w:val="28"/>
        </w:rPr>
        <w:t>Итак, "нечто" нагревало, прожигало стенку на высоте 0,5-0,9 м от  пола.</w:t>
      </w:r>
    </w:p>
    <w:p w:rsidR="004B7161" w:rsidRDefault="004B7161">
      <w:pPr>
        <w:spacing w:line="322" w:lineRule="exact"/>
        <w:rPr>
          <w:sz w:val="28"/>
        </w:rPr>
        <w:sectPr w:rsidR="004B7161">
          <w:pgSz w:w="11910" w:h="16840"/>
          <w:pgMar w:top="1420" w:right="880" w:bottom="280" w:left="1020" w:header="720" w:footer="720" w:gutter="0"/>
          <w:cols w:space="720"/>
        </w:sectPr>
      </w:pPr>
    </w:p>
    <w:p w:rsidR="004B7161" w:rsidRDefault="00A02634">
      <w:pPr>
        <w:spacing w:before="39"/>
        <w:ind w:left="112" w:right="108"/>
        <w:jc w:val="both"/>
        <w:rPr>
          <w:i/>
          <w:sz w:val="28"/>
        </w:rPr>
      </w:pPr>
      <w:r>
        <w:rPr>
          <w:i/>
          <w:sz w:val="28"/>
        </w:rPr>
        <w:lastRenderedPageBreak/>
        <w:t xml:space="preserve">Находилось ли это "нечто" внутри тамбура? </w:t>
      </w:r>
      <w:r>
        <w:rPr>
          <w:i/>
          <w:spacing w:val="-4"/>
          <w:sz w:val="28"/>
        </w:rPr>
        <w:t xml:space="preserve">Или снаружи </w:t>
      </w:r>
      <w:r>
        <w:rPr>
          <w:i/>
          <w:spacing w:val="-3"/>
          <w:sz w:val="28"/>
        </w:rPr>
        <w:t>его</w:t>
      </w:r>
      <w:proofErr w:type="gramStart"/>
      <w:r>
        <w:rPr>
          <w:i/>
          <w:spacing w:val="-3"/>
          <w:sz w:val="28"/>
        </w:rPr>
        <w:t xml:space="preserve"> </w:t>
      </w:r>
      <w:r>
        <w:rPr>
          <w:i/>
          <w:sz w:val="28"/>
        </w:rPr>
        <w:t>?</w:t>
      </w:r>
      <w:proofErr w:type="gramEnd"/>
      <w:r>
        <w:rPr>
          <w:i/>
          <w:sz w:val="28"/>
        </w:rPr>
        <w:t xml:space="preserve"> </w:t>
      </w:r>
      <w:r>
        <w:rPr>
          <w:i/>
          <w:spacing w:val="-3"/>
          <w:sz w:val="28"/>
        </w:rPr>
        <w:t xml:space="preserve">Не </w:t>
      </w:r>
      <w:r>
        <w:rPr>
          <w:i/>
          <w:spacing w:val="-5"/>
          <w:sz w:val="28"/>
        </w:rPr>
        <w:t xml:space="preserve">лишним  </w:t>
      </w:r>
      <w:r>
        <w:rPr>
          <w:i/>
          <w:spacing w:val="-4"/>
          <w:sz w:val="28"/>
        </w:rPr>
        <w:t xml:space="preserve">было </w:t>
      </w:r>
      <w:r>
        <w:rPr>
          <w:i/>
          <w:spacing w:val="-3"/>
          <w:sz w:val="28"/>
        </w:rPr>
        <w:t xml:space="preserve">бы </w:t>
      </w:r>
      <w:r>
        <w:rPr>
          <w:i/>
          <w:spacing w:val="-5"/>
          <w:sz w:val="28"/>
        </w:rPr>
        <w:t xml:space="preserve">посмотреть, </w:t>
      </w:r>
      <w:r>
        <w:rPr>
          <w:i/>
          <w:spacing w:val="-3"/>
          <w:sz w:val="28"/>
        </w:rPr>
        <w:t xml:space="preserve">что же находится </w:t>
      </w:r>
      <w:r>
        <w:rPr>
          <w:i/>
          <w:sz w:val="28"/>
        </w:rPr>
        <w:t xml:space="preserve">с другой </w:t>
      </w:r>
      <w:r>
        <w:rPr>
          <w:i/>
          <w:spacing w:val="-3"/>
          <w:sz w:val="28"/>
        </w:rPr>
        <w:t xml:space="preserve">стороны стенки тамбура, </w:t>
      </w:r>
      <w:r>
        <w:rPr>
          <w:i/>
          <w:sz w:val="28"/>
        </w:rPr>
        <w:t>в зоне</w:t>
      </w:r>
      <w:r>
        <w:rPr>
          <w:i/>
          <w:spacing w:val="-5"/>
          <w:sz w:val="28"/>
        </w:rPr>
        <w:t xml:space="preserve"> </w:t>
      </w:r>
      <w:r>
        <w:rPr>
          <w:i/>
          <w:spacing w:val="-3"/>
          <w:sz w:val="28"/>
        </w:rPr>
        <w:t>прогара.</w:t>
      </w:r>
    </w:p>
    <w:p w:rsidR="004B7161" w:rsidRDefault="00A02634">
      <w:pPr>
        <w:spacing w:line="322" w:lineRule="exact"/>
        <w:ind w:left="821" w:right="31"/>
        <w:rPr>
          <w:i/>
          <w:sz w:val="28"/>
        </w:rPr>
      </w:pPr>
      <w:r>
        <w:rPr>
          <w:i/>
          <w:sz w:val="28"/>
        </w:rPr>
        <w:t>За стенкой тамбура оказалась... деревянная бочка (рис. 5.10).</w:t>
      </w:r>
    </w:p>
    <w:p w:rsidR="004B7161" w:rsidRDefault="00A02634">
      <w:pPr>
        <w:spacing w:before="2"/>
        <w:ind w:left="112" w:right="109" w:firstLine="708"/>
        <w:jc w:val="both"/>
        <w:rPr>
          <w:i/>
          <w:sz w:val="28"/>
        </w:rPr>
      </w:pPr>
      <w:r>
        <w:rPr>
          <w:i/>
          <w:spacing w:val="-5"/>
          <w:sz w:val="28"/>
        </w:rPr>
        <w:t xml:space="preserve">Выгорело приблизительно </w:t>
      </w:r>
      <w:r>
        <w:rPr>
          <w:i/>
          <w:sz w:val="28"/>
        </w:rPr>
        <w:t xml:space="preserve">30 </w:t>
      </w:r>
      <w:r>
        <w:rPr>
          <w:i/>
          <w:spacing w:val="-3"/>
          <w:sz w:val="28"/>
        </w:rPr>
        <w:t xml:space="preserve">см </w:t>
      </w:r>
      <w:r>
        <w:rPr>
          <w:i/>
          <w:spacing w:val="-5"/>
          <w:sz w:val="28"/>
        </w:rPr>
        <w:t xml:space="preserve">высоты </w:t>
      </w:r>
      <w:r>
        <w:rPr>
          <w:i/>
          <w:spacing w:val="-4"/>
          <w:sz w:val="28"/>
        </w:rPr>
        <w:t xml:space="preserve">бочки </w:t>
      </w:r>
      <w:r>
        <w:rPr>
          <w:i/>
          <w:spacing w:val="-3"/>
          <w:sz w:val="28"/>
        </w:rPr>
        <w:t xml:space="preserve">(об </w:t>
      </w:r>
      <w:r>
        <w:rPr>
          <w:i/>
          <w:spacing w:val="-4"/>
          <w:sz w:val="28"/>
        </w:rPr>
        <w:t xml:space="preserve">этом </w:t>
      </w:r>
      <w:r>
        <w:rPr>
          <w:i/>
          <w:spacing w:val="-3"/>
          <w:sz w:val="28"/>
        </w:rPr>
        <w:t xml:space="preserve">свидетельствовали </w:t>
      </w:r>
      <w:r>
        <w:rPr>
          <w:i/>
          <w:sz w:val="28"/>
        </w:rPr>
        <w:t xml:space="preserve">два </w:t>
      </w:r>
      <w:r>
        <w:rPr>
          <w:i/>
          <w:spacing w:val="-3"/>
          <w:sz w:val="28"/>
        </w:rPr>
        <w:t xml:space="preserve">обруча, лежащие </w:t>
      </w:r>
      <w:r>
        <w:rPr>
          <w:i/>
          <w:sz w:val="28"/>
        </w:rPr>
        <w:t xml:space="preserve">на </w:t>
      </w:r>
      <w:r>
        <w:rPr>
          <w:i/>
          <w:spacing w:val="-3"/>
          <w:sz w:val="28"/>
        </w:rPr>
        <w:t xml:space="preserve">ней). </w:t>
      </w:r>
      <w:r>
        <w:rPr>
          <w:i/>
          <w:sz w:val="28"/>
        </w:rPr>
        <w:t xml:space="preserve">В </w:t>
      </w:r>
      <w:r>
        <w:rPr>
          <w:i/>
          <w:spacing w:val="-3"/>
          <w:sz w:val="28"/>
        </w:rPr>
        <w:t xml:space="preserve">большей степени </w:t>
      </w:r>
      <w:r>
        <w:rPr>
          <w:i/>
          <w:sz w:val="28"/>
        </w:rPr>
        <w:t xml:space="preserve">бочка </w:t>
      </w:r>
      <w:r>
        <w:rPr>
          <w:i/>
          <w:spacing w:val="-3"/>
          <w:sz w:val="28"/>
        </w:rPr>
        <w:t xml:space="preserve">выгорела </w:t>
      </w:r>
      <w:r>
        <w:rPr>
          <w:i/>
          <w:sz w:val="28"/>
        </w:rPr>
        <w:t xml:space="preserve">со </w:t>
      </w:r>
      <w:r>
        <w:rPr>
          <w:i/>
          <w:spacing w:val="-3"/>
          <w:sz w:val="28"/>
        </w:rPr>
        <w:t xml:space="preserve">стороны стенки пристройки. Прогар </w:t>
      </w:r>
      <w:r>
        <w:rPr>
          <w:i/>
          <w:sz w:val="28"/>
        </w:rPr>
        <w:t xml:space="preserve">же </w:t>
      </w:r>
      <w:r>
        <w:rPr>
          <w:i/>
          <w:spacing w:val="-4"/>
          <w:sz w:val="28"/>
        </w:rPr>
        <w:t xml:space="preserve">досок </w:t>
      </w:r>
      <w:r>
        <w:rPr>
          <w:i/>
          <w:spacing w:val="-3"/>
          <w:sz w:val="28"/>
        </w:rPr>
        <w:t xml:space="preserve">стены </w:t>
      </w:r>
      <w:r>
        <w:rPr>
          <w:i/>
          <w:spacing w:val="-4"/>
          <w:sz w:val="28"/>
        </w:rPr>
        <w:t xml:space="preserve">размером </w:t>
      </w:r>
      <w:r>
        <w:rPr>
          <w:i/>
          <w:spacing w:val="-3"/>
          <w:sz w:val="28"/>
        </w:rPr>
        <w:t xml:space="preserve">20x30 см </w:t>
      </w:r>
      <w:r>
        <w:rPr>
          <w:i/>
          <w:spacing w:val="-4"/>
          <w:sz w:val="28"/>
        </w:rPr>
        <w:t>находился прямо</w:t>
      </w:r>
      <w:r>
        <w:rPr>
          <w:i/>
          <w:spacing w:val="62"/>
          <w:sz w:val="28"/>
        </w:rPr>
        <w:t xml:space="preserve"> </w:t>
      </w:r>
      <w:r>
        <w:rPr>
          <w:i/>
          <w:spacing w:val="-3"/>
          <w:sz w:val="28"/>
        </w:rPr>
        <w:t xml:space="preserve">над </w:t>
      </w:r>
      <w:r>
        <w:rPr>
          <w:i/>
          <w:spacing w:val="-4"/>
          <w:sz w:val="28"/>
        </w:rPr>
        <w:t xml:space="preserve">остатками бочки. Помимо прогара </w:t>
      </w:r>
      <w:r>
        <w:rPr>
          <w:i/>
          <w:sz w:val="28"/>
        </w:rPr>
        <w:t xml:space="preserve">на </w:t>
      </w:r>
      <w:r>
        <w:rPr>
          <w:i/>
          <w:spacing w:val="-3"/>
          <w:sz w:val="28"/>
        </w:rPr>
        <w:t xml:space="preserve">стене имелась </w:t>
      </w:r>
      <w:r>
        <w:rPr>
          <w:i/>
          <w:sz w:val="28"/>
        </w:rPr>
        <w:t xml:space="preserve">зона </w:t>
      </w:r>
      <w:r>
        <w:rPr>
          <w:i/>
          <w:spacing w:val="-4"/>
          <w:sz w:val="28"/>
        </w:rPr>
        <w:t xml:space="preserve">обугливания досок характерной формы </w:t>
      </w:r>
      <w:r>
        <w:rPr>
          <w:i/>
          <w:sz w:val="28"/>
        </w:rPr>
        <w:t xml:space="preserve">— </w:t>
      </w:r>
      <w:r>
        <w:rPr>
          <w:i/>
          <w:spacing w:val="-4"/>
          <w:sz w:val="28"/>
        </w:rPr>
        <w:t xml:space="preserve">типичный очаговый </w:t>
      </w:r>
      <w:r>
        <w:rPr>
          <w:i/>
          <w:spacing w:val="-3"/>
          <w:sz w:val="28"/>
        </w:rPr>
        <w:t>конус.</w:t>
      </w:r>
    </w:p>
    <w:p w:rsidR="004B7161" w:rsidRDefault="00A02634">
      <w:pPr>
        <w:spacing w:line="242" w:lineRule="auto"/>
        <w:ind w:left="821" w:right="2914"/>
        <w:rPr>
          <w:i/>
          <w:sz w:val="28"/>
        </w:rPr>
      </w:pPr>
      <w:r>
        <w:rPr>
          <w:i/>
          <w:spacing w:val="-3"/>
          <w:sz w:val="28"/>
        </w:rPr>
        <w:t xml:space="preserve">Итак, </w:t>
      </w:r>
      <w:r>
        <w:rPr>
          <w:i/>
          <w:sz w:val="28"/>
        </w:rPr>
        <w:t xml:space="preserve">очаг </w:t>
      </w:r>
      <w:r>
        <w:rPr>
          <w:i/>
          <w:spacing w:val="-3"/>
          <w:sz w:val="28"/>
        </w:rPr>
        <w:t xml:space="preserve">пожара установлен </w:t>
      </w:r>
      <w:r>
        <w:rPr>
          <w:i/>
          <w:sz w:val="28"/>
        </w:rPr>
        <w:t xml:space="preserve">— </w:t>
      </w:r>
      <w:r>
        <w:rPr>
          <w:i/>
          <w:spacing w:val="-3"/>
          <w:sz w:val="28"/>
        </w:rPr>
        <w:t xml:space="preserve">деревянная </w:t>
      </w:r>
      <w:r>
        <w:rPr>
          <w:i/>
          <w:sz w:val="28"/>
        </w:rPr>
        <w:t>бочка. Какова же причина пожара и как он развивался?</w:t>
      </w:r>
    </w:p>
    <w:p w:rsidR="004B7161" w:rsidRDefault="00A02634">
      <w:pPr>
        <w:ind w:left="112" w:right="111" w:firstLine="708"/>
        <w:jc w:val="both"/>
        <w:rPr>
          <w:i/>
          <w:sz w:val="28"/>
        </w:rPr>
      </w:pPr>
      <w:r>
        <w:rPr>
          <w:i/>
          <w:spacing w:val="-4"/>
          <w:sz w:val="28"/>
        </w:rPr>
        <w:t xml:space="preserve">Дальнейшее расследование, </w:t>
      </w:r>
      <w:r>
        <w:rPr>
          <w:i/>
          <w:sz w:val="28"/>
        </w:rPr>
        <w:t xml:space="preserve">в </w:t>
      </w:r>
      <w:r>
        <w:rPr>
          <w:i/>
          <w:spacing w:val="-4"/>
          <w:sz w:val="28"/>
        </w:rPr>
        <w:t xml:space="preserve">том </w:t>
      </w:r>
      <w:r>
        <w:rPr>
          <w:i/>
          <w:spacing w:val="-3"/>
          <w:sz w:val="28"/>
        </w:rPr>
        <w:t xml:space="preserve">числе опрос </w:t>
      </w:r>
      <w:r>
        <w:rPr>
          <w:i/>
          <w:spacing w:val="-4"/>
          <w:sz w:val="28"/>
        </w:rPr>
        <w:t>соседей,</w:t>
      </w:r>
      <w:r>
        <w:rPr>
          <w:i/>
          <w:spacing w:val="62"/>
          <w:sz w:val="28"/>
        </w:rPr>
        <w:t xml:space="preserve"> </w:t>
      </w:r>
      <w:r>
        <w:rPr>
          <w:i/>
          <w:spacing w:val="-4"/>
          <w:sz w:val="28"/>
        </w:rPr>
        <w:t>позволило установить следующее.</w:t>
      </w:r>
    </w:p>
    <w:p w:rsidR="004B7161" w:rsidRDefault="00A02634">
      <w:pPr>
        <w:pStyle w:val="a3"/>
        <w:ind w:left="0" w:firstLine="0"/>
        <w:jc w:val="left"/>
        <w:rPr>
          <w:i/>
          <w:sz w:val="25"/>
        </w:rPr>
      </w:pPr>
      <w:r>
        <w:rPr>
          <w:noProof/>
          <w:lang w:eastAsia="ru-RU"/>
        </w:rPr>
        <w:drawing>
          <wp:anchor distT="0" distB="0" distL="0" distR="0" simplePos="0" relativeHeight="1120" behindDoc="0" locked="0" layoutInCell="1" allowOverlap="1">
            <wp:simplePos x="0" y="0"/>
            <wp:positionH relativeFrom="page">
              <wp:posOffset>1597025</wp:posOffset>
            </wp:positionH>
            <wp:positionV relativeFrom="paragraph">
              <wp:posOffset>207666</wp:posOffset>
            </wp:positionV>
            <wp:extent cx="2992998" cy="1941576"/>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2992998" cy="1941576"/>
                    </a:xfrm>
                    <a:prstGeom prst="rect">
                      <a:avLst/>
                    </a:prstGeom>
                  </pic:spPr>
                </pic:pic>
              </a:graphicData>
            </a:graphic>
          </wp:anchor>
        </w:drawing>
      </w:r>
    </w:p>
    <w:p w:rsidR="004B7161" w:rsidRDefault="004B7161">
      <w:pPr>
        <w:pStyle w:val="a3"/>
        <w:spacing w:before="2"/>
        <w:ind w:left="0" w:firstLine="0"/>
        <w:jc w:val="left"/>
        <w:rPr>
          <w:i/>
          <w:sz w:val="30"/>
        </w:rPr>
      </w:pPr>
    </w:p>
    <w:p w:rsidR="004B7161" w:rsidRDefault="00A02634">
      <w:pPr>
        <w:ind w:left="821" w:right="31"/>
        <w:rPr>
          <w:i/>
          <w:sz w:val="28"/>
        </w:rPr>
      </w:pPr>
      <w:r>
        <w:rPr>
          <w:i/>
          <w:sz w:val="28"/>
        </w:rPr>
        <w:t>Рис. 5.10. Дощатая стена пристройки к домику и остатки деревянной бочки рядом с ней:</w:t>
      </w:r>
    </w:p>
    <w:p w:rsidR="004B7161" w:rsidRDefault="00A02634">
      <w:pPr>
        <w:spacing w:before="119"/>
        <w:ind w:left="1630" w:right="31"/>
        <w:rPr>
          <w:i/>
          <w:sz w:val="28"/>
        </w:rPr>
      </w:pPr>
      <w:r>
        <w:rPr>
          <w:noProof/>
          <w:position w:val="-5"/>
          <w:lang w:eastAsia="ru-RU"/>
        </w:rPr>
        <w:drawing>
          <wp:inline distT="0" distB="0" distL="0" distR="0">
            <wp:extent cx="289560" cy="173354"/>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289560" cy="173354"/>
                    </a:xfrm>
                    <a:prstGeom prst="rect">
                      <a:avLst/>
                    </a:prstGeom>
                  </pic:spPr>
                </pic:pic>
              </a:graphicData>
            </a:graphic>
          </wp:inline>
        </w:drawing>
      </w:r>
      <w:r>
        <w:rPr>
          <w:i/>
          <w:sz w:val="28"/>
        </w:rPr>
        <w:t>сквозной прогар</w:t>
      </w:r>
      <w:r>
        <w:rPr>
          <w:i/>
          <w:spacing w:val="-7"/>
          <w:sz w:val="28"/>
        </w:rPr>
        <w:t xml:space="preserve"> </w:t>
      </w:r>
      <w:r>
        <w:rPr>
          <w:i/>
          <w:sz w:val="28"/>
        </w:rPr>
        <w:t>стенки;</w:t>
      </w:r>
    </w:p>
    <w:p w:rsidR="004B7161" w:rsidRDefault="00A02634">
      <w:pPr>
        <w:spacing w:before="201"/>
        <w:ind w:left="1673" w:right="31"/>
        <w:rPr>
          <w:i/>
          <w:sz w:val="28"/>
        </w:rPr>
      </w:pPr>
      <w:r>
        <w:rPr>
          <w:noProof/>
          <w:lang w:eastAsia="ru-RU"/>
        </w:rPr>
        <w:drawing>
          <wp:inline distT="0" distB="0" distL="0" distR="0">
            <wp:extent cx="245110" cy="15240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245110" cy="152400"/>
                    </a:xfrm>
                    <a:prstGeom prst="rect">
                      <a:avLst/>
                    </a:prstGeom>
                  </pic:spPr>
                </pic:pic>
              </a:graphicData>
            </a:graphic>
          </wp:inline>
        </w:drawing>
      </w:r>
      <w:r>
        <w:rPr>
          <w:sz w:val="20"/>
        </w:rPr>
        <w:t xml:space="preserve">   </w:t>
      </w:r>
      <w:r>
        <w:rPr>
          <w:i/>
          <w:spacing w:val="-6"/>
          <w:sz w:val="28"/>
        </w:rPr>
        <w:t>зона обугливания стенки (очаговый</w:t>
      </w:r>
      <w:r>
        <w:rPr>
          <w:i/>
          <w:spacing w:val="-14"/>
          <w:sz w:val="28"/>
        </w:rPr>
        <w:t xml:space="preserve"> </w:t>
      </w:r>
      <w:r>
        <w:rPr>
          <w:i/>
          <w:spacing w:val="-6"/>
          <w:sz w:val="28"/>
        </w:rPr>
        <w:t>конус)</w:t>
      </w:r>
    </w:p>
    <w:p w:rsidR="004B7161" w:rsidRDefault="004B7161">
      <w:pPr>
        <w:pStyle w:val="a3"/>
        <w:spacing w:before="1"/>
        <w:ind w:left="0" w:firstLine="0"/>
        <w:jc w:val="left"/>
        <w:rPr>
          <w:i/>
        </w:rPr>
      </w:pPr>
    </w:p>
    <w:p w:rsidR="004B7161" w:rsidRDefault="00A02634">
      <w:pPr>
        <w:ind w:left="112" w:right="105" w:firstLine="708"/>
        <w:jc w:val="both"/>
        <w:rPr>
          <w:i/>
          <w:sz w:val="28"/>
        </w:rPr>
      </w:pPr>
      <w:r>
        <w:rPr>
          <w:i/>
          <w:sz w:val="28"/>
        </w:rPr>
        <w:t xml:space="preserve">Деревянную бочку хозяева использовали для сбора и хранения </w:t>
      </w:r>
      <w:r>
        <w:rPr>
          <w:i/>
          <w:spacing w:val="-4"/>
          <w:sz w:val="28"/>
        </w:rPr>
        <w:t xml:space="preserve">золы </w:t>
      </w:r>
      <w:r>
        <w:rPr>
          <w:i/>
          <w:spacing w:val="-3"/>
          <w:sz w:val="28"/>
        </w:rPr>
        <w:t xml:space="preserve">из </w:t>
      </w:r>
      <w:r>
        <w:rPr>
          <w:i/>
          <w:spacing w:val="-5"/>
          <w:sz w:val="28"/>
        </w:rPr>
        <w:t xml:space="preserve">печки. Чтобы дождь </w:t>
      </w:r>
      <w:r>
        <w:rPr>
          <w:i/>
          <w:spacing w:val="-3"/>
          <w:sz w:val="28"/>
        </w:rPr>
        <w:t xml:space="preserve">не </w:t>
      </w:r>
      <w:r>
        <w:rPr>
          <w:i/>
          <w:spacing w:val="-5"/>
          <w:sz w:val="28"/>
        </w:rPr>
        <w:t xml:space="preserve">мочил </w:t>
      </w:r>
      <w:r>
        <w:rPr>
          <w:i/>
          <w:spacing w:val="-6"/>
          <w:sz w:val="28"/>
        </w:rPr>
        <w:t xml:space="preserve">драгоценное </w:t>
      </w:r>
      <w:r>
        <w:rPr>
          <w:i/>
          <w:spacing w:val="-5"/>
          <w:sz w:val="28"/>
        </w:rPr>
        <w:t xml:space="preserve">удобрение, </w:t>
      </w:r>
      <w:r>
        <w:rPr>
          <w:i/>
          <w:spacing w:val="-3"/>
          <w:sz w:val="28"/>
        </w:rPr>
        <w:t xml:space="preserve">бочку покрывали полиэтиленовой пленкой (несколько </w:t>
      </w:r>
      <w:r>
        <w:rPr>
          <w:i/>
          <w:sz w:val="28"/>
        </w:rPr>
        <w:t xml:space="preserve">ее оплавленных кусочков было найдено на обручах, лежащих поверх обгоревшей бочки). Перед тем как лечь спать,  хозяева  топили  печь, угли, чтобы не угореть ночью, из печи выгребли (топку печки осмотрели, она была абсолютно пуста, а соседи утверждали, что вечером видели дым из трубы). Горячие угли из печки, видимо, были выброшены в бочку, которую накрыли полиэтиленом. Угли продолжали тлеть, чему способствовала наброшенная на бочку полиэтиленовая пленка, — кислорода потребляется при тлении немного, а вот аккумуляция тепла под пленкой хорошая. </w:t>
      </w:r>
      <w:r>
        <w:rPr>
          <w:i/>
          <w:spacing w:val="-4"/>
          <w:sz w:val="28"/>
        </w:rPr>
        <w:t xml:space="preserve">Процесс тления развивался, начали </w:t>
      </w:r>
      <w:r>
        <w:rPr>
          <w:i/>
          <w:spacing w:val="-3"/>
          <w:sz w:val="28"/>
        </w:rPr>
        <w:t xml:space="preserve">тлеть борта </w:t>
      </w:r>
      <w:r>
        <w:rPr>
          <w:i/>
          <w:spacing w:val="-4"/>
          <w:sz w:val="28"/>
        </w:rPr>
        <w:t xml:space="preserve">бочки; </w:t>
      </w:r>
      <w:r>
        <w:rPr>
          <w:i/>
          <w:sz w:val="28"/>
        </w:rPr>
        <w:t xml:space="preserve">полиэтиленовая </w:t>
      </w:r>
      <w:proofErr w:type="gramStart"/>
      <w:r>
        <w:rPr>
          <w:i/>
          <w:sz w:val="28"/>
        </w:rPr>
        <w:t>пленка</w:t>
      </w:r>
      <w:proofErr w:type="gramEnd"/>
      <w:r>
        <w:rPr>
          <w:i/>
          <w:sz w:val="28"/>
        </w:rPr>
        <w:t xml:space="preserve"> в конечном счете расплавилась, стекла вниз, в </w:t>
      </w:r>
      <w:r>
        <w:rPr>
          <w:i/>
          <w:spacing w:val="-3"/>
          <w:sz w:val="28"/>
        </w:rPr>
        <w:t xml:space="preserve">бочку, </w:t>
      </w:r>
      <w:r>
        <w:rPr>
          <w:i/>
          <w:sz w:val="28"/>
        </w:rPr>
        <w:t xml:space="preserve">что, </w:t>
      </w:r>
      <w:r>
        <w:rPr>
          <w:i/>
          <w:spacing w:val="-3"/>
          <w:sz w:val="28"/>
        </w:rPr>
        <w:t xml:space="preserve">несомненно, внесло свой вклад </w:t>
      </w:r>
      <w:r>
        <w:rPr>
          <w:i/>
          <w:sz w:val="28"/>
        </w:rPr>
        <w:t xml:space="preserve">в </w:t>
      </w:r>
      <w:r>
        <w:rPr>
          <w:i/>
          <w:spacing w:val="-3"/>
          <w:sz w:val="28"/>
        </w:rPr>
        <w:t xml:space="preserve">интенсификацию </w:t>
      </w:r>
      <w:r>
        <w:rPr>
          <w:i/>
          <w:spacing w:val="-4"/>
          <w:sz w:val="28"/>
        </w:rPr>
        <w:t xml:space="preserve">горения. </w:t>
      </w:r>
      <w:r>
        <w:rPr>
          <w:i/>
          <w:spacing w:val="-5"/>
          <w:sz w:val="28"/>
        </w:rPr>
        <w:t xml:space="preserve">События могли </w:t>
      </w:r>
      <w:r>
        <w:rPr>
          <w:i/>
          <w:spacing w:val="-3"/>
          <w:sz w:val="28"/>
        </w:rPr>
        <w:t xml:space="preserve">не </w:t>
      </w:r>
      <w:r>
        <w:rPr>
          <w:i/>
          <w:spacing w:val="-5"/>
          <w:sz w:val="28"/>
        </w:rPr>
        <w:t xml:space="preserve">получить такого </w:t>
      </w:r>
      <w:r>
        <w:rPr>
          <w:i/>
          <w:spacing w:val="-6"/>
          <w:sz w:val="28"/>
        </w:rPr>
        <w:t xml:space="preserve">трагического </w:t>
      </w:r>
      <w:r>
        <w:rPr>
          <w:i/>
          <w:spacing w:val="-5"/>
          <w:sz w:val="28"/>
        </w:rPr>
        <w:t xml:space="preserve">развития,  </w:t>
      </w:r>
      <w:r>
        <w:rPr>
          <w:i/>
          <w:spacing w:val="-4"/>
          <w:sz w:val="28"/>
        </w:rPr>
        <w:t xml:space="preserve">если  </w:t>
      </w:r>
      <w:r>
        <w:rPr>
          <w:i/>
          <w:spacing w:val="-3"/>
          <w:sz w:val="28"/>
        </w:rPr>
        <w:t xml:space="preserve">бы  </w:t>
      </w:r>
      <w:r>
        <w:rPr>
          <w:i/>
          <w:spacing w:val="-4"/>
          <w:sz w:val="28"/>
        </w:rPr>
        <w:t xml:space="preserve">бочка  стояла  </w:t>
      </w:r>
      <w:r>
        <w:rPr>
          <w:i/>
          <w:sz w:val="28"/>
        </w:rPr>
        <w:t xml:space="preserve">у  </w:t>
      </w:r>
      <w:r>
        <w:rPr>
          <w:i/>
          <w:spacing w:val="-4"/>
          <w:sz w:val="28"/>
        </w:rPr>
        <w:t xml:space="preserve">другой  </w:t>
      </w:r>
      <w:r>
        <w:rPr>
          <w:i/>
          <w:sz w:val="28"/>
        </w:rPr>
        <w:t xml:space="preserve">—  </w:t>
      </w:r>
      <w:r>
        <w:rPr>
          <w:i/>
          <w:spacing w:val="-4"/>
          <w:sz w:val="28"/>
        </w:rPr>
        <w:t xml:space="preserve">бревенчатой  </w:t>
      </w:r>
      <w:r>
        <w:rPr>
          <w:i/>
          <w:spacing w:val="-3"/>
          <w:sz w:val="28"/>
        </w:rPr>
        <w:t xml:space="preserve">стены  </w:t>
      </w:r>
      <w:r>
        <w:rPr>
          <w:i/>
          <w:spacing w:val="-4"/>
          <w:sz w:val="28"/>
        </w:rPr>
        <w:t xml:space="preserve">домика.   </w:t>
      </w:r>
      <w:r>
        <w:rPr>
          <w:i/>
          <w:spacing w:val="49"/>
          <w:sz w:val="28"/>
        </w:rPr>
        <w:t xml:space="preserve"> </w:t>
      </w:r>
      <w:r>
        <w:rPr>
          <w:i/>
          <w:spacing w:val="-3"/>
          <w:sz w:val="28"/>
        </w:rPr>
        <w:t>До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31"/>
        <w:rPr>
          <w:i/>
          <w:sz w:val="28"/>
        </w:rPr>
      </w:pPr>
      <w:r>
        <w:rPr>
          <w:i/>
          <w:sz w:val="28"/>
        </w:rPr>
        <w:lastRenderedPageBreak/>
        <w:t>прогара стены дело бы не дошло, горение бы ушло к крыше домика.</w:t>
      </w:r>
    </w:p>
    <w:p w:rsidR="004B7161" w:rsidRDefault="00A02634">
      <w:pPr>
        <w:ind w:left="112" w:right="107" w:firstLine="708"/>
        <w:jc w:val="both"/>
        <w:rPr>
          <w:i/>
          <w:sz w:val="28"/>
        </w:rPr>
      </w:pPr>
      <w:r>
        <w:rPr>
          <w:i/>
          <w:spacing w:val="-3"/>
          <w:sz w:val="28"/>
        </w:rPr>
        <w:t xml:space="preserve">Здесь же </w:t>
      </w:r>
      <w:r>
        <w:rPr>
          <w:i/>
          <w:spacing w:val="-4"/>
          <w:sz w:val="28"/>
        </w:rPr>
        <w:t xml:space="preserve">бочка стояла </w:t>
      </w:r>
      <w:r>
        <w:rPr>
          <w:i/>
          <w:sz w:val="28"/>
        </w:rPr>
        <w:t xml:space="preserve">у </w:t>
      </w:r>
      <w:r>
        <w:rPr>
          <w:i/>
          <w:spacing w:val="-4"/>
          <w:sz w:val="28"/>
        </w:rPr>
        <w:t xml:space="preserve">дощатой стенки </w:t>
      </w:r>
      <w:r>
        <w:rPr>
          <w:i/>
          <w:spacing w:val="-3"/>
          <w:sz w:val="28"/>
        </w:rPr>
        <w:t xml:space="preserve">со </w:t>
      </w:r>
      <w:r>
        <w:rPr>
          <w:i/>
          <w:spacing w:val="-4"/>
          <w:sz w:val="28"/>
        </w:rPr>
        <w:t xml:space="preserve">щелями, </w:t>
      </w:r>
      <w:r>
        <w:rPr>
          <w:i/>
          <w:sz w:val="28"/>
        </w:rPr>
        <w:t xml:space="preserve">а за </w:t>
      </w:r>
      <w:r>
        <w:rPr>
          <w:i/>
          <w:spacing w:val="-5"/>
          <w:sz w:val="28"/>
        </w:rPr>
        <w:t xml:space="preserve">щелями </w:t>
      </w:r>
      <w:r>
        <w:rPr>
          <w:i/>
          <w:sz w:val="28"/>
        </w:rPr>
        <w:t xml:space="preserve">—  </w:t>
      </w:r>
      <w:r>
        <w:rPr>
          <w:i/>
          <w:spacing w:val="-5"/>
          <w:sz w:val="28"/>
        </w:rPr>
        <w:t xml:space="preserve">висящая </w:t>
      </w:r>
      <w:r>
        <w:rPr>
          <w:i/>
          <w:spacing w:val="-3"/>
          <w:sz w:val="28"/>
        </w:rPr>
        <w:t xml:space="preserve">на </w:t>
      </w:r>
      <w:r>
        <w:rPr>
          <w:i/>
          <w:spacing w:val="-4"/>
          <w:sz w:val="28"/>
        </w:rPr>
        <w:t xml:space="preserve">гвоздях </w:t>
      </w:r>
      <w:r>
        <w:rPr>
          <w:i/>
          <w:spacing w:val="-5"/>
          <w:sz w:val="28"/>
        </w:rPr>
        <w:t xml:space="preserve">одежда. </w:t>
      </w:r>
      <w:r>
        <w:rPr>
          <w:i/>
          <w:spacing w:val="-4"/>
          <w:sz w:val="28"/>
        </w:rPr>
        <w:t xml:space="preserve">Горение шло внутрь </w:t>
      </w:r>
      <w:r>
        <w:rPr>
          <w:i/>
          <w:spacing w:val="-3"/>
          <w:sz w:val="28"/>
        </w:rPr>
        <w:t xml:space="preserve">пристройки, </w:t>
      </w:r>
      <w:r>
        <w:rPr>
          <w:i/>
          <w:sz w:val="28"/>
        </w:rPr>
        <w:t xml:space="preserve">в </w:t>
      </w:r>
      <w:r>
        <w:rPr>
          <w:i/>
          <w:spacing w:val="-4"/>
          <w:sz w:val="28"/>
        </w:rPr>
        <w:t xml:space="preserve">сторону </w:t>
      </w:r>
      <w:r>
        <w:rPr>
          <w:i/>
          <w:spacing w:val="-3"/>
          <w:sz w:val="28"/>
        </w:rPr>
        <w:t xml:space="preserve">более </w:t>
      </w:r>
      <w:r>
        <w:rPr>
          <w:i/>
          <w:spacing w:val="-4"/>
          <w:sz w:val="28"/>
        </w:rPr>
        <w:t xml:space="preserve">склонных </w:t>
      </w:r>
      <w:r>
        <w:rPr>
          <w:i/>
          <w:sz w:val="28"/>
        </w:rPr>
        <w:t xml:space="preserve">к </w:t>
      </w:r>
      <w:r>
        <w:rPr>
          <w:i/>
          <w:spacing w:val="-4"/>
          <w:sz w:val="28"/>
        </w:rPr>
        <w:t xml:space="preserve">горению материалов. Необходимо </w:t>
      </w:r>
      <w:r>
        <w:rPr>
          <w:i/>
          <w:spacing w:val="-5"/>
          <w:sz w:val="28"/>
        </w:rPr>
        <w:t xml:space="preserve">отметить, </w:t>
      </w:r>
      <w:r>
        <w:rPr>
          <w:i/>
          <w:spacing w:val="-3"/>
          <w:sz w:val="28"/>
        </w:rPr>
        <w:t xml:space="preserve">что </w:t>
      </w:r>
      <w:r>
        <w:rPr>
          <w:i/>
          <w:spacing w:val="-4"/>
          <w:sz w:val="28"/>
        </w:rPr>
        <w:t xml:space="preserve">горение редко </w:t>
      </w:r>
      <w:r>
        <w:rPr>
          <w:i/>
          <w:spacing w:val="-5"/>
          <w:sz w:val="28"/>
        </w:rPr>
        <w:t xml:space="preserve">распространяется </w:t>
      </w:r>
      <w:r>
        <w:rPr>
          <w:i/>
          <w:spacing w:val="-4"/>
          <w:sz w:val="28"/>
        </w:rPr>
        <w:t xml:space="preserve">снаружи </w:t>
      </w:r>
      <w:r>
        <w:rPr>
          <w:i/>
          <w:sz w:val="28"/>
        </w:rPr>
        <w:t xml:space="preserve">внутрь </w:t>
      </w:r>
      <w:r>
        <w:rPr>
          <w:i/>
          <w:spacing w:val="5"/>
          <w:sz w:val="28"/>
        </w:rPr>
        <w:t xml:space="preserve">помещения </w:t>
      </w:r>
      <w:r>
        <w:rPr>
          <w:i/>
          <w:sz w:val="28"/>
        </w:rPr>
        <w:t xml:space="preserve">— </w:t>
      </w:r>
      <w:r>
        <w:rPr>
          <w:i/>
          <w:spacing w:val="4"/>
          <w:sz w:val="28"/>
        </w:rPr>
        <w:t xml:space="preserve">обычно  </w:t>
      </w:r>
      <w:r>
        <w:rPr>
          <w:i/>
          <w:spacing w:val="5"/>
          <w:sz w:val="28"/>
        </w:rPr>
        <w:t xml:space="preserve">происходит обратный процесс. </w:t>
      </w:r>
      <w:r>
        <w:rPr>
          <w:i/>
          <w:sz w:val="28"/>
        </w:rPr>
        <w:t xml:space="preserve">И </w:t>
      </w:r>
      <w:r>
        <w:rPr>
          <w:i/>
          <w:spacing w:val="-3"/>
          <w:sz w:val="28"/>
        </w:rPr>
        <w:t xml:space="preserve">данном </w:t>
      </w:r>
      <w:proofErr w:type="gramStart"/>
      <w:r>
        <w:rPr>
          <w:i/>
          <w:spacing w:val="-3"/>
          <w:sz w:val="28"/>
        </w:rPr>
        <w:t>случае</w:t>
      </w:r>
      <w:proofErr w:type="gramEnd"/>
      <w:r>
        <w:rPr>
          <w:i/>
          <w:spacing w:val="-3"/>
          <w:sz w:val="28"/>
        </w:rPr>
        <w:t xml:space="preserve"> сочетание указанных роковых обстоятельств привело именно </w:t>
      </w:r>
      <w:r>
        <w:rPr>
          <w:i/>
          <w:sz w:val="28"/>
        </w:rPr>
        <w:t xml:space="preserve">к </w:t>
      </w:r>
      <w:r>
        <w:rPr>
          <w:i/>
          <w:spacing w:val="-3"/>
          <w:sz w:val="28"/>
        </w:rPr>
        <w:t xml:space="preserve">такому развитию событий. </w:t>
      </w:r>
      <w:r>
        <w:rPr>
          <w:i/>
          <w:sz w:val="28"/>
        </w:rPr>
        <w:t xml:space="preserve">И после </w:t>
      </w:r>
      <w:r>
        <w:rPr>
          <w:i/>
          <w:spacing w:val="-3"/>
          <w:sz w:val="28"/>
        </w:rPr>
        <w:t xml:space="preserve">того </w:t>
      </w:r>
      <w:r>
        <w:rPr>
          <w:i/>
          <w:sz w:val="28"/>
        </w:rPr>
        <w:t xml:space="preserve">как </w:t>
      </w:r>
      <w:r>
        <w:rPr>
          <w:i/>
          <w:spacing w:val="-4"/>
          <w:sz w:val="28"/>
        </w:rPr>
        <w:t xml:space="preserve">загорелась </w:t>
      </w:r>
      <w:r>
        <w:rPr>
          <w:i/>
          <w:spacing w:val="-5"/>
          <w:sz w:val="28"/>
        </w:rPr>
        <w:t xml:space="preserve">одежда </w:t>
      </w:r>
      <w:r>
        <w:rPr>
          <w:i/>
          <w:sz w:val="28"/>
        </w:rPr>
        <w:t xml:space="preserve">и </w:t>
      </w:r>
      <w:r>
        <w:rPr>
          <w:i/>
          <w:spacing w:val="-5"/>
          <w:sz w:val="28"/>
        </w:rPr>
        <w:t xml:space="preserve">началось </w:t>
      </w:r>
      <w:r>
        <w:rPr>
          <w:i/>
          <w:spacing w:val="-4"/>
          <w:sz w:val="28"/>
        </w:rPr>
        <w:t xml:space="preserve">горение </w:t>
      </w:r>
      <w:r>
        <w:rPr>
          <w:i/>
          <w:sz w:val="28"/>
        </w:rPr>
        <w:t xml:space="preserve">в </w:t>
      </w:r>
      <w:r>
        <w:rPr>
          <w:i/>
          <w:spacing w:val="-5"/>
          <w:sz w:val="28"/>
        </w:rPr>
        <w:t xml:space="preserve">тамбуре, </w:t>
      </w:r>
      <w:r>
        <w:rPr>
          <w:i/>
          <w:sz w:val="28"/>
        </w:rPr>
        <w:t xml:space="preserve">у </w:t>
      </w:r>
      <w:r>
        <w:rPr>
          <w:i/>
          <w:spacing w:val="-5"/>
          <w:sz w:val="28"/>
        </w:rPr>
        <w:t xml:space="preserve">спящих </w:t>
      </w:r>
      <w:r>
        <w:rPr>
          <w:i/>
          <w:spacing w:val="-4"/>
          <w:sz w:val="28"/>
        </w:rPr>
        <w:t>людей</w:t>
      </w:r>
      <w:r>
        <w:rPr>
          <w:i/>
          <w:spacing w:val="62"/>
          <w:sz w:val="28"/>
        </w:rPr>
        <w:t xml:space="preserve"> </w:t>
      </w:r>
      <w:r>
        <w:rPr>
          <w:i/>
          <w:spacing w:val="4"/>
          <w:sz w:val="28"/>
        </w:rPr>
        <w:t xml:space="preserve">оказался отрезан единственный эвакуационный выход </w:t>
      </w:r>
      <w:r>
        <w:rPr>
          <w:i/>
          <w:sz w:val="28"/>
        </w:rPr>
        <w:t xml:space="preserve">— </w:t>
      </w:r>
      <w:r>
        <w:rPr>
          <w:i/>
          <w:spacing w:val="3"/>
          <w:sz w:val="28"/>
        </w:rPr>
        <w:t xml:space="preserve">путь </w:t>
      </w:r>
      <w:r>
        <w:rPr>
          <w:i/>
          <w:sz w:val="28"/>
        </w:rPr>
        <w:t xml:space="preserve">к </w:t>
      </w:r>
      <w:r>
        <w:rPr>
          <w:i/>
          <w:spacing w:val="24"/>
          <w:sz w:val="28"/>
        </w:rPr>
        <w:t xml:space="preserve"> </w:t>
      </w:r>
      <w:r>
        <w:rPr>
          <w:i/>
          <w:spacing w:val="-4"/>
          <w:sz w:val="28"/>
        </w:rPr>
        <w:t>спасению.</w:t>
      </w:r>
    </w:p>
    <w:p w:rsidR="004B7161" w:rsidRDefault="00A02634">
      <w:pPr>
        <w:pStyle w:val="1"/>
        <w:numPr>
          <w:ilvl w:val="1"/>
          <w:numId w:val="47"/>
        </w:numPr>
        <w:tabs>
          <w:tab w:val="left" w:pos="1280"/>
        </w:tabs>
        <w:spacing w:line="321" w:lineRule="exact"/>
        <w:ind w:left="1279" w:hanging="458"/>
        <w:jc w:val="left"/>
      </w:pPr>
      <w:r>
        <w:rPr>
          <w:spacing w:val="-5"/>
        </w:rPr>
        <w:t xml:space="preserve">Очаг </w:t>
      </w:r>
      <w:r>
        <w:rPr>
          <w:spacing w:val="-6"/>
        </w:rPr>
        <w:t xml:space="preserve">пожара, очаги горения </w:t>
      </w:r>
      <w:r>
        <w:t xml:space="preserve">и </w:t>
      </w:r>
      <w:r>
        <w:rPr>
          <w:spacing w:val="-5"/>
        </w:rPr>
        <w:t>их</w:t>
      </w:r>
      <w:r>
        <w:rPr>
          <w:spacing w:val="-23"/>
        </w:rPr>
        <w:t xml:space="preserve"> </w:t>
      </w:r>
      <w:r>
        <w:rPr>
          <w:spacing w:val="-7"/>
        </w:rPr>
        <w:t>дифференциация</w:t>
      </w:r>
    </w:p>
    <w:p w:rsidR="004B7161" w:rsidRDefault="00A02634">
      <w:pPr>
        <w:pStyle w:val="a3"/>
        <w:ind w:right="116"/>
      </w:pPr>
      <w:r>
        <w:t>Выше рассмотрено, теоретически и на практическом примере, как формируются, как выглядят и как обнаруживаются очаговые признаки.</w:t>
      </w:r>
    </w:p>
    <w:p w:rsidR="004B7161" w:rsidRDefault="00A02634">
      <w:pPr>
        <w:pStyle w:val="a3"/>
        <w:ind w:right="111"/>
      </w:pPr>
      <w:r>
        <w:t>К сожалению, необходимо констатировать, что на реальных пожарах не всегда дело обстоит столь однозначно и удачно для дознавателя (эксперта). В многочисленных реальных ситуациях пожара:</w:t>
      </w:r>
    </w:p>
    <w:p w:rsidR="004B7161" w:rsidRDefault="00A02634">
      <w:pPr>
        <w:pStyle w:val="a3"/>
        <w:spacing w:line="321" w:lineRule="exact"/>
        <w:ind w:left="821" w:right="31" w:firstLine="0"/>
        <w:jc w:val="left"/>
      </w:pPr>
      <w:r>
        <w:t>очаговые признаки могут не сформироваться;</w:t>
      </w:r>
    </w:p>
    <w:p w:rsidR="004B7161" w:rsidRDefault="00A02634">
      <w:pPr>
        <w:pStyle w:val="a3"/>
        <w:spacing w:line="242" w:lineRule="auto"/>
        <w:ind w:right="110"/>
      </w:pPr>
      <w:r>
        <w:t>очаговые признаки могут нивелироваться или исчезнуть совсем в ходе развития горения;</w:t>
      </w:r>
    </w:p>
    <w:p w:rsidR="004B7161" w:rsidRDefault="00A02634">
      <w:pPr>
        <w:pStyle w:val="a3"/>
        <w:spacing w:line="322" w:lineRule="exact"/>
        <w:ind w:right="115"/>
      </w:pPr>
      <w:r>
        <w:t>очаговые признаки могут представлять так называемые "вторичные очаги" или "очаги горения" (ложные белые грибы в лесу редки, на пожаре, наоборот, ложных очагов многократно больше, чем настоящих).</w:t>
      </w:r>
    </w:p>
    <w:p w:rsidR="004B7161" w:rsidRDefault="00A02634">
      <w:pPr>
        <w:pStyle w:val="a3"/>
        <w:spacing w:line="318" w:lineRule="exact"/>
        <w:ind w:left="821" w:right="31" w:firstLine="0"/>
        <w:jc w:val="left"/>
      </w:pPr>
      <w:r>
        <w:t>Рассмотрим все эти ситуации по порядку.</w:t>
      </w:r>
    </w:p>
    <w:p w:rsidR="004B7161" w:rsidRDefault="00A02634">
      <w:pPr>
        <w:pStyle w:val="2"/>
        <w:numPr>
          <w:ilvl w:val="0"/>
          <w:numId w:val="45"/>
        </w:numPr>
        <w:tabs>
          <w:tab w:val="left" w:pos="1553"/>
          <w:tab w:val="left" w:pos="1554"/>
        </w:tabs>
        <w:spacing w:line="319" w:lineRule="exact"/>
        <w:ind w:firstLine="709"/>
      </w:pPr>
      <w:r>
        <w:t>Очаговые признаки не</w:t>
      </w:r>
      <w:r>
        <w:rPr>
          <w:spacing w:val="24"/>
        </w:rPr>
        <w:t xml:space="preserve"> </w:t>
      </w:r>
      <w:r>
        <w:t>сформировались</w:t>
      </w:r>
    </w:p>
    <w:p w:rsidR="004B7161" w:rsidRDefault="00A02634">
      <w:pPr>
        <w:pStyle w:val="a3"/>
        <w:ind w:right="111"/>
      </w:pPr>
      <w:r>
        <w:t>Такое может быть при быстром развитии горения, обусловленном хорошими условиями воздухообмена, мощным источником зажигания или применением инициатора горения, архитектурными особенностями здания (наличием пустот и другими факторами); пожароопасными свойствами отделки помещений, способствующими быстрому развитию горения. Правда, как уже отмечалось, очень благоприятное для развития горения сочетание факторов встречается, к счастью, редко, и горение на первой (начальной) стадии пожара чаще протекает все-таки в пределах ограниченного участка. Это и приводит к образованию более или менее выраженных очаговых поражений и следов.</w:t>
      </w:r>
    </w:p>
    <w:p w:rsidR="004B7161" w:rsidRDefault="00A02634">
      <w:pPr>
        <w:pStyle w:val="2"/>
        <w:numPr>
          <w:ilvl w:val="0"/>
          <w:numId w:val="45"/>
        </w:numPr>
        <w:tabs>
          <w:tab w:val="left" w:pos="1554"/>
        </w:tabs>
        <w:spacing w:line="240" w:lineRule="auto"/>
        <w:ind w:right="109" w:firstLine="709"/>
        <w:jc w:val="both"/>
      </w:pPr>
      <w:r>
        <w:t>Нивелирование и исчезновение очаговых признаков в ходе развития</w:t>
      </w:r>
      <w:r>
        <w:rPr>
          <w:spacing w:val="-21"/>
        </w:rPr>
        <w:t xml:space="preserve"> </w:t>
      </w:r>
      <w:r>
        <w:t>горения</w:t>
      </w:r>
    </w:p>
    <w:p w:rsidR="004B7161" w:rsidRDefault="00A02634">
      <w:pPr>
        <w:pStyle w:val="a3"/>
        <w:ind w:right="111"/>
      </w:pPr>
      <w:r>
        <w:t>Нивелирование (сглаживание) визуально наблюдаемых очаговых признаков, вплоть до их полного исчезновения, происходит на пожаре достаточно часто.</w:t>
      </w:r>
    </w:p>
    <w:p w:rsidR="004B7161" w:rsidRDefault="00A02634">
      <w:pPr>
        <w:pStyle w:val="a3"/>
        <w:ind w:right="110"/>
      </w:pPr>
      <w:r>
        <w:t>Что делать, если визуальные признаки очага отсутствуют? Такая ситуация особенно характерна на крупных пожарах. Там, как правило, отдельные четко выраженные локальные очаги оказываются вторичными, а первичный (очаг пожара) часто скрыт в пределах основной зоны горения площадью иногда в сотни и тысячи квадратных метров.</w:t>
      </w:r>
    </w:p>
    <w:p w:rsidR="004B7161" w:rsidRDefault="00A02634">
      <w:pPr>
        <w:pStyle w:val="a3"/>
        <w:spacing w:before="2"/>
        <w:ind w:right="113"/>
      </w:pPr>
      <w:r>
        <w:t xml:space="preserve">В случае такого рода пожаров остается </w:t>
      </w:r>
      <w:proofErr w:type="gramStart"/>
      <w:r>
        <w:t>единственное</w:t>
      </w:r>
      <w:proofErr w:type="gramEnd"/>
      <w:r>
        <w:t xml:space="preserve"> - применять инструментальные методы выявления скрытых </w:t>
      </w:r>
      <w:r>
        <w:rPr>
          <w:b/>
        </w:rPr>
        <w:t xml:space="preserve">очаговых признаков пожара, </w:t>
      </w:r>
      <w:r>
        <w:t>рассмотренные в последующих главах.</w:t>
      </w:r>
    </w:p>
    <w:p w:rsidR="004B7161" w:rsidRDefault="004B7161">
      <w:pPr>
        <w:sectPr w:rsidR="004B7161">
          <w:pgSz w:w="11910" w:h="16840"/>
          <w:pgMar w:top="1380" w:right="880" w:bottom="280" w:left="1020" w:header="720" w:footer="720" w:gutter="0"/>
          <w:cols w:space="720"/>
        </w:sectPr>
      </w:pPr>
    </w:p>
    <w:p w:rsidR="004B7161" w:rsidRDefault="00A02634">
      <w:pPr>
        <w:pStyle w:val="2"/>
        <w:numPr>
          <w:ilvl w:val="0"/>
          <w:numId w:val="45"/>
        </w:numPr>
        <w:tabs>
          <w:tab w:val="left" w:pos="1553"/>
          <w:tab w:val="left" w:pos="1554"/>
        </w:tabs>
        <w:spacing w:before="46"/>
        <w:ind w:left="1553"/>
      </w:pPr>
      <w:r>
        <w:lastRenderedPageBreak/>
        <w:t>Вторичные очаги (очаги</w:t>
      </w:r>
      <w:r>
        <w:rPr>
          <w:spacing w:val="66"/>
        </w:rPr>
        <w:t xml:space="preserve"> </w:t>
      </w:r>
      <w:r>
        <w:t>горения)</w:t>
      </w:r>
    </w:p>
    <w:p w:rsidR="004B7161" w:rsidRDefault="00A02634">
      <w:pPr>
        <w:pStyle w:val="a3"/>
        <w:ind w:right="113"/>
      </w:pPr>
      <w:r>
        <w:t>Вторичными очагами или очагами горения принято называть зоны пожарища, не являющиеся очагами пожара, но в которых горение по тем или иным причинам проходило более интенсивно или более длительно, в результате чего возникли явно выраженные экстремальные термические поражения материальных объектов.</w:t>
      </w:r>
    </w:p>
    <w:p w:rsidR="004B7161" w:rsidRDefault="00A02634">
      <w:pPr>
        <w:pStyle w:val="a3"/>
        <w:ind w:right="112"/>
      </w:pPr>
      <w:r>
        <w:t xml:space="preserve">Придя на </w:t>
      </w:r>
      <w:proofErr w:type="gramStart"/>
      <w:r>
        <w:t>место пожара и довольно быстро обнаружив</w:t>
      </w:r>
      <w:proofErr w:type="gramEnd"/>
      <w:r>
        <w:t xml:space="preserve"> нечто, похожее на очаговый конус, не следует тут же впадать в эйфорию и утверждать, что очаг пожара найден. На знаменитом пожаре в гостинице "Россия" первоначально было найдено около двух десятков очагов (специалисты считали, что это множественные очаги пожара; соответственно этому была сформулирована и основная версия возникновения пожара). И лишь кропотливая работа экспертов </w:t>
      </w:r>
      <w:proofErr w:type="gramStart"/>
      <w:r>
        <w:t>позволила</w:t>
      </w:r>
      <w:proofErr w:type="gramEnd"/>
      <w:r>
        <w:t xml:space="preserve"> в конечном счете установить, что очаг пожара был один, а остальные были очагами горения. Ситуация эта — достаточно распространенная; зона с внешними признаками очага может оказаться зоной вторичного очага (очага горения).</w:t>
      </w:r>
    </w:p>
    <w:p w:rsidR="004B7161" w:rsidRDefault="00A02634">
      <w:pPr>
        <w:pStyle w:val="a3"/>
        <w:spacing w:line="322" w:lineRule="exact"/>
        <w:ind w:left="821" w:right="31" w:firstLine="0"/>
        <w:jc w:val="left"/>
      </w:pPr>
      <w:r>
        <w:t>Вторичные очаги бывают двух типов — местные и изолированные.</w:t>
      </w:r>
    </w:p>
    <w:p w:rsidR="004B7161" w:rsidRDefault="00A02634">
      <w:pPr>
        <w:pStyle w:val="a3"/>
        <w:tabs>
          <w:tab w:val="left" w:pos="1553"/>
        </w:tabs>
        <w:spacing w:before="2"/>
        <w:ind w:left="821" w:right="2054" w:firstLine="0"/>
        <w:jc w:val="left"/>
      </w:pPr>
      <w:r>
        <w:rPr>
          <w:b/>
          <w:spacing w:val="-4"/>
        </w:rPr>
        <w:t>Местные</w:t>
      </w:r>
      <w:r>
        <w:rPr>
          <w:b/>
          <w:spacing w:val="-25"/>
        </w:rPr>
        <w:t xml:space="preserve"> </w:t>
      </w:r>
      <w:r>
        <w:rPr>
          <w:b/>
          <w:spacing w:val="-3"/>
        </w:rPr>
        <w:t>очаги</w:t>
      </w:r>
      <w:r>
        <w:rPr>
          <w:b/>
          <w:spacing w:val="-25"/>
        </w:rPr>
        <w:t xml:space="preserve"> </w:t>
      </w:r>
      <w:r>
        <w:t>возникают</w:t>
      </w:r>
      <w:r>
        <w:rPr>
          <w:spacing w:val="-14"/>
        </w:rPr>
        <w:t xml:space="preserve"> </w:t>
      </w:r>
      <w:r>
        <w:t>в</w:t>
      </w:r>
      <w:r>
        <w:rPr>
          <w:spacing w:val="-14"/>
        </w:rPr>
        <w:t xml:space="preserve"> </w:t>
      </w:r>
      <w:r>
        <w:t>пределах</w:t>
      </w:r>
      <w:r>
        <w:rPr>
          <w:spacing w:val="-13"/>
        </w:rPr>
        <w:t xml:space="preserve"> </w:t>
      </w:r>
      <w:r>
        <w:t>зоны</w:t>
      </w:r>
      <w:r>
        <w:rPr>
          <w:spacing w:val="-15"/>
        </w:rPr>
        <w:t xml:space="preserve"> </w:t>
      </w:r>
      <w:r>
        <w:t>горения</w:t>
      </w:r>
      <w:r>
        <w:rPr>
          <w:spacing w:val="-15"/>
        </w:rPr>
        <w:t xml:space="preserve"> </w:t>
      </w:r>
      <w:r>
        <w:t>за</w:t>
      </w:r>
      <w:r>
        <w:rPr>
          <w:spacing w:val="-14"/>
        </w:rPr>
        <w:t xml:space="preserve"> </w:t>
      </w:r>
      <w:r>
        <w:t>счет: а)</w:t>
      </w:r>
      <w:r>
        <w:tab/>
        <w:t>сосредоточения горючих</w:t>
      </w:r>
      <w:r>
        <w:rPr>
          <w:spacing w:val="19"/>
        </w:rPr>
        <w:t xml:space="preserve"> </w:t>
      </w:r>
      <w:r>
        <w:t>материалов;</w:t>
      </w:r>
    </w:p>
    <w:p w:rsidR="004B7161" w:rsidRDefault="00A02634">
      <w:pPr>
        <w:pStyle w:val="a3"/>
        <w:ind w:right="114"/>
      </w:pPr>
      <w:r>
        <w:t>б) более благоприятных условий горения (например, за счет лучшего доступа воздуха);</w:t>
      </w:r>
    </w:p>
    <w:p w:rsidR="004B7161" w:rsidRDefault="00A02634">
      <w:pPr>
        <w:pStyle w:val="a3"/>
        <w:tabs>
          <w:tab w:val="left" w:pos="1553"/>
        </w:tabs>
        <w:spacing w:line="321" w:lineRule="exact"/>
        <w:ind w:left="821" w:right="31" w:firstLine="0"/>
        <w:jc w:val="left"/>
      </w:pPr>
      <w:r>
        <w:t>в)</w:t>
      </w:r>
      <w:r>
        <w:tab/>
        <w:t>на участках, где тушение было менее эффективно или</w:t>
      </w:r>
      <w:r>
        <w:rPr>
          <w:spacing w:val="42"/>
        </w:rPr>
        <w:t xml:space="preserve"> </w:t>
      </w:r>
      <w:r>
        <w:t>опоздало.</w:t>
      </w:r>
    </w:p>
    <w:p w:rsidR="004B7161" w:rsidRDefault="00A02634">
      <w:pPr>
        <w:pStyle w:val="a3"/>
        <w:ind w:right="113"/>
      </w:pPr>
      <w:r>
        <w:rPr>
          <w:b/>
        </w:rPr>
        <w:t xml:space="preserve">Изолированные очаги </w:t>
      </w:r>
      <w:r>
        <w:t>— это очаги, непосредственно не связанные с основной зоной горения. Образуются они за счет передачи теплоты на смежные постройки, сооружения, части здания радиацией, конвекцией, теплопроводностью, при попадании горящих углей, искр на горящие материалы вне зоны горения.</w:t>
      </w:r>
    </w:p>
    <w:p w:rsidR="004B7161" w:rsidRDefault="00A02634">
      <w:pPr>
        <w:pStyle w:val="a3"/>
        <w:ind w:right="124"/>
      </w:pPr>
      <w:r>
        <w:t>Рассмотрим основные ситуации, в которых возможно образование вторичных изолированных очагов.</w:t>
      </w:r>
    </w:p>
    <w:p w:rsidR="004B7161" w:rsidRDefault="00A02634">
      <w:pPr>
        <w:pStyle w:val="a4"/>
        <w:numPr>
          <w:ilvl w:val="0"/>
          <w:numId w:val="44"/>
        </w:numPr>
        <w:tabs>
          <w:tab w:val="left" w:pos="1104"/>
        </w:tabs>
        <w:spacing w:before="2" w:line="322" w:lineRule="exact"/>
        <w:ind w:firstLine="709"/>
        <w:rPr>
          <w:sz w:val="28"/>
        </w:rPr>
      </w:pPr>
      <w:r>
        <w:rPr>
          <w:sz w:val="28"/>
        </w:rPr>
        <w:t>Очень велика в формировании вторичных очагов роль</w:t>
      </w:r>
      <w:r>
        <w:rPr>
          <w:spacing w:val="41"/>
          <w:sz w:val="28"/>
        </w:rPr>
        <w:t xml:space="preserve"> </w:t>
      </w:r>
      <w:r>
        <w:rPr>
          <w:sz w:val="28"/>
        </w:rPr>
        <w:t>конвекции.</w:t>
      </w:r>
    </w:p>
    <w:p w:rsidR="004B7161" w:rsidRDefault="00A02634">
      <w:pPr>
        <w:ind w:left="112" w:right="106" w:firstLine="708"/>
        <w:jc w:val="both"/>
        <w:rPr>
          <w:i/>
          <w:sz w:val="28"/>
        </w:rPr>
      </w:pPr>
      <w:r>
        <w:rPr>
          <w:sz w:val="28"/>
        </w:rPr>
        <w:t xml:space="preserve">Особенно это свойственно крупным пожарам, на которых возникают мощные вихревые конвективные потоки. </w:t>
      </w:r>
      <w:r>
        <w:rPr>
          <w:i/>
          <w:spacing w:val="-4"/>
          <w:sz w:val="28"/>
        </w:rPr>
        <w:t xml:space="preserve">Примером </w:t>
      </w:r>
      <w:r>
        <w:rPr>
          <w:i/>
          <w:spacing w:val="-5"/>
          <w:sz w:val="28"/>
        </w:rPr>
        <w:t xml:space="preserve">такого пожара  </w:t>
      </w:r>
      <w:r>
        <w:rPr>
          <w:i/>
          <w:spacing w:val="-4"/>
          <w:sz w:val="28"/>
        </w:rPr>
        <w:t xml:space="preserve">может </w:t>
      </w:r>
      <w:r>
        <w:rPr>
          <w:i/>
          <w:spacing w:val="-5"/>
          <w:sz w:val="28"/>
        </w:rPr>
        <w:t xml:space="preserve">быть </w:t>
      </w:r>
      <w:r>
        <w:rPr>
          <w:i/>
          <w:spacing w:val="-4"/>
          <w:sz w:val="28"/>
        </w:rPr>
        <w:t xml:space="preserve">пожар </w:t>
      </w:r>
      <w:r>
        <w:rPr>
          <w:i/>
          <w:spacing w:val="-3"/>
          <w:sz w:val="28"/>
        </w:rPr>
        <w:t xml:space="preserve">на </w:t>
      </w:r>
      <w:r>
        <w:rPr>
          <w:i/>
          <w:spacing w:val="-5"/>
          <w:sz w:val="28"/>
        </w:rPr>
        <w:t xml:space="preserve">мебельном комбинате </w:t>
      </w:r>
      <w:r>
        <w:rPr>
          <w:i/>
          <w:sz w:val="28"/>
        </w:rPr>
        <w:t xml:space="preserve">в </w:t>
      </w:r>
      <w:r>
        <w:rPr>
          <w:i/>
          <w:spacing w:val="-4"/>
          <w:sz w:val="28"/>
        </w:rPr>
        <w:t xml:space="preserve">поселке </w:t>
      </w:r>
      <w:r>
        <w:rPr>
          <w:i/>
          <w:spacing w:val="-5"/>
          <w:sz w:val="28"/>
        </w:rPr>
        <w:t xml:space="preserve">Невская </w:t>
      </w:r>
      <w:r>
        <w:rPr>
          <w:i/>
          <w:spacing w:val="-4"/>
          <w:sz w:val="28"/>
        </w:rPr>
        <w:t xml:space="preserve">Дубровка </w:t>
      </w:r>
      <w:r>
        <w:rPr>
          <w:i/>
          <w:spacing w:val="-5"/>
          <w:sz w:val="28"/>
        </w:rPr>
        <w:t xml:space="preserve">Ленинградской области, случившийся </w:t>
      </w:r>
      <w:r>
        <w:rPr>
          <w:i/>
          <w:sz w:val="28"/>
        </w:rPr>
        <w:t xml:space="preserve">1 </w:t>
      </w:r>
      <w:r>
        <w:rPr>
          <w:i/>
          <w:spacing w:val="-3"/>
          <w:sz w:val="28"/>
        </w:rPr>
        <w:t xml:space="preserve">мая </w:t>
      </w:r>
      <w:r>
        <w:rPr>
          <w:i/>
          <w:spacing w:val="-4"/>
          <w:sz w:val="28"/>
        </w:rPr>
        <w:t xml:space="preserve">1990 </w:t>
      </w:r>
      <w:r>
        <w:rPr>
          <w:i/>
          <w:sz w:val="28"/>
        </w:rPr>
        <w:t xml:space="preserve">г. </w:t>
      </w:r>
      <w:r>
        <w:rPr>
          <w:i/>
          <w:spacing w:val="-5"/>
          <w:sz w:val="28"/>
        </w:rPr>
        <w:t xml:space="preserve">Пожар распространился </w:t>
      </w:r>
      <w:r>
        <w:rPr>
          <w:i/>
          <w:spacing w:val="-4"/>
          <w:sz w:val="28"/>
        </w:rPr>
        <w:t xml:space="preserve">вдоль реки </w:t>
      </w:r>
      <w:r>
        <w:rPr>
          <w:i/>
          <w:spacing w:val="-3"/>
          <w:sz w:val="28"/>
        </w:rPr>
        <w:t xml:space="preserve">Невы </w:t>
      </w:r>
      <w:r>
        <w:rPr>
          <w:i/>
          <w:sz w:val="28"/>
        </w:rPr>
        <w:t xml:space="preserve">по </w:t>
      </w:r>
      <w:r>
        <w:rPr>
          <w:i/>
          <w:spacing w:val="-5"/>
          <w:sz w:val="28"/>
        </w:rPr>
        <w:t xml:space="preserve">территории комбината </w:t>
      </w:r>
      <w:r>
        <w:rPr>
          <w:i/>
          <w:spacing w:val="-4"/>
          <w:sz w:val="28"/>
        </w:rPr>
        <w:t xml:space="preserve">более чем </w:t>
      </w:r>
      <w:r>
        <w:rPr>
          <w:i/>
          <w:spacing w:val="-3"/>
          <w:sz w:val="28"/>
        </w:rPr>
        <w:t xml:space="preserve">на </w:t>
      </w:r>
      <w:r>
        <w:rPr>
          <w:i/>
          <w:sz w:val="28"/>
        </w:rPr>
        <w:t xml:space="preserve">3 </w:t>
      </w:r>
      <w:r>
        <w:rPr>
          <w:i/>
          <w:spacing w:val="-3"/>
          <w:sz w:val="28"/>
        </w:rPr>
        <w:t xml:space="preserve">км. </w:t>
      </w:r>
      <w:r>
        <w:rPr>
          <w:i/>
          <w:spacing w:val="-5"/>
          <w:sz w:val="28"/>
        </w:rPr>
        <w:t xml:space="preserve">Способствовал </w:t>
      </w:r>
      <w:r>
        <w:rPr>
          <w:i/>
          <w:spacing w:val="-4"/>
          <w:sz w:val="28"/>
        </w:rPr>
        <w:t xml:space="preserve">этому, кроме </w:t>
      </w:r>
      <w:r>
        <w:rPr>
          <w:i/>
          <w:spacing w:val="-5"/>
          <w:sz w:val="28"/>
        </w:rPr>
        <w:t xml:space="preserve">всего </w:t>
      </w:r>
      <w:r>
        <w:rPr>
          <w:i/>
          <w:spacing w:val="-4"/>
          <w:sz w:val="28"/>
        </w:rPr>
        <w:t>прочего,</w:t>
      </w:r>
      <w:r>
        <w:rPr>
          <w:i/>
          <w:spacing w:val="62"/>
          <w:sz w:val="28"/>
        </w:rPr>
        <w:t xml:space="preserve"> </w:t>
      </w:r>
      <w:r>
        <w:rPr>
          <w:i/>
          <w:spacing w:val="-5"/>
          <w:sz w:val="28"/>
        </w:rPr>
        <w:t xml:space="preserve">сильный ветер. </w:t>
      </w:r>
      <w:r>
        <w:rPr>
          <w:i/>
          <w:spacing w:val="-3"/>
          <w:sz w:val="28"/>
        </w:rPr>
        <w:t xml:space="preserve">На </w:t>
      </w:r>
      <w:r>
        <w:rPr>
          <w:i/>
          <w:spacing w:val="-4"/>
          <w:sz w:val="28"/>
        </w:rPr>
        <w:t>месте</w:t>
      </w:r>
      <w:r>
        <w:rPr>
          <w:i/>
          <w:spacing w:val="62"/>
          <w:sz w:val="28"/>
        </w:rPr>
        <w:t xml:space="preserve"> </w:t>
      </w:r>
      <w:r>
        <w:rPr>
          <w:i/>
          <w:spacing w:val="-4"/>
          <w:sz w:val="28"/>
        </w:rPr>
        <w:t>пожара,</w:t>
      </w:r>
      <w:r>
        <w:rPr>
          <w:i/>
          <w:spacing w:val="62"/>
          <w:sz w:val="28"/>
        </w:rPr>
        <w:t xml:space="preserve"> </w:t>
      </w:r>
      <w:r>
        <w:rPr>
          <w:i/>
          <w:spacing w:val="-4"/>
          <w:sz w:val="28"/>
        </w:rPr>
        <w:t>если</w:t>
      </w:r>
      <w:r>
        <w:rPr>
          <w:i/>
          <w:spacing w:val="62"/>
          <w:sz w:val="28"/>
        </w:rPr>
        <w:t xml:space="preserve"> </w:t>
      </w:r>
      <w:r>
        <w:rPr>
          <w:i/>
          <w:spacing w:val="-5"/>
          <w:sz w:val="28"/>
        </w:rPr>
        <w:t xml:space="preserve">идти </w:t>
      </w:r>
      <w:r>
        <w:rPr>
          <w:i/>
          <w:sz w:val="28"/>
        </w:rPr>
        <w:t xml:space="preserve">по </w:t>
      </w:r>
      <w:r>
        <w:rPr>
          <w:i/>
          <w:spacing w:val="-5"/>
          <w:sz w:val="28"/>
        </w:rPr>
        <w:t xml:space="preserve">направлению распространения </w:t>
      </w:r>
      <w:r>
        <w:rPr>
          <w:i/>
          <w:spacing w:val="-4"/>
          <w:sz w:val="28"/>
        </w:rPr>
        <w:t>огня, зоны горения</w:t>
      </w:r>
      <w:r>
        <w:rPr>
          <w:i/>
          <w:spacing w:val="62"/>
          <w:sz w:val="28"/>
        </w:rPr>
        <w:t xml:space="preserve"> </w:t>
      </w:r>
      <w:r>
        <w:rPr>
          <w:i/>
          <w:spacing w:val="-5"/>
          <w:sz w:val="28"/>
        </w:rPr>
        <w:t xml:space="preserve">площадью </w:t>
      </w:r>
      <w:r>
        <w:rPr>
          <w:i/>
          <w:spacing w:val="-4"/>
          <w:sz w:val="28"/>
        </w:rPr>
        <w:t xml:space="preserve">несколько сотен </w:t>
      </w:r>
      <w:r>
        <w:rPr>
          <w:i/>
          <w:spacing w:val="-5"/>
          <w:sz w:val="28"/>
        </w:rPr>
        <w:t xml:space="preserve">квадратных </w:t>
      </w:r>
      <w:r>
        <w:rPr>
          <w:i/>
          <w:spacing w:val="-4"/>
          <w:sz w:val="28"/>
        </w:rPr>
        <w:t xml:space="preserve">метров </w:t>
      </w:r>
      <w:r>
        <w:rPr>
          <w:i/>
          <w:spacing w:val="-5"/>
          <w:sz w:val="28"/>
        </w:rPr>
        <w:t xml:space="preserve">(обгоревшие </w:t>
      </w:r>
      <w:r>
        <w:rPr>
          <w:i/>
          <w:spacing w:val="-3"/>
          <w:sz w:val="28"/>
        </w:rPr>
        <w:t xml:space="preserve">горы </w:t>
      </w:r>
      <w:r>
        <w:rPr>
          <w:i/>
          <w:spacing w:val="-5"/>
          <w:sz w:val="28"/>
        </w:rPr>
        <w:t xml:space="preserve">технологической щепы, </w:t>
      </w:r>
      <w:r>
        <w:rPr>
          <w:i/>
          <w:spacing w:val="-4"/>
          <w:sz w:val="28"/>
        </w:rPr>
        <w:t xml:space="preserve">бревен, досок, </w:t>
      </w:r>
      <w:r>
        <w:rPr>
          <w:i/>
          <w:spacing w:val="-5"/>
          <w:sz w:val="28"/>
        </w:rPr>
        <w:t xml:space="preserve">деревянных отходов) чередовались </w:t>
      </w:r>
      <w:r>
        <w:rPr>
          <w:i/>
          <w:sz w:val="28"/>
        </w:rPr>
        <w:t xml:space="preserve">с </w:t>
      </w:r>
      <w:r>
        <w:rPr>
          <w:i/>
          <w:spacing w:val="-4"/>
          <w:sz w:val="28"/>
        </w:rPr>
        <w:t xml:space="preserve">зонами, </w:t>
      </w:r>
      <w:r>
        <w:rPr>
          <w:i/>
          <w:spacing w:val="-5"/>
          <w:sz w:val="28"/>
        </w:rPr>
        <w:t xml:space="preserve">протяженностью </w:t>
      </w:r>
      <w:r>
        <w:rPr>
          <w:i/>
          <w:sz w:val="28"/>
        </w:rPr>
        <w:t xml:space="preserve">в </w:t>
      </w:r>
      <w:r>
        <w:rPr>
          <w:i/>
          <w:spacing w:val="-5"/>
          <w:sz w:val="28"/>
        </w:rPr>
        <w:t xml:space="preserve">десятки </w:t>
      </w:r>
      <w:r>
        <w:rPr>
          <w:i/>
          <w:spacing w:val="-4"/>
          <w:sz w:val="28"/>
        </w:rPr>
        <w:t xml:space="preserve">метров, где </w:t>
      </w:r>
      <w:r>
        <w:rPr>
          <w:i/>
          <w:spacing w:val="-5"/>
          <w:sz w:val="28"/>
        </w:rPr>
        <w:t xml:space="preserve">горения </w:t>
      </w:r>
      <w:r>
        <w:rPr>
          <w:i/>
          <w:spacing w:val="-3"/>
          <w:sz w:val="28"/>
        </w:rPr>
        <w:t xml:space="preserve">не </w:t>
      </w:r>
      <w:r>
        <w:rPr>
          <w:i/>
          <w:spacing w:val="-4"/>
          <w:sz w:val="28"/>
        </w:rPr>
        <w:t xml:space="preserve">было, зеленела трава </w:t>
      </w:r>
      <w:r>
        <w:rPr>
          <w:i/>
          <w:sz w:val="28"/>
        </w:rPr>
        <w:t xml:space="preserve">и </w:t>
      </w:r>
      <w:r>
        <w:rPr>
          <w:i/>
          <w:spacing w:val="-4"/>
          <w:sz w:val="28"/>
        </w:rPr>
        <w:t xml:space="preserve">лежали </w:t>
      </w:r>
      <w:r>
        <w:rPr>
          <w:i/>
          <w:spacing w:val="-5"/>
          <w:sz w:val="28"/>
        </w:rPr>
        <w:t xml:space="preserve">необгоревшие </w:t>
      </w:r>
      <w:r>
        <w:rPr>
          <w:i/>
          <w:spacing w:val="3"/>
          <w:sz w:val="28"/>
        </w:rPr>
        <w:t xml:space="preserve">опилки, доски. </w:t>
      </w:r>
      <w:r>
        <w:rPr>
          <w:i/>
          <w:sz w:val="28"/>
        </w:rPr>
        <w:t xml:space="preserve">Создавалось впечатление вытянувшихся в </w:t>
      </w:r>
      <w:r>
        <w:rPr>
          <w:i/>
          <w:spacing w:val="2"/>
          <w:sz w:val="28"/>
        </w:rPr>
        <w:t xml:space="preserve">цепочку, </w:t>
      </w:r>
      <w:r>
        <w:rPr>
          <w:i/>
          <w:sz w:val="28"/>
        </w:rPr>
        <w:t xml:space="preserve">но не </w:t>
      </w:r>
      <w:r>
        <w:rPr>
          <w:i/>
          <w:spacing w:val="2"/>
          <w:sz w:val="28"/>
        </w:rPr>
        <w:t xml:space="preserve">связанных </w:t>
      </w:r>
      <w:r>
        <w:rPr>
          <w:i/>
          <w:sz w:val="28"/>
        </w:rPr>
        <w:t xml:space="preserve">друг с другом очаговых зон. Было, однако, достоверно </w:t>
      </w:r>
      <w:r>
        <w:rPr>
          <w:i/>
          <w:spacing w:val="3"/>
          <w:sz w:val="28"/>
        </w:rPr>
        <w:t xml:space="preserve">известно, </w:t>
      </w:r>
      <w:r>
        <w:rPr>
          <w:i/>
          <w:spacing w:val="2"/>
          <w:sz w:val="28"/>
        </w:rPr>
        <w:t xml:space="preserve">что </w:t>
      </w:r>
      <w:r>
        <w:rPr>
          <w:i/>
          <w:spacing w:val="3"/>
          <w:sz w:val="28"/>
        </w:rPr>
        <w:t xml:space="preserve">очаг пожара </w:t>
      </w:r>
      <w:r>
        <w:rPr>
          <w:i/>
          <w:sz w:val="28"/>
        </w:rPr>
        <w:t xml:space="preserve">в  </w:t>
      </w:r>
      <w:r>
        <w:rPr>
          <w:i/>
          <w:spacing w:val="2"/>
          <w:sz w:val="28"/>
        </w:rPr>
        <w:t xml:space="preserve">данном  случае  был </w:t>
      </w:r>
      <w:r>
        <w:rPr>
          <w:i/>
          <w:spacing w:val="3"/>
          <w:sz w:val="28"/>
        </w:rPr>
        <w:t xml:space="preserve">один; все остальные </w:t>
      </w:r>
      <w:r>
        <w:rPr>
          <w:i/>
          <w:sz w:val="28"/>
        </w:rPr>
        <w:t xml:space="preserve">зоны были очагами горения, возникавшими за счет переноса </w:t>
      </w:r>
      <w:r>
        <w:rPr>
          <w:i/>
          <w:spacing w:val="2"/>
          <w:sz w:val="28"/>
        </w:rPr>
        <w:t xml:space="preserve">горящих </w:t>
      </w:r>
      <w:r>
        <w:rPr>
          <w:i/>
          <w:sz w:val="28"/>
        </w:rPr>
        <w:t xml:space="preserve">частиц на десятки </w:t>
      </w:r>
      <w:r>
        <w:rPr>
          <w:i/>
          <w:spacing w:val="29"/>
          <w:sz w:val="28"/>
        </w:rPr>
        <w:t xml:space="preserve"> </w:t>
      </w:r>
      <w:r>
        <w:rPr>
          <w:i/>
          <w:spacing w:val="2"/>
          <w:sz w:val="28"/>
        </w:rPr>
        <w:t>метров.</w:t>
      </w:r>
    </w:p>
    <w:p w:rsidR="004B7161" w:rsidRDefault="00A02634">
      <w:pPr>
        <w:pStyle w:val="a3"/>
        <w:spacing w:line="322" w:lineRule="exact"/>
        <w:ind w:left="821" w:right="-17" w:firstLine="0"/>
        <w:jc w:val="left"/>
      </w:pPr>
      <w:r>
        <w:t>Практика исследования крупных пожаров показывает,  что десятки   метров</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50" w:line="230" w:lineRule="auto"/>
        <w:ind w:right="100" w:firstLine="0"/>
      </w:pPr>
      <w:r>
        <w:lastRenderedPageBreak/>
        <w:t xml:space="preserve">— </w:t>
      </w:r>
      <w:r>
        <w:rPr>
          <w:spacing w:val="-4"/>
        </w:rPr>
        <w:t xml:space="preserve">не </w:t>
      </w:r>
      <w:r>
        <w:rPr>
          <w:spacing w:val="-5"/>
        </w:rPr>
        <w:t xml:space="preserve">предел, </w:t>
      </w:r>
      <w:r>
        <w:rPr>
          <w:spacing w:val="-6"/>
        </w:rPr>
        <w:t xml:space="preserve">радиус </w:t>
      </w:r>
      <w:r>
        <w:rPr>
          <w:spacing w:val="-5"/>
        </w:rPr>
        <w:t xml:space="preserve">разноса горящих частиц может быть </w:t>
      </w:r>
      <w:r>
        <w:t xml:space="preserve">и </w:t>
      </w:r>
      <w:r>
        <w:rPr>
          <w:spacing w:val="-6"/>
        </w:rPr>
        <w:t xml:space="preserve">много </w:t>
      </w:r>
      <w:r>
        <w:rPr>
          <w:spacing w:val="-5"/>
        </w:rPr>
        <w:t xml:space="preserve">больше. </w:t>
      </w:r>
      <w:r>
        <w:rPr>
          <w:spacing w:val="-3"/>
        </w:rPr>
        <w:t xml:space="preserve">По </w:t>
      </w:r>
      <w:r>
        <w:rPr>
          <w:spacing w:val="-6"/>
        </w:rPr>
        <w:t xml:space="preserve">литературным данным, </w:t>
      </w:r>
      <w:r>
        <w:t xml:space="preserve">на </w:t>
      </w:r>
      <w:r>
        <w:rPr>
          <w:spacing w:val="-12"/>
        </w:rPr>
        <w:t xml:space="preserve">пожарах лесоскладов </w:t>
      </w:r>
      <w:r>
        <w:t xml:space="preserve">и </w:t>
      </w:r>
      <w:r>
        <w:rPr>
          <w:spacing w:val="-12"/>
        </w:rPr>
        <w:t xml:space="preserve">лесобирж </w:t>
      </w:r>
      <w:r>
        <w:rPr>
          <w:spacing w:val="-9"/>
        </w:rPr>
        <w:t xml:space="preserve">при </w:t>
      </w:r>
      <w:r>
        <w:rPr>
          <w:spacing w:val="-11"/>
        </w:rPr>
        <w:t xml:space="preserve">площади пожара </w:t>
      </w:r>
      <w:r>
        <w:rPr>
          <w:spacing w:val="-7"/>
        </w:rPr>
        <w:t xml:space="preserve">до </w:t>
      </w:r>
      <w:r>
        <w:rPr>
          <w:spacing w:val="-10"/>
        </w:rPr>
        <w:t xml:space="preserve">3000 </w:t>
      </w:r>
      <w:r>
        <w:rPr>
          <w:spacing w:val="-6"/>
        </w:rPr>
        <w:t>м</w:t>
      </w:r>
      <w:proofErr w:type="gramStart"/>
      <w:r>
        <w:rPr>
          <w:spacing w:val="-6"/>
          <w:position w:val="13"/>
          <w:sz w:val="18"/>
        </w:rPr>
        <w:t>2</w:t>
      </w:r>
      <w:proofErr w:type="gramEnd"/>
      <w:r>
        <w:rPr>
          <w:spacing w:val="-6"/>
          <w:position w:val="13"/>
          <w:sz w:val="18"/>
        </w:rPr>
        <w:t xml:space="preserve"> </w:t>
      </w:r>
      <w:r>
        <w:rPr>
          <w:spacing w:val="-3"/>
        </w:rPr>
        <w:t xml:space="preserve">радиус разлета </w:t>
      </w:r>
      <w:r>
        <w:t xml:space="preserve">может быть до 440 м, а </w:t>
      </w:r>
      <w:r>
        <w:rPr>
          <w:spacing w:val="-2"/>
        </w:rPr>
        <w:t xml:space="preserve">при </w:t>
      </w:r>
      <w:r>
        <w:rPr>
          <w:spacing w:val="-3"/>
        </w:rPr>
        <w:t xml:space="preserve">площади горения </w:t>
      </w:r>
      <w:r>
        <w:t xml:space="preserve">25 </w:t>
      </w:r>
      <w:r>
        <w:rPr>
          <w:spacing w:val="-4"/>
        </w:rPr>
        <w:t>000 м</w:t>
      </w:r>
      <w:r>
        <w:rPr>
          <w:spacing w:val="-4"/>
          <w:position w:val="13"/>
          <w:sz w:val="18"/>
        </w:rPr>
        <w:t xml:space="preserve">2 </w:t>
      </w:r>
      <w:r>
        <w:rPr>
          <w:spacing w:val="-5"/>
        </w:rPr>
        <w:t xml:space="preserve">наблюдался </w:t>
      </w:r>
      <w:r>
        <w:rPr>
          <w:spacing w:val="-4"/>
        </w:rPr>
        <w:t xml:space="preserve">разлет горящих частиц </w:t>
      </w:r>
      <w:r>
        <w:t xml:space="preserve">на </w:t>
      </w:r>
      <w:r>
        <w:rPr>
          <w:spacing w:val="-5"/>
        </w:rPr>
        <w:t xml:space="preserve">расстояние </w:t>
      </w:r>
      <w:r>
        <w:t xml:space="preserve">до 2 </w:t>
      </w:r>
      <w:r>
        <w:rPr>
          <w:spacing w:val="-3"/>
        </w:rPr>
        <w:t xml:space="preserve">км </w:t>
      </w:r>
      <w:r>
        <w:rPr>
          <w:spacing w:val="-4"/>
        </w:rPr>
        <w:t>(!).</w:t>
      </w:r>
    </w:p>
    <w:p w:rsidR="004B7161" w:rsidRDefault="00A02634">
      <w:pPr>
        <w:pStyle w:val="a4"/>
        <w:numPr>
          <w:ilvl w:val="0"/>
          <w:numId w:val="44"/>
        </w:numPr>
        <w:tabs>
          <w:tab w:val="left" w:pos="1090"/>
        </w:tabs>
        <w:spacing w:before="4"/>
        <w:ind w:right="107" w:firstLine="709"/>
        <w:jc w:val="both"/>
        <w:rPr>
          <w:sz w:val="28"/>
        </w:rPr>
      </w:pPr>
      <w:r>
        <w:rPr>
          <w:spacing w:val="-8"/>
          <w:sz w:val="28"/>
        </w:rPr>
        <w:t xml:space="preserve">Роль </w:t>
      </w:r>
      <w:r>
        <w:rPr>
          <w:b/>
          <w:spacing w:val="-9"/>
          <w:sz w:val="28"/>
        </w:rPr>
        <w:t xml:space="preserve">тепловой радиации </w:t>
      </w:r>
      <w:r>
        <w:rPr>
          <w:sz w:val="28"/>
        </w:rPr>
        <w:t xml:space="preserve">в </w:t>
      </w:r>
      <w:r>
        <w:rPr>
          <w:spacing w:val="-9"/>
          <w:sz w:val="28"/>
        </w:rPr>
        <w:t xml:space="preserve">образовании изолированных </w:t>
      </w:r>
      <w:r>
        <w:rPr>
          <w:sz w:val="28"/>
        </w:rPr>
        <w:t xml:space="preserve">очагов горения должна быть понятна без пространных </w:t>
      </w:r>
      <w:r>
        <w:rPr>
          <w:spacing w:val="-3"/>
          <w:sz w:val="28"/>
        </w:rPr>
        <w:t xml:space="preserve">комментариев. </w:t>
      </w:r>
      <w:r>
        <w:rPr>
          <w:spacing w:val="-4"/>
          <w:sz w:val="28"/>
        </w:rPr>
        <w:t xml:space="preserve">Лучистый </w:t>
      </w:r>
      <w:r>
        <w:rPr>
          <w:spacing w:val="-5"/>
          <w:sz w:val="28"/>
        </w:rPr>
        <w:t xml:space="preserve">тепловой </w:t>
      </w:r>
      <w:r>
        <w:rPr>
          <w:spacing w:val="-4"/>
          <w:sz w:val="28"/>
        </w:rPr>
        <w:t xml:space="preserve">поток </w:t>
      </w:r>
      <w:r>
        <w:rPr>
          <w:sz w:val="28"/>
        </w:rPr>
        <w:t xml:space="preserve">от </w:t>
      </w:r>
      <w:r>
        <w:rPr>
          <w:spacing w:val="-4"/>
          <w:sz w:val="28"/>
        </w:rPr>
        <w:t xml:space="preserve">одного </w:t>
      </w:r>
      <w:r>
        <w:rPr>
          <w:spacing w:val="-5"/>
          <w:sz w:val="28"/>
        </w:rPr>
        <w:t xml:space="preserve">горящего </w:t>
      </w:r>
      <w:r>
        <w:rPr>
          <w:spacing w:val="-4"/>
          <w:sz w:val="28"/>
        </w:rPr>
        <w:t xml:space="preserve">дома </w:t>
      </w:r>
      <w:r>
        <w:rPr>
          <w:spacing w:val="2"/>
          <w:sz w:val="28"/>
        </w:rPr>
        <w:t xml:space="preserve">или </w:t>
      </w:r>
      <w:r>
        <w:rPr>
          <w:spacing w:val="3"/>
          <w:sz w:val="28"/>
        </w:rPr>
        <w:t xml:space="preserve">стога </w:t>
      </w:r>
      <w:r>
        <w:rPr>
          <w:spacing w:val="2"/>
          <w:sz w:val="28"/>
        </w:rPr>
        <w:t xml:space="preserve">сена </w:t>
      </w:r>
      <w:r>
        <w:rPr>
          <w:spacing w:val="3"/>
          <w:sz w:val="28"/>
        </w:rPr>
        <w:t xml:space="preserve">может привести </w:t>
      </w:r>
      <w:r>
        <w:rPr>
          <w:sz w:val="28"/>
        </w:rPr>
        <w:t xml:space="preserve">к </w:t>
      </w:r>
      <w:r>
        <w:rPr>
          <w:spacing w:val="3"/>
          <w:sz w:val="28"/>
        </w:rPr>
        <w:t xml:space="preserve">загоранию </w:t>
      </w:r>
      <w:r>
        <w:rPr>
          <w:spacing w:val="2"/>
          <w:sz w:val="28"/>
        </w:rPr>
        <w:t xml:space="preserve">другого </w:t>
      </w:r>
      <w:r>
        <w:rPr>
          <w:spacing w:val="3"/>
          <w:sz w:val="28"/>
        </w:rPr>
        <w:t xml:space="preserve">дома </w:t>
      </w:r>
      <w:r>
        <w:rPr>
          <w:spacing w:val="-5"/>
          <w:sz w:val="28"/>
        </w:rPr>
        <w:t xml:space="preserve">(стога). </w:t>
      </w:r>
      <w:r>
        <w:rPr>
          <w:spacing w:val="-6"/>
          <w:sz w:val="28"/>
        </w:rPr>
        <w:t xml:space="preserve">Произойдет </w:t>
      </w:r>
      <w:r>
        <w:rPr>
          <w:spacing w:val="-5"/>
          <w:sz w:val="28"/>
        </w:rPr>
        <w:t xml:space="preserve">это, если </w:t>
      </w:r>
      <w:r>
        <w:rPr>
          <w:spacing w:val="-6"/>
          <w:sz w:val="28"/>
        </w:rPr>
        <w:t xml:space="preserve">тепловой </w:t>
      </w:r>
      <w:r>
        <w:rPr>
          <w:spacing w:val="-5"/>
          <w:sz w:val="28"/>
        </w:rPr>
        <w:t xml:space="preserve">поток, </w:t>
      </w:r>
      <w:r>
        <w:rPr>
          <w:spacing w:val="-6"/>
          <w:sz w:val="28"/>
        </w:rPr>
        <w:t xml:space="preserve">воздействующий </w:t>
      </w:r>
      <w:r>
        <w:rPr>
          <w:sz w:val="28"/>
        </w:rPr>
        <w:t xml:space="preserve">на </w:t>
      </w:r>
      <w:r>
        <w:rPr>
          <w:spacing w:val="-3"/>
          <w:sz w:val="28"/>
        </w:rPr>
        <w:t xml:space="preserve">второй объект, превысит критические значения, необходимые </w:t>
      </w:r>
      <w:r>
        <w:rPr>
          <w:spacing w:val="-2"/>
          <w:sz w:val="28"/>
        </w:rPr>
        <w:t xml:space="preserve">для </w:t>
      </w:r>
      <w:r>
        <w:rPr>
          <w:spacing w:val="-3"/>
          <w:sz w:val="28"/>
        </w:rPr>
        <w:t xml:space="preserve">загорания обращенных </w:t>
      </w:r>
      <w:r>
        <w:rPr>
          <w:sz w:val="28"/>
        </w:rPr>
        <w:t xml:space="preserve">к </w:t>
      </w:r>
      <w:r>
        <w:rPr>
          <w:spacing w:val="-3"/>
          <w:sz w:val="28"/>
        </w:rPr>
        <w:t xml:space="preserve">горящему объекту материалов </w:t>
      </w:r>
      <w:r>
        <w:rPr>
          <w:sz w:val="28"/>
        </w:rPr>
        <w:t xml:space="preserve">и </w:t>
      </w:r>
      <w:r>
        <w:rPr>
          <w:spacing w:val="-3"/>
          <w:sz w:val="28"/>
        </w:rPr>
        <w:t xml:space="preserve">конструкций. Недаром существуют требования  </w:t>
      </w:r>
      <w:r>
        <w:rPr>
          <w:sz w:val="28"/>
        </w:rPr>
        <w:t xml:space="preserve">к </w:t>
      </w:r>
      <w:r>
        <w:rPr>
          <w:spacing w:val="-5"/>
          <w:sz w:val="28"/>
        </w:rPr>
        <w:t xml:space="preserve">противопожарным разрывам между зданиями </w:t>
      </w:r>
      <w:r>
        <w:rPr>
          <w:sz w:val="28"/>
        </w:rPr>
        <w:t>и</w:t>
      </w:r>
      <w:r>
        <w:rPr>
          <w:spacing w:val="2"/>
          <w:sz w:val="28"/>
        </w:rPr>
        <w:t xml:space="preserve"> </w:t>
      </w:r>
      <w:r>
        <w:rPr>
          <w:spacing w:val="-6"/>
          <w:sz w:val="28"/>
        </w:rPr>
        <w:t>сооружениями.</w:t>
      </w:r>
    </w:p>
    <w:p w:rsidR="004B7161" w:rsidRDefault="00A02634">
      <w:pPr>
        <w:pStyle w:val="a4"/>
        <w:numPr>
          <w:ilvl w:val="0"/>
          <w:numId w:val="44"/>
        </w:numPr>
        <w:tabs>
          <w:tab w:val="left" w:pos="1090"/>
        </w:tabs>
        <w:ind w:right="113" w:firstLine="709"/>
        <w:jc w:val="both"/>
        <w:rPr>
          <w:sz w:val="28"/>
        </w:rPr>
      </w:pPr>
      <w:r>
        <w:rPr>
          <w:sz w:val="28"/>
        </w:rPr>
        <w:t>Роль кондукции в появлении вторичных очагов можно проиллюстрировать примерами пожаров, когда прогрев стены, перекрытия или, что еще чаще, проходящих сквозь них металлических элементов (например, трубы отопления) приводит к загоранию материалов и изделий в соседнем помещении.</w:t>
      </w:r>
    </w:p>
    <w:p w:rsidR="004B7161" w:rsidRDefault="00A02634">
      <w:pPr>
        <w:pStyle w:val="a4"/>
        <w:numPr>
          <w:ilvl w:val="0"/>
          <w:numId w:val="44"/>
        </w:numPr>
        <w:tabs>
          <w:tab w:val="left" w:pos="1090"/>
        </w:tabs>
        <w:ind w:right="110" w:firstLine="709"/>
        <w:jc w:val="both"/>
        <w:rPr>
          <w:sz w:val="28"/>
        </w:rPr>
      </w:pPr>
      <w:r>
        <w:rPr>
          <w:sz w:val="28"/>
        </w:rPr>
        <w:t xml:space="preserve">Возможно образование вторичных очагов за счет стекания горящей жидкости, расплавленных полимерных материалов. Например, если газообразные продукты сгорания из комнаты выходят в соседнее помещение,   где на потолке установлены люминесцентные светильники с экранами из органического стекла, последнее, расплавляясь и стекая на пол, может образовать там множественные вторичные очаги. В Санкт-Петербурге и других городах имели место случаи, когда при ремонте кровли </w:t>
      </w:r>
      <w:r>
        <w:rPr>
          <w:spacing w:val="2"/>
          <w:sz w:val="28"/>
        </w:rPr>
        <w:t xml:space="preserve">многоэтажного </w:t>
      </w:r>
      <w:r>
        <w:rPr>
          <w:sz w:val="28"/>
        </w:rPr>
        <w:t>здания загорался битум на крыше; расплавленный горящий битум стекал вниз по внутренним водосточным трубам, которые в домах отдельных серий сделаны из полимерных материалов, и в результате вторичные очаги пожара возникали на отдельных этажах</w:t>
      </w:r>
      <w:r>
        <w:rPr>
          <w:spacing w:val="-6"/>
          <w:sz w:val="28"/>
        </w:rPr>
        <w:t xml:space="preserve"> </w:t>
      </w:r>
      <w:r>
        <w:rPr>
          <w:sz w:val="28"/>
        </w:rPr>
        <w:t>здания.</w:t>
      </w:r>
    </w:p>
    <w:p w:rsidR="004B7161" w:rsidRDefault="00A02634">
      <w:pPr>
        <w:ind w:left="112" w:right="106" w:firstLine="708"/>
        <w:jc w:val="both"/>
        <w:rPr>
          <w:i/>
          <w:sz w:val="28"/>
        </w:rPr>
      </w:pPr>
      <w:r>
        <w:rPr>
          <w:i/>
          <w:sz w:val="28"/>
        </w:rPr>
        <w:t xml:space="preserve">27 </w:t>
      </w:r>
      <w:r>
        <w:rPr>
          <w:i/>
          <w:spacing w:val="-5"/>
          <w:sz w:val="28"/>
        </w:rPr>
        <w:t xml:space="preserve">августа </w:t>
      </w:r>
      <w:r>
        <w:rPr>
          <w:i/>
          <w:spacing w:val="-4"/>
          <w:sz w:val="28"/>
        </w:rPr>
        <w:t xml:space="preserve">2000 </w:t>
      </w:r>
      <w:r>
        <w:rPr>
          <w:i/>
          <w:sz w:val="28"/>
        </w:rPr>
        <w:t xml:space="preserve">г. </w:t>
      </w:r>
      <w:r>
        <w:rPr>
          <w:i/>
          <w:spacing w:val="-5"/>
          <w:sz w:val="28"/>
        </w:rPr>
        <w:t xml:space="preserve">загорелась Останкинская телевизионная </w:t>
      </w:r>
      <w:r>
        <w:rPr>
          <w:i/>
          <w:spacing w:val="-4"/>
          <w:sz w:val="28"/>
        </w:rPr>
        <w:t xml:space="preserve">башня </w:t>
      </w:r>
      <w:r>
        <w:rPr>
          <w:i/>
          <w:sz w:val="28"/>
        </w:rPr>
        <w:t xml:space="preserve">в </w:t>
      </w:r>
      <w:r>
        <w:rPr>
          <w:i/>
          <w:spacing w:val="-5"/>
          <w:sz w:val="28"/>
        </w:rPr>
        <w:t xml:space="preserve">Москве. </w:t>
      </w:r>
      <w:r>
        <w:rPr>
          <w:i/>
          <w:spacing w:val="-4"/>
          <w:sz w:val="28"/>
        </w:rPr>
        <w:t xml:space="preserve">Горение возникло </w:t>
      </w:r>
      <w:r>
        <w:rPr>
          <w:i/>
          <w:sz w:val="28"/>
        </w:rPr>
        <w:t xml:space="preserve">в </w:t>
      </w:r>
      <w:r>
        <w:rPr>
          <w:i/>
          <w:spacing w:val="-5"/>
          <w:sz w:val="28"/>
        </w:rPr>
        <w:t xml:space="preserve">стальной </w:t>
      </w:r>
      <w:r>
        <w:rPr>
          <w:i/>
          <w:spacing w:val="-4"/>
          <w:sz w:val="28"/>
        </w:rPr>
        <w:t>части</w:t>
      </w:r>
      <w:r>
        <w:rPr>
          <w:i/>
          <w:spacing w:val="62"/>
          <w:sz w:val="28"/>
        </w:rPr>
        <w:t xml:space="preserve"> </w:t>
      </w:r>
      <w:r>
        <w:rPr>
          <w:i/>
          <w:spacing w:val="-4"/>
          <w:sz w:val="28"/>
        </w:rPr>
        <w:t xml:space="preserve">башни между отметками 454-478 </w:t>
      </w:r>
      <w:r>
        <w:rPr>
          <w:i/>
          <w:sz w:val="28"/>
        </w:rPr>
        <w:t xml:space="preserve">м и </w:t>
      </w:r>
      <w:r>
        <w:rPr>
          <w:i/>
          <w:spacing w:val="-5"/>
          <w:sz w:val="28"/>
        </w:rPr>
        <w:t xml:space="preserve">распространилось, несмотря </w:t>
      </w:r>
      <w:r>
        <w:rPr>
          <w:i/>
          <w:spacing w:val="-3"/>
          <w:sz w:val="28"/>
        </w:rPr>
        <w:t xml:space="preserve">на </w:t>
      </w:r>
      <w:r>
        <w:rPr>
          <w:i/>
          <w:spacing w:val="-5"/>
          <w:sz w:val="28"/>
        </w:rPr>
        <w:t xml:space="preserve">предпринимаемые </w:t>
      </w:r>
      <w:r>
        <w:rPr>
          <w:i/>
          <w:spacing w:val="-4"/>
          <w:sz w:val="28"/>
        </w:rPr>
        <w:t xml:space="preserve">меры, </w:t>
      </w:r>
      <w:r>
        <w:rPr>
          <w:i/>
          <w:spacing w:val="-3"/>
          <w:sz w:val="28"/>
        </w:rPr>
        <w:t xml:space="preserve">на 380 </w:t>
      </w:r>
      <w:r>
        <w:rPr>
          <w:i/>
          <w:sz w:val="28"/>
        </w:rPr>
        <w:t xml:space="preserve">м </w:t>
      </w:r>
      <w:r>
        <w:rPr>
          <w:i/>
          <w:spacing w:val="-4"/>
          <w:sz w:val="28"/>
        </w:rPr>
        <w:t xml:space="preserve">вниз. </w:t>
      </w:r>
      <w:r>
        <w:rPr>
          <w:i/>
          <w:spacing w:val="-3"/>
          <w:sz w:val="28"/>
        </w:rPr>
        <w:t xml:space="preserve">Во </w:t>
      </w:r>
      <w:r>
        <w:rPr>
          <w:i/>
          <w:spacing w:val="-4"/>
          <w:sz w:val="28"/>
        </w:rPr>
        <w:t>многом это</w:t>
      </w:r>
      <w:r>
        <w:rPr>
          <w:i/>
          <w:spacing w:val="62"/>
          <w:sz w:val="28"/>
        </w:rPr>
        <w:t xml:space="preserve"> </w:t>
      </w:r>
      <w:r>
        <w:rPr>
          <w:i/>
          <w:spacing w:val="-5"/>
          <w:sz w:val="28"/>
        </w:rPr>
        <w:t xml:space="preserve">произошло </w:t>
      </w:r>
      <w:r>
        <w:rPr>
          <w:i/>
          <w:spacing w:val="-4"/>
          <w:sz w:val="28"/>
        </w:rPr>
        <w:t>благодаря</w:t>
      </w:r>
      <w:r>
        <w:rPr>
          <w:i/>
          <w:spacing w:val="62"/>
          <w:sz w:val="28"/>
        </w:rPr>
        <w:t xml:space="preserve"> </w:t>
      </w:r>
      <w:r>
        <w:rPr>
          <w:i/>
          <w:spacing w:val="-5"/>
          <w:sz w:val="28"/>
        </w:rPr>
        <w:t xml:space="preserve">полиэтиленовым </w:t>
      </w:r>
      <w:r>
        <w:rPr>
          <w:i/>
          <w:spacing w:val="-4"/>
          <w:sz w:val="28"/>
        </w:rPr>
        <w:t>оболочкам</w:t>
      </w:r>
      <w:r>
        <w:rPr>
          <w:i/>
          <w:spacing w:val="62"/>
          <w:sz w:val="28"/>
        </w:rPr>
        <w:t xml:space="preserve"> </w:t>
      </w:r>
      <w:r>
        <w:rPr>
          <w:i/>
          <w:spacing w:val="-5"/>
          <w:sz w:val="28"/>
        </w:rPr>
        <w:t xml:space="preserve">фидеров (волноводов); полиэтилен плавился, </w:t>
      </w:r>
      <w:r>
        <w:rPr>
          <w:i/>
          <w:spacing w:val="-4"/>
          <w:sz w:val="28"/>
        </w:rPr>
        <w:t xml:space="preserve">стекал вниз </w:t>
      </w:r>
      <w:r>
        <w:rPr>
          <w:i/>
          <w:sz w:val="28"/>
        </w:rPr>
        <w:t xml:space="preserve">и </w:t>
      </w:r>
      <w:r>
        <w:rPr>
          <w:i/>
          <w:spacing w:val="-4"/>
          <w:sz w:val="28"/>
        </w:rPr>
        <w:t xml:space="preserve">горел, </w:t>
      </w:r>
      <w:r>
        <w:rPr>
          <w:i/>
          <w:spacing w:val="-5"/>
          <w:sz w:val="28"/>
        </w:rPr>
        <w:t xml:space="preserve">обеспечивая </w:t>
      </w:r>
      <w:r>
        <w:rPr>
          <w:i/>
          <w:spacing w:val="-4"/>
          <w:sz w:val="28"/>
        </w:rPr>
        <w:t xml:space="preserve">активное развитие пожара </w:t>
      </w:r>
      <w:r>
        <w:rPr>
          <w:i/>
          <w:sz w:val="28"/>
        </w:rPr>
        <w:t xml:space="preserve">в </w:t>
      </w:r>
      <w:r>
        <w:rPr>
          <w:i/>
          <w:spacing w:val="-5"/>
          <w:sz w:val="28"/>
        </w:rPr>
        <w:t xml:space="preserve">необычном (противоположном конвективным </w:t>
      </w:r>
      <w:r>
        <w:rPr>
          <w:i/>
          <w:spacing w:val="-4"/>
          <w:sz w:val="28"/>
        </w:rPr>
        <w:t>потокам) направлении.</w:t>
      </w:r>
    </w:p>
    <w:p w:rsidR="004B7161" w:rsidRDefault="00A02634">
      <w:pPr>
        <w:pStyle w:val="a4"/>
        <w:numPr>
          <w:ilvl w:val="0"/>
          <w:numId w:val="44"/>
        </w:numPr>
        <w:tabs>
          <w:tab w:val="left" w:pos="1117"/>
        </w:tabs>
        <w:spacing w:line="242" w:lineRule="auto"/>
        <w:ind w:right="113" w:firstLine="709"/>
        <w:jc w:val="both"/>
        <w:rPr>
          <w:b/>
          <w:sz w:val="28"/>
        </w:rPr>
      </w:pPr>
      <w:r>
        <w:rPr>
          <w:spacing w:val="-4"/>
          <w:sz w:val="28"/>
        </w:rPr>
        <w:t xml:space="preserve">Вторичные </w:t>
      </w:r>
      <w:r>
        <w:rPr>
          <w:spacing w:val="-3"/>
          <w:sz w:val="28"/>
        </w:rPr>
        <w:t xml:space="preserve">очаги </w:t>
      </w:r>
      <w:r>
        <w:rPr>
          <w:spacing w:val="-4"/>
          <w:sz w:val="28"/>
        </w:rPr>
        <w:t xml:space="preserve">(очаги </w:t>
      </w:r>
      <w:r>
        <w:rPr>
          <w:spacing w:val="-3"/>
          <w:sz w:val="28"/>
        </w:rPr>
        <w:t xml:space="preserve">горения) </w:t>
      </w:r>
      <w:r>
        <w:rPr>
          <w:spacing w:val="-5"/>
          <w:sz w:val="28"/>
        </w:rPr>
        <w:t xml:space="preserve">могут </w:t>
      </w:r>
      <w:r>
        <w:rPr>
          <w:spacing w:val="-3"/>
          <w:sz w:val="28"/>
        </w:rPr>
        <w:t xml:space="preserve">возникать </w:t>
      </w:r>
      <w:r>
        <w:rPr>
          <w:sz w:val="28"/>
        </w:rPr>
        <w:t xml:space="preserve">и </w:t>
      </w:r>
      <w:r>
        <w:rPr>
          <w:b/>
          <w:sz w:val="28"/>
        </w:rPr>
        <w:t>за счет падения</w:t>
      </w:r>
      <w:r>
        <w:rPr>
          <w:b/>
          <w:spacing w:val="-43"/>
          <w:sz w:val="28"/>
        </w:rPr>
        <w:t xml:space="preserve"> </w:t>
      </w:r>
      <w:r>
        <w:rPr>
          <w:b/>
          <w:sz w:val="28"/>
        </w:rPr>
        <w:t xml:space="preserve">вниз </w:t>
      </w:r>
      <w:r>
        <w:rPr>
          <w:b/>
          <w:w w:val="90"/>
          <w:sz w:val="28"/>
        </w:rPr>
        <w:t>твердых предметов — горящих конструкций и их</w:t>
      </w:r>
      <w:r>
        <w:rPr>
          <w:b/>
          <w:spacing w:val="-32"/>
          <w:w w:val="90"/>
          <w:sz w:val="28"/>
        </w:rPr>
        <w:t xml:space="preserve"> </w:t>
      </w:r>
      <w:r>
        <w:rPr>
          <w:b/>
          <w:w w:val="90"/>
          <w:sz w:val="28"/>
        </w:rPr>
        <w:t>частей.</w:t>
      </w:r>
    </w:p>
    <w:p w:rsidR="004B7161" w:rsidRDefault="00A02634">
      <w:pPr>
        <w:ind w:left="112" w:right="106" w:firstLine="708"/>
        <w:jc w:val="both"/>
        <w:rPr>
          <w:i/>
          <w:sz w:val="28"/>
        </w:rPr>
      </w:pPr>
      <w:r>
        <w:rPr>
          <w:i/>
          <w:sz w:val="28"/>
        </w:rPr>
        <w:t xml:space="preserve">В </w:t>
      </w:r>
      <w:r>
        <w:rPr>
          <w:i/>
          <w:spacing w:val="-5"/>
          <w:sz w:val="28"/>
        </w:rPr>
        <w:t xml:space="preserve">качестве </w:t>
      </w:r>
      <w:r>
        <w:rPr>
          <w:i/>
          <w:spacing w:val="-4"/>
          <w:sz w:val="28"/>
        </w:rPr>
        <w:t xml:space="preserve">примера </w:t>
      </w:r>
      <w:r>
        <w:rPr>
          <w:i/>
          <w:spacing w:val="-5"/>
          <w:sz w:val="28"/>
        </w:rPr>
        <w:t xml:space="preserve">приведем пожар </w:t>
      </w:r>
      <w:r>
        <w:rPr>
          <w:i/>
          <w:sz w:val="28"/>
        </w:rPr>
        <w:t xml:space="preserve">в </w:t>
      </w:r>
      <w:r>
        <w:rPr>
          <w:i/>
          <w:spacing w:val="-4"/>
          <w:sz w:val="28"/>
        </w:rPr>
        <w:t xml:space="preserve">жилом доме, </w:t>
      </w:r>
      <w:r>
        <w:rPr>
          <w:i/>
          <w:spacing w:val="-5"/>
          <w:sz w:val="28"/>
        </w:rPr>
        <w:t xml:space="preserve">произошедший </w:t>
      </w:r>
      <w:r>
        <w:rPr>
          <w:i/>
          <w:sz w:val="28"/>
        </w:rPr>
        <w:t xml:space="preserve">в г. </w:t>
      </w:r>
      <w:r>
        <w:rPr>
          <w:i/>
          <w:spacing w:val="-5"/>
          <w:sz w:val="28"/>
        </w:rPr>
        <w:t xml:space="preserve">Тихвине Ленинградской области. Пожар </w:t>
      </w:r>
      <w:r>
        <w:rPr>
          <w:i/>
          <w:spacing w:val="-4"/>
          <w:sz w:val="28"/>
        </w:rPr>
        <w:t xml:space="preserve">начался </w:t>
      </w:r>
      <w:r>
        <w:rPr>
          <w:i/>
          <w:spacing w:val="-5"/>
          <w:sz w:val="28"/>
        </w:rPr>
        <w:t xml:space="preserve">ночью, </w:t>
      </w:r>
      <w:r>
        <w:rPr>
          <w:i/>
          <w:spacing w:val="-4"/>
          <w:sz w:val="28"/>
        </w:rPr>
        <w:t xml:space="preserve">когда </w:t>
      </w:r>
      <w:r>
        <w:rPr>
          <w:i/>
          <w:spacing w:val="-5"/>
          <w:sz w:val="28"/>
        </w:rPr>
        <w:t xml:space="preserve">хозяева </w:t>
      </w:r>
      <w:r>
        <w:rPr>
          <w:i/>
          <w:spacing w:val="-4"/>
          <w:sz w:val="28"/>
        </w:rPr>
        <w:t xml:space="preserve">спали. </w:t>
      </w:r>
      <w:r>
        <w:rPr>
          <w:i/>
          <w:sz w:val="28"/>
        </w:rPr>
        <w:t xml:space="preserve">В </w:t>
      </w:r>
      <w:r>
        <w:rPr>
          <w:i/>
          <w:spacing w:val="-5"/>
          <w:sz w:val="28"/>
        </w:rPr>
        <w:t xml:space="preserve">результате </w:t>
      </w:r>
      <w:r>
        <w:rPr>
          <w:i/>
          <w:spacing w:val="-4"/>
          <w:sz w:val="28"/>
        </w:rPr>
        <w:t>пожара</w:t>
      </w:r>
      <w:r>
        <w:rPr>
          <w:i/>
          <w:spacing w:val="62"/>
          <w:sz w:val="28"/>
        </w:rPr>
        <w:t xml:space="preserve"> </w:t>
      </w:r>
      <w:r>
        <w:rPr>
          <w:i/>
          <w:spacing w:val="-5"/>
          <w:sz w:val="28"/>
        </w:rPr>
        <w:t xml:space="preserve">выгорели мансардные помещения </w:t>
      </w:r>
      <w:r>
        <w:rPr>
          <w:i/>
          <w:spacing w:val="-3"/>
          <w:sz w:val="28"/>
        </w:rPr>
        <w:t xml:space="preserve">дома, </w:t>
      </w:r>
      <w:r>
        <w:rPr>
          <w:i/>
          <w:spacing w:val="-4"/>
          <w:sz w:val="28"/>
        </w:rPr>
        <w:t>кровля</w:t>
      </w:r>
      <w:r>
        <w:rPr>
          <w:i/>
          <w:spacing w:val="62"/>
          <w:sz w:val="28"/>
        </w:rPr>
        <w:t xml:space="preserve"> </w:t>
      </w:r>
      <w:r>
        <w:rPr>
          <w:i/>
          <w:spacing w:val="-4"/>
          <w:sz w:val="28"/>
        </w:rPr>
        <w:t>дома</w:t>
      </w:r>
      <w:r>
        <w:rPr>
          <w:i/>
          <w:spacing w:val="62"/>
          <w:sz w:val="28"/>
        </w:rPr>
        <w:t xml:space="preserve"> </w:t>
      </w:r>
      <w:r>
        <w:rPr>
          <w:i/>
          <w:sz w:val="28"/>
        </w:rPr>
        <w:t xml:space="preserve">и </w:t>
      </w:r>
      <w:r>
        <w:rPr>
          <w:i/>
          <w:spacing w:val="-5"/>
          <w:sz w:val="28"/>
        </w:rPr>
        <w:t xml:space="preserve">веранды, </w:t>
      </w:r>
      <w:r>
        <w:rPr>
          <w:i/>
          <w:sz w:val="28"/>
        </w:rPr>
        <w:t xml:space="preserve">а </w:t>
      </w:r>
      <w:r>
        <w:rPr>
          <w:i/>
          <w:spacing w:val="-3"/>
          <w:sz w:val="28"/>
        </w:rPr>
        <w:t xml:space="preserve">на </w:t>
      </w:r>
      <w:r>
        <w:rPr>
          <w:i/>
          <w:spacing w:val="-5"/>
          <w:sz w:val="28"/>
        </w:rPr>
        <w:t xml:space="preserve">первом </w:t>
      </w:r>
      <w:r>
        <w:rPr>
          <w:i/>
          <w:spacing w:val="-4"/>
          <w:sz w:val="28"/>
        </w:rPr>
        <w:t xml:space="preserve">этаже </w:t>
      </w:r>
      <w:r>
        <w:rPr>
          <w:i/>
          <w:sz w:val="28"/>
        </w:rPr>
        <w:t xml:space="preserve">— </w:t>
      </w:r>
      <w:r>
        <w:rPr>
          <w:i/>
          <w:spacing w:val="-5"/>
          <w:sz w:val="28"/>
        </w:rPr>
        <w:t xml:space="preserve">кладовая, выгороженная </w:t>
      </w:r>
      <w:r>
        <w:rPr>
          <w:i/>
          <w:spacing w:val="-3"/>
          <w:sz w:val="28"/>
        </w:rPr>
        <w:t xml:space="preserve">на </w:t>
      </w:r>
      <w:r>
        <w:rPr>
          <w:i/>
          <w:spacing w:val="-4"/>
          <w:sz w:val="28"/>
        </w:rPr>
        <w:t xml:space="preserve">половине </w:t>
      </w:r>
      <w:r>
        <w:rPr>
          <w:i/>
          <w:spacing w:val="-5"/>
          <w:sz w:val="28"/>
        </w:rPr>
        <w:t xml:space="preserve">остекленной </w:t>
      </w:r>
      <w:r>
        <w:rPr>
          <w:i/>
          <w:spacing w:val="-4"/>
          <w:sz w:val="28"/>
        </w:rPr>
        <w:t xml:space="preserve">веранды </w:t>
      </w:r>
      <w:r>
        <w:rPr>
          <w:i/>
          <w:sz w:val="28"/>
        </w:rPr>
        <w:t xml:space="preserve">у </w:t>
      </w:r>
      <w:r>
        <w:rPr>
          <w:i/>
          <w:spacing w:val="-4"/>
          <w:sz w:val="28"/>
        </w:rPr>
        <w:t xml:space="preserve">входа (рис. 5.11). Входная дверь </w:t>
      </w:r>
      <w:r>
        <w:rPr>
          <w:i/>
          <w:spacing w:val="-3"/>
          <w:sz w:val="28"/>
        </w:rPr>
        <w:t xml:space="preserve">на </w:t>
      </w:r>
      <w:r>
        <w:rPr>
          <w:i/>
          <w:spacing w:val="-5"/>
          <w:sz w:val="28"/>
        </w:rPr>
        <w:t xml:space="preserve">веранду </w:t>
      </w:r>
      <w:r>
        <w:rPr>
          <w:i/>
          <w:sz w:val="28"/>
        </w:rPr>
        <w:t xml:space="preserve">с </w:t>
      </w:r>
      <w:r>
        <w:rPr>
          <w:i/>
          <w:spacing w:val="-4"/>
          <w:sz w:val="28"/>
        </w:rPr>
        <w:t xml:space="preserve">улицы была </w:t>
      </w:r>
      <w:r>
        <w:rPr>
          <w:i/>
          <w:spacing w:val="-5"/>
          <w:sz w:val="28"/>
        </w:rPr>
        <w:t xml:space="preserve">закрыта </w:t>
      </w:r>
      <w:r>
        <w:rPr>
          <w:i/>
          <w:spacing w:val="-3"/>
          <w:sz w:val="28"/>
        </w:rPr>
        <w:t xml:space="preserve">на </w:t>
      </w:r>
      <w:r>
        <w:rPr>
          <w:i/>
          <w:spacing w:val="-4"/>
          <w:sz w:val="28"/>
        </w:rPr>
        <w:t xml:space="preserve">замок; никто </w:t>
      </w:r>
      <w:r>
        <w:rPr>
          <w:i/>
          <w:spacing w:val="-5"/>
          <w:sz w:val="28"/>
        </w:rPr>
        <w:t xml:space="preserve">посторонний </w:t>
      </w:r>
      <w:r>
        <w:rPr>
          <w:i/>
          <w:sz w:val="28"/>
        </w:rPr>
        <w:t xml:space="preserve">в </w:t>
      </w:r>
      <w:r>
        <w:rPr>
          <w:i/>
          <w:spacing w:val="-4"/>
          <w:sz w:val="28"/>
        </w:rPr>
        <w:t xml:space="preserve">дом ночью </w:t>
      </w:r>
      <w:r>
        <w:rPr>
          <w:i/>
          <w:spacing w:val="-5"/>
          <w:sz w:val="28"/>
        </w:rPr>
        <w:t xml:space="preserve">проникнуть </w:t>
      </w:r>
      <w:r>
        <w:rPr>
          <w:i/>
          <w:spacing w:val="-3"/>
          <w:sz w:val="28"/>
        </w:rPr>
        <w:t xml:space="preserve">не мог. </w:t>
      </w:r>
      <w:r>
        <w:rPr>
          <w:i/>
          <w:spacing w:val="-5"/>
          <w:sz w:val="28"/>
        </w:rPr>
        <w:t xml:space="preserve">Сильное </w:t>
      </w:r>
      <w:r>
        <w:rPr>
          <w:i/>
          <w:spacing w:val="-3"/>
          <w:sz w:val="28"/>
        </w:rPr>
        <w:t xml:space="preserve">же </w:t>
      </w:r>
      <w:r>
        <w:rPr>
          <w:i/>
          <w:spacing w:val="-4"/>
          <w:sz w:val="28"/>
        </w:rPr>
        <w:t xml:space="preserve">выгорание </w:t>
      </w:r>
      <w:r>
        <w:rPr>
          <w:i/>
          <w:spacing w:val="-5"/>
          <w:sz w:val="28"/>
        </w:rPr>
        <w:t xml:space="preserve">кладовки </w:t>
      </w:r>
      <w:r>
        <w:rPr>
          <w:i/>
          <w:sz w:val="28"/>
        </w:rPr>
        <w:t xml:space="preserve">— </w:t>
      </w:r>
      <w:r>
        <w:rPr>
          <w:i/>
          <w:spacing w:val="-5"/>
          <w:sz w:val="28"/>
        </w:rPr>
        <w:t xml:space="preserve">единственного </w:t>
      </w:r>
      <w:r>
        <w:rPr>
          <w:i/>
          <w:spacing w:val="-4"/>
          <w:sz w:val="28"/>
        </w:rPr>
        <w:t xml:space="preserve">помещения </w:t>
      </w:r>
      <w:r>
        <w:rPr>
          <w:i/>
          <w:spacing w:val="-3"/>
          <w:sz w:val="28"/>
        </w:rPr>
        <w:t xml:space="preserve">на </w:t>
      </w:r>
      <w:r>
        <w:rPr>
          <w:i/>
          <w:spacing w:val="-4"/>
          <w:sz w:val="28"/>
        </w:rPr>
        <w:t xml:space="preserve">первом этаже </w:t>
      </w:r>
      <w:r>
        <w:rPr>
          <w:i/>
          <w:sz w:val="28"/>
        </w:rPr>
        <w:t xml:space="preserve">— </w:t>
      </w:r>
      <w:r>
        <w:rPr>
          <w:i/>
          <w:spacing w:val="-5"/>
          <w:sz w:val="28"/>
        </w:rPr>
        <w:t xml:space="preserve">заставляло заподозрить, </w:t>
      </w:r>
      <w:r>
        <w:rPr>
          <w:i/>
          <w:spacing w:val="-4"/>
          <w:sz w:val="28"/>
        </w:rPr>
        <w:t xml:space="preserve">что очаг </w:t>
      </w:r>
      <w:r>
        <w:rPr>
          <w:i/>
          <w:spacing w:val="-5"/>
          <w:sz w:val="28"/>
        </w:rPr>
        <w:t xml:space="preserve">пожара расположен </w:t>
      </w:r>
      <w:r>
        <w:rPr>
          <w:i/>
          <w:spacing w:val="-4"/>
          <w:sz w:val="28"/>
        </w:rPr>
        <w:t xml:space="preserve">именно </w:t>
      </w:r>
      <w:r>
        <w:rPr>
          <w:i/>
          <w:sz w:val="28"/>
        </w:rPr>
        <w:t xml:space="preserve">в </w:t>
      </w:r>
      <w:r>
        <w:rPr>
          <w:i/>
          <w:spacing w:val="-5"/>
          <w:sz w:val="28"/>
        </w:rPr>
        <w:t xml:space="preserve">кладовой; </w:t>
      </w:r>
      <w:r>
        <w:rPr>
          <w:i/>
          <w:sz w:val="28"/>
        </w:rPr>
        <w:t xml:space="preserve">а </w:t>
      </w:r>
      <w:r>
        <w:rPr>
          <w:i/>
          <w:spacing w:val="-5"/>
          <w:sz w:val="28"/>
        </w:rPr>
        <w:t xml:space="preserve">оттуда горение </w:t>
      </w:r>
      <w:r>
        <w:rPr>
          <w:i/>
          <w:spacing w:val="-4"/>
          <w:sz w:val="28"/>
        </w:rPr>
        <w:t xml:space="preserve">ушло вверх, </w:t>
      </w:r>
      <w:r>
        <w:rPr>
          <w:i/>
          <w:spacing w:val="-3"/>
          <w:sz w:val="28"/>
        </w:rPr>
        <w:t xml:space="preserve">на </w:t>
      </w:r>
      <w:r>
        <w:rPr>
          <w:i/>
          <w:spacing w:val="-4"/>
          <w:sz w:val="28"/>
        </w:rPr>
        <w:t>второй этаж (на мансарду).</w:t>
      </w:r>
    </w:p>
    <w:p w:rsidR="004B7161" w:rsidRDefault="00A02634">
      <w:pPr>
        <w:spacing w:line="322" w:lineRule="exact"/>
        <w:ind w:left="821" w:right="31"/>
        <w:rPr>
          <w:i/>
          <w:sz w:val="28"/>
        </w:rPr>
      </w:pPr>
      <w:r>
        <w:rPr>
          <w:i/>
          <w:spacing w:val="-5"/>
          <w:sz w:val="28"/>
        </w:rPr>
        <w:t xml:space="preserve">Однако внимательный </w:t>
      </w:r>
      <w:r>
        <w:rPr>
          <w:i/>
          <w:spacing w:val="-4"/>
          <w:sz w:val="28"/>
        </w:rPr>
        <w:t xml:space="preserve">осмотр дома </w:t>
      </w:r>
      <w:r>
        <w:rPr>
          <w:i/>
          <w:spacing w:val="-5"/>
          <w:sz w:val="28"/>
        </w:rPr>
        <w:t xml:space="preserve">показал, </w:t>
      </w:r>
      <w:r>
        <w:rPr>
          <w:i/>
          <w:spacing w:val="-4"/>
          <w:sz w:val="28"/>
        </w:rPr>
        <w:t xml:space="preserve">что очаг </w:t>
      </w:r>
      <w:r>
        <w:rPr>
          <w:i/>
          <w:spacing w:val="-5"/>
          <w:sz w:val="28"/>
        </w:rPr>
        <w:t xml:space="preserve">расположен </w:t>
      </w:r>
      <w:r>
        <w:rPr>
          <w:i/>
          <w:spacing w:val="-4"/>
          <w:sz w:val="28"/>
        </w:rPr>
        <w:t xml:space="preserve">вне его,  </w:t>
      </w:r>
      <w:r>
        <w:rPr>
          <w:i/>
          <w:sz w:val="28"/>
        </w:rPr>
        <w:t>у</w:t>
      </w:r>
    </w:p>
    <w:p w:rsidR="004B7161" w:rsidRDefault="004B7161">
      <w:pPr>
        <w:spacing w:line="322" w:lineRule="exact"/>
        <w:rPr>
          <w:sz w:val="28"/>
        </w:rPr>
        <w:sectPr w:rsidR="004B7161">
          <w:pgSz w:w="11910" w:h="16840"/>
          <w:pgMar w:top="1380" w:right="880" w:bottom="280" w:left="1020" w:header="720" w:footer="720" w:gutter="0"/>
          <w:cols w:space="720"/>
        </w:sectPr>
      </w:pPr>
    </w:p>
    <w:p w:rsidR="004B7161" w:rsidRDefault="00A02634">
      <w:pPr>
        <w:spacing w:before="39" w:after="9"/>
        <w:ind w:left="112" w:right="105"/>
        <w:jc w:val="both"/>
        <w:rPr>
          <w:i/>
          <w:sz w:val="28"/>
        </w:rPr>
      </w:pPr>
      <w:r>
        <w:rPr>
          <w:i/>
          <w:spacing w:val="-4"/>
          <w:sz w:val="28"/>
        </w:rPr>
        <w:lastRenderedPageBreak/>
        <w:t>угла</w:t>
      </w:r>
      <w:r>
        <w:rPr>
          <w:i/>
          <w:spacing w:val="62"/>
          <w:sz w:val="28"/>
        </w:rPr>
        <w:t xml:space="preserve"> </w:t>
      </w:r>
      <w:r>
        <w:rPr>
          <w:i/>
          <w:spacing w:val="-4"/>
          <w:sz w:val="28"/>
        </w:rPr>
        <w:t>дома,</w:t>
      </w:r>
      <w:r>
        <w:rPr>
          <w:i/>
          <w:spacing w:val="62"/>
          <w:sz w:val="28"/>
        </w:rPr>
        <w:t xml:space="preserve"> </w:t>
      </w:r>
      <w:r>
        <w:rPr>
          <w:i/>
          <w:spacing w:val="-3"/>
          <w:sz w:val="28"/>
        </w:rPr>
        <w:t xml:space="preserve">на </w:t>
      </w:r>
      <w:r>
        <w:rPr>
          <w:i/>
          <w:spacing w:val="-5"/>
          <w:sz w:val="28"/>
        </w:rPr>
        <w:t xml:space="preserve">стыке веранды </w:t>
      </w:r>
      <w:r>
        <w:rPr>
          <w:i/>
          <w:sz w:val="28"/>
        </w:rPr>
        <w:t xml:space="preserve">и </w:t>
      </w:r>
      <w:r>
        <w:rPr>
          <w:i/>
          <w:spacing w:val="-5"/>
          <w:sz w:val="28"/>
        </w:rPr>
        <w:t xml:space="preserve">бревенчатой стены. Здесь наблюдалось характерное локальное </w:t>
      </w:r>
      <w:r>
        <w:rPr>
          <w:i/>
          <w:spacing w:val="-4"/>
          <w:sz w:val="28"/>
        </w:rPr>
        <w:t>выгорание досок</w:t>
      </w:r>
      <w:r>
        <w:rPr>
          <w:i/>
          <w:spacing w:val="62"/>
          <w:sz w:val="28"/>
        </w:rPr>
        <w:t xml:space="preserve"> </w:t>
      </w:r>
      <w:r>
        <w:rPr>
          <w:i/>
          <w:spacing w:val="-5"/>
          <w:sz w:val="28"/>
        </w:rPr>
        <w:t xml:space="preserve">обшивки веранды, </w:t>
      </w:r>
      <w:r>
        <w:rPr>
          <w:i/>
          <w:sz w:val="28"/>
        </w:rPr>
        <w:t xml:space="preserve">а в </w:t>
      </w:r>
      <w:r>
        <w:rPr>
          <w:i/>
          <w:spacing w:val="-4"/>
          <w:sz w:val="28"/>
        </w:rPr>
        <w:t xml:space="preserve">грунте были </w:t>
      </w:r>
      <w:r>
        <w:rPr>
          <w:i/>
          <w:spacing w:val="-5"/>
          <w:sz w:val="28"/>
        </w:rPr>
        <w:t xml:space="preserve">обнаружены </w:t>
      </w:r>
      <w:r>
        <w:rPr>
          <w:i/>
          <w:spacing w:val="-4"/>
          <w:sz w:val="28"/>
        </w:rPr>
        <w:t xml:space="preserve">свежие </w:t>
      </w:r>
      <w:r>
        <w:rPr>
          <w:i/>
          <w:spacing w:val="-5"/>
          <w:sz w:val="28"/>
        </w:rPr>
        <w:t xml:space="preserve">остатки </w:t>
      </w:r>
      <w:r>
        <w:rPr>
          <w:i/>
          <w:spacing w:val="-4"/>
          <w:sz w:val="28"/>
        </w:rPr>
        <w:t xml:space="preserve">бензина. Стало ясно, что именно </w:t>
      </w:r>
      <w:r>
        <w:rPr>
          <w:i/>
          <w:sz w:val="28"/>
        </w:rPr>
        <w:t xml:space="preserve">в </w:t>
      </w:r>
      <w:r>
        <w:rPr>
          <w:i/>
          <w:spacing w:val="-4"/>
          <w:sz w:val="28"/>
        </w:rPr>
        <w:t>этой зоне дом подожгли</w:t>
      </w:r>
      <w:r>
        <w:rPr>
          <w:i/>
          <w:spacing w:val="62"/>
          <w:sz w:val="28"/>
        </w:rPr>
        <w:t xml:space="preserve"> </w:t>
      </w:r>
      <w:r>
        <w:rPr>
          <w:i/>
          <w:spacing w:val="-5"/>
          <w:sz w:val="28"/>
        </w:rPr>
        <w:t xml:space="preserve">неизвестные злоумышленники. Отсюда </w:t>
      </w:r>
      <w:r>
        <w:rPr>
          <w:i/>
          <w:spacing w:val="-4"/>
          <w:sz w:val="28"/>
        </w:rPr>
        <w:t>горение</w:t>
      </w:r>
      <w:r>
        <w:rPr>
          <w:i/>
          <w:spacing w:val="62"/>
          <w:sz w:val="28"/>
        </w:rPr>
        <w:t xml:space="preserve"> </w:t>
      </w:r>
      <w:r>
        <w:rPr>
          <w:i/>
          <w:spacing w:val="-4"/>
          <w:sz w:val="28"/>
        </w:rPr>
        <w:t>пошло</w:t>
      </w:r>
      <w:r>
        <w:rPr>
          <w:i/>
          <w:spacing w:val="62"/>
          <w:sz w:val="28"/>
        </w:rPr>
        <w:t xml:space="preserve"> </w:t>
      </w:r>
      <w:r>
        <w:rPr>
          <w:i/>
          <w:spacing w:val="-3"/>
          <w:sz w:val="28"/>
        </w:rPr>
        <w:t xml:space="preserve">по </w:t>
      </w:r>
      <w:r>
        <w:rPr>
          <w:i/>
          <w:spacing w:val="-5"/>
          <w:sz w:val="28"/>
        </w:rPr>
        <w:t xml:space="preserve">стенке веранды </w:t>
      </w:r>
      <w:r>
        <w:rPr>
          <w:i/>
          <w:spacing w:val="-4"/>
          <w:sz w:val="28"/>
        </w:rPr>
        <w:t xml:space="preserve">вверх, </w:t>
      </w:r>
      <w:r>
        <w:rPr>
          <w:i/>
          <w:spacing w:val="-3"/>
          <w:sz w:val="28"/>
        </w:rPr>
        <w:t xml:space="preserve">до ее </w:t>
      </w:r>
      <w:r>
        <w:rPr>
          <w:i/>
          <w:spacing w:val="-4"/>
          <w:sz w:val="28"/>
        </w:rPr>
        <w:t xml:space="preserve">кровли, далее </w:t>
      </w:r>
      <w:r>
        <w:rPr>
          <w:i/>
          <w:sz w:val="28"/>
        </w:rPr>
        <w:t xml:space="preserve">— </w:t>
      </w:r>
      <w:r>
        <w:rPr>
          <w:i/>
          <w:spacing w:val="-3"/>
          <w:sz w:val="28"/>
        </w:rPr>
        <w:t xml:space="preserve">на </w:t>
      </w:r>
      <w:r>
        <w:rPr>
          <w:i/>
          <w:spacing w:val="-5"/>
          <w:sz w:val="28"/>
        </w:rPr>
        <w:t xml:space="preserve">мансарду. </w:t>
      </w:r>
      <w:r>
        <w:rPr>
          <w:i/>
          <w:spacing w:val="-3"/>
          <w:sz w:val="28"/>
        </w:rPr>
        <w:t xml:space="preserve">Но </w:t>
      </w:r>
      <w:r>
        <w:rPr>
          <w:i/>
          <w:spacing w:val="-4"/>
          <w:sz w:val="28"/>
        </w:rPr>
        <w:t xml:space="preserve">почему </w:t>
      </w:r>
      <w:r>
        <w:rPr>
          <w:i/>
          <w:spacing w:val="-3"/>
          <w:sz w:val="28"/>
        </w:rPr>
        <w:t xml:space="preserve">же </w:t>
      </w:r>
      <w:r>
        <w:rPr>
          <w:i/>
          <w:spacing w:val="-4"/>
          <w:sz w:val="28"/>
        </w:rPr>
        <w:t xml:space="preserve">тогда так </w:t>
      </w:r>
      <w:r>
        <w:rPr>
          <w:i/>
          <w:spacing w:val="-5"/>
          <w:sz w:val="28"/>
        </w:rPr>
        <w:t xml:space="preserve">сильно выгорела кладовая? Вероятнее </w:t>
      </w:r>
      <w:r>
        <w:rPr>
          <w:i/>
          <w:spacing w:val="-4"/>
          <w:sz w:val="28"/>
        </w:rPr>
        <w:t xml:space="preserve">всего, потому, что горящие куски </w:t>
      </w:r>
      <w:r>
        <w:rPr>
          <w:i/>
          <w:spacing w:val="-5"/>
          <w:sz w:val="28"/>
        </w:rPr>
        <w:t xml:space="preserve">крыши веранды </w:t>
      </w:r>
      <w:r>
        <w:rPr>
          <w:i/>
          <w:spacing w:val="-4"/>
          <w:sz w:val="28"/>
        </w:rPr>
        <w:t xml:space="preserve">падали вниз </w:t>
      </w:r>
      <w:r>
        <w:rPr>
          <w:i/>
          <w:sz w:val="28"/>
        </w:rPr>
        <w:t xml:space="preserve">и </w:t>
      </w:r>
      <w:r>
        <w:rPr>
          <w:i/>
          <w:spacing w:val="-5"/>
          <w:sz w:val="28"/>
        </w:rPr>
        <w:t xml:space="preserve">зажгли хранившиеся </w:t>
      </w:r>
      <w:r>
        <w:rPr>
          <w:i/>
          <w:sz w:val="28"/>
        </w:rPr>
        <w:t xml:space="preserve">в </w:t>
      </w:r>
      <w:r>
        <w:rPr>
          <w:i/>
          <w:spacing w:val="-5"/>
          <w:sz w:val="28"/>
        </w:rPr>
        <w:t xml:space="preserve">кладовой </w:t>
      </w:r>
      <w:r>
        <w:rPr>
          <w:i/>
          <w:spacing w:val="-4"/>
          <w:sz w:val="28"/>
        </w:rPr>
        <w:t xml:space="preserve">вещи. </w:t>
      </w:r>
      <w:proofErr w:type="gramStart"/>
      <w:r>
        <w:rPr>
          <w:i/>
          <w:sz w:val="28"/>
        </w:rPr>
        <w:t xml:space="preserve">А </w:t>
      </w:r>
      <w:r>
        <w:rPr>
          <w:i/>
          <w:spacing w:val="-5"/>
          <w:sz w:val="28"/>
        </w:rPr>
        <w:t xml:space="preserve">большая </w:t>
      </w:r>
      <w:r>
        <w:rPr>
          <w:i/>
          <w:sz w:val="28"/>
        </w:rPr>
        <w:t xml:space="preserve">и </w:t>
      </w:r>
      <w:r>
        <w:rPr>
          <w:i/>
          <w:spacing w:val="-5"/>
          <w:sz w:val="28"/>
        </w:rPr>
        <w:t xml:space="preserve">легкогорючая пожарная нагрузка кладовой </w:t>
      </w:r>
      <w:r>
        <w:rPr>
          <w:i/>
          <w:spacing w:val="-4"/>
          <w:sz w:val="28"/>
        </w:rPr>
        <w:t xml:space="preserve">(на </w:t>
      </w:r>
      <w:r>
        <w:rPr>
          <w:i/>
          <w:spacing w:val="-5"/>
          <w:sz w:val="28"/>
        </w:rPr>
        <w:t xml:space="preserve">остальной площади веранды </w:t>
      </w:r>
      <w:r>
        <w:rPr>
          <w:i/>
          <w:spacing w:val="-3"/>
          <w:sz w:val="28"/>
        </w:rPr>
        <w:t xml:space="preserve">она </w:t>
      </w:r>
      <w:r>
        <w:rPr>
          <w:i/>
          <w:spacing w:val="-5"/>
          <w:sz w:val="28"/>
        </w:rPr>
        <w:t xml:space="preserve">значительно меньше способствовала активному </w:t>
      </w:r>
      <w:r>
        <w:rPr>
          <w:i/>
          <w:spacing w:val="-4"/>
          <w:sz w:val="28"/>
        </w:rPr>
        <w:t xml:space="preserve">горению </w:t>
      </w:r>
      <w:r>
        <w:rPr>
          <w:i/>
          <w:sz w:val="28"/>
        </w:rPr>
        <w:t xml:space="preserve">в </w:t>
      </w:r>
      <w:r>
        <w:rPr>
          <w:i/>
          <w:spacing w:val="-5"/>
          <w:sz w:val="28"/>
        </w:rPr>
        <w:t xml:space="preserve">кладовой </w:t>
      </w:r>
      <w:r>
        <w:rPr>
          <w:i/>
          <w:sz w:val="28"/>
        </w:rPr>
        <w:t xml:space="preserve">с </w:t>
      </w:r>
      <w:r>
        <w:rPr>
          <w:i/>
          <w:spacing w:val="-5"/>
          <w:sz w:val="28"/>
        </w:rPr>
        <w:t xml:space="preserve">соответствующими последствиями </w:t>
      </w:r>
      <w:r>
        <w:rPr>
          <w:i/>
          <w:sz w:val="28"/>
        </w:rPr>
        <w:t xml:space="preserve">— </w:t>
      </w:r>
      <w:r>
        <w:rPr>
          <w:i/>
          <w:spacing w:val="-5"/>
          <w:sz w:val="28"/>
        </w:rPr>
        <w:t xml:space="preserve">термическими поражениями </w:t>
      </w:r>
      <w:r>
        <w:rPr>
          <w:i/>
          <w:sz w:val="28"/>
        </w:rPr>
        <w:t xml:space="preserve">и </w:t>
      </w:r>
      <w:r>
        <w:rPr>
          <w:i/>
          <w:spacing w:val="-4"/>
          <w:sz w:val="28"/>
        </w:rPr>
        <w:t>очаговыми признаками.</w:t>
      </w:r>
      <w:proofErr w:type="gramEnd"/>
    </w:p>
    <w:p w:rsidR="004B7161" w:rsidRDefault="002D4FB7">
      <w:pPr>
        <w:pStyle w:val="a3"/>
        <w:ind w:left="2594" w:firstLine="0"/>
        <w:jc w:val="left"/>
        <w:rPr>
          <w:sz w:val="20"/>
        </w:rPr>
      </w:pPr>
      <w:r>
        <w:rPr>
          <w:sz w:val="20"/>
        </w:rPr>
      </w:r>
      <w:r>
        <w:rPr>
          <w:sz w:val="20"/>
        </w:rPr>
        <w:pict>
          <v:group id="_x0000_s1073" style="width:276.25pt;height:252.85pt;mso-position-horizontal-relative:char;mso-position-vertical-relative:line" coordsize="5525,5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5525;height:2352">
              <v:imagedata r:id="rId23" o:title=""/>
            </v:shape>
            <v:shape id="_x0000_s1074" type="#_x0000_t75" style="position:absolute;left:819;top:2349;width:3888;height:2708">
              <v:imagedata r:id="rId24" o:title=""/>
            </v:shape>
            <w10:wrap type="none"/>
            <w10:anchorlock/>
          </v:group>
        </w:pict>
      </w:r>
    </w:p>
    <w:p w:rsidR="004B7161" w:rsidRDefault="00A02634">
      <w:pPr>
        <w:spacing w:line="306" w:lineRule="exact"/>
        <w:ind w:left="986" w:right="-17"/>
        <w:rPr>
          <w:i/>
          <w:sz w:val="28"/>
        </w:rPr>
      </w:pPr>
      <w:r>
        <w:rPr>
          <w:i/>
          <w:sz w:val="28"/>
        </w:rPr>
        <w:t>Рис. 5.11. План дома (заштрихована выгоревшая веранда) и боковая стена</w:t>
      </w:r>
    </w:p>
    <w:p w:rsidR="004B7161" w:rsidRDefault="00A02634">
      <w:pPr>
        <w:spacing w:before="2"/>
        <w:ind w:left="1908" w:right="31"/>
        <w:rPr>
          <w:i/>
          <w:sz w:val="28"/>
        </w:rPr>
      </w:pPr>
      <w:r>
        <w:rPr>
          <w:i/>
          <w:sz w:val="28"/>
        </w:rPr>
        <w:t>веранды, около которой располагается очаг пожара</w:t>
      </w:r>
    </w:p>
    <w:p w:rsidR="004B7161" w:rsidRDefault="004B7161">
      <w:pPr>
        <w:pStyle w:val="a3"/>
        <w:spacing w:before="10"/>
        <w:ind w:left="0" w:firstLine="0"/>
        <w:jc w:val="left"/>
        <w:rPr>
          <w:i/>
          <w:sz w:val="27"/>
        </w:rPr>
      </w:pPr>
    </w:p>
    <w:p w:rsidR="004B7161" w:rsidRDefault="00A02634">
      <w:pPr>
        <w:ind w:left="112" w:right="105" w:firstLine="708"/>
        <w:jc w:val="both"/>
        <w:rPr>
          <w:i/>
          <w:sz w:val="28"/>
        </w:rPr>
      </w:pPr>
      <w:r>
        <w:rPr>
          <w:i/>
          <w:spacing w:val="-5"/>
          <w:sz w:val="28"/>
        </w:rPr>
        <w:t xml:space="preserve">Аналогичным </w:t>
      </w:r>
      <w:r>
        <w:rPr>
          <w:i/>
          <w:spacing w:val="-4"/>
          <w:sz w:val="28"/>
        </w:rPr>
        <w:t xml:space="preserve">образом </w:t>
      </w:r>
      <w:r>
        <w:rPr>
          <w:i/>
          <w:spacing w:val="-5"/>
          <w:sz w:val="28"/>
        </w:rPr>
        <w:t xml:space="preserve">формировались вторичные </w:t>
      </w:r>
      <w:r>
        <w:rPr>
          <w:i/>
          <w:spacing w:val="-4"/>
          <w:sz w:val="28"/>
        </w:rPr>
        <w:t xml:space="preserve">очаги </w:t>
      </w:r>
      <w:r>
        <w:rPr>
          <w:i/>
          <w:spacing w:val="-3"/>
          <w:sz w:val="28"/>
        </w:rPr>
        <w:t xml:space="preserve">на </w:t>
      </w:r>
      <w:r>
        <w:rPr>
          <w:i/>
          <w:spacing w:val="-5"/>
          <w:sz w:val="28"/>
        </w:rPr>
        <w:t xml:space="preserve">крупном </w:t>
      </w:r>
      <w:r>
        <w:rPr>
          <w:i/>
          <w:spacing w:val="-4"/>
          <w:sz w:val="28"/>
        </w:rPr>
        <w:t xml:space="preserve">пожаре </w:t>
      </w:r>
      <w:r>
        <w:rPr>
          <w:i/>
          <w:sz w:val="28"/>
        </w:rPr>
        <w:t xml:space="preserve">в </w:t>
      </w:r>
      <w:r>
        <w:rPr>
          <w:i/>
          <w:spacing w:val="-5"/>
          <w:sz w:val="28"/>
        </w:rPr>
        <w:t xml:space="preserve">Институте урбанистики (Санкт-Петербург). </w:t>
      </w:r>
      <w:r>
        <w:rPr>
          <w:i/>
          <w:spacing w:val="-4"/>
          <w:sz w:val="28"/>
        </w:rPr>
        <w:t xml:space="preserve">Пожар возник </w:t>
      </w:r>
      <w:r>
        <w:rPr>
          <w:i/>
          <w:spacing w:val="-3"/>
          <w:sz w:val="28"/>
        </w:rPr>
        <w:t xml:space="preserve">на 1-м </w:t>
      </w:r>
      <w:r>
        <w:rPr>
          <w:i/>
          <w:spacing w:val="-4"/>
          <w:sz w:val="28"/>
        </w:rPr>
        <w:t xml:space="preserve">этаже здания </w:t>
      </w:r>
      <w:r>
        <w:rPr>
          <w:i/>
          <w:sz w:val="28"/>
        </w:rPr>
        <w:t xml:space="preserve">и </w:t>
      </w:r>
      <w:r>
        <w:rPr>
          <w:i/>
          <w:spacing w:val="-5"/>
          <w:sz w:val="28"/>
        </w:rPr>
        <w:t xml:space="preserve">распространился </w:t>
      </w:r>
      <w:r>
        <w:rPr>
          <w:i/>
          <w:sz w:val="28"/>
        </w:rPr>
        <w:t xml:space="preserve">по </w:t>
      </w:r>
      <w:r>
        <w:rPr>
          <w:i/>
          <w:spacing w:val="-5"/>
          <w:sz w:val="28"/>
        </w:rPr>
        <w:t xml:space="preserve">вертикали вплоть </w:t>
      </w:r>
      <w:r>
        <w:rPr>
          <w:i/>
          <w:spacing w:val="-3"/>
          <w:sz w:val="28"/>
        </w:rPr>
        <w:t xml:space="preserve">до 14-го </w:t>
      </w:r>
      <w:r>
        <w:rPr>
          <w:i/>
          <w:spacing w:val="-4"/>
          <w:sz w:val="28"/>
        </w:rPr>
        <w:t xml:space="preserve">этажа. При </w:t>
      </w:r>
      <w:r>
        <w:rPr>
          <w:i/>
          <w:spacing w:val="-3"/>
          <w:sz w:val="28"/>
        </w:rPr>
        <w:t xml:space="preserve">этом </w:t>
      </w:r>
      <w:r>
        <w:rPr>
          <w:i/>
          <w:spacing w:val="-4"/>
          <w:sz w:val="28"/>
        </w:rPr>
        <w:t xml:space="preserve">падающие </w:t>
      </w:r>
      <w:r>
        <w:rPr>
          <w:i/>
          <w:spacing w:val="-3"/>
          <w:sz w:val="28"/>
        </w:rPr>
        <w:t xml:space="preserve">вниз </w:t>
      </w:r>
      <w:r>
        <w:rPr>
          <w:i/>
          <w:sz w:val="28"/>
        </w:rPr>
        <w:t xml:space="preserve">из </w:t>
      </w:r>
      <w:r>
        <w:rPr>
          <w:i/>
          <w:spacing w:val="-4"/>
          <w:sz w:val="28"/>
        </w:rPr>
        <w:t>разрушенных оконных проемов</w:t>
      </w:r>
      <w:r>
        <w:rPr>
          <w:i/>
          <w:spacing w:val="62"/>
          <w:sz w:val="28"/>
        </w:rPr>
        <w:t xml:space="preserve"> </w:t>
      </w:r>
      <w:r>
        <w:rPr>
          <w:i/>
          <w:spacing w:val="-4"/>
          <w:sz w:val="28"/>
        </w:rPr>
        <w:t>куски</w:t>
      </w:r>
      <w:r>
        <w:rPr>
          <w:i/>
          <w:spacing w:val="62"/>
          <w:sz w:val="28"/>
        </w:rPr>
        <w:t xml:space="preserve"> </w:t>
      </w:r>
      <w:r>
        <w:rPr>
          <w:i/>
          <w:spacing w:val="-4"/>
          <w:sz w:val="28"/>
        </w:rPr>
        <w:t>горящего</w:t>
      </w:r>
      <w:r>
        <w:rPr>
          <w:i/>
          <w:spacing w:val="62"/>
          <w:sz w:val="28"/>
        </w:rPr>
        <w:t xml:space="preserve"> </w:t>
      </w:r>
      <w:r>
        <w:rPr>
          <w:i/>
          <w:spacing w:val="-4"/>
          <w:sz w:val="28"/>
        </w:rPr>
        <w:t xml:space="preserve">утеплителя </w:t>
      </w:r>
      <w:r>
        <w:rPr>
          <w:i/>
          <w:sz w:val="28"/>
        </w:rPr>
        <w:t xml:space="preserve">и </w:t>
      </w:r>
      <w:r>
        <w:rPr>
          <w:i/>
          <w:spacing w:val="-4"/>
          <w:sz w:val="28"/>
        </w:rPr>
        <w:t>других</w:t>
      </w:r>
      <w:r>
        <w:rPr>
          <w:i/>
          <w:spacing w:val="62"/>
          <w:sz w:val="28"/>
        </w:rPr>
        <w:t xml:space="preserve"> </w:t>
      </w:r>
      <w:r>
        <w:rPr>
          <w:i/>
          <w:spacing w:val="2"/>
          <w:sz w:val="28"/>
        </w:rPr>
        <w:t xml:space="preserve">материалов подожгли </w:t>
      </w:r>
      <w:r>
        <w:rPr>
          <w:i/>
          <w:sz w:val="28"/>
        </w:rPr>
        <w:t xml:space="preserve">во </w:t>
      </w:r>
      <w:r>
        <w:rPr>
          <w:i/>
          <w:spacing w:val="2"/>
          <w:sz w:val="28"/>
        </w:rPr>
        <w:t xml:space="preserve">дворе здания находящуюся </w:t>
      </w:r>
      <w:r>
        <w:rPr>
          <w:i/>
          <w:sz w:val="28"/>
        </w:rPr>
        <w:t xml:space="preserve">там тару и </w:t>
      </w:r>
      <w:r>
        <w:rPr>
          <w:i/>
          <w:spacing w:val="-3"/>
          <w:sz w:val="28"/>
        </w:rPr>
        <w:t xml:space="preserve">мусор, </w:t>
      </w:r>
      <w:r>
        <w:rPr>
          <w:i/>
          <w:sz w:val="28"/>
        </w:rPr>
        <w:t xml:space="preserve">и </w:t>
      </w:r>
      <w:r>
        <w:rPr>
          <w:i/>
          <w:spacing w:val="-3"/>
          <w:sz w:val="28"/>
        </w:rPr>
        <w:t xml:space="preserve">горение </w:t>
      </w:r>
      <w:r>
        <w:rPr>
          <w:i/>
          <w:sz w:val="28"/>
        </w:rPr>
        <w:t xml:space="preserve">от </w:t>
      </w:r>
      <w:r>
        <w:rPr>
          <w:i/>
          <w:spacing w:val="-3"/>
          <w:sz w:val="28"/>
        </w:rPr>
        <w:t xml:space="preserve">возникших вторичных очагов </w:t>
      </w:r>
      <w:r>
        <w:rPr>
          <w:i/>
          <w:sz w:val="28"/>
        </w:rPr>
        <w:t xml:space="preserve">вновь </w:t>
      </w:r>
      <w:r>
        <w:rPr>
          <w:i/>
          <w:spacing w:val="-3"/>
          <w:sz w:val="28"/>
        </w:rPr>
        <w:t xml:space="preserve">пошло </w:t>
      </w:r>
      <w:r>
        <w:rPr>
          <w:i/>
          <w:spacing w:val="8"/>
          <w:sz w:val="28"/>
        </w:rPr>
        <w:t xml:space="preserve">вверх. </w:t>
      </w:r>
      <w:r>
        <w:rPr>
          <w:i/>
          <w:sz w:val="28"/>
        </w:rPr>
        <w:t xml:space="preserve">В </w:t>
      </w:r>
      <w:r>
        <w:rPr>
          <w:i/>
          <w:spacing w:val="9"/>
          <w:sz w:val="28"/>
        </w:rPr>
        <w:t xml:space="preserve">результате </w:t>
      </w:r>
      <w:r>
        <w:rPr>
          <w:i/>
          <w:sz w:val="28"/>
        </w:rPr>
        <w:t xml:space="preserve">в </w:t>
      </w:r>
      <w:r>
        <w:rPr>
          <w:i/>
          <w:spacing w:val="8"/>
          <w:sz w:val="28"/>
        </w:rPr>
        <w:t xml:space="preserve">здании выгорели </w:t>
      </w:r>
      <w:r>
        <w:rPr>
          <w:i/>
          <w:sz w:val="28"/>
        </w:rPr>
        <w:t xml:space="preserve">с </w:t>
      </w:r>
      <w:r>
        <w:rPr>
          <w:i/>
          <w:spacing w:val="9"/>
          <w:sz w:val="28"/>
        </w:rPr>
        <w:t xml:space="preserve">1-го </w:t>
      </w:r>
      <w:r>
        <w:rPr>
          <w:i/>
          <w:spacing w:val="5"/>
          <w:sz w:val="28"/>
        </w:rPr>
        <w:t xml:space="preserve">по </w:t>
      </w:r>
      <w:r>
        <w:rPr>
          <w:i/>
          <w:spacing w:val="7"/>
          <w:sz w:val="28"/>
        </w:rPr>
        <w:t xml:space="preserve">5-й </w:t>
      </w:r>
      <w:r>
        <w:rPr>
          <w:i/>
          <w:spacing w:val="8"/>
          <w:sz w:val="28"/>
        </w:rPr>
        <w:t xml:space="preserve">этаж, </w:t>
      </w:r>
      <w:r>
        <w:rPr>
          <w:i/>
          <w:sz w:val="28"/>
        </w:rPr>
        <w:t>с 7-го по 14-й и практически не пострадал 6-й</w:t>
      </w:r>
      <w:r>
        <w:rPr>
          <w:i/>
          <w:spacing w:val="-4"/>
          <w:sz w:val="28"/>
        </w:rPr>
        <w:t xml:space="preserve"> </w:t>
      </w:r>
      <w:r>
        <w:rPr>
          <w:i/>
          <w:sz w:val="28"/>
        </w:rPr>
        <w:t>этаж.</w:t>
      </w:r>
    </w:p>
    <w:p w:rsidR="004B7161" w:rsidRDefault="00A02634">
      <w:pPr>
        <w:pStyle w:val="a3"/>
        <w:ind w:right="107"/>
      </w:pPr>
      <w:r>
        <w:t xml:space="preserve">6. Возможны и более экзотические ситуации, приводящие к  формированию вторичных очагов, например, </w:t>
      </w:r>
      <w:r>
        <w:rPr>
          <w:b/>
          <w:spacing w:val="-4"/>
        </w:rPr>
        <w:t xml:space="preserve">утечка при </w:t>
      </w:r>
      <w:r>
        <w:rPr>
          <w:b/>
          <w:spacing w:val="-5"/>
        </w:rPr>
        <w:t xml:space="preserve">пожаре жидкостей </w:t>
      </w:r>
      <w:r>
        <w:rPr>
          <w:b/>
        </w:rPr>
        <w:t xml:space="preserve">и </w:t>
      </w:r>
      <w:r>
        <w:rPr>
          <w:b/>
          <w:spacing w:val="-4"/>
        </w:rPr>
        <w:t>газов</w:t>
      </w:r>
      <w:r>
        <w:rPr>
          <w:b/>
          <w:spacing w:val="62"/>
        </w:rPr>
        <w:t xml:space="preserve"> </w:t>
      </w:r>
      <w:r>
        <w:t>и их загорание — от источника зажигания или при контакте с несовместимыми</w:t>
      </w:r>
      <w:r>
        <w:rPr>
          <w:spacing w:val="61"/>
        </w:rPr>
        <w:t xml:space="preserve"> </w:t>
      </w:r>
      <w:r>
        <w:t>веществами.</w:t>
      </w:r>
    </w:p>
    <w:p w:rsidR="004B7161" w:rsidRDefault="00A02634">
      <w:pPr>
        <w:pStyle w:val="a3"/>
        <w:spacing w:line="321" w:lineRule="exact"/>
        <w:ind w:left="821" w:right="31" w:firstLine="0"/>
        <w:jc w:val="left"/>
      </w:pPr>
      <w:r>
        <w:t xml:space="preserve">7. Формирование  изолированных  очагов  иногда  происходит   </w:t>
      </w:r>
      <w:proofErr w:type="gramStart"/>
      <w:r>
        <w:t>вследствие</w:t>
      </w:r>
      <w:proofErr w:type="gramEnd"/>
    </w:p>
    <w:p w:rsidR="004B7161" w:rsidRDefault="00A02634">
      <w:pPr>
        <w:spacing w:line="322" w:lineRule="exact"/>
        <w:ind w:left="112" w:right="31"/>
        <w:rPr>
          <w:sz w:val="28"/>
        </w:rPr>
      </w:pPr>
      <w:r>
        <w:rPr>
          <w:b/>
          <w:sz w:val="28"/>
        </w:rPr>
        <w:t xml:space="preserve">утраты признаков огневой связи </w:t>
      </w:r>
      <w:r>
        <w:rPr>
          <w:sz w:val="28"/>
        </w:rPr>
        <w:t>между зонами горения.</w:t>
      </w:r>
    </w:p>
    <w:p w:rsidR="004B7161" w:rsidRDefault="00A02634">
      <w:pPr>
        <w:pStyle w:val="a3"/>
        <w:ind w:right="119"/>
      </w:pPr>
      <w:r>
        <w:t>8. Бывает, что огонь доходит до какой-либо зоны своим обычным путем, но   затем   видимая   огневая   связь   между   первой   и   второй   зоной  горения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 xml:space="preserve">утрачивается и </w:t>
      </w:r>
      <w:r>
        <w:rPr>
          <w:spacing w:val="2"/>
        </w:rPr>
        <w:t xml:space="preserve">вторичные </w:t>
      </w:r>
      <w:r>
        <w:t>очаги кажутся</w:t>
      </w:r>
      <w:proofErr w:type="gramEnd"/>
      <w:r>
        <w:t xml:space="preserve"> независимыми очагами </w:t>
      </w:r>
      <w:r>
        <w:rPr>
          <w:spacing w:val="55"/>
        </w:rPr>
        <w:t xml:space="preserve"> </w:t>
      </w:r>
      <w:r>
        <w:rPr>
          <w:spacing w:val="2"/>
        </w:rPr>
        <w:t>пожара.</w:t>
      </w:r>
    </w:p>
    <w:p w:rsidR="004B7161" w:rsidRDefault="00A02634">
      <w:pPr>
        <w:ind w:left="112" w:right="111" w:firstLine="708"/>
        <w:jc w:val="both"/>
        <w:rPr>
          <w:i/>
          <w:sz w:val="28"/>
        </w:rPr>
      </w:pPr>
      <w:r>
        <w:rPr>
          <w:i/>
          <w:sz w:val="28"/>
        </w:rPr>
        <w:t xml:space="preserve">Б. В. </w:t>
      </w:r>
      <w:r>
        <w:rPr>
          <w:i/>
          <w:spacing w:val="2"/>
          <w:sz w:val="28"/>
        </w:rPr>
        <w:t xml:space="preserve">Мегорский </w:t>
      </w:r>
      <w:r>
        <w:rPr>
          <w:i/>
          <w:sz w:val="28"/>
        </w:rPr>
        <w:t xml:space="preserve">в уже упоминавшейся книге "Методика установления причин пожаров " приводит пример пожара в производственном помещении прядильного цеха. В помещении стоял </w:t>
      </w:r>
      <w:r>
        <w:rPr>
          <w:i/>
          <w:spacing w:val="3"/>
          <w:sz w:val="28"/>
        </w:rPr>
        <w:t xml:space="preserve">большой шкаф </w:t>
      </w:r>
      <w:r>
        <w:rPr>
          <w:i/>
          <w:spacing w:val="4"/>
          <w:sz w:val="28"/>
        </w:rPr>
        <w:t xml:space="preserve">(8x2,5x1 </w:t>
      </w:r>
      <w:r>
        <w:rPr>
          <w:i/>
          <w:spacing w:val="2"/>
          <w:sz w:val="28"/>
        </w:rPr>
        <w:t xml:space="preserve">м) без задней </w:t>
      </w:r>
      <w:r>
        <w:rPr>
          <w:i/>
          <w:spacing w:val="3"/>
          <w:sz w:val="28"/>
        </w:rPr>
        <w:t xml:space="preserve">стенки, </w:t>
      </w:r>
      <w:r>
        <w:rPr>
          <w:i/>
          <w:sz w:val="28"/>
        </w:rPr>
        <w:t xml:space="preserve">с </w:t>
      </w:r>
      <w:r>
        <w:rPr>
          <w:i/>
          <w:spacing w:val="3"/>
          <w:sz w:val="28"/>
        </w:rPr>
        <w:t xml:space="preserve">пустыми бобинами </w:t>
      </w:r>
      <w:r>
        <w:rPr>
          <w:i/>
          <w:sz w:val="28"/>
        </w:rPr>
        <w:t xml:space="preserve">и </w:t>
      </w:r>
      <w:r>
        <w:rPr>
          <w:i/>
          <w:spacing w:val="3"/>
          <w:sz w:val="28"/>
        </w:rPr>
        <w:t xml:space="preserve">катушками </w:t>
      </w:r>
      <w:r>
        <w:rPr>
          <w:i/>
          <w:sz w:val="28"/>
        </w:rPr>
        <w:t xml:space="preserve">с </w:t>
      </w:r>
      <w:r>
        <w:rPr>
          <w:i/>
          <w:spacing w:val="3"/>
          <w:sz w:val="28"/>
        </w:rPr>
        <w:t xml:space="preserve">пряжей. Естественно, </w:t>
      </w:r>
      <w:r>
        <w:rPr>
          <w:i/>
          <w:sz w:val="28"/>
        </w:rPr>
        <w:t xml:space="preserve">в шкаф </w:t>
      </w:r>
      <w:r>
        <w:rPr>
          <w:i/>
          <w:spacing w:val="3"/>
          <w:sz w:val="28"/>
        </w:rPr>
        <w:t xml:space="preserve">набивались </w:t>
      </w:r>
      <w:r>
        <w:rPr>
          <w:i/>
          <w:spacing w:val="5"/>
          <w:sz w:val="28"/>
        </w:rPr>
        <w:t xml:space="preserve">хлопковый пух </w:t>
      </w:r>
      <w:r>
        <w:rPr>
          <w:i/>
          <w:sz w:val="28"/>
        </w:rPr>
        <w:t xml:space="preserve">и </w:t>
      </w:r>
      <w:r>
        <w:rPr>
          <w:i/>
          <w:spacing w:val="5"/>
          <w:sz w:val="28"/>
        </w:rPr>
        <w:t xml:space="preserve">пыль. Загорание произошло </w:t>
      </w:r>
      <w:r>
        <w:rPr>
          <w:i/>
          <w:spacing w:val="4"/>
          <w:sz w:val="28"/>
        </w:rPr>
        <w:t xml:space="preserve">от зароненного </w:t>
      </w:r>
      <w:r>
        <w:rPr>
          <w:i/>
          <w:sz w:val="28"/>
        </w:rPr>
        <w:t xml:space="preserve">тлеющего табачного изделия в соседнем шкафчике со </w:t>
      </w:r>
      <w:r>
        <w:rPr>
          <w:i/>
          <w:spacing w:val="3"/>
          <w:sz w:val="28"/>
        </w:rPr>
        <w:t xml:space="preserve">спецодеждой. </w:t>
      </w:r>
      <w:r>
        <w:rPr>
          <w:i/>
          <w:sz w:val="28"/>
        </w:rPr>
        <w:t xml:space="preserve">Первоначально огонь распространялся по пуху в объеме всего шкафа,  но  тонкий слой пуха быстро сгорел, а далее горение продолжалось лишь на участках, где скопление пуха и пыли было наибольшим. Так образовалось до десяти независимых, на первый </w:t>
      </w:r>
      <w:r>
        <w:rPr>
          <w:i/>
          <w:spacing w:val="2"/>
          <w:sz w:val="28"/>
        </w:rPr>
        <w:t xml:space="preserve">взгляд, очагов </w:t>
      </w:r>
      <w:r>
        <w:rPr>
          <w:i/>
          <w:sz w:val="28"/>
        </w:rPr>
        <w:t xml:space="preserve">на </w:t>
      </w:r>
      <w:r>
        <w:rPr>
          <w:i/>
          <w:spacing w:val="2"/>
          <w:sz w:val="28"/>
        </w:rPr>
        <w:t xml:space="preserve">разных полках </w:t>
      </w:r>
      <w:r>
        <w:rPr>
          <w:i/>
          <w:sz w:val="28"/>
        </w:rPr>
        <w:t xml:space="preserve">по отдельным </w:t>
      </w:r>
      <w:r>
        <w:rPr>
          <w:i/>
          <w:spacing w:val="2"/>
          <w:sz w:val="28"/>
        </w:rPr>
        <w:t>секциям</w:t>
      </w:r>
      <w:r>
        <w:rPr>
          <w:i/>
          <w:spacing w:val="31"/>
          <w:sz w:val="28"/>
        </w:rPr>
        <w:t xml:space="preserve"> </w:t>
      </w:r>
      <w:r>
        <w:rPr>
          <w:i/>
          <w:sz w:val="28"/>
        </w:rPr>
        <w:t>шкафа.</w:t>
      </w:r>
    </w:p>
    <w:p w:rsidR="004B7161" w:rsidRDefault="00A02634">
      <w:pPr>
        <w:pStyle w:val="a4"/>
        <w:numPr>
          <w:ilvl w:val="0"/>
          <w:numId w:val="43"/>
        </w:numPr>
        <w:tabs>
          <w:tab w:val="left" w:pos="1554"/>
        </w:tabs>
        <w:ind w:right="113" w:firstLine="709"/>
        <w:jc w:val="both"/>
        <w:rPr>
          <w:sz w:val="28"/>
        </w:rPr>
      </w:pPr>
      <w:r>
        <w:rPr>
          <w:sz w:val="28"/>
        </w:rPr>
        <w:t>Вторичные очаги могут формироваться в результате "общей вспышки" в</w:t>
      </w:r>
      <w:r>
        <w:rPr>
          <w:spacing w:val="30"/>
          <w:sz w:val="28"/>
        </w:rPr>
        <w:t xml:space="preserve"> </w:t>
      </w:r>
      <w:r>
        <w:rPr>
          <w:spacing w:val="2"/>
          <w:sz w:val="28"/>
        </w:rPr>
        <w:t>помещении.</w:t>
      </w:r>
    </w:p>
    <w:p w:rsidR="004B7161" w:rsidRDefault="00A02634">
      <w:pPr>
        <w:pStyle w:val="a3"/>
        <w:spacing w:line="321" w:lineRule="exact"/>
        <w:ind w:left="821" w:right="31" w:firstLine="0"/>
        <w:jc w:val="left"/>
      </w:pPr>
      <w:r>
        <w:t>Механизм возникновения общей вспышки показан на  рис.  5.12.</w:t>
      </w:r>
    </w:p>
    <w:p w:rsidR="004B7161" w:rsidRDefault="00A02634">
      <w:pPr>
        <w:pStyle w:val="a3"/>
        <w:ind w:right="112"/>
      </w:pPr>
      <w:r>
        <w:t xml:space="preserve">Представим себе, что на определенном участке комнаты происходит </w:t>
      </w:r>
      <w:r>
        <w:rPr>
          <w:spacing w:val="2"/>
        </w:rPr>
        <w:t xml:space="preserve">горение. </w:t>
      </w:r>
      <w:r>
        <w:t xml:space="preserve">Газообразные продукты </w:t>
      </w:r>
      <w:r>
        <w:rPr>
          <w:spacing w:val="2"/>
        </w:rPr>
        <w:t xml:space="preserve">сгорания </w:t>
      </w:r>
      <w:r>
        <w:rPr>
          <w:spacing w:val="3"/>
        </w:rPr>
        <w:t xml:space="preserve">вместе </w:t>
      </w:r>
      <w:r>
        <w:t xml:space="preserve">с сажевыми частицами поднимаются вверх, и под потолком формируется горячее облако дыма. Оно не только </w:t>
      </w:r>
      <w:r>
        <w:rPr>
          <w:spacing w:val="2"/>
        </w:rPr>
        <w:t xml:space="preserve">прогревает </w:t>
      </w:r>
      <w:r>
        <w:t xml:space="preserve">потолок и стены в зоне припотолочного слоя, но и является мощным источником лучистого теплового потока, падающего  на </w:t>
      </w:r>
      <w:r>
        <w:rPr>
          <w:spacing w:val="2"/>
        </w:rPr>
        <w:t xml:space="preserve">расположенные </w:t>
      </w:r>
      <w:r>
        <w:t xml:space="preserve">внизу </w:t>
      </w:r>
      <w:r>
        <w:rPr>
          <w:spacing w:val="2"/>
        </w:rPr>
        <w:t xml:space="preserve">предметы. </w:t>
      </w:r>
      <w:r>
        <w:t xml:space="preserve">И когда последние прогреются  до  температуры </w:t>
      </w:r>
      <w:r>
        <w:rPr>
          <w:spacing w:val="2"/>
        </w:rPr>
        <w:t xml:space="preserve">самовоспламенения, </w:t>
      </w:r>
      <w:r>
        <w:t xml:space="preserve">происходит вспышка, при этом в комнате, кроме основной зоны горения, появляется множество дополнительных зон. В ряде случаев при </w:t>
      </w:r>
      <w:r>
        <w:rPr>
          <w:spacing w:val="2"/>
        </w:rPr>
        <w:t xml:space="preserve">исследовании </w:t>
      </w:r>
      <w:r>
        <w:t xml:space="preserve">пожара их можно принять за самостоятельные очаги пожара, но это, как следует из вышеизложенного, все  же  вторичные  очаги (очаги горения) и </w:t>
      </w:r>
      <w:r>
        <w:rPr>
          <w:spacing w:val="2"/>
        </w:rPr>
        <w:t xml:space="preserve">причина </w:t>
      </w:r>
      <w:r>
        <w:t xml:space="preserve">их образования — общая  </w:t>
      </w:r>
      <w:r>
        <w:rPr>
          <w:spacing w:val="6"/>
        </w:rPr>
        <w:t xml:space="preserve"> </w:t>
      </w:r>
      <w:r>
        <w:t>вспышка.</w:t>
      </w:r>
    </w:p>
    <w:p w:rsidR="004B7161" w:rsidRDefault="00A02634">
      <w:pPr>
        <w:pStyle w:val="a3"/>
        <w:spacing w:before="7" w:line="232" w:lineRule="auto"/>
        <w:ind w:right="103"/>
      </w:pPr>
      <w:r>
        <w:t>В настоящее время пожарными специалистами определены критические условия, при которых в помещении происходит общая вспышка. Д. Драйздейл указывает, что таковыми являются достижение температуры на потолке около 600°С или тепловой поток от слоя дыма под потолком, равный на уровне пола 20 кВт/м</w:t>
      </w:r>
      <w:proofErr w:type="gramStart"/>
      <w:r>
        <w:rPr>
          <w:position w:val="13"/>
          <w:sz w:val="18"/>
        </w:rPr>
        <w:t>2</w:t>
      </w:r>
      <w:proofErr w:type="gramEnd"/>
      <w:r>
        <w:t>.</w:t>
      </w:r>
    </w:p>
    <w:p w:rsidR="004B7161" w:rsidRDefault="00A02634">
      <w:pPr>
        <w:pStyle w:val="a3"/>
        <w:spacing w:before="1"/>
        <w:ind w:right="105"/>
      </w:pPr>
      <w:r>
        <w:rPr>
          <w:spacing w:val="-5"/>
        </w:rPr>
        <w:t xml:space="preserve">Очевидно, </w:t>
      </w:r>
      <w:r>
        <w:rPr>
          <w:spacing w:val="-4"/>
        </w:rPr>
        <w:t>что для</w:t>
      </w:r>
      <w:r>
        <w:rPr>
          <w:spacing w:val="62"/>
        </w:rPr>
        <w:t xml:space="preserve"> </w:t>
      </w:r>
      <w:r>
        <w:rPr>
          <w:spacing w:val="-4"/>
        </w:rPr>
        <w:t xml:space="preserve">того чтобы </w:t>
      </w:r>
      <w:r>
        <w:rPr>
          <w:spacing w:val="-5"/>
        </w:rPr>
        <w:t xml:space="preserve">произошла </w:t>
      </w:r>
      <w:r>
        <w:rPr>
          <w:spacing w:val="-4"/>
        </w:rPr>
        <w:t xml:space="preserve">общая вспышка, </w:t>
      </w:r>
      <w:r>
        <w:rPr>
          <w:spacing w:val="-5"/>
        </w:rPr>
        <w:t xml:space="preserve">необходима </w:t>
      </w:r>
      <w:r>
        <w:rPr>
          <w:spacing w:val="-6"/>
        </w:rPr>
        <w:t xml:space="preserve">достаточно </w:t>
      </w:r>
      <w:r>
        <w:rPr>
          <w:spacing w:val="-5"/>
        </w:rPr>
        <w:t xml:space="preserve">высокая пожарная </w:t>
      </w:r>
      <w:r>
        <w:rPr>
          <w:spacing w:val="-6"/>
        </w:rPr>
        <w:t xml:space="preserve">нагрузка </w:t>
      </w:r>
      <w:r>
        <w:t xml:space="preserve">и </w:t>
      </w:r>
      <w:r>
        <w:rPr>
          <w:spacing w:val="-4"/>
        </w:rPr>
        <w:t>горение</w:t>
      </w:r>
      <w:r>
        <w:rPr>
          <w:spacing w:val="62"/>
        </w:rPr>
        <w:t xml:space="preserve"> </w:t>
      </w:r>
      <w:r>
        <w:t xml:space="preserve">должно происходить в помещении (необходим потолок, </w:t>
      </w:r>
      <w:r>
        <w:rPr>
          <w:spacing w:val="-5"/>
        </w:rPr>
        <w:t xml:space="preserve">под которым </w:t>
      </w:r>
      <w:r>
        <w:rPr>
          <w:spacing w:val="-6"/>
        </w:rPr>
        <w:t xml:space="preserve">будут </w:t>
      </w:r>
      <w:r>
        <w:rPr>
          <w:spacing w:val="-5"/>
        </w:rPr>
        <w:t xml:space="preserve">скапливаться </w:t>
      </w:r>
      <w:r>
        <w:rPr>
          <w:spacing w:val="-6"/>
        </w:rPr>
        <w:t xml:space="preserve">продукты </w:t>
      </w:r>
      <w:r>
        <w:rPr>
          <w:spacing w:val="-5"/>
        </w:rPr>
        <w:t>сгорания).</w:t>
      </w:r>
    </w:p>
    <w:p w:rsidR="004B7161" w:rsidRDefault="004B7161">
      <w:pPr>
        <w:sectPr w:rsidR="004B7161">
          <w:pgSz w:w="11910" w:h="16840"/>
          <w:pgMar w:top="1380" w:right="880" w:bottom="280" w:left="1020" w:header="720" w:footer="720" w:gutter="0"/>
          <w:cols w:space="720"/>
        </w:sectPr>
      </w:pPr>
    </w:p>
    <w:p w:rsidR="004B7161" w:rsidRDefault="00A02634">
      <w:pPr>
        <w:pStyle w:val="a3"/>
        <w:ind w:left="3146" w:firstLine="0"/>
        <w:jc w:val="left"/>
        <w:rPr>
          <w:sz w:val="20"/>
        </w:rPr>
      </w:pPr>
      <w:r>
        <w:rPr>
          <w:noProof/>
          <w:sz w:val="20"/>
          <w:lang w:eastAsia="ru-RU"/>
        </w:rPr>
        <w:lastRenderedPageBreak/>
        <w:drawing>
          <wp:inline distT="0" distB="0" distL="0" distR="0">
            <wp:extent cx="2807463" cy="2770631"/>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5" cstate="print"/>
                    <a:stretch>
                      <a:fillRect/>
                    </a:stretch>
                  </pic:blipFill>
                  <pic:spPr>
                    <a:xfrm>
                      <a:off x="0" y="0"/>
                      <a:ext cx="2807463" cy="2770631"/>
                    </a:xfrm>
                    <a:prstGeom prst="rect">
                      <a:avLst/>
                    </a:prstGeom>
                  </pic:spPr>
                </pic:pic>
              </a:graphicData>
            </a:graphic>
          </wp:inline>
        </w:drawing>
      </w:r>
    </w:p>
    <w:p w:rsidR="004B7161" w:rsidRDefault="00A02634">
      <w:pPr>
        <w:spacing w:line="322" w:lineRule="exact"/>
        <w:ind w:left="1166" w:right="31"/>
        <w:rPr>
          <w:i/>
          <w:sz w:val="28"/>
        </w:rPr>
      </w:pPr>
      <w:r>
        <w:rPr>
          <w:i/>
          <w:sz w:val="28"/>
        </w:rPr>
        <w:t>Рис. 5.12. Механизм возникновения общей вспышки в помещении</w:t>
      </w:r>
    </w:p>
    <w:p w:rsidR="004B7161" w:rsidRDefault="004B7161">
      <w:pPr>
        <w:pStyle w:val="a3"/>
        <w:spacing w:before="10"/>
        <w:ind w:left="0" w:firstLine="0"/>
        <w:jc w:val="left"/>
        <w:rPr>
          <w:i/>
          <w:sz w:val="27"/>
        </w:rPr>
      </w:pPr>
    </w:p>
    <w:p w:rsidR="004B7161" w:rsidRDefault="00A02634">
      <w:pPr>
        <w:pStyle w:val="a3"/>
        <w:ind w:right="104"/>
      </w:pPr>
      <w:r>
        <w:rPr>
          <w:spacing w:val="-5"/>
        </w:rPr>
        <w:t xml:space="preserve">Явление общей </w:t>
      </w:r>
      <w:r>
        <w:rPr>
          <w:spacing w:val="-6"/>
        </w:rPr>
        <w:t xml:space="preserve">вспышки </w:t>
      </w:r>
      <w:r>
        <w:rPr>
          <w:spacing w:val="-4"/>
        </w:rPr>
        <w:t xml:space="preserve">не </w:t>
      </w:r>
      <w:r>
        <w:rPr>
          <w:spacing w:val="-6"/>
        </w:rPr>
        <w:t xml:space="preserve">следует </w:t>
      </w:r>
      <w:r>
        <w:rPr>
          <w:spacing w:val="-5"/>
        </w:rPr>
        <w:t xml:space="preserve">путать </w:t>
      </w:r>
      <w:r>
        <w:t xml:space="preserve">с </w:t>
      </w:r>
      <w:r>
        <w:rPr>
          <w:spacing w:val="-4"/>
        </w:rPr>
        <w:t>так называемой "обратной</w:t>
      </w:r>
      <w:r>
        <w:rPr>
          <w:spacing w:val="62"/>
        </w:rPr>
        <w:t xml:space="preserve"> </w:t>
      </w:r>
      <w:r>
        <w:rPr>
          <w:spacing w:val="-3"/>
        </w:rPr>
        <w:t xml:space="preserve">тягой" </w:t>
      </w:r>
      <w:r>
        <w:rPr>
          <w:spacing w:val="-4"/>
        </w:rPr>
        <w:t xml:space="preserve">("эффектом сауны"), которая возникает при </w:t>
      </w:r>
      <w:r>
        <w:rPr>
          <w:spacing w:val="-6"/>
        </w:rPr>
        <w:t xml:space="preserve">открывании </w:t>
      </w:r>
      <w:r>
        <w:rPr>
          <w:spacing w:val="-5"/>
        </w:rPr>
        <w:t xml:space="preserve">двери или окна </w:t>
      </w:r>
      <w:r>
        <w:t xml:space="preserve">в </w:t>
      </w:r>
      <w:r>
        <w:rPr>
          <w:spacing w:val="-5"/>
        </w:rPr>
        <w:t xml:space="preserve">помещение, </w:t>
      </w:r>
      <w:r>
        <w:rPr>
          <w:spacing w:val="-4"/>
        </w:rPr>
        <w:t>где</w:t>
      </w:r>
      <w:r>
        <w:rPr>
          <w:spacing w:val="62"/>
        </w:rPr>
        <w:t xml:space="preserve"> </w:t>
      </w:r>
      <w:r>
        <w:rPr>
          <w:spacing w:val="-6"/>
        </w:rPr>
        <w:t xml:space="preserve">происходил пиролиз горючих </w:t>
      </w:r>
      <w:proofErr w:type="gramStart"/>
      <w:r>
        <w:rPr>
          <w:spacing w:val="-7"/>
        </w:rPr>
        <w:t>материалов</w:t>
      </w:r>
      <w:proofErr w:type="gramEnd"/>
      <w:r>
        <w:rPr>
          <w:spacing w:val="-7"/>
        </w:rPr>
        <w:t xml:space="preserve"> </w:t>
      </w:r>
      <w:r>
        <w:t xml:space="preserve">и </w:t>
      </w:r>
      <w:r>
        <w:rPr>
          <w:spacing w:val="-6"/>
        </w:rPr>
        <w:t xml:space="preserve">концентрация газообразных </w:t>
      </w:r>
      <w:r>
        <w:rPr>
          <w:spacing w:val="-5"/>
        </w:rPr>
        <w:t xml:space="preserve">продуктов </w:t>
      </w:r>
      <w:r>
        <w:rPr>
          <w:spacing w:val="-4"/>
        </w:rPr>
        <w:t xml:space="preserve">пиролиза </w:t>
      </w:r>
      <w:r>
        <w:rPr>
          <w:spacing w:val="-5"/>
        </w:rPr>
        <w:t xml:space="preserve">превышает </w:t>
      </w:r>
      <w:r>
        <w:rPr>
          <w:spacing w:val="-4"/>
        </w:rPr>
        <w:t xml:space="preserve">верхний </w:t>
      </w:r>
      <w:r>
        <w:rPr>
          <w:spacing w:val="-5"/>
        </w:rPr>
        <w:t xml:space="preserve">концентрационный </w:t>
      </w:r>
      <w:r>
        <w:rPr>
          <w:spacing w:val="-4"/>
        </w:rPr>
        <w:t xml:space="preserve">предел распространения пламени (ВКПР). </w:t>
      </w:r>
      <w:r>
        <w:rPr>
          <w:spacing w:val="-3"/>
        </w:rPr>
        <w:t xml:space="preserve">При </w:t>
      </w:r>
      <w:r>
        <w:rPr>
          <w:spacing w:val="-4"/>
        </w:rPr>
        <w:t xml:space="preserve">попадании </w:t>
      </w:r>
      <w:r>
        <w:t xml:space="preserve">в </w:t>
      </w:r>
      <w:r>
        <w:rPr>
          <w:spacing w:val="-6"/>
        </w:rPr>
        <w:t xml:space="preserve">такое </w:t>
      </w:r>
      <w:r>
        <w:rPr>
          <w:spacing w:val="-7"/>
        </w:rPr>
        <w:t xml:space="preserve">помещение </w:t>
      </w:r>
      <w:r>
        <w:rPr>
          <w:spacing w:val="-6"/>
        </w:rPr>
        <w:t xml:space="preserve">свежего воздуха происходит </w:t>
      </w:r>
      <w:r>
        <w:rPr>
          <w:spacing w:val="-7"/>
        </w:rPr>
        <w:t xml:space="preserve">разбавление </w:t>
      </w:r>
      <w:r>
        <w:rPr>
          <w:spacing w:val="-4"/>
        </w:rPr>
        <w:t xml:space="preserve">горючих газов </w:t>
      </w:r>
      <w:r>
        <w:t xml:space="preserve">в </w:t>
      </w:r>
      <w:r>
        <w:rPr>
          <w:spacing w:val="-5"/>
        </w:rPr>
        <w:t xml:space="preserve">объеме помещения </w:t>
      </w:r>
      <w:r>
        <w:t xml:space="preserve">и </w:t>
      </w:r>
      <w:r>
        <w:rPr>
          <w:spacing w:val="-4"/>
        </w:rPr>
        <w:t xml:space="preserve">снижение </w:t>
      </w:r>
      <w:r>
        <w:rPr>
          <w:spacing w:val="-3"/>
        </w:rPr>
        <w:t xml:space="preserve">их </w:t>
      </w:r>
      <w:r>
        <w:rPr>
          <w:spacing w:val="-4"/>
        </w:rPr>
        <w:t xml:space="preserve">концентрации </w:t>
      </w:r>
      <w:r>
        <w:t>до пределов (от НКПР до ВКПР), при которых возможно их загорание;</w:t>
      </w:r>
      <w:r>
        <w:rPr>
          <w:spacing w:val="-12"/>
        </w:rPr>
        <w:t xml:space="preserve"> </w:t>
      </w:r>
      <w:r>
        <w:t>в</w:t>
      </w:r>
      <w:r>
        <w:rPr>
          <w:spacing w:val="-18"/>
        </w:rPr>
        <w:t xml:space="preserve"> </w:t>
      </w:r>
      <w:r>
        <w:t>результате</w:t>
      </w:r>
      <w:r>
        <w:rPr>
          <w:spacing w:val="-15"/>
        </w:rPr>
        <w:t xml:space="preserve"> </w:t>
      </w:r>
      <w:r>
        <w:t>происходит</w:t>
      </w:r>
      <w:r>
        <w:rPr>
          <w:spacing w:val="-15"/>
        </w:rPr>
        <w:t xml:space="preserve"> </w:t>
      </w:r>
      <w:r>
        <w:t>вспышка.</w:t>
      </w:r>
    </w:p>
    <w:p w:rsidR="004B7161" w:rsidRDefault="00A02634">
      <w:pPr>
        <w:pStyle w:val="a4"/>
        <w:numPr>
          <w:ilvl w:val="0"/>
          <w:numId w:val="43"/>
        </w:numPr>
        <w:tabs>
          <w:tab w:val="left" w:pos="1143"/>
        </w:tabs>
        <w:spacing w:line="244" w:lineRule="auto"/>
        <w:ind w:right="110" w:firstLine="709"/>
        <w:jc w:val="both"/>
        <w:rPr>
          <w:b/>
          <w:sz w:val="28"/>
        </w:rPr>
      </w:pPr>
      <w:r>
        <w:rPr>
          <w:spacing w:val="-4"/>
          <w:sz w:val="28"/>
        </w:rPr>
        <w:t xml:space="preserve">Вторичные очаги </w:t>
      </w:r>
      <w:r>
        <w:rPr>
          <w:spacing w:val="-5"/>
          <w:sz w:val="28"/>
        </w:rPr>
        <w:t xml:space="preserve">могут </w:t>
      </w:r>
      <w:r>
        <w:rPr>
          <w:spacing w:val="-4"/>
          <w:sz w:val="28"/>
        </w:rPr>
        <w:t xml:space="preserve">возникать </w:t>
      </w:r>
      <w:r>
        <w:rPr>
          <w:sz w:val="28"/>
        </w:rPr>
        <w:t xml:space="preserve">в </w:t>
      </w:r>
      <w:r>
        <w:rPr>
          <w:spacing w:val="-5"/>
          <w:sz w:val="28"/>
        </w:rPr>
        <w:t xml:space="preserve">результате </w:t>
      </w:r>
      <w:r>
        <w:rPr>
          <w:b/>
          <w:spacing w:val="-5"/>
          <w:sz w:val="28"/>
        </w:rPr>
        <w:t xml:space="preserve">аварийных режимов </w:t>
      </w:r>
      <w:r>
        <w:rPr>
          <w:b/>
          <w:sz w:val="28"/>
        </w:rPr>
        <w:t xml:space="preserve">в </w:t>
      </w:r>
      <w:r>
        <w:rPr>
          <w:b/>
          <w:spacing w:val="-5"/>
          <w:sz w:val="28"/>
        </w:rPr>
        <w:t>электросети.</w:t>
      </w:r>
    </w:p>
    <w:p w:rsidR="004B7161" w:rsidRDefault="00A02634">
      <w:pPr>
        <w:pStyle w:val="a3"/>
        <w:ind w:right="109"/>
      </w:pPr>
      <w:r>
        <w:t xml:space="preserve">Любая электрическая цепь не идеальна по качеству. На ней </w:t>
      </w:r>
      <w:r>
        <w:rPr>
          <w:spacing w:val="-3"/>
        </w:rPr>
        <w:t xml:space="preserve">есть участки плохого контакта, больших переходных </w:t>
      </w:r>
      <w:r>
        <w:rPr>
          <w:spacing w:val="2"/>
        </w:rPr>
        <w:t xml:space="preserve">сопротивлений, изломы провода </w:t>
      </w:r>
      <w:r>
        <w:t xml:space="preserve">и т. д.   В </w:t>
      </w:r>
      <w:r>
        <w:rPr>
          <w:spacing w:val="2"/>
        </w:rPr>
        <w:t xml:space="preserve">обычных условиях, </w:t>
      </w:r>
      <w:r>
        <w:t xml:space="preserve">когда по проводу проходят относительно небольшие по величине токи, эти дефекты практически незаметны. Однако если  на  конце  этой цепи возникает аварийный режим, например, короткое замыкание (полное или неполное), ток в цепи возрастает </w:t>
      </w:r>
      <w:r>
        <w:rPr>
          <w:spacing w:val="-3"/>
        </w:rPr>
        <w:t xml:space="preserve">многократно, </w:t>
      </w:r>
      <w:r>
        <w:rPr>
          <w:spacing w:val="-2"/>
        </w:rPr>
        <w:t xml:space="preserve">при </w:t>
      </w:r>
      <w:r>
        <w:t xml:space="preserve">этом </w:t>
      </w:r>
      <w:r>
        <w:rPr>
          <w:spacing w:val="-3"/>
        </w:rPr>
        <w:t xml:space="preserve">столь </w:t>
      </w:r>
      <w:r>
        <w:t xml:space="preserve">же </w:t>
      </w:r>
      <w:r>
        <w:rPr>
          <w:spacing w:val="-3"/>
        </w:rPr>
        <w:t xml:space="preserve">резко возрастает </w:t>
      </w:r>
      <w:r>
        <w:t xml:space="preserve">тепловыделение на скрутках и прочих плохих контактах. Аварийный режим в электроцепи как бы "проявляет" ее слабые </w:t>
      </w:r>
      <w:r>
        <w:rPr>
          <w:spacing w:val="3"/>
        </w:rPr>
        <w:t xml:space="preserve">места, </w:t>
      </w:r>
      <w:r>
        <w:t>и загорание может произойти в любом таком месте, раньше, чем сработает электрическая защита и цепь обесточится. Так по трассе прохождения провода от зоны очага пожара до источника электрического тока могут появляться вторичные</w:t>
      </w:r>
      <w:r>
        <w:rPr>
          <w:spacing w:val="-5"/>
        </w:rPr>
        <w:t xml:space="preserve"> очаги.</w:t>
      </w:r>
    </w:p>
    <w:p w:rsidR="004B7161" w:rsidRDefault="00A02634">
      <w:pPr>
        <w:pStyle w:val="a3"/>
        <w:ind w:right="110"/>
      </w:pPr>
      <w:r>
        <w:t>Изолированные вторичные очаги могут образовываться уже в ходе пожара и</w:t>
      </w:r>
      <w:r>
        <w:rPr>
          <w:spacing w:val="-3"/>
        </w:rPr>
        <w:t xml:space="preserve"> </w:t>
      </w:r>
      <w:r>
        <w:t>за</w:t>
      </w:r>
      <w:r>
        <w:rPr>
          <w:spacing w:val="-6"/>
        </w:rPr>
        <w:t xml:space="preserve"> </w:t>
      </w:r>
      <w:r>
        <w:t>счет</w:t>
      </w:r>
      <w:r>
        <w:rPr>
          <w:spacing w:val="-6"/>
        </w:rPr>
        <w:t xml:space="preserve"> </w:t>
      </w:r>
      <w:r>
        <w:t>некоторых</w:t>
      </w:r>
      <w:r>
        <w:rPr>
          <w:spacing w:val="-7"/>
        </w:rPr>
        <w:t xml:space="preserve"> </w:t>
      </w:r>
      <w:r>
        <w:t>других</w:t>
      </w:r>
      <w:r>
        <w:rPr>
          <w:spacing w:val="-5"/>
        </w:rPr>
        <w:t xml:space="preserve"> </w:t>
      </w:r>
      <w:r>
        <w:t>аварийных</w:t>
      </w:r>
      <w:r>
        <w:rPr>
          <w:spacing w:val="-7"/>
        </w:rPr>
        <w:t xml:space="preserve"> </w:t>
      </w:r>
      <w:r>
        <w:t>режимов</w:t>
      </w:r>
      <w:r>
        <w:rPr>
          <w:spacing w:val="-6"/>
        </w:rPr>
        <w:t xml:space="preserve"> </w:t>
      </w:r>
      <w:r>
        <w:t>в</w:t>
      </w:r>
      <w:r>
        <w:rPr>
          <w:spacing w:val="-4"/>
        </w:rPr>
        <w:t xml:space="preserve"> </w:t>
      </w:r>
      <w:r>
        <w:t>электросети.</w:t>
      </w:r>
      <w:r>
        <w:rPr>
          <w:spacing w:val="-4"/>
        </w:rPr>
        <w:t xml:space="preserve"> </w:t>
      </w:r>
      <w:r>
        <w:t>Например,</w:t>
      </w:r>
      <w:r>
        <w:rPr>
          <w:spacing w:val="-4"/>
        </w:rPr>
        <w:t xml:space="preserve"> </w:t>
      </w:r>
      <w:r>
        <w:t>за</w:t>
      </w:r>
      <w:r>
        <w:rPr>
          <w:spacing w:val="-3"/>
        </w:rPr>
        <w:t xml:space="preserve"> </w:t>
      </w:r>
      <w:r>
        <w:t xml:space="preserve">счет нарушения или отгорания нулевого </w:t>
      </w:r>
      <w:r>
        <w:rPr>
          <w:spacing w:val="2"/>
        </w:rPr>
        <w:t xml:space="preserve">провода. </w:t>
      </w:r>
      <w:r>
        <w:t>При этом возможен перекос фаз и подача на включенные в сеть электропотребители повышенного напряжения вплоть</w:t>
      </w:r>
      <w:r>
        <w:rPr>
          <w:spacing w:val="-9"/>
        </w:rPr>
        <w:t xml:space="preserve"> </w:t>
      </w:r>
      <w:r>
        <w:t>до</w:t>
      </w:r>
      <w:r>
        <w:rPr>
          <w:spacing w:val="-9"/>
        </w:rPr>
        <w:t xml:space="preserve"> </w:t>
      </w:r>
      <w:r>
        <w:t>380</w:t>
      </w:r>
      <w:proofErr w:type="gramStart"/>
      <w:r>
        <w:rPr>
          <w:spacing w:val="-8"/>
        </w:rPr>
        <w:t xml:space="preserve"> </w:t>
      </w:r>
      <w:r>
        <w:t>В</w:t>
      </w:r>
      <w:proofErr w:type="gramEnd"/>
      <w:r>
        <w:t>,</w:t>
      </w:r>
      <w:r>
        <w:rPr>
          <w:spacing w:val="-9"/>
        </w:rPr>
        <w:t xml:space="preserve"> </w:t>
      </w:r>
      <w:r>
        <w:t>что</w:t>
      </w:r>
      <w:r>
        <w:rPr>
          <w:spacing w:val="-6"/>
        </w:rPr>
        <w:t xml:space="preserve"> </w:t>
      </w:r>
      <w:r>
        <w:t>чревато</w:t>
      </w:r>
      <w:r>
        <w:rPr>
          <w:spacing w:val="-8"/>
        </w:rPr>
        <w:t xml:space="preserve"> </w:t>
      </w:r>
      <w:r>
        <w:t>соответствующими</w:t>
      </w:r>
      <w:r>
        <w:rPr>
          <w:spacing w:val="-10"/>
        </w:rPr>
        <w:t xml:space="preserve"> </w:t>
      </w:r>
      <w:r>
        <w:rPr>
          <w:spacing w:val="-3"/>
        </w:rPr>
        <w:t>последствиями.</w:t>
      </w:r>
    </w:p>
    <w:p w:rsidR="004B7161" w:rsidRDefault="00A02634">
      <w:pPr>
        <w:pStyle w:val="a3"/>
        <w:spacing w:line="321" w:lineRule="exact"/>
        <w:ind w:left="821" w:right="31" w:firstLine="0"/>
        <w:jc w:val="left"/>
      </w:pPr>
      <w:r>
        <w:t>Вопрос о количестве очагов на пожаре очень важен.</w:t>
      </w:r>
    </w:p>
    <w:p w:rsidR="004B7161" w:rsidRDefault="00A02634">
      <w:pPr>
        <w:pStyle w:val="a3"/>
        <w:ind w:right="111"/>
      </w:pPr>
      <w:r>
        <w:t>В принципе, могут быть ситуации, когда пожар по технической причине может возникнуть одновременно в нескольких точках (зонах). Это может быть, например, при выносе  электрического напряжения на конструкции здания     или</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10" w:firstLine="0"/>
      </w:pPr>
      <w:r>
        <w:lastRenderedPageBreak/>
        <w:t xml:space="preserve">предметы; </w:t>
      </w:r>
      <w:r>
        <w:rPr>
          <w:spacing w:val="-2"/>
        </w:rPr>
        <w:t xml:space="preserve">при </w:t>
      </w:r>
      <w:r>
        <w:rPr>
          <w:spacing w:val="-3"/>
        </w:rPr>
        <w:t xml:space="preserve">искрообразовании. </w:t>
      </w:r>
      <w:r>
        <w:t xml:space="preserve">Но </w:t>
      </w:r>
      <w:r>
        <w:rPr>
          <w:spacing w:val="-3"/>
        </w:rPr>
        <w:t xml:space="preserve">все </w:t>
      </w:r>
      <w:r>
        <w:t xml:space="preserve">же такие </w:t>
      </w:r>
      <w:r>
        <w:rPr>
          <w:spacing w:val="-3"/>
        </w:rPr>
        <w:t xml:space="preserve">ситуации достаточно редки. </w:t>
      </w:r>
      <w:r>
        <w:t xml:space="preserve">В то </w:t>
      </w:r>
      <w:r>
        <w:rPr>
          <w:spacing w:val="-3"/>
        </w:rPr>
        <w:t xml:space="preserve">же </w:t>
      </w:r>
      <w:r>
        <w:rPr>
          <w:spacing w:val="-4"/>
        </w:rPr>
        <w:t xml:space="preserve">время несколько первичных </w:t>
      </w:r>
      <w:r>
        <w:rPr>
          <w:spacing w:val="-3"/>
        </w:rPr>
        <w:t xml:space="preserve">очагов </w:t>
      </w:r>
      <w:r>
        <w:t>— важнейший квалификационный признак поджога. Это обстоятельство заставляет подходить к решению вопроса</w:t>
      </w:r>
      <w:r>
        <w:rPr>
          <w:spacing w:val="-37"/>
        </w:rPr>
        <w:t xml:space="preserve"> </w:t>
      </w:r>
      <w:r>
        <w:t xml:space="preserve">о количестве </w:t>
      </w:r>
      <w:r>
        <w:rPr>
          <w:spacing w:val="-3"/>
        </w:rPr>
        <w:t>очагов пожара весьма</w:t>
      </w:r>
      <w:r>
        <w:rPr>
          <w:spacing w:val="12"/>
        </w:rPr>
        <w:t xml:space="preserve"> </w:t>
      </w:r>
      <w:r>
        <w:rPr>
          <w:spacing w:val="-3"/>
        </w:rPr>
        <w:t>ответственно.</w:t>
      </w:r>
    </w:p>
    <w:p w:rsidR="004B7161" w:rsidRDefault="00A02634">
      <w:pPr>
        <w:pStyle w:val="a3"/>
        <w:spacing w:before="2" w:line="322" w:lineRule="exact"/>
        <w:ind w:left="821" w:right="-17" w:firstLine="0"/>
        <w:jc w:val="left"/>
      </w:pPr>
      <w:r>
        <w:t>Как отличить первичный и вторичные очаги (очаг пожара и очаги горения)?</w:t>
      </w:r>
    </w:p>
    <w:p w:rsidR="004B7161" w:rsidRDefault="00A02634">
      <w:pPr>
        <w:pStyle w:val="a3"/>
        <w:ind w:right="117"/>
      </w:pPr>
      <w:r>
        <w:t xml:space="preserve">Это, наверное, самая сложная задача в исследовании пожара. Тем не </w:t>
      </w:r>
      <w:proofErr w:type="gramStart"/>
      <w:r>
        <w:t>менее</w:t>
      </w:r>
      <w:proofErr w:type="gramEnd"/>
      <w:r>
        <w:t xml:space="preserve"> попытаемся наметить пути ее решения.</w:t>
      </w:r>
    </w:p>
    <w:p w:rsidR="004B7161" w:rsidRDefault="00A02634">
      <w:pPr>
        <w:pStyle w:val="a4"/>
        <w:numPr>
          <w:ilvl w:val="0"/>
          <w:numId w:val="42"/>
        </w:numPr>
        <w:tabs>
          <w:tab w:val="left" w:pos="1105"/>
        </w:tabs>
        <w:ind w:right="110" w:firstLine="709"/>
        <w:jc w:val="both"/>
        <w:rPr>
          <w:sz w:val="28"/>
        </w:rPr>
      </w:pPr>
      <w:r>
        <w:rPr>
          <w:sz w:val="28"/>
        </w:rPr>
        <w:t xml:space="preserve">Для отсеивания местных очагов горения, обусловливающих зоны экстремальных термических поражений, необходимо </w:t>
      </w:r>
      <w:r>
        <w:rPr>
          <w:b/>
          <w:spacing w:val="-5"/>
          <w:sz w:val="28"/>
        </w:rPr>
        <w:t xml:space="preserve">сопоставление </w:t>
      </w:r>
      <w:r>
        <w:rPr>
          <w:sz w:val="28"/>
        </w:rPr>
        <w:t xml:space="preserve">их распределения </w:t>
      </w:r>
      <w:r>
        <w:rPr>
          <w:b/>
          <w:sz w:val="28"/>
        </w:rPr>
        <w:t xml:space="preserve">с </w:t>
      </w:r>
      <w:r>
        <w:rPr>
          <w:b/>
          <w:spacing w:val="-5"/>
          <w:sz w:val="28"/>
        </w:rPr>
        <w:t xml:space="preserve">распределением </w:t>
      </w:r>
      <w:r>
        <w:rPr>
          <w:b/>
          <w:spacing w:val="-4"/>
          <w:sz w:val="28"/>
        </w:rPr>
        <w:t xml:space="preserve">пожарной </w:t>
      </w:r>
      <w:r>
        <w:rPr>
          <w:b/>
          <w:spacing w:val="-5"/>
          <w:sz w:val="28"/>
        </w:rPr>
        <w:t xml:space="preserve">нагрузки </w:t>
      </w:r>
      <w:r>
        <w:rPr>
          <w:sz w:val="28"/>
        </w:rPr>
        <w:t>по</w:t>
      </w:r>
      <w:r>
        <w:rPr>
          <w:spacing w:val="-21"/>
          <w:sz w:val="28"/>
        </w:rPr>
        <w:t xml:space="preserve"> </w:t>
      </w:r>
      <w:r>
        <w:rPr>
          <w:sz w:val="28"/>
        </w:rPr>
        <w:t>помещению.</w:t>
      </w:r>
    </w:p>
    <w:p w:rsidR="004B7161" w:rsidRDefault="00A02634">
      <w:pPr>
        <w:pStyle w:val="a4"/>
        <w:numPr>
          <w:ilvl w:val="0"/>
          <w:numId w:val="42"/>
        </w:numPr>
        <w:tabs>
          <w:tab w:val="left" w:pos="1105"/>
        </w:tabs>
        <w:spacing w:before="2"/>
        <w:ind w:right="108" w:firstLine="709"/>
        <w:jc w:val="both"/>
        <w:rPr>
          <w:sz w:val="28"/>
        </w:rPr>
      </w:pPr>
      <w:r>
        <w:rPr>
          <w:sz w:val="28"/>
        </w:rPr>
        <w:t xml:space="preserve">Радикальным средством является </w:t>
      </w:r>
      <w:r>
        <w:rPr>
          <w:b/>
          <w:spacing w:val="-5"/>
          <w:sz w:val="28"/>
        </w:rPr>
        <w:t xml:space="preserve">применение инструментальных </w:t>
      </w:r>
      <w:r>
        <w:rPr>
          <w:b/>
          <w:spacing w:val="-4"/>
          <w:sz w:val="28"/>
        </w:rPr>
        <w:t xml:space="preserve">методов </w:t>
      </w:r>
      <w:r>
        <w:rPr>
          <w:sz w:val="28"/>
        </w:rPr>
        <w:t xml:space="preserve">исследования материалов и их обгоревших остатков, позволяющее определить </w:t>
      </w:r>
      <w:r>
        <w:rPr>
          <w:b/>
          <w:spacing w:val="-5"/>
          <w:sz w:val="28"/>
        </w:rPr>
        <w:t xml:space="preserve">длительность горения </w:t>
      </w:r>
      <w:r>
        <w:rPr>
          <w:sz w:val="28"/>
        </w:rPr>
        <w:t>в различных зонах. Ведь очаг пожара — это, как правило, зона, где горение происходило наиболее</w:t>
      </w:r>
      <w:r>
        <w:rPr>
          <w:spacing w:val="-25"/>
          <w:sz w:val="28"/>
        </w:rPr>
        <w:t xml:space="preserve"> </w:t>
      </w:r>
      <w:r>
        <w:rPr>
          <w:sz w:val="28"/>
        </w:rPr>
        <w:t>длительно.</w:t>
      </w:r>
    </w:p>
    <w:p w:rsidR="004B7161" w:rsidRDefault="00A02634">
      <w:pPr>
        <w:pStyle w:val="a4"/>
        <w:numPr>
          <w:ilvl w:val="0"/>
          <w:numId w:val="42"/>
        </w:numPr>
        <w:tabs>
          <w:tab w:val="left" w:pos="1105"/>
        </w:tabs>
        <w:ind w:right="109" w:firstLine="709"/>
        <w:jc w:val="both"/>
        <w:rPr>
          <w:sz w:val="28"/>
        </w:rPr>
      </w:pPr>
      <w:r>
        <w:rPr>
          <w:sz w:val="28"/>
        </w:rPr>
        <w:t xml:space="preserve">Исследование пожара или пожарно-техническая экспертиза должны заканчиваться так называемой стадией </w:t>
      </w:r>
      <w:r>
        <w:rPr>
          <w:b/>
          <w:spacing w:val="-5"/>
          <w:sz w:val="28"/>
        </w:rPr>
        <w:t xml:space="preserve">"реконструкции событий", </w:t>
      </w:r>
      <w:r>
        <w:rPr>
          <w:sz w:val="28"/>
        </w:rPr>
        <w:t xml:space="preserve">когда  картина возникновения и развития горения как бы восстанавливается (реконструируется), исходя из предполагаемого очага (очагов), источника зажигания, свойств конструкционных и отделочных материалов здания и т.д. И если реконструированная картина в чем-то (в динамике или направленности развития, последствиях пожара и т. д.) не "стыкуется" с точно известными обстоятельствами пожара и прочими реалиями, то, значит, наши предположения об очаге (очагах) и причине пожара не точны или </w:t>
      </w:r>
      <w:proofErr w:type="gramStart"/>
      <w:r>
        <w:rPr>
          <w:sz w:val="28"/>
        </w:rPr>
        <w:t>не верны</w:t>
      </w:r>
      <w:proofErr w:type="gramEnd"/>
      <w:r>
        <w:rPr>
          <w:spacing w:val="-15"/>
          <w:sz w:val="28"/>
        </w:rPr>
        <w:t xml:space="preserve"> </w:t>
      </w:r>
      <w:r>
        <w:rPr>
          <w:sz w:val="28"/>
        </w:rPr>
        <w:t>вообще.</w:t>
      </w:r>
    </w:p>
    <w:p w:rsidR="004B7161" w:rsidRDefault="00A02634">
      <w:pPr>
        <w:pStyle w:val="a4"/>
        <w:numPr>
          <w:ilvl w:val="0"/>
          <w:numId w:val="42"/>
        </w:numPr>
        <w:tabs>
          <w:tab w:val="left" w:pos="1105"/>
        </w:tabs>
        <w:spacing w:before="2"/>
        <w:ind w:right="110" w:firstLine="709"/>
        <w:jc w:val="both"/>
        <w:rPr>
          <w:sz w:val="28"/>
        </w:rPr>
      </w:pPr>
      <w:r>
        <w:rPr>
          <w:sz w:val="28"/>
        </w:rPr>
        <w:t xml:space="preserve">При осмотре места пожара необходим </w:t>
      </w:r>
      <w:r>
        <w:rPr>
          <w:b/>
          <w:spacing w:val="-5"/>
          <w:sz w:val="28"/>
        </w:rPr>
        <w:t xml:space="preserve">тщательный </w:t>
      </w:r>
      <w:r>
        <w:rPr>
          <w:sz w:val="28"/>
        </w:rPr>
        <w:t xml:space="preserve">поиск упоминавшихся выше путей "огневой" и "электрической </w:t>
      </w:r>
      <w:r>
        <w:rPr>
          <w:b/>
          <w:spacing w:val="-5"/>
          <w:sz w:val="28"/>
        </w:rPr>
        <w:t xml:space="preserve">связи" </w:t>
      </w:r>
      <w:r>
        <w:rPr>
          <w:sz w:val="28"/>
        </w:rPr>
        <w:t>потенциально "независимых" очагов. Это значит, надо попытаться выявить возможные пути пролета горящих частиц, отекания горящих полимеров и жидкостей, передачи тепла за счет кондукции и излучения; проследить, не связаны ли зоны одной электрической цепью. Только в случае, если указанные связи исключены, можно в категорической форме говорить о существовании самостоятельных (первичных) очагов - очагов</w:t>
      </w:r>
      <w:r>
        <w:rPr>
          <w:spacing w:val="-8"/>
          <w:sz w:val="28"/>
        </w:rPr>
        <w:t xml:space="preserve"> </w:t>
      </w:r>
      <w:r>
        <w:rPr>
          <w:sz w:val="28"/>
        </w:rPr>
        <w:t>пожара.</w:t>
      </w:r>
    </w:p>
    <w:p w:rsidR="004B7161" w:rsidRDefault="00A02634">
      <w:pPr>
        <w:pStyle w:val="a4"/>
        <w:numPr>
          <w:ilvl w:val="0"/>
          <w:numId w:val="42"/>
        </w:numPr>
        <w:tabs>
          <w:tab w:val="left" w:pos="1105"/>
        </w:tabs>
        <w:ind w:right="109" w:firstLine="709"/>
        <w:jc w:val="both"/>
        <w:rPr>
          <w:sz w:val="28"/>
        </w:rPr>
      </w:pPr>
      <w:r>
        <w:rPr>
          <w:sz w:val="28"/>
        </w:rPr>
        <w:t xml:space="preserve">Всегда полезен </w:t>
      </w:r>
      <w:r>
        <w:rPr>
          <w:b/>
          <w:spacing w:val="-5"/>
          <w:sz w:val="28"/>
        </w:rPr>
        <w:t xml:space="preserve">критический </w:t>
      </w:r>
      <w:r>
        <w:rPr>
          <w:b/>
          <w:spacing w:val="-4"/>
          <w:sz w:val="28"/>
        </w:rPr>
        <w:t xml:space="preserve">анализ </w:t>
      </w:r>
      <w:r>
        <w:rPr>
          <w:sz w:val="28"/>
        </w:rPr>
        <w:t>выявляемых очаговых признаков. Если на месте пожара мы обнаруживаем, например, локальное выгорание конструкций, очаговый конус и тому подобные характерные признаки, то всегда полезно задать себе вопрос — а могли ли первичные признаки вообще образоваться в данном месте, при данных обстоятельствах пожара, конструктивных особенностях помещения и т.</w:t>
      </w:r>
      <w:r>
        <w:rPr>
          <w:spacing w:val="-15"/>
          <w:sz w:val="28"/>
        </w:rPr>
        <w:t xml:space="preserve"> </w:t>
      </w:r>
      <w:r>
        <w:rPr>
          <w:sz w:val="28"/>
        </w:rPr>
        <w:t>д.?</w:t>
      </w:r>
    </w:p>
    <w:p w:rsidR="004B7161" w:rsidRDefault="00A02634">
      <w:pPr>
        <w:pStyle w:val="a3"/>
        <w:spacing w:line="321" w:lineRule="exact"/>
        <w:ind w:left="821" w:right="31" w:firstLine="0"/>
        <w:jc w:val="left"/>
      </w:pPr>
      <w:r>
        <w:t>Поясним это на примере реального пожара.</w:t>
      </w:r>
    </w:p>
    <w:p w:rsidR="004B7161" w:rsidRDefault="00A02634">
      <w:pPr>
        <w:ind w:left="112" w:right="112" w:firstLine="708"/>
        <w:jc w:val="both"/>
        <w:rPr>
          <w:i/>
          <w:sz w:val="28"/>
        </w:rPr>
      </w:pPr>
      <w:r>
        <w:rPr>
          <w:i/>
          <w:sz w:val="28"/>
        </w:rPr>
        <w:t xml:space="preserve">26 </w:t>
      </w:r>
      <w:r>
        <w:rPr>
          <w:i/>
          <w:spacing w:val="2"/>
          <w:sz w:val="28"/>
        </w:rPr>
        <w:t xml:space="preserve">марта 1992 г. </w:t>
      </w:r>
      <w:r>
        <w:rPr>
          <w:i/>
          <w:sz w:val="28"/>
        </w:rPr>
        <w:t xml:space="preserve">в 19 ч 50 </w:t>
      </w:r>
      <w:r>
        <w:rPr>
          <w:i/>
          <w:spacing w:val="2"/>
          <w:sz w:val="28"/>
        </w:rPr>
        <w:t xml:space="preserve">мин </w:t>
      </w:r>
      <w:r>
        <w:rPr>
          <w:i/>
          <w:sz w:val="28"/>
        </w:rPr>
        <w:t xml:space="preserve">в </w:t>
      </w:r>
      <w:r>
        <w:rPr>
          <w:i/>
          <w:spacing w:val="2"/>
          <w:sz w:val="28"/>
        </w:rPr>
        <w:t xml:space="preserve">дежурную часть </w:t>
      </w:r>
      <w:r>
        <w:rPr>
          <w:i/>
          <w:spacing w:val="4"/>
          <w:sz w:val="28"/>
        </w:rPr>
        <w:t xml:space="preserve">Управления </w:t>
      </w:r>
      <w:r>
        <w:rPr>
          <w:i/>
          <w:spacing w:val="3"/>
          <w:sz w:val="28"/>
        </w:rPr>
        <w:t xml:space="preserve">пожарной охраны Петербурга поступило сообщение </w:t>
      </w:r>
      <w:r>
        <w:rPr>
          <w:i/>
          <w:sz w:val="28"/>
        </w:rPr>
        <w:t xml:space="preserve">о </w:t>
      </w:r>
      <w:r>
        <w:rPr>
          <w:i/>
          <w:spacing w:val="2"/>
          <w:sz w:val="28"/>
        </w:rPr>
        <w:t xml:space="preserve">том, </w:t>
      </w:r>
      <w:r>
        <w:rPr>
          <w:i/>
          <w:sz w:val="28"/>
        </w:rPr>
        <w:t xml:space="preserve">что горит оздоровительный центр, расположенный на проспекте Обуховской обороны. Центр располагался  в двухэтажном кирпичном здании. Внизу находились  сауна,  бассейн, массажный кабинет и </w:t>
      </w:r>
      <w:r>
        <w:rPr>
          <w:i/>
          <w:spacing w:val="3"/>
          <w:sz w:val="28"/>
        </w:rPr>
        <w:t xml:space="preserve">другие помещения (рис. 5.13). </w:t>
      </w:r>
      <w:r>
        <w:rPr>
          <w:i/>
          <w:sz w:val="28"/>
        </w:rPr>
        <w:t xml:space="preserve">На </w:t>
      </w:r>
      <w:r>
        <w:rPr>
          <w:i/>
          <w:spacing w:val="3"/>
          <w:sz w:val="28"/>
        </w:rPr>
        <w:t xml:space="preserve">втором </w:t>
      </w:r>
      <w:r>
        <w:rPr>
          <w:i/>
          <w:spacing w:val="2"/>
          <w:sz w:val="28"/>
        </w:rPr>
        <w:t xml:space="preserve">этаже </w:t>
      </w:r>
      <w:r>
        <w:rPr>
          <w:i/>
          <w:spacing w:val="3"/>
          <w:sz w:val="28"/>
        </w:rPr>
        <w:t xml:space="preserve">находился зал </w:t>
      </w:r>
      <w:r>
        <w:rPr>
          <w:i/>
          <w:sz w:val="28"/>
        </w:rPr>
        <w:t xml:space="preserve">для шейпинга. Основная часть перегородок в Центре  сооружалась      наспех,      путем      </w:t>
      </w:r>
      <w:proofErr w:type="gramStart"/>
      <w:r>
        <w:rPr>
          <w:i/>
          <w:sz w:val="28"/>
        </w:rPr>
        <w:t>переоборудования</w:t>
      </w:r>
      <w:proofErr w:type="gramEnd"/>
      <w:r>
        <w:rPr>
          <w:i/>
          <w:sz w:val="28"/>
        </w:rPr>
        <w:t xml:space="preserve">      взятого      в    </w:t>
      </w:r>
      <w:r>
        <w:rPr>
          <w:i/>
          <w:spacing w:val="37"/>
          <w:sz w:val="28"/>
        </w:rPr>
        <w:t xml:space="preserve"> </w:t>
      </w:r>
      <w:r>
        <w:rPr>
          <w:i/>
          <w:sz w:val="28"/>
        </w:rPr>
        <w:t>аренду</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4"/>
        <w:jc w:val="both"/>
        <w:rPr>
          <w:i/>
          <w:sz w:val="28"/>
        </w:rPr>
      </w:pPr>
      <w:r>
        <w:rPr>
          <w:i/>
          <w:sz w:val="28"/>
        </w:rPr>
        <w:lastRenderedPageBreak/>
        <w:t xml:space="preserve">производственного помещения. Перегородки в нем были деревянные,  пустотные, оштукатуренные. В коридоре и массажном кабинете стены были устроены из набитой на деревянный каркас древесно-стружечной плиты, обтянутой сверху поролоном и винилискожей. В </w:t>
      </w:r>
      <w:r>
        <w:rPr>
          <w:i/>
          <w:spacing w:val="4"/>
          <w:sz w:val="28"/>
        </w:rPr>
        <w:t xml:space="preserve">бассейне </w:t>
      </w:r>
      <w:r>
        <w:rPr>
          <w:i/>
          <w:sz w:val="28"/>
        </w:rPr>
        <w:t xml:space="preserve">стенки были отделаны кафелем. В комнате отдыха стены были </w:t>
      </w:r>
      <w:r>
        <w:rPr>
          <w:i/>
          <w:spacing w:val="2"/>
          <w:sz w:val="28"/>
        </w:rPr>
        <w:t xml:space="preserve">обиты декоративной доской. </w:t>
      </w:r>
      <w:r>
        <w:rPr>
          <w:i/>
          <w:sz w:val="28"/>
        </w:rPr>
        <w:t xml:space="preserve">На </w:t>
      </w:r>
      <w:r>
        <w:rPr>
          <w:i/>
          <w:spacing w:val="2"/>
          <w:sz w:val="28"/>
        </w:rPr>
        <w:t>второй этаж</w:t>
      </w:r>
      <w:proofErr w:type="gramStart"/>
      <w:r>
        <w:rPr>
          <w:i/>
          <w:spacing w:val="2"/>
          <w:sz w:val="28"/>
        </w:rPr>
        <w:t xml:space="preserve">:, </w:t>
      </w:r>
      <w:proofErr w:type="gramEnd"/>
      <w:r>
        <w:rPr>
          <w:i/>
          <w:sz w:val="28"/>
        </w:rPr>
        <w:t xml:space="preserve">в зал </w:t>
      </w:r>
      <w:r>
        <w:rPr>
          <w:i/>
          <w:spacing w:val="2"/>
          <w:sz w:val="28"/>
        </w:rPr>
        <w:t xml:space="preserve">шейпинга, </w:t>
      </w:r>
      <w:r>
        <w:rPr>
          <w:i/>
          <w:sz w:val="28"/>
        </w:rPr>
        <w:t xml:space="preserve">вела </w:t>
      </w:r>
      <w:r>
        <w:rPr>
          <w:i/>
          <w:spacing w:val="2"/>
          <w:sz w:val="28"/>
        </w:rPr>
        <w:t xml:space="preserve">винтовая </w:t>
      </w:r>
      <w:r>
        <w:rPr>
          <w:i/>
          <w:spacing w:val="50"/>
          <w:sz w:val="28"/>
        </w:rPr>
        <w:t xml:space="preserve"> </w:t>
      </w:r>
      <w:r>
        <w:rPr>
          <w:i/>
          <w:spacing w:val="2"/>
          <w:sz w:val="28"/>
        </w:rPr>
        <w:t>лестница.</w:t>
      </w:r>
    </w:p>
    <w:p w:rsidR="004B7161" w:rsidRDefault="00A02634">
      <w:pPr>
        <w:ind w:left="112" w:right="116" w:firstLine="708"/>
        <w:jc w:val="both"/>
        <w:rPr>
          <w:i/>
          <w:sz w:val="28"/>
        </w:rPr>
      </w:pPr>
      <w:r>
        <w:rPr>
          <w:i/>
          <w:sz w:val="28"/>
        </w:rPr>
        <w:t xml:space="preserve">Перед пожаром в бассейне находились 3 девушки, 4 девушки </w:t>
      </w:r>
      <w:r>
        <w:rPr>
          <w:i/>
          <w:spacing w:val="2"/>
          <w:sz w:val="28"/>
        </w:rPr>
        <w:t xml:space="preserve">занимались шейпингом наверху. Девушки, занимавшиеся </w:t>
      </w:r>
      <w:r>
        <w:rPr>
          <w:i/>
          <w:spacing w:val="5"/>
          <w:sz w:val="28"/>
        </w:rPr>
        <w:t xml:space="preserve">шейпингом, первыми </w:t>
      </w:r>
      <w:r>
        <w:rPr>
          <w:i/>
          <w:spacing w:val="6"/>
          <w:sz w:val="28"/>
        </w:rPr>
        <w:t xml:space="preserve">почувствовали </w:t>
      </w:r>
      <w:r>
        <w:rPr>
          <w:i/>
          <w:spacing w:val="5"/>
          <w:sz w:val="28"/>
        </w:rPr>
        <w:t xml:space="preserve">запах дыма. Снизу </w:t>
      </w:r>
      <w:r>
        <w:rPr>
          <w:i/>
          <w:sz w:val="28"/>
        </w:rPr>
        <w:t xml:space="preserve">в </w:t>
      </w:r>
      <w:r>
        <w:rPr>
          <w:i/>
          <w:spacing w:val="4"/>
          <w:sz w:val="28"/>
        </w:rPr>
        <w:t xml:space="preserve">это </w:t>
      </w:r>
      <w:r>
        <w:rPr>
          <w:i/>
          <w:spacing w:val="5"/>
          <w:sz w:val="28"/>
        </w:rPr>
        <w:t xml:space="preserve">время, </w:t>
      </w:r>
      <w:r>
        <w:rPr>
          <w:i/>
          <w:spacing w:val="4"/>
          <w:sz w:val="28"/>
        </w:rPr>
        <w:t xml:space="preserve">по </w:t>
      </w:r>
      <w:r>
        <w:rPr>
          <w:i/>
          <w:sz w:val="28"/>
        </w:rPr>
        <w:t xml:space="preserve">их </w:t>
      </w:r>
      <w:r>
        <w:rPr>
          <w:i/>
          <w:spacing w:val="2"/>
          <w:sz w:val="28"/>
        </w:rPr>
        <w:t xml:space="preserve">показаниям, </w:t>
      </w:r>
      <w:r>
        <w:rPr>
          <w:i/>
          <w:sz w:val="28"/>
        </w:rPr>
        <w:t xml:space="preserve">еще </w:t>
      </w:r>
      <w:r>
        <w:rPr>
          <w:i/>
          <w:spacing w:val="2"/>
          <w:sz w:val="28"/>
        </w:rPr>
        <w:t xml:space="preserve">слышались голоса </w:t>
      </w:r>
      <w:r>
        <w:rPr>
          <w:i/>
          <w:sz w:val="28"/>
        </w:rPr>
        <w:t xml:space="preserve">и </w:t>
      </w:r>
      <w:r>
        <w:rPr>
          <w:i/>
          <w:spacing w:val="2"/>
          <w:sz w:val="28"/>
        </w:rPr>
        <w:t xml:space="preserve">плескание </w:t>
      </w:r>
      <w:r>
        <w:rPr>
          <w:i/>
          <w:sz w:val="28"/>
        </w:rPr>
        <w:t>в</w:t>
      </w:r>
      <w:r>
        <w:rPr>
          <w:i/>
          <w:spacing w:val="57"/>
          <w:sz w:val="28"/>
        </w:rPr>
        <w:t xml:space="preserve"> </w:t>
      </w:r>
      <w:r>
        <w:rPr>
          <w:i/>
          <w:spacing w:val="2"/>
          <w:sz w:val="28"/>
        </w:rPr>
        <w:t>бассейне.</w:t>
      </w:r>
    </w:p>
    <w:p w:rsidR="004B7161" w:rsidRDefault="00A02634">
      <w:pPr>
        <w:spacing w:before="2"/>
        <w:ind w:left="112" w:right="114" w:firstLine="708"/>
        <w:jc w:val="both"/>
        <w:rPr>
          <w:i/>
          <w:sz w:val="28"/>
        </w:rPr>
      </w:pPr>
      <w:r>
        <w:rPr>
          <w:i/>
          <w:spacing w:val="5"/>
          <w:sz w:val="28"/>
        </w:rPr>
        <w:t xml:space="preserve">Девушки, находившиеся </w:t>
      </w:r>
      <w:r>
        <w:rPr>
          <w:i/>
          <w:sz w:val="28"/>
        </w:rPr>
        <w:t xml:space="preserve">в  </w:t>
      </w:r>
      <w:r>
        <w:rPr>
          <w:i/>
          <w:spacing w:val="5"/>
          <w:sz w:val="28"/>
        </w:rPr>
        <w:t xml:space="preserve">бассейне, обнаружили </w:t>
      </w:r>
      <w:r>
        <w:rPr>
          <w:i/>
          <w:spacing w:val="4"/>
          <w:sz w:val="28"/>
        </w:rPr>
        <w:t xml:space="preserve">пожар  </w:t>
      </w:r>
      <w:r>
        <w:rPr>
          <w:i/>
          <w:sz w:val="28"/>
        </w:rPr>
        <w:t xml:space="preserve">позднее. Дверь  в массажный кабинет из бассейна была открыта (ждали массажистку). Потом услышали треск. Одна из девушек </w:t>
      </w:r>
      <w:r>
        <w:rPr>
          <w:i/>
          <w:spacing w:val="2"/>
          <w:sz w:val="28"/>
        </w:rPr>
        <w:t xml:space="preserve">заглянула </w:t>
      </w:r>
      <w:r>
        <w:rPr>
          <w:i/>
          <w:sz w:val="28"/>
        </w:rPr>
        <w:t xml:space="preserve">в </w:t>
      </w:r>
      <w:r>
        <w:rPr>
          <w:i/>
          <w:spacing w:val="2"/>
          <w:sz w:val="28"/>
        </w:rPr>
        <w:t xml:space="preserve">массажный кабинет </w:t>
      </w:r>
      <w:r>
        <w:rPr>
          <w:i/>
          <w:sz w:val="28"/>
        </w:rPr>
        <w:t xml:space="preserve">— </w:t>
      </w:r>
      <w:r>
        <w:rPr>
          <w:i/>
          <w:spacing w:val="2"/>
          <w:sz w:val="28"/>
        </w:rPr>
        <w:t xml:space="preserve">дыма </w:t>
      </w:r>
      <w:r>
        <w:rPr>
          <w:i/>
          <w:sz w:val="28"/>
        </w:rPr>
        <w:t xml:space="preserve">там не </w:t>
      </w:r>
      <w:r>
        <w:rPr>
          <w:i/>
          <w:spacing w:val="2"/>
          <w:sz w:val="28"/>
        </w:rPr>
        <w:t xml:space="preserve">было, горения </w:t>
      </w:r>
      <w:r>
        <w:rPr>
          <w:i/>
          <w:sz w:val="28"/>
        </w:rPr>
        <w:t>тоже; лишь на боковой стенке она увидела отблески пламени из</w:t>
      </w:r>
      <w:r>
        <w:rPr>
          <w:i/>
          <w:spacing w:val="60"/>
          <w:sz w:val="28"/>
        </w:rPr>
        <w:t xml:space="preserve"> </w:t>
      </w:r>
      <w:r>
        <w:rPr>
          <w:i/>
          <w:spacing w:val="-3"/>
          <w:sz w:val="28"/>
        </w:rPr>
        <w:t>коридора.</w:t>
      </w:r>
    </w:p>
    <w:p w:rsidR="004B7161" w:rsidRDefault="00A02634">
      <w:pPr>
        <w:ind w:left="112" w:right="111" w:firstLine="708"/>
        <w:jc w:val="both"/>
        <w:rPr>
          <w:i/>
          <w:sz w:val="28"/>
        </w:rPr>
      </w:pPr>
      <w:r>
        <w:rPr>
          <w:i/>
          <w:sz w:val="28"/>
        </w:rPr>
        <w:t xml:space="preserve">Девушкам со второго </w:t>
      </w:r>
      <w:r>
        <w:rPr>
          <w:i/>
          <w:spacing w:val="3"/>
          <w:sz w:val="28"/>
        </w:rPr>
        <w:t xml:space="preserve">этажа </w:t>
      </w:r>
      <w:r>
        <w:rPr>
          <w:i/>
          <w:sz w:val="28"/>
        </w:rPr>
        <w:t xml:space="preserve">вниз хода не было; винтовая лестница — единственный эвакуационный выход  — была задымлена, дым поступал снизу,   из коридора. Три девушки выпрыгнули из </w:t>
      </w:r>
      <w:r>
        <w:rPr>
          <w:i/>
          <w:spacing w:val="4"/>
          <w:sz w:val="28"/>
        </w:rPr>
        <w:t xml:space="preserve">окна </w:t>
      </w:r>
      <w:r>
        <w:rPr>
          <w:i/>
          <w:spacing w:val="5"/>
          <w:sz w:val="28"/>
        </w:rPr>
        <w:t xml:space="preserve">(первая </w:t>
      </w:r>
      <w:r>
        <w:rPr>
          <w:i/>
          <w:sz w:val="28"/>
        </w:rPr>
        <w:t xml:space="preserve">в </w:t>
      </w:r>
      <w:r>
        <w:rPr>
          <w:i/>
          <w:spacing w:val="5"/>
          <w:sz w:val="28"/>
        </w:rPr>
        <w:t xml:space="preserve">тяжелом </w:t>
      </w:r>
      <w:r>
        <w:rPr>
          <w:i/>
          <w:spacing w:val="4"/>
          <w:sz w:val="28"/>
        </w:rPr>
        <w:t xml:space="preserve">состоянии </w:t>
      </w:r>
      <w:r>
        <w:rPr>
          <w:i/>
          <w:spacing w:val="5"/>
          <w:sz w:val="28"/>
        </w:rPr>
        <w:t xml:space="preserve">была госпитализирована; </w:t>
      </w:r>
      <w:r>
        <w:rPr>
          <w:i/>
          <w:sz w:val="28"/>
        </w:rPr>
        <w:t xml:space="preserve">вторая сломала ногу; третью поймали на руки прохожие). Четвертая не прыгнула и </w:t>
      </w:r>
      <w:r>
        <w:rPr>
          <w:i/>
          <w:spacing w:val="15"/>
          <w:sz w:val="28"/>
        </w:rPr>
        <w:t xml:space="preserve"> </w:t>
      </w:r>
      <w:r>
        <w:rPr>
          <w:i/>
          <w:sz w:val="28"/>
        </w:rPr>
        <w:t>погибла.</w:t>
      </w:r>
    </w:p>
    <w:p w:rsidR="004B7161" w:rsidRDefault="00A02634">
      <w:pPr>
        <w:spacing w:after="5"/>
        <w:ind w:left="112" w:right="114" w:firstLine="708"/>
        <w:jc w:val="both"/>
        <w:rPr>
          <w:i/>
          <w:sz w:val="28"/>
        </w:rPr>
      </w:pPr>
      <w:r>
        <w:rPr>
          <w:i/>
          <w:sz w:val="28"/>
        </w:rPr>
        <w:t>При осмотре места пожара было установлено, что очаг пожара находится, вероятнее всего, в коридоре, в зоне расположения  электрофенов.</w:t>
      </w:r>
    </w:p>
    <w:p w:rsidR="004B7161" w:rsidRDefault="00A02634">
      <w:pPr>
        <w:pStyle w:val="a3"/>
        <w:ind w:left="2741" w:firstLine="0"/>
        <w:jc w:val="left"/>
        <w:rPr>
          <w:sz w:val="20"/>
        </w:rPr>
      </w:pPr>
      <w:r>
        <w:rPr>
          <w:noProof/>
          <w:sz w:val="20"/>
          <w:lang w:eastAsia="ru-RU"/>
        </w:rPr>
        <w:drawing>
          <wp:inline distT="0" distB="0" distL="0" distR="0">
            <wp:extent cx="2870835" cy="297180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6" cstate="print"/>
                    <a:stretch>
                      <a:fillRect/>
                    </a:stretch>
                  </pic:blipFill>
                  <pic:spPr>
                    <a:xfrm>
                      <a:off x="0" y="0"/>
                      <a:ext cx="2870835" cy="2971800"/>
                    </a:xfrm>
                    <a:prstGeom prst="rect">
                      <a:avLst/>
                    </a:prstGeom>
                  </pic:spPr>
                </pic:pic>
              </a:graphicData>
            </a:graphic>
          </wp:inline>
        </w:drawing>
      </w:r>
    </w:p>
    <w:p w:rsidR="004B7161" w:rsidRDefault="00A02634">
      <w:pPr>
        <w:ind w:left="3485" w:right="31"/>
        <w:rPr>
          <w:i/>
          <w:sz w:val="28"/>
        </w:rPr>
      </w:pPr>
      <w:r>
        <w:rPr>
          <w:i/>
          <w:sz w:val="28"/>
        </w:rPr>
        <w:t>Рис. 5.13. План места пожара:</w:t>
      </w:r>
    </w:p>
    <w:p w:rsidR="004B7161" w:rsidRDefault="00A02634">
      <w:pPr>
        <w:spacing w:before="2"/>
        <w:ind w:left="187" w:right="164" w:firstLine="684"/>
        <w:jc w:val="both"/>
        <w:rPr>
          <w:i/>
          <w:sz w:val="28"/>
        </w:rPr>
      </w:pPr>
      <w:r>
        <w:rPr>
          <w:i/>
          <w:sz w:val="28"/>
        </w:rPr>
        <w:t>1</w:t>
      </w:r>
      <w:r>
        <w:rPr>
          <w:i/>
          <w:spacing w:val="-10"/>
          <w:sz w:val="28"/>
        </w:rPr>
        <w:t xml:space="preserve"> </w:t>
      </w:r>
      <w:r>
        <w:rPr>
          <w:i/>
          <w:sz w:val="28"/>
        </w:rPr>
        <w:t>—бассейн;</w:t>
      </w:r>
      <w:r>
        <w:rPr>
          <w:i/>
          <w:spacing w:val="-10"/>
          <w:sz w:val="28"/>
        </w:rPr>
        <w:t xml:space="preserve"> </w:t>
      </w:r>
      <w:r>
        <w:rPr>
          <w:i/>
          <w:sz w:val="28"/>
        </w:rPr>
        <w:t>2</w:t>
      </w:r>
      <w:r>
        <w:rPr>
          <w:i/>
          <w:spacing w:val="-9"/>
          <w:sz w:val="28"/>
        </w:rPr>
        <w:t xml:space="preserve"> </w:t>
      </w:r>
      <w:r>
        <w:rPr>
          <w:i/>
          <w:sz w:val="28"/>
        </w:rPr>
        <w:t>—тренажерный</w:t>
      </w:r>
      <w:r>
        <w:rPr>
          <w:i/>
          <w:spacing w:val="-10"/>
          <w:sz w:val="28"/>
        </w:rPr>
        <w:t xml:space="preserve"> </w:t>
      </w:r>
      <w:r>
        <w:rPr>
          <w:i/>
          <w:sz w:val="28"/>
        </w:rPr>
        <w:t>зал;</w:t>
      </w:r>
      <w:r>
        <w:rPr>
          <w:i/>
          <w:spacing w:val="-10"/>
          <w:sz w:val="28"/>
        </w:rPr>
        <w:t xml:space="preserve"> </w:t>
      </w:r>
      <w:r>
        <w:rPr>
          <w:i/>
          <w:sz w:val="28"/>
        </w:rPr>
        <w:t>3</w:t>
      </w:r>
      <w:r>
        <w:rPr>
          <w:i/>
          <w:spacing w:val="-9"/>
          <w:sz w:val="28"/>
        </w:rPr>
        <w:t xml:space="preserve"> </w:t>
      </w:r>
      <w:r>
        <w:rPr>
          <w:i/>
          <w:sz w:val="28"/>
        </w:rPr>
        <w:t>—массажный</w:t>
      </w:r>
      <w:r>
        <w:rPr>
          <w:i/>
          <w:spacing w:val="-9"/>
          <w:sz w:val="28"/>
        </w:rPr>
        <w:t xml:space="preserve"> </w:t>
      </w:r>
      <w:r>
        <w:rPr>
          <w:i/>
          <w:sz w:val="28"/>
        </w:rPr>
        <w:t>кабинет;</w:t>
      </w:r>
      <w:r>
        <w:rPr>
          <w:i/>
          <w:spacing w:val="-10"/>
          <w:sz w:val="28"/>
        </w:rPr>
        <w:t xml:space="preserve"> </w:t>
      </w:r>
      <w:r>
        <w:rPr>
          <w:i/>
          <w:sz w:val="28"/>
        </w:rPr>
        <w:t>4</w:t>
      </w:r>
      <w:r>
        <w:rPr>
          <w:i/>
          <w:spacing w:val="-10"/>
          <w:sz w:val="28"/>
        </w:rPr>
        <w:t xml:space="preserve"> </w:t>
      </w:r>
      <w:r>
        <w:rPr>
          <w:i/>
          <w:sz w:val="28"/>
        </w:rPr>
        <w:t>—коридор; 5</w:t>
      </w:r>
      <w:r>
        <w:rPr>
          <w:i/>
          <w:spacing w:val="-10"/>
          <w:sz w:val="28"/>
        </w:rPr>
        <w:t xml:space="preserve"> </w:t>
      </w:r>
      <w:r>
        <w:rPr>
          <w:i/>
          <w:sz w:val="28"/>
        </w:rPr>
        <w:t>—винтовая</w:t>
      </w:r>
      <w:r>
        <w:rPr>
          <w:i/>
          <w:spacing w:val="-9"/>
          <w:sz w:val="28"/>
        </w:rPr>
        <w:t xml:space="preserve"> </w:t>
      </w:r>
      <w:r>
        <w:rPr>
          <w:i/>
          <w:sz w:val="28"/>
        </w:rPr>
        <w:t>лестница</w:t>
      </w:r>
      <w:r>
        <w:rPr>
          <w:i/>
          <w:spacing w:val="-11"/>
          <w:sz w:val="28"/>
        </w:rPr>
        <w:t xml:space="preserve"> </w:t>
      </w:r>
      <w:r>
        <w:rPr>
          <w:i/>
          <w:sz w:val="28"/>
        </w:rPr>
        <w:t>на</w:t>
      </w:r>
      <w:r>
        <w:rPr>
          <w:i/>
          <w:spacing w:val="-11"/>
          <w:sz w:val="28"/>
        </w:rPr>
        <w:t xml:space="preserve"> </w:t>
      </w:r>
      <w:r>
        <w:rPr>
          <w:i/>
          <w:sz w:val="28"/>
        </w:rPr>
        <w:t>второй</w:t>
      </w:r>
      <w:r>
        <w:rPr>
          <w:i/>
          <w:spacing w:val="-12"/>
          <w:sz w:val="28"/>
        </w:rPr>
        <w:t xml:space="preserve"> </w:t>
      </w:r>
      <w:r>
        <w:rPr>
          <w:i/>
          <w:sz w:val="28"/>
        </w:rPr>
        <w:t>этаж;</w:t>
      </w:r>
      <w:r>
        <w:rPr>
          <w:i/>
          <w:spacing w:val="-12"/>
          <w:sz w:val="28"/>
        </w:rPr>
        <w:t xml:space="preserve"> </w:t>
      </w:r>
      <w:r>
        <w:rPr>
          <w:i/>
          <w:sz w:val="28"/>
        </w:rPr>
        <w:t>6</w:t>
      </w:r>
      <w:r>
        <w:rPr>
          <w:i/>
          <w:spacing w:val="-7"/>
          <w:sz w:val="28"/>
        </w:rPr>
        <w:t xml:space="preserve"> </w:t>
      </w:r>
      <w:r>
        <w:rPr>
          <w:i/>
          <w:sz w:val="28"/>
        </w:rPr>
        <w:t>—место</w:t>
      </w:r>
      <w:r>
        <w:rPr>
          <w:i/>
          <w:spacing w:val="-11"/>
          <w:sz w:val="28"/>
        </w:rPr>
        <w:t xml:space="preserve"> </w:t>
      </w:r>
      <w:r>
        <w:rPr>
          <w:i/>
          <w:sz w:val="28"/>
        </w:rPr>
        <w:t>установки</w:t>
      </w:r>
      <w:r>
        <w:rPr>
          <w:i/>
          <w:spacing w:val="-11"/>
          <w:sz w:val="28"/>
        </w:rPr>
        <w:t xml:space="preserve"> </w:t>
      </w:r>
      <w:r>
        <w:rPr>
          <w:i/>
          <w:sz w:val="28"/>
        </w:rPr>
        <w:t>электрофенов;</w:t>
      </w:r>
      <w:r>
        <w:rPr>
          <w:i/>
          <w:spacing w:val="-11"/>
          <w:sz w:val="28"/>
        </w:rPr>
        <w:t xml:space="preserve"> </w:t>
      </w:r>
      <w:r>
        <w:rPr>
          <w:i/>
          <w:sz w:val="28"/>
        </w:rPr>
        <w:t>7</w:t>
      </w:r>
    </w:p>
    <w:p w:rsidR="004B7161" w:rsidRDefault="00A02634">
      <w:pPr>
        <w:ind w:left="1130" w:right="31" w:hanging="264"/>
        <w:rPr>
          <w:i/>
          <w:sz w:val="28"/>
        </w:rPr>
      </w:pPr>
      <w:r>
        <w:rPr>
          <w:i/>
          <w:sz w:val="28"/>
        </w:rPr>
        <w:t xml:space="preserve">— зона </w:t>
      </w:r>
      <w:r>
        <w:rPr>
          <w:i/>
          <w:spacing w:val="-3"/>
          <w:sz w:val="28"/>
        </w:rPr>
        <w:t xml:space="preserve">локального выгорания электропроводки. Стрелками показаны направления подачи стволов </w:t>
      </w:r>
      <w:r>
        <w:rPr>
          <w:i/>
          <w:spacing w:val="-2"/>
          <w:sz w:val="28"/>
        </w:rPr>
        <w:t xml:space="preserve">при </w:t>
      </w:r>
      <w:r>
        <w:rPr>
          <w:i/>
          <w:spacing w:val="-3"/>
          <w:sz w:val="28"/>
        </w:rPr>
        <w:t>тушении массажного кабинета</w:t>
      </w:r>
    </w:p>
    <w:p w:rsidR="004B7161" w:rsidRDefault="004B7161">
      <w:pPr>
        <w:pStyle w:val="a3"/>
        <w:spacing w:before="10"/>
        <w:ind w:left="0" w:firstLine="0"/>
        <w:jc w:val="left"/>
        <w:rPr>
          <w:i/>
          <w:sz w:val="27"/>
        </w:rPr>
      </w:pPr>
    </w:p>
    <w:p w:rsidR="004B7161" w:rsidRDefault="00A02634">
      <w:pPr>
        <w:ind w:left="112" w:right="108" w:firstLine="708"/>
        <w:jc w:val="both"/>
        <w:rPr>
          <w:i/>
          <w:sz w:val="28"/>
        </w:rPr>
      </w:pPr>
      <w:r>
        <w:rPr>
          <w:i/>
          <w:spacing w:val="-3"/>
          <w:sz w:val="28"/>
        </w:rPr>
        <w:t xml:space="preserve">Признаков </w:t>
      </w:r>
      <w:r>
        <w:rPr>
          <w:i/>
          <w:sz w:val="28"/>
        </w:rPr>
        <w:t xml:space="preserve">очага </w:t>
      </w:r>
      <w:r>
        <w:rPr>
          <w:i/>
          <w:spacing w:val="-3"/>
          <w:sz w:val="28"/>
        </w:rPr>
        <w:t xml:space="preserve">пожара (характерных локальных термических </w:t>
      </w:r>
      <w:r>
        <w:rPr>
          <w:i/>
          <w:sz w:val="28"/>
        </w:rPr>
        <w:t xml:space="preserve">поражений) здесь нет, но один из двух висящих рядом фенов </w:t>
      </w:r>
      <w:r>
        <w:rPr>
          <w:i/>
          <w:spacing w:val="-3"/>
          <w:sz w:val="28"/>
        </w:rPr>
        <w:t xml:space="preserve">имеет </w:t>
      </w:r>
      <w:r>
        <w:rPr>
          <w:i/>
          <w:spacing w:val="-4"/>
          <w:sz w:val="28"/>
        </w:rPr>
        <w:t xml:space="preserve">явно большие термические поражения  (что  </w:t>
      </w:r>
      <w:r>
        <w:rPr>
          <w:i/>
          <w:spacing w:val="-3"/>
          <w:sz w:val="28"/>
        </w:rPr>
        <w:t xml:space="preserve">само </w:t>
      </w:r>
      <w:r>
        <w:rPr>
          <w:i/>
          <w:sz w:val="28"/>
        </w:rPr>
        <w:t xml:space="preserve">по </w:t>
      </w:r>
      <w:r>
        <w:rPr>
          <w:i/>
          <w:spacing w:val="-3"/>
          <w:sz w:val="28"/>
        </w:rPr>
        <w:t xml:space="preserve">себе  подозрительно);  </w:t>
      </w:r>
      <w:r>
        <w:rPr>
          <w:i/>
          <w:sz w:val="28"/>
        </w:rPr>
        <w:t xml:space="preserve">кроме того, у </w:t>
      </w:r>
      <w:r>
        <w:rPr>
          <w:i/>
          <w:spacing w:val="47"/>
          <w:sz w:val="28"/>
        </w:rPr>
        <w:t xml:space="preserve"> </w:t>
      </w:r>
      <w:r>
        <w:rPr>
          <w:i/>
          <w:spacing w:val="-3"/>
          <w:sz w:val="28"/>
        </w:rPr>
        <w:t>него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line="242" w:lineRule="auto"/>
        <w:ind w:left="112" w:right="112"/>
        <w:jc w:val="both"/>
        <w:rPr>
          <w:b/>
          <w:i/>
          <w:sz w:val="28"/>
        </w:rPr>
      </w:pPr>
      <w:r>
        <w:rPr>
          <w:i/>
          <w:sz w:val="28"/>
        </w:rPr>
        <w:lastRenderedPageBreak/>
        <w:t xml:space="preserve">были обнаружены признаки короткого замыкания (дуговые оплавления) на подводящих проводах. Рентгеноструктурный анализ показал, что они </w:t>
      </w:r>
      <w:r>
        <w:rPr>
          <w:b/>
          <w:i/>
          <w:sz w:val="28"/>
        </w:rPr>
        <w:t>первичные.</w:t>
      </w:r>
    </w:p>
    <w:p w:rsidR="004B7161" w:rsidRDefault="00A02634">
      <w:pPr>
        <w:ind w:left="112" w:right="113" w:firstLine="708"/>
        <w:jc w:val="both"/>
        <w:rPr>
          <w:i/>
          <w:sz w:val="28"/>
        </w:rPr>
      </w:pPr>
      <w:r>
        <w:rPr>
          <w:i/>
          <w:sz w:val="28"/>
        </w:rPr>
        <w:t>Но зато локальные выгорания перегородки, выгорание отделки и глубокое переугливание древесины наблюдалось в массажном кабинете. Что же получается, очаг там?</w:t>
      </w:r>
    </w:p>
    <w:p w:rsidR="004B7161" w:rsidRDefault="00A02634">
      <w:pPr>
        <w:ind w:left="112" w:right="114" w:firstLine="708"/>
        <w:jc w:val="both"/>
        <w:rPr>
          <w:i/>
          <w:sz w:val="28"/>
        </w:rPr>
      </w:pPr>
      <w:r>
        <w:rPr>
          <w:i/>
          <w:sz w:val="28"/>
        </w:rPr>
        <w:t>Что-то, однако, мешает нам признать вторую зону очаговой. Что именно?</w:t>
      </w:r>
    </w:p>
    <w:p w:rsidR="004B7161" w:rsidRDefault="00A02634">
      <w:pPr>
        <w:spacing w:line="321" w:lineRule="exact"/>
        <w:ind w:left="821" w:right="31"/>
        <w:rPr>
          <w:i/>
          <w:sz w:val="28"/>
        </w:rPr>
      </w:pPr>
      <w:r>
        <w:rPr>
          <w:i/>
          <w:sz w:val="28"/>
        </w:rPr>
        <w:t>Во-первых, показания свидетелей.</w:t>
      </w:r>
    </w:p>
    <w:p w:rsidR="004B7161" w:rsidRDefault="00A02634">
      <w:pPr>
        <w:ind w:left="112" w:right="120" w:firstLine="708"/>
        <w:jc w:val="both"/>
        <w:rPr>
          <w:i/>
          <w:sz w:val="28"/>
        </w:rPr>
      </w:pPr>
      <w:r>
        <w:rPr>
          <w:i/>
          <w:sz w:val="28"/>
        </w:rPr>
        <w:t xml:space="preserve">а)  Как  указывалось  выше,  дверь  в  массажный  кабинет  была </w:t>
      </w:r>
      <w:r>
        <w:rPr>
          <w:i/>
          <w:spacing w:val="5"/>
          <w:sz w:val="28"/>
        </w:rPr>
        <w:t xml:space="preserve">открыта. </w:t>
      </w:r>
      <w:r>
        <w:rPr>
          <w:i/>
          <w:spacing w:val="6"/>
          <w:sz w:val="28"/>
        </w:rPr>
        <w:t>Треск,</w:t>
      </w:r>
      <w:r>
        <w:rPr>
          <w:i/>
          <w:spacing w:val="82"/>
          <w:sz w:val="28"/>
        </w:rPr>
        <w:t xml:space="preserve"> </w:t>
      </w:r>
      <w:r>
        <w:rPr>
          <w:i/>
          <w:spacing w:val="6"/>
          <w:sz w:val="28"/>
        </w:rPr>
        <w:t>который</w:t>
      </w:r>
      <w:r>
        <w:rPr>
          <w:i/>
          <w:spacing w:val="82"/>
          <w:sz w:val="28"/>
        </w:rPr>
        <w:t xml:space="preserve"> </w:t>
      </w:r>
      <w:r>
        <w:rPr>
          <w:i/>
          <w:spacing w:val="6"/>
          <w:sz w:val="28"/>
        </w:rPr>
        <w:t>услышала</w:t>
      </w:r>
      <w:r>
        <w:rPr>
          <w:i/>
          <w:spacing w:val="82"/>
          <w:sz w:val="28"/>
        </w:rPr>
        <w:t xml:space="preserve"> </w:t>
      </w:r>
      <w:r>
        <w:rPr>
          <w:i/>
          <w:spacing w:val="5"/>
          <w:sz w:val="28"/>
        </w:rPr>
        <w:t xml:space="preserve">одна </w:t>
      </w:r>
      <w:r>
        <w:rPr>
          <w:i/>
          <w:spacing w:val="4"/>
          <w:sz w:val="28"/>
        </w:rPr>
        <w:t xml:space="preserve">из </w:t>
      </w:r>
      <w:r>
        <w:rPr>
          <w:i/>
          <w:spacing w:val="5"/>
          <w:sz w:val="28"/>
        </w:rPr>
        <w:t xml:space="preserve">девушек, находясь </w:t>
      </w:r>
      <w:r>
        <w:rPr>
          <w:i/>
          <w:sz w:val="28"/>
        </w:rPr>
        <w:t xml:space="preserve">в </w:t>
      </w:r>
      <w:r>
        <w:rPr>
          <w:i/>
          <w:spacing w:val="9"/>
          <w:sz w:val="28"/>
        </w:rPr>
        <w:t xml:space="preserve">помещении бассейна </w:t>
      </w:r>
      <w:r>
        <w:rPr>
          <w:i/>
          <w:spacing w:val="8"/>
          <w:sz w:val="28"/>
        </w:rPr>
        <w:t xml:space="preserve">рядом </w:t>
      </w:r>
      <w:r>
        <w:rPr>
          <w:i/>
          <w:sz w:val="28"/>
        </w:rPr>
        <w:t xml:space="preserve">с </w:t>
      </w:r>
      <w:r>
        <w:rPr>
          <w:i/>
          <w:spacing w:val="8"/>
          <w:sz w:val="28"/>
        </w:rPr>
        <w:t xml:space="preserve">дверью </w:t>
      </w:r>
      <w:r>
        <w:rPr>
          <w:i/>
          <w:sz w:val="28"/>
        </w:rPr>
        <w:t xml:space="preserve">в </w:t>
      </w:r>
      <w:r>
        <w:rPr>
          <w:i/>
          <w:spacing w:val="9"/>
          <w:sz w:val="28"/>
        </w:rPr>
        <w:t xml:space="preserve">массажный кабинет, </w:t>
      </w:r>
      <w:r>
        <w:rPr>
          <w:i/>
          <w:sz w:val="28"/>
        </w:rPr>
        <w:t xml:space="preserve">и </w:t>
      </w:r>
      <w:r>
        <w:rPr>
          <w:i/>
          <w:spacing w:val="4"/>
          <w:sz w:val="28"/>
        </w:rPr>
        <w:t xml:space="preserve">"отблески пламени </w:t>
      </w:r>
      <w:r>
        <w:rPr>
          <w:i/>
          <w:sz w:val="28"/>
        </w:rPr>
        <w:t xml:space="preserve">на </w:t>
      </w:r>
      <w:r>
        <w:rPr>
          <w:i/>
          <w:spacing w:val="5"/>
          <w:sz w:val="28"/>
        </w:rPr>
        <w:t xml:space="preserve">обшивке, </w:t>
      </w:r>
      <w:r>
        <w:rPr>
          <w:i/>
          <w:spacing w:val="3"/>
          <w:sz w:val="28"/>
        </w:rPr>
        <w:t xml:space="preserve">как </w:t>
      </w:r>
      <w:r>
        <w:rPr>
          <w:i/>
          <w:spacing w:val="4"/>
          <w:sz w:val="28"/>
        </w:rPr>
        <w:t xml:space="preserve">от электросварки ". </w:t>
      </w:r>
      <w:r>
        <w:rPr>
          <w:i/>
          <w:sz w:val="28"/>
        </w:rPr>
        <w:t xml:space="preserve">В </w:t>
      </w:r>
      <w:r>
        <w:rPr>
          <w:i/>
          <w:spacing w:val="4"/>
          <w:sz w:val="28"/>
        </w:rPr>
        <w:t xml:space="preserve">массажном кабинете </w:t>
      </w:r>
      <w:r>
        <w:rPr>
          <w:i/>
          <w:sz w:val="28"/>
        </w:rPr>
        <w:t xml:space="preserve">в </w:t>
      </w:r>
      <w:r>
        <w:rPr>
          <w:i/>
          <w:spacing w:val="2"/>
          <w:sz w:val="28"/>
        </w:rPr>
        <w:t xml:space="preserve">это </w:t>
      </w:r>
      <w:r>
        <w:rPr>
          <w:i/>
          <w:spacing w:val="4"/>
          <w:sz w:val="28"/>
        </w:rPr>
        <w:t xml:space="preserve">время </w:t>
      </w:r>
      <w:r>
        <w:rPr>
          <w:i/>
          <w:sz w:val="28"/>
        </w:rPr>
        <w:t xml:space="preserve">не </w:t>
      </w:r>
      <w:r>
        <w:rPr>
          <w:i/>
          <w:spacing w:val="3"/>
          <w:sz w:val="28"/>
        </w:rPr>
        <w:t xml:space="preserve">было даже дыма! Тогда где </w:t>
      </w:r>
      <w:r>
        <w:rPr>
          <w:i/>
          <w:spacing w:val="2"/>
          <w:sz w:val="28"/>
        </w:rPr>
        <w:t xml:space="preserve">же </w:t>
      </w:r>
      <w:r>
        <w:rPr>
          <w:i/>
          <w:sz w:val="28"/>
        </w:rPr>
        <w:t xml:space="preserve">происходило горение? В  </w:t>
      </w:r>
      <w:r>
        <w:rPr>
          <w:i/>
          <w:spacing w:val="-3"/>
          <w:sz w:val="28"/>
        </w:rPr>
        <w:t>коридоре?</w:t>
      </w:r>
    </w:p>
    <w:p w:rsidR="004B7161" w:rsidRDefault="00A02634">
      <w:pPr>
        <w:ind w:left="112" w:right="115" w:firstLine="708"/>
        <w:jc w:val="both"/>
        <w:rPr>
          <w:i/>
          <w:sz w:val="28"/>
        </w:rPr>
      </w:pPr>
      <w:r>
        <w:rPr>
          <w:i/>
          <w:spacing w:val="-4"/>
          <w:sz w:val="28"/>
        </w:rPr>
        <w:t xml:space="preserve">б) </w:t>
      </w:r>
      <w:r>
        <w:rPr>
          <w:i/>
          <w:spacing w:val="4"/>
          <w:sz w:val="28"/>
        </w:rPr>
        <w:t xml:space="preserve">Обнаружили </w:t>
      </w:r>
      <w:r>
        <w:rPr>
          <w:i/>
          <w:spacing w:val="3"/>
          <w:sz w:val="28"/>
        </w:rPr>
        <w:t xml:space="preserve">пожар </w:t>
      </w:r>
      <w:r>
        <w:rPr>
          <w:i/>
          <w:spacing w:val="4"/>
          <w:sz w:val="28"/>
        </w:rPr>
        <w:t xml:space="preserve">первыми </w:t>
      </w:r>
      <w:r>
        <w:rPr>
          <w:i/>
          <w:spacing w:val="3"/>
          <w:sz w:val="28"/>
        </w:rPr>
        <w:t xml:space="preserve">девушки наверху </w:t>
      </w:r>
      <w:r>
        <w:rPr>
          <w:i/>
          <w:spacing w:val="4"/>
          <w:sz w:val="28"/>
        </w:rPr>
        <w:t xml:space="preserve">(внизу </w:t>
      </w:r>
      <w:r>
        <w:rPr>
          <w:i/>
          <w:sz w:val="28"/>
        </w:rPr>
        <w:t xml:space="preserve">— </w:t>
      </w:r>
      <w:r>
        <w:rPr>
          <w:i/>
          <w:spacing w:val="7"/>
          <w:sz w:val="28"/>
        </w:rPr>
        <w:t xml:space="preserve">плеск </w:t>
      </w:r>
      <w:r>
        <w:rPr>
          <w:i/>
          <w:sz w:val="28"/>
        </w:rPr>
        <w:t xml:space="preserve">в </w:t>
      </w:r>
      <w:r>
        <w:rPr>
          <w:i/>
          <w:spacing w:val="8"/>
          <w:sz w:val="28"/>
        </w:rPr>
        <w:t xml:space="preserve">бассейне, </w:t>
      </w:r>
      <w:r>
        <w:rPr>
          <w:i/>
          <w:spacing w:val="7"/>
          <w:sz w:val="28"/>
        </w:rPr>
        <w:t xml:space="preserve">веселые </w:t>
      </w:r>
      <w:r>
        <w:rPr>
          <w:i/>
          <w:spacing w:val="8"/>
          <w:sz w:val="28"/>
        </w:rPr>
        <w:t xml:space="preserve">голоса). </w:t>
      </w:r>
      <w:r>
        <w:rPr>
          <w:i/>
          <w:spacing w:val="5"/>
          <w:sz w:val="28"/>
        </w:rPr>
        <w:t xml:space="preserve">Дым </w:t>
      </w:r>
      <w:r>
        <w:rPr>
          <w:i/>
          <w:spacing w:val="6"/>
          <w:sz w:val="28"/>
        </w:rPr>
        <w:t xml:space="preserve">туда мог </w:t>
      </w:r>
      <w:r>
        <w:rPr>
          <w:i/>
          <w:spacing w:val="7"/>
          <w:sz w:val="28"/>
        </w:rPr>
        <w:t xml:space="preserve">поступать, </w:t>
      </w:r>
      <w:r>
        <w:rPr>
          <w:i/>
          <w:spacing w:val="3"/>
          <w:sz w:val="28"/>
        </w:rPr>
        <w:t xml:space="preserve">прежде </w:t>
      </w:r>
      <w:proofErr w:type="gramStart"/>
      <w:r>
        <w:rPr>
          <w:i/>
          <w:spacing w:val="2"/>
          <w:sz w:val="28"/>
        </w:rPr>
        <w:t>всего</w:t>
      </w:r>
      <w:proofErr w:type="gramEnd"/>
      <w:r>
        <w:rPr>
          <w:i/>
          <w:spacing w:val="2"/>
          <w:sz w:val="28"/>
        </w:rPr>
        <w:t xml:space="preserve"> </w:t>
      </w:r>
      <w:r>
        <w:rPr>
          <w:i/>
          <w:sz w:val="28"/>
        </w:rPr>
        <w:t xml:space="preserve">из </w:t>
      </w:r>
      <w:r>
        <w:rPr>
          <w:i/>
          <w:spacing w:val="2"/>
          <w:sz w:val="28"/>
        </w:rPr>
        <w:t xml:space="preserve">коридора, вверх </w:t>
      </w:r>
      <w:r>
        <w:rPr>
          <w:i/>
          <w:sz w:val="28"/>
        </w:rPr>
        <w:t xml:space="preserve">по </w:t>
      </w:r>
      <w:r>
        <w:rPr>
          <w:i/>
          <w:spacing w:val="2"/>
          <w:sz w:val="28"/>
        </w:rPr>
        <w:t>винтовой</w:t>
      </w:r>
      <w:r>
        <w:rPr>
          <w:i/>
          <w:spacing w:val="52"/>
          <w:sz w:val="28"/>
        </w:rPr>
        <w:t xml:space="preserve"> </w:t>
      </w:r>
      <w:r>
        <w:rPr>
          <w:i/>
          <w:spacing w:val="2"/>
          <w:sz w:val="28"/>
        </w:rPr>
        <w:t>лестнице.</w:t>
      </w:r>
    </w:p>
    <w:p w:rsidR="004B7161" w:rsidRDefault="00A02634">
      <w:pPr>
        <w:spacing w:before="2"/>
        <w:ind w:left="112" w:right="113" w:firstLine="708"/>
        <w:jc w:val="both"/>
        <w:rPr>
          <w:i/>
          <w:sz w:val="28"/>
        </w:rPr>
      </w:pPr>
      <w:r>
        <w:rPr>
          <w:i/>
          <w:sz w:val="28"/>
        </w:rPr>
        <w:t>Во-вторых, и это самое главное, а могли ли классические очаговые признаки образоваться в массажном кабинете в  принципе?</w:t>
      </w:r>
    </w:p>
    <w:p w:rsidR="004B7161" w:rsidRDefault="00A02634">
      <w:pPr>
        <w:ind w:left="112" w:right="112" w:firstLine="708"/>
        <w:jc w:val="both"/>
        <w:rPr>
          <w:i/>
          <w:sz w:val="28"/>
        </w:rPr>
      </w:pPr>
      <w:r>
        <w:rPr>
          <w:i/>
          <w:sz w:val="28"/>
        </w:rPr>
        <w:t xml:space="preserve">Предположим, очаг там. Для образования локального </w:t>
      </w:r>
      <w:r>
        <w:rPr>
          <w:i/>
          <w:spacing w:val="3"/>
          <w:sz w:val="28"/>
        </w:rPr>
        <w:t xml:space="preserve">выгорания, </w:t>
      </w:r>
      <w:r>
        <w:rPr>
          <w:i/>
          <w:sz w:val="28"/>
        </w:rPr>
        <w:t xml:space="preserve">как </w:t>
      </w:r>
      <w:r>
        <w:rPr>
          <w:i/>
          <w:spacing w:val="2"/>
          <w:sz w:val="28"/>
        </w:rPr>
        <w:t xml:space="preserve">первичного </w:t>
      </w:r>
      <w:r>
        <w:rPr>
          <w:i/>
          <w:sz w:val="28"/>
        </w:rPr>
        <w:t xml:space="preserve">очагового признака, нужно, чтобы </w:t>
      </w:r>
      <w:r>
        <w:rPr>
          <w:i/>
          <w:spacing w:val="2"/>
          <w:sz w:val="28"/>
        </w:rPr>
        <w:t xml:space="preserve">горение хоть </w:t>
      </w:r>
      <w:r>
        <w:rPr>
          <w:i/>
          <w:spacing w:val="3"/>
          <w:sz w:val="28"/>
        </w:rPr>
        <w:t xml:space="preserve">какое-то </w:t>
      </w:r>
      <w:r>
        <w:rPr>
          <w:i/>
          <w:spacing w:val="2"/>
          <w:sz w:val="28"/>
        </w:rPr>
        <w:t xml:space="preserve">время </w:t>
      </w:r>
      <w:r>
        <w:rPr>
          <w:i/>
          <w:spacing w:val="3"/>
          <w:sz w:val="28"/>
        </w:rPr>
        <w:t xml:space="preserve">протекало </w:t>
      </w:r>
      <w:r>
        <w:rPr>
          <w:i/>
          <w:sz w:val="28"/>
        </w:rPr>
        <w:t xml:space="preserve">в </w:t>
      </w:r>
      <w:r>
        <w:rPr>
          <w:i/>
          <w:spacing w:val="3"/>
          <w:sz w:val="28"/>
        </w:rPr>
        <w:t xml:space="preserve">пределах локальной зоны. </w:t>
      </w:r>
      <w:r>
        <w:rPr>
          <w:i/>
          <w:spacing w:val="5"/>
          <w:sz w:val="28"/>
        </w:rPr>
        <w:t xml:space="preserve">Могло </w:t>
      </w:r>
      <w:r>
        <w:rPr>
          <w:i/>
          <w:sz w:val="28"/>
        </w:rPr>
        <w:t xml:space="preserve">ли такое иметь место в данном случае? Обратим внимание на </w:t>
      </w:r>
      <w:r>
        <w:rPr>
          <w:i/>
          <w:spacing w:val="2"/>
          <w:sz w:val="28"/>
        </w:rPr>
        <w:t xml:space="preserve">отделку </w:t>
      </w:r>
      <w:r>
        <w:rPr>
          <w:i/>
          <w:sz w:val="28"/>
        </w:rPr>
        <w:t xml:space="preserve">стен </w:t>
      </w:r>
      <w:r>
        <w:rPr>
          <w:i/>
          <w:spacing w:val="2"/>
          <w:sz w:val="28"/>
        </w:rPr>
        <w:t xml:space="preserve">массажного кабинета (винилискожа, поролон). </w:t>
      </w:r>
      <w:r>
        <w:rPr>
          <w:i/>
          <w:spacing w:val="3"/>
          <w:sz w:val="28"/>
        </w:rPr>
        <w:t xml:space="preserve">Если </w:t>
      </w:r>
      <w:r>
        <w:rPr>
          <w:i/>
          <w:sz w:val="28"/>
        </w:rPr>
        <w:t xml:space="preserve">бы горение началось, действительно, у стены,  где имеется </w:t>
      </w:r>
      <w:r>
        <w:rPr>
          <w:i/>
          <w:spacing w:val="9"/>
          <w:sz w:val="28"/>
        </w:rPr>
        <w:t xml:space="preserve">локальное </w:t>
      </w:r>
      <w:r>
        <w:rPr>
          <w:i/>
          <w:spacing w:val="12"/>
          <w:sz w:val="28"/>
        </w:rPr>
        <w:t xml:space="preserve">выгорание  деревянных  </w:t>
      </w:r>
      <w:r>
        <w:rPr>
          <w:i/>
          <w:spacing w:val="13"/>
          <w:sz w:val="28"/>
        </w:rPr>
        <w:t xml:space="preserve">конструкций,  </w:t>
      </w:r>
      <w:r>
        <w:rPr>
          <w:i/>
          <w:spacing w:val="12"/>
          <w:sz w:val="28"/>
        </w:rPr>
        <w:t xml:space="preserve">очевидно,  </w:t>
      </w:r>
      <w:r>
        <w:rPr>
          <w:i/>
          <w:spacing w:val="8"/>
          <w:sz w:val="28"/>
        </w:rPr>
        <w:t xml:space="preserve">что </w:t>
      </w:r>
      <w:r>
        <w:rPr>
          <w:i/>
          <w:sz w:val="28"/>
        </w:rPr>
        <w:t xml:space="preserve">за этим </w:t>
      </w:r>
      <w:r>
        <w:rPr>
          <w:i/>
          <w:spacing w:val="2"/>
          <w:sz w:val="28"/>
        </w:rPr>
        <w:t xml:space="preserve">последовало </w:t>
      </w:r>
      <w:r>
        <w:rPr>
          <w:i/>
          <w:sz w:val="28"/>
        </w:rPr>
        <w:t xml:space="preserve">бы </w:t>
      </w:r>
      <w:r>
        <w:rPr>
          <w:i/>
          <w:spacing w:val="2"/>
          <w:sz w:val="28"/>
        </w:rPr>
        <w:t xml:space="preserve">очень быстрое распространение пламени </w:t>
      </w:r>
      <w:r>
        <w:rPr>
          <w:i/>
          <w:sz w:val="28"/>
        </w:rPr>
        <w:t xml:space="preserve">по стене, вверх и по горизонтали, а затем, достаточно быстро, общая вспышка в помещении. Так что при данной отделке стен помещения  здесь  сформироваться </w:t>
      </w:r>
      <w:r>
        <w:rPr>
          <w:i/>
          <w:spacing w:val="2"/>
          <w:sz w:val="28"/>
        </w:rPr>
        <w:t xml:space="preserve">очаговые </w:t>
      </w:r>
      <w:r>
        <w:rPr>
          <w:i/>
          <w:sz w:val="28"/>
        </w:rPr>
        <w:t xml:space="preserve">признаки просто не </w:t>
      </w:r>
      <w:r>
        <w:rPr>
          <w:i/>
          <w:spacing w:val="22"/>
          <w:sz w:val="28"/>
        </w:rPr>
        <w:t xml:space="preserve"> </w:t>
      </w:r>
      <w:r>
        <w:rPr>
          <w:i/>
          <w:sz w:val="28"/>
        </w:rPr>
        <w:t>могли.</w:t>
      </w:r>
    </w:p>
    <w:p w:rsidR="004B7161" w:rsidRDefault="00A02634">
      <w:pPr>
        <w:spacing w:before="2"/>
        <w:ind w:left="112" w:right="115" w:firstLine="708"/>
        <w:jc w:val="both"/>
        <w:rPr>
          <w:i/>
          <w:sz w:val="28"/>
        </w:rPr>
      </w:pPr>
      <w:r>
        <w:rPr>
          <w:i/>
          <w:sz w:val="28"/>
        </w:rPr>
        <w:t xml:space="preserve">Но они есть. И почему-то образовались. Остается предположить следующее — это следствие не того, что горение здесь </w:t>
      </w:r>
      <w:r>
        <w:rPr>
          <w:b/>
          <w:i/>
          <w:spacing w:val="2"/>
          <w:sz w:val="28"/>
        </w:rPr>
        <w:t xml:space="preserve">раньше началось; </w:t>
      </w:r>
      <w:r>
        <w:rPr>
          <w:i/>
          <w:sz w:val="28"/>
        </w:rPr>
        <w:t xml:space="preserve">оно </w:t>
      </w:r>
      <w:r>
        <w:rPr>
          <w:i/>
          <w:spacing w:val="2"/>
          <w:sz w:val="28"/>
        </w:rPr>
        <w:t xml:space="preserve">здесь </w:t>
      </w:r>
      <w:r>
        <w:rPr>
          <w:b/>
          <w:i/>
          <w:sz w:val="28"/>
        </w:rPr>
        <w:t xml:space="preserve">позже </w:t>
      </w:r>
      <w:r>
        <w:rPr>
          <w:b/>
          <w:i/>
          <w:spacing w:val="2"/>
          <w:sz w:val="28"/>
        </w:rPr>
        <w:t xml:space="preserve">закончилось. </w:t>
      </w:r>
      <w:r>
        <w:rPr>
          <w:i/>
          <w:spacing w:val="2"/>
          <w:sz w:val="28"/>
        </w:rPr>
        <w:t xml:space="preserve">Таким </w:t>
      </w:r>
      <w:r>
        <w:rPr>
          <w:i/>
          <w:spacing w:val="3"/>
          <w:sz w:val="28"/>
        </w:rPr>
        <w:t xml:space="preserve">образом, </w:t>
      </w:r>
      <w:r>
        <w:rPr>
          <w:i/>
          <w:sz w:val="28"/>
        </w:rPr>
        <w:t xml:space="preserve">мы имеем дело </w:t>
      </w:r>
      <w:proofErr w:type="gramStart"/>
      <w:r>
        <w:rPr>
          <w:i/>
          <w:sz w:val="28"/>
        </w:rPr>
        <w:t>со</w:t>
      </w:r>
      <w:proofErr w:type="gramEnd"/>
      <w:r>
        <w:rPr>
          <w:i/>
          <w:sz w:val="28"/>
        </w:rPr>
        <w:t xml:space="preserve"> </w:t>
      </w:r>
      <w:r>
        <w:rPr>
          <w:i/>
          <w:spacing w:val="2"/>
          <w:sz w:val="28"/>
        </w:rPr>
        <w:t xml:space="preserve">вторичным  </w:t>
      </w:r>
      <w:r>
        <w:rPr>
          <w:i/>
          <w:sz w:val="28"/>
        </w:rPr>
        <w:t xml:space="preserve">очагом (очагом горения). А </w:t>
      </w:r>
      <w:r>
        <w:rPr>
          <w:i/>
          <w:spacing w:val="2"/>
          <w:sz w:val="28"/>
        </w:rPr>
        <w:t xml:space="preserve">образовался </w:t>
      </w:r>
      <w:r>
        <w:rPr>
          <w:i/>
          <w:sz w:val="28"/>
        </w:rPr>
        <w:t xml:space="preserve">он, вероятно, по следующей </w:t>
      </w:r>
      <w:r>
        <w:rPr>
          <w:i/>
          <w:spacing w:val="59"/>
          <w:sz w:val="28"/>
        </w:rPr>
        <w:t xml:space="preserve"> </w:t>
      </w:r>
      <w:r>
        <w:rPr>
          <w:i/>
          <w:spacing w:val="2"/>
          <w:sz w:val="28"/>
        </w:rPr>
        <w:t>причине.</w:t>
      </w:r>
    </w:p>
    <w:p w:rsidR="004B7161" w:rsidRDefault="00A02634">
      <w:pPr>
        <w:ind w:left="112" w:right="108" w:firstLine="708"/>
        <w:jc w:val="both"/>
        <w:rPr>
          <w:i/>
          <w:sz w:val="28"/>
        </w:rPr>
      </w:pPr>
      <w:r>
        <w:rPr>
          <w:i/>
          <w:spacing w:val="3"/>
          <w:sz w:val="28"/>
        </w:rPr>
        <w:t xml:space="preserve">Посмотрим </w:t>
      </w:r>
      <w:r>
        <w:rPr>
          <w:i/>
          <w:sz w:val="28"/>
        </w:rPr>
        <w:t xml:space="preserve">на </w:t>
      </w:r>
      <w:r>
        <w:rPr>
          <w:i/>
          <w:spacing w:val="2"/>
          <w:sz w:val="28"/>
        </w:rPr>
        <w:t xml:space="preserve">схему. Как могли </w:t>
      </w:r>
      <w:r>
        <w:rPr>
          <w:i/>
          <w:spacing w:val="3"/>
          <w:sz w:val="28"/>
        </w:rPr>
        <w:t xml:space="preserve">подавать </w:t>
      </w:r>
      <w:r>
        <w:rPr>
          <w:i/>
          <w:spacing w:val="2"/>
          <w:sz w:val="28"/>
        </w:rPr>
        <w:t xml:space="preserve">воду </w:t>
      </w:r>
      <w:r>
        <w:rPr>
          <w:i/>
          <w:sz w:val="28"/>
        </w:rPr>
        <w:t xml:space="preserve">при </w:t>
      </w:r>
      <w:r>
        <w:rPr>
          <w:i/>
          <w:spacing w:val="5"/>
          <w:sz w:val="28"/>
        </w:rPr>
        <w:t xml:space="preserve">тушении </w:t>
      </w:r>
      <w:r>
        <w:rPr>
          <w:i/>
          <w:sz w:val="28"/>
        </w:rPr>
        <w:t xml:space="preserve">в это </w:t>
      </w:r>
      <w:r>
        <w:rPr>
          <w:i/>
          <w:spacing w:val="2"/>
          <w:sz w:val="28"/>
        </w:rPr>
        <w:t xml:space="preserve">помещение? </w:t>
      </w:r>
      <w:r>
        <w:rPr>
          <w:i/>
          <w:sz w:val="28"/>
        </w:rPr>
        <w:t xml:space="preserve">(и, </w:t>
      </w:r>
      <w:r>
        <w:rPr>
          <w:i/>
          <w:spacing w:val="2"/>
          <w:sz w:val="28"/>
        </w:rPr>
        <w:t xml:space="preserve">действительно, подавали, как показал </w:t>
      </w:r>
      <w:r>
        <w:rPr>
          <w:i/>
          <w:sz w:val="28"/>
        </w:rPr>
        <w:t xml:space="preserve">опрос пожарных). Первый ствол — из коридора, второй — из </w:t>
      </w:r>
      <w:r>
        <w:rPr>
          <w:i/>
          <w:spacing w:val="2"/>
          <w:sz w:val="28"/>
        </w:rPr>
        <w:t xml:space="preserve">помещения бассейна. </w:t>
      </w:r>
      <w:r>
        <w:rPr>
          <w:i/>
          <w:sz w:val="28"/>
        </w:rPr>
        <w:t xml:space="preserve">В </w:t>
      </w:r>
      <w:r>
        <w:rPr>
          <w:i/>
          <w:spacing w:val="2"/>
          <w:sz w:val="28"/>
        </w:rPr>
        <w:t xml:space="preserve">предполагаемой зоне очага пожара образуется </w:t>
      </w:r>
      <w:r>
        <w:rPr>
          <w:b/>
          <w:i/>
          <w:spacing w:val="2"/>
          <w:sz w:val="28"/>
        </w:rPr>
        <w:t xml:space="preserve">"мертвая зона". </w:t>
      </w:r>
      <w:r>
        <w:rPr>
          <w:i/>
          <w:sz w:val="28"/>
        </w:rPr>
        <w:t xml:space="preserve">Вода туда </w:t>
      </w:r>
      <w:r>
        <w:rPr>
          <w:i/>
          <w:spacing w:val="2"/>
          <w:sz w:val="28"/>
        </w:rPr>
        <w:t xml:space="preserve">попадает мало, </w:t>
      </w:r>
      <w:r>
        <w:rPr>
          <w:i/>
          <w:sz w:val="28"/>
        </w:rPr>
        <w:t xml:space="preserve">и там </w:t>
      </w:r>
      <w:r>
        <w:rPr>
          <w:i/>
          <w:spacing w:val="2"/>
          <w:sz w:val="28"/>
        </w:rPr>
        <w:t xml:space="preserve">вполне могло </w:t>
      </w:r>
      <w:r>
        <w:rPr>
          <w:i/>
          <w:spacing w:val="3"/>
          <w:sz w:val="28"/>
        </w:rPr>
        <w:t xml:space="preserve">продолжаться тление, приведшее </w:t>
      </w:r>
      <w:r>
        <w:rPr>
          <w:i/>
          <w:sz w:val="28"/>
        </w:rPr>
        <w:t xml:space="preserve">к </w:t>
      </w:r>
      <w:r>
        <w:rPr>
          <w:i/>
          <w:spacing w:val="3"/>
          <w:sz w:val="28"/>
        </w:rPr>
        <w:t xml:space="preserve">образованию </w:t>
      </w:r>
      <w:r>
        <w:rPr>
          <w:i/>
          <w:spacing w:val="2"/>
          <w:sz w:val="28"/>
        </w:rPr>
        <w:t>вторичного</w:t>
      </w:r>
      <w:r>
        <w:rPr>
          <w:i/>
          <w:spacing w:val="14"/>
          <w:sz w:val="28"/>
        </w:rPr>
        <w:t xml:space="preserve"> </w:t>
      </w:r>
      <w:r>
        <w:rPr>
          <w:i/>
          <w:sz w:val="28"/>
        </w:rPr>
        <w:t>очага.</w:t>
      </w:r>
    </w:p>
    <w:p w:rsidR="004B7161" w:rsidRDefault="00A02634">
      <w:pPr>
        <w:pStyle w:val="1"/>
        <w:ind w:right="31"/>
      </w:pPr>
      <w:r>
        <w:t>Подведем некоторые итоги.</w:t>
      </w:r>
    </w:p>
    <w:p w:rsidR="004B7161" w:rsidRDefault="00A02634">
      <w:pPr>
        <w:pStyle w:val="a3"/>
        <w:ind w:right="118"/>
      </w:pPr>
      <w:r>
        <w:t>Очаг следует искать по характерным локальным сосредоточенным термическим поражениям конструкций и материалов непосредственно в очаговой зоне, над нею, на окружающих  конструкциях.</w:t>
      </w:r>
    </w:p>
    <w:p w:rsidR="004B7161" w:rsidRDefault="00A02634">
      <w:pPr>
        <w:pStyle w:val="a3"/>
        <w:ind w:right="114"/>
      </w:pPr>
      <w:r>
        <w:t xml:space="preserve">При этом необходимо учитывать и желательно количественно оценивать термические  поражения  не  только  в  самом  предполагаемом  очаге,  но  и </w:t>
      </w:r>
      <w:proofErr w:type="gramStart"/>
      <w:r>
        <w:t>вне</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его, в пределах зоны пожара — так называемые признаки направленности распространения горения.</w:t>
      </w:r>
    </w:p>
    <w:p w:rsidR="004B7161" w:rsidRDefault="00A02634">
      <w:pPr>
        <w:pStyle w:val="a3"/>
        <w:ind w:right="116"/>
      </w:pPr>
      <w:r>
        <w:t xml:space="preserve">Очаг обычно предполагают в зоне </w:t>
      </w:r>
      <w:r>
        <w:rPr>
          <w:b/>
        </w:rPr>
        <w:t xml:space="preserve">наибольших </w:t>
      </w:r>
      <w:r>
        <w:t xml:space="preserve">или </w:t>
      </w:r>
      <w:r>
        <w:rPr>
          <w:b/>
        </w:rPr>
        <w:t xml:space="preserve">локально выраженных </w:t>
      </w:r>
      <w:r>
        <w:t>термических поражений конструкций и предметов. При этом</w:t>
      </w:r>
      <w:proofErr w:type="gramStart"/>
      <w:r>
        <w:t>,</w:t>
      </w:r>
      <w:proofErr w:type="gramEnd"/>
      <w:r>
        <w:t xml:space="preserve"> правда, надо учитывать пожарную нагрузку (ее  количество  и  свойства), условия воздухообмена, конструктивные особенности здания (сооружения), а также дифференцировать </w:t>
      </w:r>
      <w:r>
        <w:rPr>
          <w:b/>
        </w:rPr>
        <w:t xml:space="preserve">первичные и вторичные очаги </w:t>
      </w:r>
      <w:r>
        <w:t>(очаги пожара и очаги горения).</w:t>
      </w:r>
    </w:p>
    <w:p w:rsidR="004B7161" w:rsidRDefault="00A02634">
      <w:pPr>
        <w:pStyle w:val="a3"/>
        <w:ind w:right="108"/>
      </w:pPr>
      <w:r>
        <w:t>Характер и степень термических поражений материалов и конструкций оценивается визуально, а также инструментальными методами, которые будут рассмотрены в последующих главах.</w:t>
      </w:r>
    </w:p>
    <w:p w:rsidR="004B7161" w:rsidRDefault="00A02634">
      <w:pPr>
        <w:pStyle w:val="1"/>
        <w:numPr>
          <w:ilvl w:val="1"/>
          <w:numId w:val="43"/>
        </w:numPr>
        <w:tabs>
          <w:tab w:val="left" w:pos="1626"/>
        </w:tabs>
        <w:spacing w:before="124" w:line="240" w:lineRule="auto"/>
        <w:ind w:hanging="271"/>
        <w:jc w:val="left"/>
      </w:pPr>
      <w:r>
        <w:rPr>
          <w:spacing w:val="-4"/>
        </w:rPr>
        <w:t xml:space="preserve">ИССЛЕДОВАНИЕ </w:t>
      </w:r>
      <w:proofErr w:type="gramStart"/>
      <w:r>
        <w:rPr>
          <w:spacing w:val="-4"/>
        </w:rPr>
        <w:t>НЕОРГАНИЧЕСКИХ</w:t>
      </w:r>
      <w:proofErr w:type="gramEnd"/>
      <w:r>
        <w:rPr>
          <w:spacing w:val="30"/>
        </w:rPr>
        <w:t xml:space="preserve"> </w:t>
      </w:r>
      <w:r>
        <w:rPr>
          <w:spacing w:val="-5"/>
        </w:rPr>
        <w:t>СТРОИТЕЛЬНЫХ</w:t>
      </w:r>
    </w:p>
    <w:p w:rsidR="004B7161" w:rsidRDefault="00A02634">
      <w:pPr>
        <w:ind w:left="93" w:right="92"/>
        <w:jc w:val="center"/>
        <w:rPr>
          <w:b/>
          <w:sz w:val="28"/>
        </w:rPr>
      </w:pPr>
      <w:r>
        <w:rPr>
          <w:b/>
          <w:sz w:val="28"/>
        </w:rPr>
        <w:t>МАТЕРИАЛОВ</w:t>
      </w:r>
    </w:p>
    <w:p w:rsidR="004B7161" w:rsidRDefault="00A02634">
      <w:pPr>
        <w:pStyle w:val="a4"/>
        <w:numPr>
          <w:ilvl w:val="1"/>
          <w:numId w:val="41"/>
        </w:numPr>
        <w:tabs>
          <w:tab w:val="left" w:pos="1417"/>
        </w:tabs>
        <w:spacing w:before="119"/>
        <w:ind w:right="108" w:firstLine="709"/>
        <w:jc w:val="both"/>
        <w:rPr>
          <w:b/>
          <w:sz w:val="28"/>
        </w:rPr>
      </w:pPr>
      <w:r>
        <w:rPr>
          <w:b/>
          <w:spacing w:val="-3"/>
          <w:sz w:val="28"/>
        </w:rPr>
        <w:t xml:space="preserve">Номенклатура неорганических строительных материалов </w:t>
      </w:r>
      <w:r>
        <w:rPr>
          <w:b/>
          <w:sz w:val="28"/>
        </w:rPr>
        <w:t xml:space="preserve">и </w:t>
      </w:r>
      <w:r>
        <w:rPr>
          <w:b/>
          <w:spacing w:val="-3"/>
          <w:sz w:val="28"/>
        </w:rPr>
        <w:t xml:space="preserve">их превращения </w:t>
      </w:r>
      <w:r>
        <w:rPr>
          <w:b/>
          <w:sz w:val="28"/>
        </w:rPr>
        <w:t xml:space="preserve">в </w:t>
      </w:r>
      <w:r>
        <w:rPr>
          <w:b/>
          <w:spacing w:val="-3"/>
          <w:sz w:val="28"/>
        </w:rPr>
        <w:t>условиях</w:t>
      </w:r>
      <w:r>
        <w:rPr>
          <w:b/>
          <w:spacing w:val="8"/>
          <w:sz w:val="28"/>
        </w:rPr>
        <w:t xml:space="preserve"> </w:t>
      </w:r>
      <w:r>
        <w:rPr>
          <w:b/>
          <w:spacing w:val="-3"/>
          <w:sz w:val="28"/>
        </w:rPr>
        <w:t>пожара</w:t>
      </w:r>
    </w:p>
    <w:p w:rsidR="004B7161" w:rsidRDefault="00A02634">
      <w:pPr>
        <w:pStyle w:val="a3"/>
        <w:ind w:right="117"/>
      </w:pPr>
      <w:r>
        <w:t>Наиболее распространенные на месте пожара каменные искусственные неорганические строительные материалы можно разделить на две  группы:</w:t>
      </w:r>
    </w:p>
    <w:p w:rsidR="004B7161" w:rsidRDefault="00A02634">
      <w:pPr>
        <w:pStyle w:val="a3"/>
        <w:spacing w:before="2"/>
        <w:ind w:left="821" w:right="2324" w:firstLine="0"/>
        <w:jc w:val="left"/>
      </w:pPr>
      <w:r>
        <w:t>материалы, изготовленные обжиговым методом; материалы, изготовленные безобжиговым  методом.</w:t>
      </w:r>
    </w:p>
    <w:p w:rsidR="004B7161" w:rsidRDefault="00A02634">
      <w:pPr>
        <w:pStyle w:val="a3"/>
        <w:ind w:right="109"/>
      </w:pPr>
      <w:r>
        <w:rPr>
          <w:spacing w:val="-4"/>
        </w:rPr>
        <w:t xml:space="preserve">Материалы, изготовленные </w:t>
      </w:r>
      <w:r>
        <w:rPr>
          <w:b/>
          <w:spacing w:val="-4"/>
        </w:rPr>
        <w:t xml:space="preserve">обжиговым </w:t>
      </w:r>
      <w:r>
        <w:rPr>
          <w:spacing w:val="-4"/>
        </w:rPr>
        <w:t xml:space="preserve">методом, </w:t>
      </w:r>
      <w:r>
        <w:t xml:space="preserve">т. е. </w:t>
      </w:r>
      <w:r>
        <w:rPr>
          <w:spacing w:val="-3"/>
        </w:rPr>
        <w:t xml:space="preserve">прошедшие </w:t>
      </w:r>
      <w:r>
        <w:t>высокотемпературную</w:t>
      </w:r>
      <w:r>
        <w:rPr>
          <w:spacing w:val="-7"/>
        </w:rPr>
        <w:t xml:space="preserve"> </w:t>
      </w:r>
      <w:r>
        <w:t>обработку</w:t>
      </w:r>
      <w:r>
        <w:rPr>
          <w:spacing w:val="-10"/>
        </w:rPr>
        <w:t xml:space="preserve"> </w:t>
      </w:r>
      <w:r>
        <w:t>(обжиг)</w:t>
      </w:r>
      <w:r>
        <w:rPr>
          <w:spacing w:val="-6"/>
        </w:rPr>
        <w:t xml:space="preserve"> </w:t>
      </w:r>
      <w:r>
        <w:t>в</w:t>
      </w:r>
      <w:r>
        <w:rPr>
          <w:spacing w:val="-8"/>
        </w:rPr>
        <w:t xml:space="preserve"> </w:t>
      </w:r>
      <w:r>
        <w:t>процессе</w:t>
      </w:r>
      <w:r>
        <w:rPr>
          <w:spacing w:val="-7"/>
        </w:rPr>
        <w:t xml:space="preserve"> </w:t>
      </w:r>
      <w:r>
        <w:t>изготовления</w:t>
      </w:r>
      <w:r>
        <w:rPr>
          <w:spacing w:val="-5"/>
        </w:rPr>
        <w:t xml:space="preserve"> </w:t>
      </w:r>
      <w:r>
        <w:t>на</w:t>
      </w:r>
      <w:r>
        <w:rPr>
          <w:spacing w:val="-6"/>
        </w:rPr>
        <w:t xml:space="preserve"> </w:t>
      </w:r>
      <w:r>
        <w:t>заводе,</w:t>
      </w:r>
      <w:r>
        <w:rPr>
          <w:spacing w:val="-6"/>
        </w:rPr>
        <w:t xml:space="preserve"> </w:t>
      </w:r>
      <w:r>
        <w:t xml:space="preserve">при вторичном нагреве в ходе пожара практически не меняют своего состава, структуры и свойств. </w:t>
      </w:r>
      <w:r>
        <w:rPr>
          <w:spacing w:val="4"/>
        </w:rPr>
        <w:t xml:space="preserve">Получить </w:t>
      </w:r>
      <w:r>
        <w:rPr>
          <w:spacing w:val="5"/>
        </w:rPr>
        <w:t xml:space="preserve">путем </w:t>
      </w:r>
      <w:r>
        <w:rPr>
          <w:spacing w:val="3"/>
        </w:rPr>
        <w:t xml:space="preserve">их </w:t>
      </w:r>
      <w:r>
        <w:rPr>
          <w:spacing w:val="6"/>
        </w:rPr>
        <w:t>исследования</w:t>
      </w:r>
      <w:r>
        <w:rPr>
          <w:spacing w:val="82"/>
        </w:rPr>
        <w:t xml:space="preserve"> </w:t>
      </w:r>
      <w:r>
        <w:rPr>
          <w:spacing w:val="7"/>
        </w:rPr>
        <w:t xml:space="preserve">какую-либо </w:t>
      </w:r>
      <w:r>
        <w:rPr>
          <w:spacing w:val="6"/>
        </w:rPr>
        <w:t xml:space="preserve">информацию </w:t>
      </w:r>
      <w:r>
        <w:t xml:space="preserve">о пожаре довольно сложно. Поэтому материалы этой </w:t>
      </w:r>
      <w:r>
        <w:rPr>
          <w:spacing w:val="-3"/>
        </w:rPr>
        <w:t xml:space="preserve">группы </w:t>
      </w:r>
      <w:r>
        <w:t>после пожара экспертно-криминалистическому исследованию обычно не подвергаются. К материалам и изделиям этой группы относятся  красный  кирпич, керамическая плитка. С некоторой долей условности к ней можно отнести и</w:t>
      </w:r>
      <w:r>
        <w:rPr>
          <w:spacing w:val="15"/>
        </w:rPr>
        <w:t xml:space="preserve"> </w:t>
      </w:r>
      <w:r>
        <w:t>стеклоблоки.</w:t>
      </w:r>
    </w:p>
    <w:p w:rsidR="004B7161" w:rsidRDefault="00A02634">
      <w:pPr>
        <w:pStyle w:val="a3"/>
        <w:spacing w:line="242" w:lineRule="auto"/>
        <w:ind w:right="109"/>
      </w:pPr>
      <w:r>
        <w:t xml:space="preserve">Материалы, изготовленные </w:t>
      </w:r>
      <w:r>
        <w:rPr>
          <w:b/>
        </w:rPr>
        <w:t xml:space="preserve">безобжиговым </w:t>
      </w:r>
      <w:r>
        <w:t xml:space="preserve">методом, по типу </w:t>
      </w:r>
      <w:proofErr w:type="gramStart"/>
      <w:r>
        <w:t>использованного</w:t>
      </w:r>
      <w:proofErr w:type="gramEnd"/>
      <w:r>
        <w:t xml:space="preserve"> связующего можно условно разделить на три  подгруппы:</w:t>
      </w:r>
    </w:p>
    <w:p w:rsidR="004B7161" w:rsidRDefault="00A02634">
      <w:pPr>
        <w:pStyle w:val="a3"/>
        <w:spacing w:line="322" w:lineRule="exact"/>
        <w:ind w:left="821" w:right="5449" w:firstLine="0"/>
      </w:pPr>
      <w:r>
        <w:t>материалы на основе цемента; материалы на основе извести; материалы на основе гипса.</w:t>
      </w:r>
    </w:p>
    <w:p w:rsidR="004B7161" w:rsidRDefault="00A02634">
      <w:pPr>
        <w:pStyle w:val="a3"/>
        <w:ind w:right="118"/>
      </w:pPr>
      <w:r>
        <w:t xml:space="preserve">Цемент, известь, гипс — три главных минеральных связующих, три  "кита", на которых держится вся мировая </w:t>
      </w:r>
      <w:r>
        <w:rPr>
          <w:spacing w:val="4"/>
        </w:rPr>
        <w:t xml:space="preserve">промышленность </w:t>
      </w:r>
      <w:r>
        <w:rPr>
          <w:spacing w:val="3"/>
        </w:rPr>
        <w:t xml:space="preserve">строительных материалов. Основные материалы </w:t>
      </w:r>
      <w:r>
        <w:t xml:space="preserve">и </w:t>
      </w:r>
      <w:r>
        <w:rPr>
          <w:spacing w:val="4"/>
        </w:rPr>
        <w:t xml:space="preserve">изделия, выпускаемые </w:t>
      </w:r>
      <w:r>
        <w:rPr>
          <w:spacing w:val="2"/>
        </w:rPr>
        <w:t xml:space="preserve">на </w:t>
      </w:r>
      <w:r>
        <w:rPr>
          <w:spacing w:val="4"/>
        </w:rPr>
        <w:t xml:space="preserve">основе </w:t>
      </w:r>
      <w:r>
        <w:rPr>
          <w:spacing w:val="3"/>
        </w:rPr>
        <w:t xml:space="preserve">этих </w:t>
      </w:r>
      <w:r>
        <w:rPr>
          <w:spacing w:val="4"/>
        </w:rPr>
        <w:t xml:space="preserve">связующих </w:t>
      </w:r>
      <w:r>
        <w:t xml:space="preserve">и </w:t>
      </w:r>
      <w:r>
        <w:rPr>
          <w:spacing w:val="2"/>
        </w:rPr>
        <w:t xml:space="preserve">их </w:t>
      </w:r>
      <w:r>
        <w:rPr>
          <w:spacing w:val="4"/>
        </w:rPr>
        <w:t xml:space="preserve">смесей, показаны </w:t>
      </w:r>
      <w:r>
        <w:rPr>
          <w:spacing w:val="2"/>
        </w:rPr>
        <w:t xml:space="preserve">на </w:t>
      </w:r>
      <w:r>
        <w:rPr>
          <w:spacing w:val="4"/>
        </w:rPr>
        <w:t xml:space="preserve">рис. </w:t>
      </w:r>
      <w:r>
        <w:rPr>
          <w:spacing w:val="9"/>
        </w:rPr>
        <w:t xml:space="preserve"> </w:t>
      </w:r>
      <w:r>
        <w:rPr>
          <w:spacing w:val="4"/>
        </w:rPr>
        <w:t>6.1.</w:t>
      </w:r>
    </w:p>
    <w:p w:rsidR="004B7161" w:rsidRDefault="004B7161">
      <w:pPr>
        <w:sectPr w:rsidR="004B7161">
          <w:pgSz w:w="11910" w:h="16840"/>
          <w:pgMar w:top="1380" w:right="880" w:bottom="280" w:left="1020" w:header="720" w:footer="720" w:gutter="0"/>
          <w:cols w:space="720"/>
        </w:sectPr>
      </w:pPr>
    </w:p>
    <w:p w:rsidR="004B7161" w:rsidRDefault="00A02634">
      <w:pPr>
        <w:pStyle w:val="a3"/>
        <w:ind w:left="1963" w:firstLine="0"/>
        <w:jc w:val="left"/>
        <w:rPr>
          <w:sz w:val="20"/>
        </w:rPr>
      </w:pPr>
      <w:r>
        <w:rPr>
          <w:noProof/>
          <w:sz w:val="20"/>
          <w:lang w:eastAsia="ru-RU"/>
        </w:rPr>
        <w:lastRenderedPageBreak/>
        <w:drawing>
          <wp:inline distT="0" distB="0" distL="0" distR="0">
            <wp:extent cx="3858894" cy="2682240"/>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7" cstate="print"/>
                    <a:stretch>
                      <a:fillRect/>
                    </a:stretch>
                  </pic:blipFill>
                  <pic:spPr>
                    <a:xfrm>
                      <a:off x="0" y="0"/>
                      <a:ext cx="3858894" cy="2682240"/>
                    </a:xfrm>
                    <a:prstGeom prst="rect">
                      <a:avLst/>
                    </a:prstGeom>
                  </pic:spPr>
                </pic:pic>
              </a:graphicData>
            </a:graphic>
          </wp:inline>
        </w:drawing>
      </w:r>
    </w:p>
    <w:p w:rsidR="004B7161" w:rsidRDefault="00A02634">
      <w:pPr>
        <w:spacing w:line="322" w:lineRule="exact"/>
        <w:ind w:left="893" w:right="-17"/>
        <w:rPr>
          <w:i/>
          <w:sz w:val="28"/>
        </w:rPr>
      </w:pPr>
      <w:r>
        <w:rPr>
          <w:i/>
          <w:sz w:val="28"/>
        </w:rPr>
        <w:t>Рис. 6.1. Номенклатура строительных материалов на основе минеральных</w:t>
      </w:r>
    </w:p>
    <w:p w:rsidR="004B7161" w:rsidRDefault="00A02634">
      <w:pPr>
        <w:ind w:left="93" w:right="92"/>
        <w:jc w:val="center"/>
        <w:rPr>
          <w:i/>
          <w:sz w:val="28"/>
        </w:rPr>
      </w:pPr>
      <w:r>
        <w:rPr>
          <w:i/>
          <w:sz w:val="28"/>
        </w:rPr>
        <w:t>связующих</w:t>
      </w:r>
    </w:p>
    <w:p w:rsidR="004B7161" w:rsidRDefault="004B7161">
      <w:pPr>
        <w:pStyle w:val="a3"/>
        <w:spacing w:before="10"/>
        <w:ind w:left="0" w:firstLine="0"/>
        <w:jc w:val="left"/>
        <w:rPr>
          <w:i/>
          <w:sz w:val="27"/>
        </w:rPr>
      </w:pPr>
    </w:p>
    <w:p w:rsidR="004B7161" w:rsidRDefault="00A02634">
      <w:pPr>
        <w:pStyle w:val="a3"/>
        <w:ind w:right="106"/>
      </w:pPr>
      <w:r>
        <w:rPr>
          <w:spacing w:val="-7"/>
        </w:rPr>
        <w:t xml:space="preserve">Материалы, изготовленные безобжиговым </w:t>
      </w:r>
      <w:r>
        <w:rPr>
          <w:spacing w:val="-6"/>
        </w:rPr>
        <w:t xml:space="preserve">методом, </w:t>
      </w:r>
      <w:r>
        <w:t xml:space="preserve">являются </w:t>
      </w:r>
      <w:r>
        <w:rPr>
          <w:spacing w:val="2"/>
        </w:rPr>
        <w:t xml:space="preserve">достаточно информативным объектом визуального </w:t>
      </w:r>
      <w:r>
        <w:t xml:space="preserve">и </w:t>
      </w:r>
      <w:r>
        <w:rPr>
          <w:spacing w:val="-6"/>
        </w:rPr>
        <w:t xml:space="preserve">инструментального исследования </w:t>
      </w:r>
      <w:r>
        <w:rPr>
          <w:spacing w:val="-5"/>
        </w:rPr>
        <w:t>после пожара.</w:t>
      </w:r>
    </w:p>
    <w:p w:rsidR="004B7161" w:rsidRDefault="00A02634">
      <w:pPr>
        <w:pStyle w:val="a3"/>
        <w:ind w:right="108"/>
      </w:pPr>
      <w:r>
        <w:rPr>
          <w:spacing w:val="-4"/>
        </w:rPr>
        <w:t>Для</w:t>
      </w:r>
      <w:r>
        <w:rPr>
          <w:spacing w:val="62"/>
        </w:rPr>
        <w:t xml:space="preserve"> </w:t>
      </w:r>
      <w:r>
        <w:rPr>
          <w:spacing w:val="-5"/>
        </w:rPr>
        <w:t xml:space="preserve">того чтобы понять, какие </w:t>
      </w:r>
      <w:r>
        <w:rPr>
          <w:spacing w:val="-6"/>
        </w:rPr>
        <w:t xml:space="preserve">изменения могут </w:t>
      </w:r>
      <w:r>
        <w:rPr>
          <w:spacing w:val="-5"/>
        </w:rPr>
        <w:t xml:space="preserve">происходить </w:t>
      </w:r>
      <w:r>
        <w:t xml:space="preserve">в </w:t>
      </w:r>
      <w:r>
        <w:rPr>
          <w:spacing w:val="-4"/>
        </w:rPr>
        <w:t>этих</w:t>
      </w:r>
      <w:r>
        <w:rPr>
          <w:spacing w:val="62"/>
        </w:rPr>
        <w:t xml:space="preserve"> </w:t>
      </w:r>
      <w:r>
        <w:rPr>
          <w:spacing w:val="-5"/>
        </w:rPr>
        <w:t xml:space="preserve">материалах </w:t>
      </w:r>
      <w:r>
        <w:rPr>
          <w:spacing w:val="-3"/>
        </w:rPr>
        <w:t xml:space="preserve">при </w:t>
      </w:r>
      <w:r>
        <w:rPr>
          <w:spacing w:val="-5"/>
        </w:rPr>
        <w:t xml:space="preserve">нагревании </w:t>
      </w:r>
      <w:r>
        <w:t xml:space="preserve">в </w:t>
      </w:r>
      <w:r>
        <w:rPr>
          <w:spacing w:val="-3"/>
        </w:rPr>
        <w:t xml:space="preserve">ходе </w:t>
      </w:r>
      <w:r>
        <w:rPr>
          <w:spacing w:val="-5"/>
        </w:rPr>
        <w:t xml:space="preserve">пожара, </w:t>
      </w:r>
      <w:r>
        <w:rPr>
          <w:spacing w:val="-4"/>
        </w:rPr>
        <w:t xml:space="preserve">как </w:t>
      </w:r>
      <w:r>
        <w:t xml:space="preserve">их </w:t>
      </w:r>
      <w:r>
        <w:rPr>
          <w:spacing w:val="-6"/>
        </w:rPr>
        <w:t xml:space="preserve">фиксировать </w:t>
      </w:r>
      <w:r>
        <w:t xml:space="preserve">и </w:t>
      </w:r>
      <w:r>
        <w:rPr>
          <w:spacing w:val="-4"/>
        </w:rPr>
        <w:t xml:space="preserve">как </w:t>
      </w:r>
      <w:r>
        <w:rPr>
          <w:spacing w:val="-6"/>
        </w:rPr>
        <w:t xml:space="preserve">использовать полученную </w:t>
      </w:r>
      <w:r>
        <w:rPr>
          <w:spacing w:val="-5"/>
        </w:rPr>
        <w:t xml:space="preserve">информацию </w:t>
      </w:r>
      <w:r>
        <w:rPr>
          <w:spacing w:val="-4"/>
        </w:rPr>
        <w:t xml:space="preserve">при </w:t>
      </w:r>
      <w:r>
        <w:rPr>
          <w:spacing w:val="-5"/>
        </w:rPr>
        <w:t xml:space="preserve">поисках </w:t>
      </w:r>
      <w:r>
        <w:rPr>
          <w:spacing w:val="-4"/>
        </w:rPr>
        <w:t xml:space="preserve">очага, </w:t>
      </w:r>
      <w:r>
        <w:rPr>
          <w:spacing w:val="-5"/>
        </w:rPr>
        <w:t xml:space="preserve">рассмотрим, </w:t>
      </w:r>
      <w:r>
        <w:rPr>
          <w:spacing w:val="-4"/>
        </w:rPr>
        <w:t xml:space="preserve">что </w:t>
      </w:r>
      <w:proofErr w:type="gramStart"/>
      <w:r>
        <w:t xml:space="preserve">из  </w:t>
      </w:r>
      <w:r>
        <w:rPr>
          <w:spacing w:val="-4"/>
        </w:rPr>
        <w:t xml:space="preserve">себя  </w:t>
      </w:r>
      <w:r>
        <w:rPr>
          <w:spacing w:val="-5"/>
        </w:rPr>
        <w:t>представляют</w:t>
      </w:r>
      <w:proofErr w:type="gramEnd"/>
      <w:r>
        <w:rPr>
          <w:spacing w:val="-5"/>
        </w:rPr>
        <w:t xml:space="preserve"> указанные связующие </w:t>
      </w:r>
      <w:r>
        <w:t xml:space="preserve">с </w:t>
      </w:r>
      <w:r>
        <w:rPr>
          <w:spacing w:val="-4"/>
        </w:rPr>
        <w:t>химической точки</w:t>
      </w:r>
      <w:r>
        <w:rPr>
          <w:spacing w:val="2"/>
        </w:rPr>
        <w:t xml:space="preserve"> </w:t>
      </w:r>
      <w:r>
        <w:rPr>
          <w:spacing w:val="-4"/>
        </w:rPr>
        <w:t>зрения.</w:t>
      </w:r>
    </w:p>
    <w:p w:rsidR="004B7161" w:rsidRDefault="00A02634">
      <w:pPr>
        <w:pStyle w:val="a3"/>
        <w:spacing w:before="2"/>
        <w:ind w:right="104"/>
      </w:pPr>
      <w:r>
        <w:t>Самый распространенный вид цемента, так называемый портландцемент, имеет, как известно, следующий состав:</w:t>
      </w:r>
    </w:p>
    <w:p w:rsidR="004B7161" w:rsidRDefault="00A02634">
      <w:pPr>
        <w:pStyle w:val="a3"/>
        <w:ind w:right="107"/>
      </w:pPr>
      <w:r>
        <w:t>42-60 % — трехкальциевый силикат, алит (химическая брутто-формула 3CaO·SiO</w:t>
      </w:r>
      <w:r>
        <w:rPr>
          <w:position w:val="-3"/>
          <w:sz w:val="18"/>
        </w:rPr>
        <w:t xml:space="preserve">2  </w:t>
      </w:r>
      <w:r>
        <w:t>или, как ее обозначают в химии силикатов, С</w:t>
      </w:r>
      <w:r>
        <w:rPr>
          <w:position w:val="-3"/>
          <w:sz w:val="18"/>
        </w:rPr>
        <w:t>3</w:t>
      </w:r>
      <w:r>
        <w:t>S);</w:t>
      </w:r>
    </w:p>
    <w:p w:rsidR="004B7161" w:rsidRDefault="00A02634">
      <w:pPr>
        <w:pStyle w:val="a3"/>
        <w:spacing w:line="303" w:lineRule="exact"/>
        <w:ind w:left="821" w:right="31" w:firstLine="0"/>
        <w:jc w:val="left"/>
      </w:pPr>
      <w:r>
        <w:t>15-35 % — двухкальциевый силикат, белит</w:t>
      </w:r>
    </w:p>
    <w:p w:rsidR="004B7161" w:rsidRDefault="00A02634">
      <w:pPr>
        <w:pStyle w:val="a3"/>
        <w:spacing w:line="331" w:lineRule="exact"/>
        <w:ind w:left="821" w:right="31" w:firstLine="0"/>
        <w:jc w:val="left"/>
      </w:pPr>
      <w:r>
        <w:t>(2CaO·Si0</w:t>
      </w:r>
      <w:r>
        <w:rPr>
          <w:position w:val="-3"/>
          <w:sz w:val="18"/>
        </w:rPr>
        <w:t>2</w:t>
      </w:r>
      <w:r>
        <w:t>; C</w:t>
      </w:r>
      <w:r>
        <w:rPr>
          <w:position w:val="-3"/>
          <w:sz w:val="18"/>
        </w:rPr>
        <w:t>2</w:t>
      </w:r>
      <w:r>
        <w:t>S);</w:t>
      </w:r>
    </w:p>
    <w:p w:rsidR="004B7161" w:rsidRDefault="00A02634">
      <w:pPr>
        <w:pStyle w:val="a3"/>
        <w:spacing w:line="242" w:lineRule="auto"/>
        <w:ind w:left="821" w:right="4972" w:firstLine="0"/>
        <w:jc w:val="left"/>
      </w:pPr>
      <w:r>
        <w:rPr>
          <w:spacing w:val="-8"/>
        </w:rPr>
        <w:t xml:space="preserve">5.-14 </w:t>
      </w:r>
      <w:r>
        <w:t xml:space="preserve">% </w:t>
      </w:r>
      <w:r>
        <w:rPr>
          <w:spacing w:val="-9"/>
        </w:rPr>
        <w:t xml:space="preserve">—трехкальциевый </w:t>
      </w:r>
      <w:r>
        <w:rPr>
          <w:spacing w:val="-8"/>
        </w:rPr>
        <w:t xml:space="preserve">алюминат </w:t>
      </w:r>
      <w:r>
        <w:rPr>
          <w:spacing w:val="-14"/>
        </w:rPr>
        <w:t>(ЗСаО·А1</w:t>
      </w:r>
      <w:r>
        <w:rPr>
          <w:spacing w:val="-14"/>
          <w:position w:val="-3"/>
          <w:sz w:val="18"/>
        </w:rPr>
        <w:t>2</w:t>
      </w:r>
      <w:r>
        <w:rPr>
          <w:spacing w:val="-14"/>
        </w:rPr>
        <w:t>О</w:t>
      </w:r>
      <w:r>
        <w:rPr>
          <w:spacing w:val="-14"/>
          <w:position w:val="-3"/>
          <w:sz w:val="18"/>
        </w:rPr>
        <w:t>3</w:t>
      </w:r>
      <w:r>
        <w:rPr>
          <w:spacing w:val="-14"/>
        </w:rPr>
        <w:t xml:space="preserve">; </w:t>
      </w:r>
      <w:r>
        <w:rPr>
          <w:spacing w:val="-16"/>
        </w:rPr>
        <w:t>C</w:t>
      </w:r>
      <w:r>
        <w:rPr>
          <w:spacing w:val="-16"/>
          <w:position w:val="-3"/>
          <w:sz w:val="18"/>
        </w:rPr>
        <w:t>3</w:t>
      </w:r>
      <w:r>
        <w:rPr>
          <w:spacing w:val="-16"/>
        </w:rPr>
        <w:t>A);</w:t>
      </w:r>
    </w:p>
    <w:p w:rsidR="004B7161" w:rsidRDefault="00A02634">
      <w:pPr>
        <w:pStyle w:val="a3"/>
        <w:spacing w:line="300" w:lineRule="exact"/>
        <w:ind w:left="821" w:right="31" w:firstLine="0"/>
        <w:jc w:val="left"/>
      </w:pPr>
      <w:r>
        <w:t>10-16 % — четырехкальциевый алюмоферрит</w:t>
      </w:r>
    </w:p>
    <w:p w:rsidR="004B7161" w:rsidRDefault="00A02634">
      <w:pPr>
        <w:pStyle w:val="a3"/>
        <w:spacing w:line="331" w:lineRule="exact"/>
        <w:ind w:left="821" w:right="31" w:firstLine="0"/>
        <w:jc w:val="left"/>
      </w:pPr>
      <w:r>
        <w:t>(4CaO·Al</w:t>
      </w:r>
      <w:r>
        <w:rPr>
          <w:position w:val="-3"/>
          <w:sz w:val="18"/>
        </w:rPr>
        <w:t>2</w:t>
      </w:r>
      <w:r>
        <w:t>O</w:t>
      </w:r>
      <w:r>
        <w:rPr>
          <w:position w:val="-3"/>
          <w:sz w:val="18"/>
        </w:rPr>
        <w:t>3</w:t>
      </w:r>
      <w:r>
        <w:t>·Fe</w:t>
      </w:r>
      <w:r>
        <w:rPr>
          <w:position w:val="-3"/>
          <w:sz w:val="18"/>
        </w:rPr>
        <w:t>2</w:t>
      </w:r>
      <w:r>
        <w:t>O</w:t>
      </w:r>
      <w:r>
        <w:rPr>
          <w:position w:val="-3"/>
          <w:sz w:val="18"/>
        </w:rPr>
        <w:t>3</w:t>
      </w:r>
      <w:r>
        <w:t>; C</w:t>
      </w:r>
      <w:r>
        <w:rPr>
          <w:position w:val="-3"/>
          <w:sz w:val="18"/>
        </w:rPr>
        <w:t>4</w:t>
      </w:r>
      <w:r>
        <w:t>AF).</w:t>
      </w:r>
    </w:p>
    <w:p w:rsidR="004B7161" w:rsidRDefault="00A02634">
      <w:pPr>
        <w:pStyle w:val="a3"/>
        <w:ind w:right="106"/>
      </w:pPr>
      <w:r>
        <w:rPr>
          <w:spacing w:val="-5"/>
        </w:rPr>
        <w:t xml:space="preserve">После смешивания цемента </w:t>
      </w:r>
      <w:r>
        <w:t xml:space="preserve">с </w:t>
      </w:r>
      <w:r>
        <w:rPr>
          <w:spacing w:val="-4"/>
        </w:rPr>
        <w:t>водой,</w:t>
      </w:r>
      <w:r>
        <w:rPr>
          <w:spacing w:val="62"/>
        </w:rPr>
        <w:t xml:space="preserve"> </w:t>
      </w:r>
      <w:r>
        <w:rPr>
          <w:spacing w:val="-5"/>
        </w:rPr>
        <w:t xml:space="preserve">изготовления цементного теста </w:t>
      </w:r>
      <w:r>
        <w:t xml:space="preserve">и </w:t>
      </w:r>
      <w:r>
        <w:rPr>
          <w:spacing w:val="-6"/>
        </w:rPr>
        <w:t xml:space="preserve">затвердевания образуется </w:t>
      </w:r>
      <w:r>
        <w:rPr>
          <w:spacing w:val="-5"/>
        </w:rPr>
        <w:t xml:space="preserve">цементный камень. Это </w:t>
      </w:r>
      <w:proofErr w:type="gramStart"/>
      <w:r>
        <w:rPr>
          <w:spacing w:val="-6"/>
        </w:rPr>
        <w:t>комплексный</w:t>
      </w:r>
      <w:proofErr w:type="gramEnd"/>
      <w:r>
        <w:rPr>
          <w:spacing w:val="-6"/>
        </w:rPr>
        <w:t xml:space="preserve"> кальциевый </w:t>
      </w:r>
      <w:r>
        <w:rPr>
          <w:spacing w:val="-5"/>
        </w:rPr>
        <w:t xml:space="preserve">гидросиликат </w:t>
      </w:r>
      <w:r>
        <w:t xml:space="preserve">и </w:t>
      </w:r>
      <w:r>
        <w:rPr>
          <w:spacing w:val="-6"/>
        </w:rPr>
        <w:t xml:space="preserve">алюмоферрит примерно </w:t>
      </w:r>
      <w:r>
        <w:rPr>
          <w:spacing w:val="-7"/>
        </w:rPr>
        <w:t>следующей брутто-формулы:</w:t>
      </w:r>
    </w:p>
    <w:p w:rsidR="004B7161" w:rsidRDefault="00A02634">
      <w:pPr>
        <w:pStyle w:val="a3"/>
        <w:spacing w:before="2" w:line="331" w:lineRule="exact"/>
        <w:ind w:left="821" w:right="31" w:firstLine="0"/>
        <w:jc w:val="left"/>
      </w:pPr>
      <w:r>
        <w:t>mCaO·nSiO</w:t>
      </w:r>
      <w:r>
        <w:rPr>
          <w:position w:val="-3"/>
          <w:sz w:val="18"/>
        </w:rPr>
        <w:t>2</w:t>
      </w:r>
      <w:r>
        <w:t>·kAl</w:t>
      </w:r>
      <w:r>
        <w:rPr>
          <w:position w:val="-3"/>
          <w:sz w:val="18"/>
        </w:rPr>
        <w:t>2</w:t>
      </w:r>
      <w:r>
        <w:t>O3·rFe</w:t>
      </w:r>
      <w:r>
        <w:rPr>
          <w:position w:val="-3"/>
          <w:sz w:val="18"/>
        </w:rPr>
        <w:t>2</w:t>
      </w:r>
      <w:r>
        <w:t>O</w:t>
      </w:r>
      <w:r>
        <w:rPr>
          <w:position w:val="-3"/>
          <w:sz w:val="18"/>
        </w:rPr>
        <w:t>3</w:t>
      </w:r>
      <w:r>
        <w:t>·рН</w:t>
      </w:r>
      <w:r>
        <w:rPr>
          <w:position w:val="-3"/>
          <w:sz w:val="18"/>
        </w:rPr>
        <w:t>2</w:t>
      </w:r>
      <w:r>
        <w:t>О</w:t>
      </w:r>
    </w:p>
    <w:p w:rsidR="004B7161" w:rsidRDefault="00A02634">
      <w:pPr>
        <w:pStyle w:val="a3"/>
        <w:ind w:right="107"/>
      </w:pPr>
      <w:r>
        <w:t xml:space="preserve">Иными словами, это сочетание гидратированных </w:t>
      </w:r>
      <w:r>
        <w:rPr>
          <w:spacing w:val="-3"/>
        </w:rPr>
        <w:t xml:space="preserve">окислов </w:t>
      </w:r>
      <w:r>
        <w:rPr>
          <w:spacing w:val="-4"/>
        </w:rPr>
        <w:t xml:space="preserve">кальция, кремния, </w:t>
      </w:r>
      <w:r>
        <w:t xml:space="preserve">с </w:t>
      </w:r>
      <w:r>
        <w:rPr>
          <w:spacing w:val="-4"/>
        </w:rPr>
        <w:t xml:space="preserve">примесью окислов алюминия </w:t>
      </w:r>
      <w:r>
        <w:t xml:space="preserve">и </w:t>
      </w:r>
      <w:r>
        <w:rPr>
          <w:spacing w:val="-4"/>
        </w:rPr>
        <w:t xml:space="preserve">железа; </w:t>
      </w:r>
      <w:r>
        <w:rPr>
          <w:spacing w:val="-3"/>
        </w:rPr>
        <w:t xml:space="preserve">при </w:t>
      </w:r>
      <w:r>
        <w:rPr>
          <w:spacing w:val="-4"/>
        </w:rPr>
        <w:t xml:space="preserve">этом количество каждого </w:t>
      </w:r>
      <w:r>
        <w:t xml:space="preserve">из </w:t>
      </w:r>
      <w:r>
        <w:rPr>
          <w:spacing w:val="-4"/>
        </w:rPr>
        <w:t xml:space="preserve">окислов </w:t>
      </w:r>
      <w:r>
        <w:t xml:space="preserve">в </w:t>
      </w:r>
      <w:r>
        <w:rPr>
          <w:spacing w:val="-4"/>
        </w:rPr>
        <w:t xml:space="preserve">соединении </w:t>
      </w:r>
      <w:r>
        <w:rPr>
          <w:spacing w:val="-3"/>
        </w:rPr>
        <w:t xml:space="preserve">(величина коэффициентов m, </w:t>
      </w:r>
      <w:r>
        <w:t>n, k, p, г) может быть</w:t>
      </w:r>
      <w:r>
        <w:rPr>
          <w:spacing w:val="-28"/>
        </w:rPr>
        <w:t xml:space="preserve"> </w:t>
      </w:r>
      <w:r>
        <w:rPr>
          <w:spacing w:val="-3"/>
        </w:rPr>
        <w:t>различно.</w:t>
      </w:r>
    </w:p>
    <w:p w:rsidR="004B7161" w:rsidRDefault="00A02634">
      <w:pPr>
        <w:pStyle w:val="a3"/>
        <w:spacing w:before="2" w:line="237" w:lineRule="auto"/>
        <w:ind w:right="108"/>
      </w:pPr>
      <w:r>
        <w:rPr>
          <w:b/>
          <w:spacing w:val="-8"/>
        </w:rPr>
        <w:t xml:space="preserve">Известковый камень </w:t>
      </w:r>
      <w:r>
        <w:rPr>
          <w:spacing w:val="-8"/>
        </w:rPr>
        <w:t xml:space="preserve">образуется </w:t>
      </w:r>
      <w:r>
        <w:rPr>
          <w:spacing w:val="-6"/>
        </w:rPr>
        <w:t xml:space="preserve">при </w:t>
      </w:r>
      <w:r>
        <w:rPr>
          <w:spacing w:val="-9"/>
        </w:rPr>
        <w:t xml:space="preserve">смешивании </w:t>
      </w:r>
      <w:r>
        <w:rPr>
          <w:spacing w:val="-8"/>
        </w:rPr>
        <w:t xml:space="preserve">извести </w:t>
      </w:r>
      <w:r>
        <w:t xml:space="preserve">с </w:t>
      </w:r>
      <w:r>
        <w:rPr>
          <w:spacing w:val="-3"/>
        </w:rPr>
        <w:t xml:space="preserve">песком </w:t>
      </w:r>
      <w:r>
        <w:t xml:space="preserve">и </w:t>
      </w:r>
      <w:r>
        <w:rPr>
          <w:spacing w:val="-3"/>
        </w:rPr>
        <w:t xml:space="preserve">водой </w:t>
      </w:r>
      <w:r>
        <w:t xml:space="preserve">и </w:t>
      </w:r>
      <w:r>
        <w:rPr>
          <w:spacing w:val="-3"/>
        </w:rPr>
        <w:t xml:space="preserve">последующем твердении </w:t>
      </w:r>
      <w:r>
        <w:t xml:space="preserve">этой </w:t>
      </w:r>
      <w:r>
        <w:rPr>
          <w:spacing w:val="-3"/>
        </w:rPr>
        <w:t xml:space="preserve">смеси. </w:t>
      </w:r>
      <w:r>
        <w:t xml:space="preserve">Вот </w:t>
      </w:r>
      <w:r>
        <w:rPr>
          <w:spacing w:val="-4"/>
        </w:rPr>
        <w:t>как это происходит, например, при</w:t>
      </w:r>
      <w:r>
        <w:rPr>
          <w:spacing w:val="62"/>
        </w:rPr>
        <w:t xml:space="preserve"> </w:t>
      </w:r>
      <w:r>
        <w:rPr>
          <w:spacing w:val="-5"/>
        </w:rPr>
        <w:t xml:space="preserve">производстве </w:t>
      </w:r>
      <w:r>
        <w:t xml:space="preserve">на </w:t>
      </w:r>
      <w:r>
        <w:rPr>
          <w:spacing w:val="-5"/>
        </w:rPr>
        <w:t xml:space="preserve">заводе </w:t>
      </w:r>
      <w:r>
        <w:rPr>
          <w:spacing w:val="-4"/>
        </w:rPr>
        <w:t xml:space="preserve">так </w:t>
      </w:r>
      <w:r>
        <w:rPr>
          <w:spacing w:val="-5"/>
        </w:rPr>
        <w:t xml:space="preserve">называемого силикатного кирпича. </w:t>
      </w:r>
      <w:r>
        <w:rPr>
          <w:spacing w:val="-4"/>
        </w:rPr>
        <w:t xml:space="preserve">Негашеная </w:t>
      </w:r>
      <w:r>
        <w:rPr>
          <w:spacing w:val="-5"/>
        </w:rPr>
        <w:t xml:space="preserve">известь (СаО) </w:t>
      </w:r>
      <w:r>
        <w:rPr>
          <w:spacing w:val="-6"/>
        </w:rPr>
        <w:t xml:space="preserve">смешивается </w:t>
      </w:r>
      <w:r>
        <w:t xml:space="preserve">с </w:t>
      </w:r>
      <w:r>
        <w:rPr>
          <w:spacing w:val="-5"/>
        </w:rPr>
        <w:t>песком (SiO</w:t>
      </w:r>
      <w:r>
        <w:rPr>
          <w:spacing w:val="-5"/>
          <w:position w:val="-3"/>
          <w:sz w:val="18"/>
        </w:rPr>
        <w:t>2</w:t>
      </w:r>
      <w:r>
        <w:rPr>
          <w:spacing w:val="-5"/>
        </w:rPr>
        <w:t xml:space="preserve">) </w:t>
      </w:r>
      <w:r>
        <w:t xml:space="preserve">и </w:t>
      </w:r>
      <w:r>
        <w:rPr>
          <w:spacing w:val="-6"/>
        </w:rPr>
        <w:t xml:space="preserve">прессуется </w:t>
      </w:r>
      <w:r>
        <w:t xml:space="preserve">в </w:t>
      </w:r>
      <w:r>
        <w:rPr>
          <w:spacing w:val="-6"/>
        </w:rPr>
        <w:t xml:space="preserve">атмосфере насыщенного  </w:t>
      </w:r>
      <w:r>
        <w:rPr>
          <w:spacing w:val="-5"/>
        </w:rPr>
        <w:t xml:space="preserve">водяного </w:t>
      </w:r>
      <w:r>
        <w:rPr>
          <w:spacing w:val="-4"/>
        </w:rPr>
        <w:t xml:space="preserve">пара. </w:t>
      </w:r>
      <w:r>
        <w:t xml:space="preserve">В </w:t>
      </w:r>
      <w:r>
        <w:rPr>
          <w:spacing w:val="-6"/>
        </w:rPr>
        <w:t xml:space="preserve">результате образуется </w:t>
      </w:r>
      <w:proofErr w:type="gramStart"/>
      <w:r>
        <w:rPr>
          <w:spacing w:val="-6"/>
        </w:rPr>
        <w:t>кальциевый</w:t>
      </w:r>
      <w:proofErr w:type="gramEnd"/>
      <w:r>
        <w:rPr>
          <w:spacing w:val="-6"/>
        </w:rPr>
        <w:t xml:space="preserve"> </w:t>
      </w:r>
      <w:r>
        <w:rPr>
          <w:spacing w:val="-7"/>
        </w:rPr>
        <w:t>гидросиликат</w:t>
      </w:r>
      <w:r>
        <w:rPr>
          <w:spacing w:val="18"/>
        </w:rPr>
        <w:t xml:space="preserve"> </w:t>
      </w:r>
      <w:r>
        <w:rPr>
          <w:spacing w:val="-7"/>
        </w:rPr>
        <w:t>брутто-формулы</w:t>
      </w:r>
    </w:p>
    <w:p w:rsidR="004B7161" w:rsidRDefault="004B7161">
      <w:pPr>
        <w:spacing w:line="237" w:lineRule="auto"/>
        <w:sectPr w:rsidR="004B7161">
          <w:pgSz w:w="11910" w:h="16840"/>
          <w:pgMar w:top="1420" w:right="880" w:bottom="280" w:left="1020" w:header="720" w:footer="720" w:gutter="0"/>
          <w:cols w:space="720"/>
        </w:sectPr>
      </w:pPr>
    </w:p>
    <w:p w:rsidR="004B7161" w:rsidRDefault="00A02634">
      <w:pPr>
        <w:pStyle w:val="a3"/>
        <w:spacing w:before="39" w:line="331" w:lineRule="exact"/>
        <w:ind w:left="821" w:right="31" w:firstLine="0"/>
        <w:jc w:val="left"/>
      </w:pPr>
      <w:r>
        <w:lastRenderedPageBreak/>
        <w:t>mCaO-nSiO</w:t>
      </w:r>
      <w:r>
        <w:rPr>
          <w:position w:val="-3"/>
          <w:sz w:val="18"/>
        </w:rPr>
        <w:t>2</w:t>
      </w:r>
      <w:r>
        <w:t>-pH</w:t>
      </w:r>
      <w:r>
        <w:rPr>
          <w:position w:val="-3"/>
          <w:sz w:val="18"/>
        </w:rPr>
        <w:t>2</w:t>
      </w:r>
      <w:r>
        <w:t>O</w:t>
      </w:r>
    </w:p>
    <w:p w:rsidR="004B7161" w:rsidRDefault="00A02634">
      <w:pPr>
        <w:pStyle w:val="a3"/>
        <w:ind w:right="109"/>
      </w:pPr>
      <w:r>
        <w:rPr>
          <w:spacing w:val="-4"/>
        </w:rPr>
        <w:t xml:space="preserve">Можно заметить, что </w:t>
      </w:r>
      <w:r>
        <w:t xml:space="preserve">по </w:t>
      </w:r>
      <w:r>
        <w:rPr>
          <w:spacing w:val="-3"/>
        </w:rPr>
        <w:t xml:space="preserve">составу </w:t>
      </w:r>
      <w:r>
        <w:t xml:space="preserve">он </w:t>
      </w:r>
      <w:r>
        <w:rPr>
          <w:spacing w:val="-3"/>
        </w:rPr>
        <w:t xml:space="preserve">очень близок </w:t>
      </w:r>
      <w:r>
        <w:t xml:space="preserve">к </w:t>
      </w:r>
      <w:r>
        <w:rPr>
          <w:spacing w:val="-4"/>
        </w:rPr>
        <w:t xml:space="preserve">цементному камню, если </w:t>
      </w:r>
      <w:r>
        <w:t xml:space="preserve">не </w:t>
      </w:r>
      <w:r>
        <w:rPr>
          <w:spacing w:val="-5"/>
        </w:rPr>
        <w:t xml:space="preserve">обращать внимания </w:t>
      </w:r>
      <w:r>
        <w:t xml:space="preserve">на </w:t>
      </w:r>
      <w:r>
        <w:rPr>
          <w:spacing w:val="-5"/>
        </w:rPr>
        <w:t xml:space="preserve">небольшое содержание </w:t>
      </w:r>
      <w:r>
        <w:t xml:space="preserve">в </w:t>
      </w:r>
      <w:r>
        <w:rPr>
          <w:spacing w:val="-5"/>
        </w:rPr>
        <w:t xml:space="preserve">последнем оксидов железа </w:t>
      </w:r>
      <w:r>
        <w:t xml:space="preserve">и </w:t>
      </w:r>
      <w:r>
        <w:rPr>
          <w:spacing w:val="-6"/>
        </w:rPr>
        <w:t>алюминия.</w:t>
      </w:r>
    </w:p>
    <w:p w:rsidR="004B7161" w:rsidRDefault="00A02634">
      <w:pPr>
        <w:pStyle w:val="a3"/>
        <w:spacing w:before="2"/>
        <w:ind w:right="107"/>
      </w:pPr>
      <w:r>
        <w:rPr>
          <w:b/>
        </w:rPr>
        <w:t xml:space="preserve">При нагревании в ходе пожара </w:t>
      </w:r>
      <w:proofErr w:type="gramStart"/>
      <w:r>
        <w:rPr>
          <w:spacing w:val="-4"/>
        </w:rPr>
        <w:t>кальциевый</w:t>
      </w:r>
      <w:proofErr w:type="gramEnd"/>
      <w:r>
        <w:rPr>
          <w:spacing w:val="62"/>
        </w:rPr>
        <w:t xml:space="preserve"> </w:t>
      </w:r>
      <w:r>
        <w:rPr>
          <w:spacing w:val="-4"/>
        </w:rPr>
        <w:t>гидросиликат</w:t>
      </w:r>
      <w:r>
        <w:rPr>
          <w:spacing w:val="62"/>
        </w:rPr>
        <w:t xml:space="preserve"> </w:t>
      </w:r>
      <w:r>
        <w:rPr>
          <w:spacing w:val="-3"/>
        </w:rPr>
        <w:t xml:space="preserve">начинает </w:t>
      </w:r>
      <w:r>
        <w:rPr>
          <w:spacing w:val="-4"/>
        </w:rPr>
        <w:t xml:space="preserve">постепенно терять воду, </w:t>
      </w:r>
      <w:r>
        <w:t xml:space="preserve">и </w:t>
      </w:r>
      <w:r>
        <w:rPr>
          <w:spacing w:val="-3"/>
        </w:rPr>
        <w:t xml:space="preserve">тем больше, </w:t>
      </w:r>
      <w:r>
        <w:t xml:space="preserve">чем </w:t>
      </w:r>
      <w:r>
        <w:rPr>
          <w:spacing w:val="-3"/>
        </w:rPr>
        <w:t xml:space="preserve">больше </w:t>
      </w:r>
      <w:r>
        <w:rPr>
          <w:spacing w:val="-4"/>
        </w:rPr>
        <w:t xml:space="preserve">температура </w:t>
      </w:r>
      <w:r>
        <w:t xml:space="preserve">и </w:t>
      </w:r>
      <w:r>
        <w:rPr>
          <w:spacing w:val="-4"/>
        </w:rPr>
        <w:t>длительность нагрева:</w:t>
      </w:r>
    </w:p>
    <w:p w:rsidR="004B7161" w:rsidRDefault="00A02634">
      <w:pPr>
        <w:pStyle w:val="a3"/>
        <w:spacing w:line="331" w:lineRule="exact"/>
        <w:ind w:left="821" w:right="31" w:firstLine="0"/>
        <w:jc w:val="left"/>
        <w:rPr>
          <w:sz w:val="18"/>
        </w:rPr>
      </w:pPr>
      <w:r>
        <w:t>mCaO·nSiO</w:t>
      </w:r>
      <w:r>
        <w:rPr>
          <w:position w:val="-3"/>
          <w:sz w:val="18"/>
        </w:rPr>
        <w:t>2</w:t>
      </w:r>
      <w:r>
        <w:t>·pH</w:t>
      </w:r>
      <w:r>
        <w:rPr>
          <w:position w:val="-3"/>
          <w:sz w:val="18"/>
        </w:rPr>
        <w:t>2</w:t>
      </w:r>
      <w:r>
        <w:t>O -----------&gt; mCaO·nSiO</w:t>
      </w:r>
      <w:r>
        <w:rPr>
          <w:position w:val="-3"/>
          <w:sz w:val="18"/>
        </w:rPr>
        <w:t>2</w:t>
      </w:r>
    </w:p>
    <w:p w:rsidR="004B7161" w:rsidRDefault="00A02634">
      <w:pPr>
        <w:pStyle w:val="a3"/>
        <w:tabs>
          <w:tab w:val="left" w:pos="5396"/>
          <w:tab w:val="left" w:pos="7073"/>
          <w:tab w:val="left" w:pos="8545"/>
        </w:tabs>
        <w:ind w:right="102"/>
        <w:jc w:val="right"/>
      </w:pPr>
      <w:r>
        <w:rPr>
          <w:spacing w:val="-6"/>
        </w:rPr>
        <w:t xml:space="preserve">Процесс происходит </w:t>
      </w:r>
      <w:r>
        <w:rPr>
          <w:spacing w:val="-7"/>
        </w:rPr>
        <w:t xml:space="preserve">постепенно, </w:t>
      </w:r>
      <w:r>
        <w:t xml:space="preserve">в </w:t>
      </w:r>
      <w:r>
        <w:rPr>
          <w:spacing w:val="-6"/>
        </w:rPr>
        <w:t xml:space="preserve">интервале </w:t>
      </w:r>
      <w:r>
        <w:rPr>
          <w:spacing w:val="-7"/>
        </w:rPr>
        <w:t xml:space="preserve">температур </w:t>
      </w:r>
      <w:r>
        <w:rPr>
          <w:spacing w:val="-3"/>
        </w:rPr>
        <w:t xml:space="preserve">от </w:t>
      </w:r>
      <w:r>
        <w:rPr>
          <w:spacing w:val="-6"/>
        </w:rPr>
        <w:t xml:space="preserve">120-150 </w:t>
      </w:r>
      <w:r>
        <w:rPr>
          <w:spacing w:val="-4"/>
        </w:rPr>
        <w:t>до</w:t>
      </w:r>
      <w:r>
        <w:rPr>
          <w:spacing w:val="-47"/>
        </w:rPr>
        <w:t xml:space="preserve"> </w:t>
      </w:r>
      <w:r>
        <w:rPr>
          <w:spacing w:val="-5"/>
        </w:rPr>
        <w:t>700</w:t>
      </w:r>
      <w:r>
        <w:rPr>
          <w:spacing w:val="-10"/>
        </w:rPr>
        <w:t xml:space="preserve"> </w:t>
      </w:r>
      <w:r>
        <w:rPr>
          <w:spacing w:val="-5"/>
        </w:rPr>
        <w:t>°С.</w:t>
      </w:r>
      <w:r>
        <w:t xml:space="preserve"> </w:t>
      </w:r>
      <w:r>
        <w:rPr>
          <w:spacing w:val="-3"/>
        </w:rPr>
        <w:t xml:space="preserve">По </w:t>
      </w:r>
      <w:r>
        <w:rPr>
          <w:spacing w:val="-5"/>
        </w:rPr>
        <w:t xml:space="preserve">мере потери воды цементный </w:t>
      </w:r>
      <w:r>
        <w:t xml:space="preserve">и </w:t>
      </w:r>
      <w:r>
        <w:rPr>
          <w:spacing w:val="-6"/>
        </w:rPr>
        <w:t xml:space="preserve">известковый </w:t>
      </w:r>
      <w:r>
        <w:rPr>
          <w:spacing w:val="-5"/>
        </w:rPr>
        <w:t xml:space="preserve">камень </w:t>
      </w:r>
      <w:r>
        <w:rPr>
          <w:spacing w:val="-6"/>
        </w:rPr>
        <w:t>разрушаются,</w:t>
      </w:r>
      <w:r>
        <w:rPr>
          <w:spacing w:val="16"/>
        </w:rPr>
        <w:t xml:space="preserve"> </w:t>
      </w:r>
      <w:r>
        <w:t>в</w:t>
      </w:r>
      <w:r>
        <w:rPr>
          <w:spacing w:val="24"/>
        </w:rPr>
        <w:t xml:space="preserve"> </w:t>
      </w:r>
      <w:r>
        <w:rPr>
          <w:spacing w:val="-5"/>
        </w:rPr>
        <w:t>них</w:t>
      </w:r>
      <w:r>
        <w:t xml:space="preserve"> </w:t>
      </w:r>
      <w:r>
        <w:rPr>
          <w:spacing w:val="-6"/>
        </w:rPr>
        <w:t xml:space="preserve">появляются </w:t>
      </w:r>
      <w:r>
        <w:rPr>
          <w:spacing w:val="-5"/>
        </w:rPr>
        <w:t>микр</w:t>
      </w:r>
      <w:proofErr w:type="gramStart"/>
      <w:r>
        <w:rPr>
          <w:spacing w:val="-5"/>
        </w:rPr>
        <w:t>о-</w:t>
      </w:r>
      <w:proofErr w:type="gramEnd"/>
      <w:r>
        <w:rPr>
          <w:spacing w:val="-5"/>
        </w:rPr>
        <w:t xml:space="preserve"> </w:t>
      </w:r>
      <w:r>
        <w:t xml:space="preserve">а </w:t>
      </w:r>
      <w:r>
        <w:rPr>
          <w:spacing w:val="-5"/>
        </w:rPr>
        <w:t xml:space="preserve">затем </w:t>
      </w:r>
      <w:r>
        <w:t xml:space="preserve">и </w:t>
      </w:r>
      <w:r>
        <w:rPr>
          <w:spacing w:val="-6"/>
        </w:rPr>
        <w:t xml:space="preserve">макротрещины. </w:t>
      </w:r>
      <w:r>
        <w:t xml:space="preserve">В </w:t>
      </w:r>
      <w:r>
        <w:rPr>
          <w:spacing w:val="-5"/>
        </w:rPr>
        <w:t xml:space="preserve">бетоне </w:t>
      </w:r>
      <w:r>
        <w:t xml:space="preserve">и </w:t>
      </w:r>
      <w:r>
        <w:rPr>
          <w:spacing w:val="-6"/>
        </w:rPr>
        <w:t>железобетоне</w:t>
      </w:r>
      <w:r>
        <w:rPr>
          <w:spacing w:val="48"/>
        </w:rPr>
        <w:t xml:space="preserve"> </w:t>
      </w:r>
      <w:r>
        <w:rPr>
          <w:spacing w:val="-6"/>
        </w:rPr>
        <w:t>ситуация</w:t>
      </w:r>
      <w:r>
        <w:t xml:space="preserve"> </w:t>
      </w:r>
      <w:r>
        <w:rPr>
          <w:spacing w:val="-6"/>
        </w:rPr>
        <w:t xml:space="preserve">усугубляется </w:t>
      </w:r>
      <w:r>
        <w:rPr>
          <w:spacing w:val="-5"/>
        </w:rPr>
        <w:t xml:space="preserve">тем, что </w:t>
      </w:r>
      <w:r>
        <w:rPr>
          <w:spacing w:val="-6"/>
        </w:rPr>
        <w:t xml:space="preserve">цементный камень, крупный заполнитель </w:t>
      </w:r>
      <w:r>
        <w:rPr>
          <w:spacing w:val="-5"/>
        </w:rPr>
        <w:t>(щебень)</w:t>
      </w:r>
      <w:r>
        <w:rPr>
          <w:spacing w:val="55"/>
        </w:rPr>
        <w:t xml:space="preserve"> </w:t>
      </w:r>
      <w:r>
        <w:t>и</w:t>
      </w:r>
      <w:r>
        <w:rPr>
          <w:spacing w:val="3"/>
        </w:rPr>
        <w:t xml:space="preserve"> </w:t>
      </w:r>
      <w:r>
        <w:rPr>
          <w:spacing w:val="-6"/>
        </w:rPr>
        <w:t>стальная</w:t>
      </w:r>
      <w:r>
        <w:t xml:space="preserve"> </w:t>
      </w:r>
      <w:r>
        <w:rPr>
          <w:spacing w:val="-6"/>
        </w:rPr>
        <w:t xml:space="preserve">арматура </w:t>
      </w:r>
      <w:r>
        <w:rPr>
          <w:spacing w:val="-5"/>
        </w:rPr>
        <w:t xml:space="preserve">имеют разный </w:t>
      </w:r>
      <w:r>
        <w:rPr>
          <w:spacing w:val="-6"/>
        </w:rPr>
        <w:t xml:space="preserve">коэффициент расширения. </w:t>
      </w:r>
      <w:r>
        <w:rPr>
          <w:spacing w:val="-5"/>
        </w:rPr>
        <w:t xml:space="preserve">Чем выше </w:t>
      </w:r>
      <w:r>
        <w:rPr>
          <w:spacing w:val="-7"/>
        </w:rPr>
        <w:t>температура</w:t>
      </w:r>
      <w:r>
        <w:rPr>
          <w:spacing w:val="24"/>
        </w:rPr>
        <w:t xml:space="preserve"> </w:t>
      </w:r>
      <w:r>
        <w:t>и</w:t>
      </w:r>
      <w:r>
        <w:rPr>
          <w:spacing w:val="-5"/>
        </w:rPr>
        <w:t xml:space="preserve"> </w:t>
      </w:r>
      <w:r>
        <w:rPr>
          <w:spacing w:val="-6"/>
        </w:rPr>
        <w:t>больше</w:t>
      </w:r>
      <w:r>
        <w:t xml:space="preserve"> </w:t>
      </w:r>
      <w:r>
        <w:rPr>
          <w:spacing w:val="-7"/>
        </w:rPr>
        <w:t xml:space="preserve">продолжительность   </w:t>
      </w:r>
      <w:r>
        <w:rPr>
          <w:spacing w:val="-6"/>
        </w:rPr>
        <w:t xml:space="preserve">нагрева,  </w:t>
      </w:r>
      <w:r>
        <w:rPr>
          <w:spacing w:val="20"/>
        </w:rPr>
        <w:t xml:space="preserve"> </w:t>
      </w:r>
      <w:r>
        <w:rPr>
          <w:spacing w:val="-5"/>
        </w:rPr>
        <w:t xml:space="preserve">тем  </w:t>
      </w:r>
      <w:r>
        <w:rPr>
          <w:spacing w:val="3"/>
        </w:rPr>
        <w:t xml:space="preserve"> </w:t>
      </w:r>
      <w:r>
        <w:rPr>
          <w:spacing w:val="-6"/>
        </w:rPr>
        <w:t>больше</w:t>
      </w:r>
      <w:r>
        <w:rPr>
          <w:spacing w:val="-6"/>
        </w:rPr>
        <w:tab/>
      </w:r>
      <w:r>
        <w:rPr>
          <w:spacing w:val="-5"/>
        </w:rPr>
        <w:t>термические</w:t>
      </w:r>
      <w:r>
        <w:rPr>
          <w:spacing w:val="-5"/>
        </w:rPr>
        <w:tab/>
      </w:r>
      <w:r>
        <w:rPr>
          <w:spacing w:val="-4"/>
        </w:rPr>
        <w:t>поражения</w:t>
      </w:r>
      <w:r>
        <w:rPr>
          <w:spacing w:val="-4"/>
        </w:rPr>
        <w:tab/>
      </w:r>
      <w:r>
        <w:rPr>
          <w:spacing w:val="-5"/>
        </w:rPr>
        <w:t>цементного</w:t>
      </w:r>
    </w:p>
    <w:p w:rsidR="004B7161" w:rsidRDefault="00A02634">
      <w:pPr>
        <w:pStyle w:val="a3"/>
        <w:spacing w:line="321" w:lineRule="exact"/>
        <w:ind w:right="31" w:firstLine="0"/>
        <w:jc w:val="left"/>
      </w:pPr>
      <w:r>
        <w:t>(^известкового) камня, степень его разрушения.</w:t>
      </w:r>
    </w:p>
    <w:p w:rsidR="004B7161" w:rsidRDefault="00A02634">
      <w:pPr>
        <w:pStyle w:val="a3"/>
        <w:spacing w:before="2" w:after="6" w:line="237" w:lineRule="auto"/>
        <w:ind w:right="102"/>
      </w:pPr>
      <w:r>
        <w:t xml:space="preserve">В </w:t>
      </w:r>
      <w:r>
        <w:rPr>
          <w:spacing w:val="-5"/>
        </w:rPr>
        <w:t xml:space="preserve">отличие </w:t>
      </w:r>
      <w:r>
        <w:t xml:space="preserve">от </w:t>
      </w:r>
      <w:r>
        <w:rPr>
          <w:spacing w:val="-5"/>
        </w:rPr>
        <w:t xml:space="preserve">цементного </w:t>
      </w:r>
      <w:r>
        <w:t xml:space="preserve">и </w:t>
      </w:r>
      <w:r>
        <w:rPr>
          <w:spacing w:val="-5"/>
        </w:rPr>
        <w:t xml:space="preserve">известкового </w:t>
      </w:r>
      <w:r>
        <w:rPr>
          <w:spacing w:val="-4"/>
        </w:rPr>
        <w:t xml:space="preserve">камня </w:t>
      </w:r>
      <w:r>
        <w:rPr>
          <w:spacing w:val="-5"/>
        </w:rPr>
        <w:t xml:space="preserve">дегидратация </w:t>
      </w:r>
      <w:r>
        <w:rPr>
          <w:spacing w:val="-6"/>
        </w:rPr>
        <w:t xml:space="preserve">(потеря воды) </w:t>
      </w:r>
      <w:r>
        <w:rPr>
          <w:spacing w:val="-7"/>
        </w:rPr>
        <w:t xml:space="preserve">гипсовым </w:t>
      </w:r>
      <w:r>
        <w:rPr>
          <w:spacing w:val="-6"/>
        </w:rPr>
        <w:t xml:space="preserve">камнем происходит </w:t>
      </w:r>
      <w:r>
        <w:rPr>
          <w:spacing w:val="-7"/>
        </w:rPr>
        <w:t xml:space="preserve">ступенчато, </w:t>
      </w:r>
      <w:r>
        <w:rPr>
          <w:spacing w:val="-5"/>
        </w:rPr>
        <w:t xml:space="preserve">при </w:t>
      </w:r>
      <w:r>
        <w:rPr>
          <w:spacing w:val="-6"/>
        </w:rPr>
        <w:t xml:space="preserve">строго </w:t>
      </w:r>
      <w:r>
        <w:rPr>
          <w:spacing w:val="-7"/>
        </w:rPr>
        <w:t xml:space="preserve">определенных </w:t>
      </w:r>
      <w:r>
        <w:rPr>
          <w:spacing w:val="-6"/>
        </w:rPr>
        <w:t xml:space="preserve">температурах. </w:t>
      </w:r>
      <w:r>
        <w:rPr>
          <w:spacing w:val="-4"/>
        </w:rPr>
        <w:t xml:space="preserve">До </w:t>
      </w:r>
      <w:r>
        <w:rPr>
          <w:spacing w:val="-6"/>
        </w:rPr>
        <w:t xml:space="preserve">пожара гипсовый камень </w:t>
      </w:r>
      <w:r>
        <w:t xml:space="preserve">в </w:t>
      </w:r>
      <w:r>
        <w:rPr>
          <w:spacing w:val="-7"/>
        </w:rPr>
        <w:t xml:space="preserve">строительных </w:t>
      </w:r>
      <w:r>
        <w:rPr>
          <w:spacing w:val="-6"/>
        </w:rPr>
        <w:t xml:space="preserve">изделиях </w:t>
      </w:r>
      <w:r>
        <w:rPr>
          <w:spacing w:val="-7"/>
        </w:rPr>
        <w:t xml:space="preserve">представляет </w:t>
      </w:r>
      <w:r>
        <w:rPr>
          <w:spacing w:val="-6"/>
        </w:rPr>
        <w:t xml:space="preserve">собой </w:t>
      </w:r>
      <w:r>
        <w:rPr>
          <w:spacing w:val="-5"/>
        </w:rPr>
        <w:t xml:space="preserve">так </w:t>
      </w:r>
      <w:r>
        <w:rPr>
          <w:spacing w:val="-7"/>
        </w:rPr>
        <w:t xml:space="preserve">называемый дигидрат </w:t>
      </w:r>
      <w:r>
        <w:t xml:space="preserve">— </w:t>
      </w:r>
      <w:r>
        <w:rPr>
          <w:spacing w:val="-13"/>
        </w:rPr>
        <w:t>CaSO</w:t>
      </w:r>
      <w:r>
        <w:rPr>
          <w:spacing w:val="-13"/>
          <w:position w:val="-3"/>
          <w:sz w:val="18"/>
        </w:rPr>
        <w:t>4</w:t>
      </w:r>
      <w:r>
        <w:rPr>
          <w:spacing w:val="-13"/>
        </w:rPr>
        <w:t>·2H</w:t>
      </w:r>
      <w:r>
        <w:rPr>
          <w:spacing w:val="-13"/>
          <w:position w:val="-3"/>
          <w:sz w:val="18"/>
        </w:rPr>
        <w:t>2</w:t>
      </w:r>
      <w:r>
        <w:rPr>
          <w:spacing w:val="-13"/>
        </w:rPr>
        <w:t xml:space="preserve">O. </w:t>
      </w:r>
      <w:r>
        <w:t xml:space="preserve">С </w:t>
      </w:r>
      <w:r>
        <w:rPr>
          <w:spacing w:val="-8"/>
        </w:rPr>
        <w:t xml:space="preserve">увеличением температуры </w:t>
      </w:r>
      <w:r>
        <w:rPr>
          <w:spacing w:val="-3"/>
        </w:rPr>
        <w:t xml:space="preserve">нагрева дигидрат сначала отщепляет полторы молекулы </w:t>
      </w:r>
      <w:r>
        <w:t xml:space="preserve">воды и </w:t>
      </w:r>
      <w:r>
        <w:rPr>
          <w:spacing w:val="-6"/>
        </w:rPr>
        <w:t xml:space="preserve">переходит </w:t>
      </w:r>
      <w:r>
        <w:t xml:space="preserve">в </w:t>
      </w:r>
      <w:r>
        <w:rPr>
          <w:spacing w:val="-7"/>
        </w:rPr>
        <w:t xml:space="preserve">полугидрат, </w:t>
      </w:r>
      <w:r>
        <w:t xml:space="preserve">а </w:t>
      </w:r>
      <w:r>
        <w:rPr>
          <w:spacing w:val="-6"/>
        </w:rPr>
        <w:t xml:space="preserve">затем </w:t>
      </w:r>
      <w:r>
        <w:rPr>
          <w:spacing w:val="-7"/>
        </w:rPr>
        <w:t xml:space="preserve">последовательно </w:t>
      </w:r>
      <w:r>
        <w:t xml:space="preserve">в </w:t>
      </w:r>
      <w:r>
        <w:rPr>
          <w:spacing w:val="-5"/>
        </w:rPr>
        <w:t xml:space="preserve">так называемые </w:t>
      </w:r>
      <w:r>
        <w:rPr>
          <w:spacing w:val="-4"/>
        </w:rPr>
        <w:t>гамм</w:t>
      </w:r>
      <w:proofErr w:type="gramStart"/>
      <w:r>
        <w:rPr>
          <w:spacing w:val="-4"/>
        </w:rPr>
        <w:t>а-</w:t>
      </w:r>
      <w:proofErr w:type="gramEnd"/>
      <w:r>
        <w:rPr>
          <w:spacing w:val="-4"/>
        </w:rPr>
        <w:t xml:space="preserve">, </w:t>
      </w:r>
      <w:r>
        <w:rPr>
          <w:spacing w:val="-3"/>
        </w:rPr>
        <w:t xml:space="preserve">бета- </w:t>
      </w:r>
      <w:r>
        <w:t xml:space="preserve">и </w:t>
      </w:r>
      <w:r>
        <w:rPr>
          <w:spacing w:val="-4"/>
        </w:rPr>
        <w:t xml:space="preserve">альфа-ангидриты (безводные формы </w:t>
      </w:r>
      <w:r>
        <w:rPr>
          <w:spacing w:val="-8"/>
        </w:rPr>
        <w:t>гипса):</w:t>
      </w:r>
    </w:p>
    <w:p w:rsidR="004B7161" w:rsidRDefault="00A02634">
      <w:pPr>
        <w:pStyle w:val="a3"/>
        <w:ind w:left="821" w:firstLine="0"/>
        <w:jc w:val="left"/>
        <w:rPr>
          <w:sz w:val="20"/>
        </w:rPr>
      </w:pPr>
      <w:r>
        <w:rPr>
          <w:noProof/>
          <w:sz w:val="20"/>
          <w:lang w:eastAsia="ru-RU"/>
        </w:rPr>
        <w:drawing>
          <wp:inline distT="0" distB="0" distL="0" distR="0">
            <wp:extent cx="5283200" cy="506063"/>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8" cstate="print"/>
                    <a:stretch>
                      <a:fillRect/>
                    </a:stretch>
                  </pic:blipFill>
                  <pic:spPr>
                    <a:xfrm>
                      <a:off x="0" y="0"/>
                      <a:ext cx="5283200" cy="506063"/>
                    </a:xfrm>
                    <a:prstGeom prst="rect">
                      <a:avLst/>
                    </a:prstGeom>
                  </pic:spPr>
                </pic:pic>
              </a:graphicData>
            </a:graphic>
          </wp:inline>
        </w:drawing>
      </w:r>
    </w:p>
    <w:p w:rsidR="004B7161" w:rsidRDefault="00A02634">
      <w:pPr>
        <w:pStyle w:val="a3"/>
        <w:spacing w:before="11"/>
        <w:ind w:right="106"/>
      </w:pPr>
      <w:r>
        <w:t>Переходы гипса из формы в форму сопровождаются, как и у цементного камня, изменением механических и физико-химических свойств, и это обстоятельство дает возможность при исследовании места пожара получать информацию, необходимую для выявления его очага.</w:t>
      </w:r>
    </w:p>
    <w:p w:rsidR="004B7161" w:rsidRDefault="00A02634">
      <w:pPr>
        <w:pStyle w:val="a3"/>
        <w:spacing w:line="322" w:lineRule="exact"/>
        <w:ind w:left="821" w:right="31" w:firstLine="0"/>
        <w:jc w:val="left"/>
      </w:pPr>
      <w:r>
        <w:rPr>
          <w:spacing w:val="-5"/>
        </w:rPr>
        <w:t xml:space="preserve">Начнем  </w:t>
      </w:r>
      <w:r>
        <w:t xml:space="preserve">с  </w:t>
      </w:r>
      <w:r>
        <w:rPr>
          <w:spacing w:val="-6"/>
        </w:rPr>
        <w:t xml:space="preserve">признаков  термических  поражений,  </w:t>
      </w:r>
      <w:r>
        <w:rPr>
          <w:spacing w:val="-5"/>
        </w:rPr>
        <w:t xml:space="preserve">которые  </w:t>
      </w:r>
      <w:r>
        <w:rPr>
          <w:spacing w:val="-10"/>
        </w:rPr>
        <w:t xml:space="preserve">можно    </w:t>
      </w:r>
      <w:r>
        <w:rPr>
          <w:spacing w:val="-11"/>
        </w:rPr>
        <w:t>обнаружить</w:t>
      </w:r>
    </w:p>
    <w:p w:rsidR="004B7161" w:rsidRDefault="00A02634">
      <w:pPr>
        <w:pStyle w:val="1"/>
        <w:spacing w:line="322" w:lineRule="exact"/>
        <w:ind w:left="112" w:right="31"/>
      </w:pPr>
      <w:r>
        <w:t>визуально.</w:t>
      </w:r>
    </w:p>
    <w:p w:rsidR="004B7161" w:rsidRDefault="00A02634">
      <w:pPr>
        <w:pStyle w:val="a4"/>
        <w:numPr>
          <w:ilvl w:val="1"/>
          <w:numId w:val="41"/>
        </w:numPr>
        <w:tabs>
          <w:tab w:val="left" w:pos="1254"/>
        </w:tabs>
        <w:spacing w:line="319" w:lineRule="exact"/>
        <w:ind w:left="1253" w:hanging="432"/>
        <w:rPr>
          <w:b/>
          <w:sz w:val="28"/>
        </w:rPr>
      </w:pPr>
      <w:r>
        <w:rPr>
          <w:b/>
          <w:spacing w:val="-11"/>
          <w:sz w:val="28"/>
        </w:rPr>
        <w:t xml:space="preserve">Визуальный </w:t>
      </w:r>
      <w:r>
        <w:rPr>
          <w:b/>
          <w:spacing w:val="-9"/>
          <w:sz w:val="28"/>
        </w:rPr>
        <w:t xml:space="preserve">осмотр </w:t>
      </w:r>
      <w:r>
        <w:rPr>
          <w:b/>
          <w:sz w:val="28"/>
        </w:rPr>
        <w:t xml:space="preserve">и </w:t>
      </w:r>
      <w:r>
        <w:rPr>
          <w:b/>
          <w:spacing w:val="-11"/>
          <w:sz w:val="28"/>
        </w:rPr>
        <w:t>фиксация термических</w:t>
      </w:r>
      <w:r>
        <w:rPr>
          <w:b/>
          <w:spacing w:val="-49"/>
          <w:sz w:val="28"/>
        </w:rPr>
        <w:t xml:space="preserve"> </w:t>
      </w:r>
      <w:r>
        <w:rPr>
          <w:b/>
          <w:spacing w:val="-11"/>
          <w:sz w:val="28"/>
        </w:rPr>
        <w:t>поражений</w:t>
      </w:r>
    </w:p>
    <w:p w:rsidR="004B7161" w:rsidRDefault="00A02634">
      <w:pPr>
        <w:pStyle w:val="a3"/>
        <w:ind w:right="104"/>
      </w:pPr>
      <w:proofErr w:type="gramStart"/>
      <w:r>
        <w:t xml:space="preserve">В </w:t>
      </w:r>
      <w:r>
        <w:rPr>
          <w:spacing w:val="-5"/>
        </w:rPr>
        <w:t xml:space="preserve">описании </w:t>
      </w:r>
      <w:r>
        <w:rPr>
          <w:spacing w:val="-6"/>
        </w:rPr>
        <w:t xml:space="preserve">визуально фиксируемых термических </w:t>
      </w:r>
      <w:r>
        <w:rPr>
          <w:spacing w:val="-5"/>
        </w:rPr>
        <w:t xml:space="preserve">поражений </w:t>
      </w:r>
      <w:r>
        <w:t xml:space="preserve">и </w:t>
      </w:r>
      <w:r>
        <w:rPr>
          <w:spacing w:val="-4"/>
        </w:rPr>
        <w:t xml:space="preserve">их </w:t>
      </w:r>
      <w:r>
        <w:rPr>
          <w:spacing w:val="-5"/>
        </w:rPr>
        <w:t xml:space="preserve">оценке будем опираться </w:t>
      </w:r>
      <w:r>
        <w:t xml:space="preserve">в </w:t>
      </w:r>
      <w:r>
        <w:rPr>
          <w:spacing w:val="-5"/>
        </w:rPr>
        <w:t xml:space="preserve">основном </w:t>
      </w:r>
      <w:r>
        <w:t xml:space="preserve">на </w:t>
      </w:r>
      <w:r>
        <w:rPr>
          <w:spacing w:val="-5"/>
        </w:rPr>
        <w:t xml:space="preserve">данные, </w:t>
      </w:r>
      <w:r>
        <w:rPr>
          <w:spacing w:val="-6"/>
        </w:rPr>
        <w:t xml:space="preserve">которые рекомендуется использовать </w:t>
      </w:r>
      <w:r>
        <w:rPr>
          <w:spacing w:val="-5"/>
        </w:rPr>
        <w:t xml:space="preserve">строителям </w:t>
      </w:r>
      <w:r>
        <w:rPr>
          <w:spacing w:val="-4"/>
        </w:rPr>
        <w:t xml:space="preserve">при </w:t>
      </w:r>
      <w:r>
        <w:rPr>
          <w:spacing w:val="-5"/>
        </w:rPr>
        <w:t xml:space="preserve">изучении зданий, </w:t>
      </w:r>
      <w:r>
        <w:rPr>
          <w:spacing w:val="-6"/>
        </w:rPr>
        <w:t xml:space="preserve">поврежденных </w:t>
      </w:r>
      <w:r>
        <w:rPr>
          <w:spacing w:val="-5"/>
        </w:rPr>
        <w:t xml:space="preserve">пожаром </w:t>
      </w:r>
      <w:r>
        <w:rPr>
          <w:i/>
          <w:spacing w:val="-5"/>
        </w:rPr>
        <w:t xml:space="preserve">(Ильин Н.А. </w:t>
      </w:r>
      <w:r>
        <w:rPr>
          <w:i/>
          <w:spacing w:val="-6"/>
        </w:rPr>
        <w:t xml:space="preserve">Техническая экспертиза </w:t>
      </w:r>
      <w:r>
        <w:rPr>
          <w:i/>
          <w:spacing w:val="-5"/>
        </w:rPr>
        <w:t xml:space="preserve">зданий, </w:t>
      </w:r>
      <w:r>
        <w:rPr>
          <w:i/>
          <w:spacing w:val="-6"/>
        </w:rPr>
        <w:t xml:space="preserve">поврежденных </w:t>
      </w:r>
      <w:r>
        <w:rPr>
          <w:i/>
          <w:spacing w:val="-5"/>
        </w:rPr>
        <w:t>пожаром.</w:t>
      </w:r>
      <w:proofErr w:type="gramEnd"/>
      <w:r>
        <w:rPr>
          <w:i/>
          <w:spacing w:val="-5"/>
        </w:rPr>
        <w:t xml:space="preserve"> </w:t>
      </w:r>
      <w:r>
        <w:rPr>
          <w:i/>
        </w:rPr>
        <w:t xml:space="preserve">— </w:t>
      </w:r>
      <w:proofErr w:type="gramStart"/>
      <w:r>
        <w:rPr>
          <w:i/>
          <w:spacing w:val="-4"/>
        </w:rPr>
        <w:t xml:space="preserve">М.: </w:t>
      </w:r>
      <w:r>
        <w:rPr>
          <w:i/>
          <w:spacing w:val="-6"/>
        </w:rPr>
        <w:t xml:space="preserve">Стройиздат, </w:t>
      </w:r>
      <w:r>
        <w:rPr>
          <w:i/>
          <w:spacing w:val="-5"/>
        </w:rPr>
        <w:t>1983)</w:t>
      </w:r>
      <w:r>
        <w:rPr>
          <w:spacing w:val="-5"/>
        </w:rPr>
        <w:t>.</w:t>
      </w:r>
      <w:proofErr w:type="gramEnd"/>
      <w:r>
        <w:rPr>
          <w:spacing w:val="-5"/>
        </w:rPr>
        <w:t xml:space="preserve">  </w:t>
      </w:r>
      <w:r>
        <w:rPr>
          <w:spacing w:val="-6"/>
        </w:rPr>
        <w:t xml:space="preserve">Делают </w:t>
      </w:r>
      <w:r>
        <w:rPr>
          <w:spacing w:val="-4"/>
        </w:rPr>
        <w:t xml:space="preserve">они </w:t>
      </w:r>
      <w:r>
        <w:rPr>
          <w:spacing w:val="-5"/>
        </w:rPr>
        <w:t xml:space="preserve">это, конечно, </w:t>
      </w:r>
      <w:r>
        <w:rPr>
          <w:spacing w:val="-4"/>
        </w:rPr>
        <w:t xml:space="preserve">не для </w:t>
      </w:r>
      <w:r>
        <w:rPr>
          <w:spacing w:val="-5"/>
        </w:rPr>
        <w:t xml:space="preserve">поисков очага пожара, </w:t>
      </w:r>
      <w:r>
        <w:t xml:space="preserve">а </w:t>
      </w:r>
      <w:r>
        <w:rPr>
          <w:spacing w:val="-4"/>
        </w:rPr>
        <w:t xml:space="preserve">для </w:t>
      </w:r>
      <w:r>
        <w:rPr>
          <w:spacing w:val="-5"/>
        </w:rPr>
        <w:t xml:space="preserve">оценки </w:t>
      </w:r>
      <w:r>
        <w:rPr>
          <w:spacing w:val="-6"/>
        </w:rPr>
        <w:t xml:space="preserve">возможности </w:t>
      </w:r>
      <w:r>
        <w:rPr>
          <w:spacing w:val="-5"/>
        </w:rPr>
        <w:t xml:space="preserve">(или </w:t>
      </w:r>
      <w:r>
        <w:rPr>
          <w:spacing w:val="-6"/>
        </w:rPr>
        <w:t xml:space="preserve">невозможности) восстановления </w:t>
      </w:r>
      <w:r>
        <w:rPr>
          <w:spacing w:val="-5"/>
        </w:rPr>
        <w:t xml:space="preserve">здания </w:t>
      </w:r>
      <w:r>
        <w:t xml:space="preserve">и </w:t>
      </w:r>
      <w:r>
        <w:rPr>
          <w:spacing w:val="-6"/>
        </w:rPr>
        <w:t xml:space="preserve">дальнейшей </w:t>
      </w:r>
      <w:r>
        <w:rPr>
          <w:spacing w:val="-4"/>
        </w:rPr>
        <w:t xml:space="preserve">его </w:t>
      </w:r>
      <w:r>
        <w:rPr>
          <w:spacing w:val="-6"/>
        </w:rPr>
        <w:t xml:space="preserve">эксплуатации. </w:t>
      </w:r>
      <w:r>
        <w:rPr>
          <w:spacing w:val="-4"/>
        </w:rPr>
        <w:t xml:space="preserve">Тем не </w:t>
      </w:r>
      <w:proofErr w:type="gramStart"/>
      <w:r>
        <w:rPr>
          <w:spacing w:val="-5"/>
        </w:rPr>
        <w:t>менее</w:t>
      </w:r>
      <w:proofErr w:type="gramEnd"/>
      <w:r>
        <w:rPr>
          <w:spacing w:val="-5"/>
        </w:rPr>
        <w:t xml:space="preserve"> </w:t>
      </w:r>
      <w:r>
        <w:rPr>
          <w:spacing w:val="-6"/>
        </w:rPr>
        <w:t xml:space="preserve">приводимые </w:t>
      </w:r>
      <w:r>
        <w:rPr>
          <w:spacing w:val="-5"/>
        </w:rPr>
        <w:t xml:space="preserve">данные </w:t>
      </w:r>
      <w:r>
        <w:rPr>
          <w:spacing w:val="-6"/>
        </w:rPr>
        <w:t xml:space="preserve">представляют определенный </w:t>
      </w:r>
      <w:r>
        <w:rPr>
          <w:spacing w:val="-5"/>
        </w:rPr>
        <w:t xml:space="preserve">интерес </w:t>
      </w:r>
      <w:r>
        <w:t xml:space="preserve">и </w:t>
      </w:r>
      <w:r>
        <w:rPr>
          <w:spacing w:val="-4"/>
        </w:rPr>
        <w:t xml:space="preserve">для </w:t>
      </w:r>
      <w:r>
        <w:rPr>
          <w:spacing w:val="-6"/>
        </w:rPr>
        <w:t>пожарных специалистов.</w:t>
      </w:r>
    </w:p>
    <w:p w:rsidR="004B7161" w:rsidRDefault="00A02634">
      <w:pPr>
        <w:pStyle w:val="1"/>
        <w:spacing w:line="321" w:lineRule="exact"/>
        <w:ind w:right="31"/>
      </w:pPr>
      <w:r>
        <w:t>Изменение цвета бетона</w:t>
      </w:r>
    </w:p>
    <w:p w:rsidR="004B7161" w:rsidRDefault="00A02634">
      <w:pPr>
        <w:pStyle w:val="a3"/>
        <w:tabs>
          <w:tab w:val="left" w:pos="1553"/>
        </w:tabs>
        <w:spacing w:line="320" w:lineRule="exact"/>
        <w:ind w:left="821" w:right="31" w:firstLine="0"/>
        <w:jc w:val="left"/>
      </w:pPr>
      <w:r>
        <w:rPr>
          <w:spacing w:val="-3"/>
        </w:rPr>
        <w:t>а)</w:t>
      </w:r>
      <w:r>
        <w:rPr>
          <w:spacing w:val="-3"/>
        </w:rPr>
        <w:tab/>
      </w:r>
      <w:r>
        <w:rPr>
          <w:spacing w:val="-5"/>
        </w:rPr>
        <w:t>тяжелый</w:t>
      </w:r>
      <w:r>
        <w:rPr>
          <w:spacing w:val="-4"/>
        </w:rPr>
        <w:t xml:space="preserve"> </w:t>
      </w:r>
      <w:r>
        <w:rPr>
          <w:spacing w:val="-5"/>
        </w:rPr>
        <w:t>бетон</w:t>
      </w:r>
    </w:p>
    <w:p w:rsidR="004B7161" w:rsidRDefault="00A02634">
      <w:pPr>
        <w:pStyle w:val="a3"/>
        <w:ind w:left="821" w:right="31" w:firstLine="0"/>
        <w:jc w:val="left"/>
      </w:pPr>
      <w:r>
        <w:rPr>
          <w:spacing w:val="-6"/>
        </w:rPr>
        <w:t xml:space="preserve">Указывается, </w:t>
      </w:r>
      <w:r>
        <w:rPr>
          <w:spacing w:val="-5"/>
        </w:rPr>
        <w:t xml:space="preserve">что после нагрева бетон приобретает следующие оттенки цвета: нагрев  </w:t>
      </w:r>
      <w:r>
        <w:rPr>
          <w:spacing w:val="-4"/>
        </w:rPr>
        <w:t xml:space="preserve">до  </w:t>
      </w:r>
      <w:r>
        <w:rPr>
          <w:spacing w:val="-5"/>
        </w:rPr>
        <w:t>300</w:t>
      </w:r>
      <w:proofErr w:type="gramStart"/>
      <w:r>
        <w:rPr>
          <w:spacing w:val="-5"/>
        </w:rPr>
        <w:t>°С</w:t>
      </w:r>
      <w:proofErr w:type="gramEnd"/>
      <w:r>
        <w:rPr>
          <w:spacing w:val="-5"/>
        </w:rPr>
        <w:t xml:space="preserve">  </w:t>
      </w:r>
      <w:r>
        <w:t xml:space="preserve">— </w:t>
      </w:r>
      <w:r>
        <w:rPr>
          <w:spacing w:val="-6"/>
        </w:rPr>
        <w:t xml:space="preserve">розоватый  оттенок;  </w:t>
      </w:r>
      <w:r>
        <w:rPr>
          <w:spacing w:val="-5"/>
        </w:rPr>
        <w:t xml:space="preserve">400-600°С  </w:t>
      </w:r>
      <w:r>
        <w:t xml:space="preserve">— </w:t>
      </w:r>
      <w:r>
        <w:rPr>
          <w:spacing w:val="-6"/>
        </w:rPr>
        <w:t xml:space="preserve">красноватый </w:t>
      </w:r>
      <w:r>
        <w:rPr>
          <w:spacing w:val="-5"/>
        </w:rPr>
        <w:t>оттенок;</w:t>
      </w:r>
    </w:p>
    <w:p w:rsidR="004B7161" w:rsidRDefault="00A02634">
      <w:pPr>
        <w:pStyle w:val="a3"/>
        <w:spacing w:line="321" w:lineRule="exact"/>
        <w:ind w:right="31" w:firstLine="0"/>
        <w:jc w:val="left"/>
      </w:pPr>
      <w:r>
        <w:t>900-1000</w:t>
      </w:r>
      <w:proofErr w:type="gramStart"/>
      <w:r>
        <w:t>°С</w:t>
      </w:r>
      <w:proofErr w:type="gramEnd"/>
      <w:r>
        <w:t xml:space="preserve"> — бледно-серый оттенок;</w:t>
      </w:r>
    </w:p>
    <w:p w:rsidR="004B7161" w:rsidRDefault="00A02634">
      <w:pPr>
        <w:pStyle w:val="a3"/>
        <w:tabs>
          <w:tab w:val="left" w:pos="1553"/>
        </w:tabs>
        <w:ind w:left="821" w:right="31" w:firstLine="0"/>
        <w:jc w:val="left"/>
      </w:pPr>
      <w:r>
        <w:t>б)</w:t>
      </w:r>
      <w:r>
        <w:tab/>
      </w:r>
      <w:r>
        <w:rPr>
          <w:spacing w:val="-6"/>
        </w:rPr>
        <w:t>цементно-песчаная</w:t>
      </w:r>
      <w:r>
        <w:rPr>
          <w:spacing w:val="15"/>
        </w:rPr>
        <w:t xml:space="preserve"> </w:t>
      </w:r>
      <w:r>
        <w:rPr>
          <w:spacing w:val="-6"/>
        </w:rPr>
        <w:t>штукатурка</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left="821" w:right="2267" w:firstLine="0"/>
        <w:jc w:val="left"/>
      </w:pPr>
      <w:r>
        <w:rPr>
          <w:spacing w:val="-4"/>
        </w:rPr>
        <w:lastRenderedPageBreak/>
        <w:t xml:space="preserve">При </w:t>
      </w:r>
      <w:r>
        <w:rPr>
          <w:spacing w:val="-5"/>
        </w:rPr>
        <w:t xml:space="preserve">нагреве </w:t>
      </w:r>
      <w:r>
        <w:rPr>
          <w:spacing w:val="-4"/>
        </w:rPr>
        <w:t xml:space="preserve">до </w:t>
      </w:r>
      <w:r>
        <w:rPr>
          <w:spacing w:val="-5"/>
        </w:rPr>
        <w:t>400-600</w:t>
      </w:r>
      <w:proofErr w:type="gramStart"/>
      <w:r>
        <w:rPr>
          <w:spacing w:val="-5"/>
        </w:rPr>
        <w:t>°С</w:t>
      </w:r>
      <w:proofErr w:type="gramEnd"/>
      <w:r>
        <w:rPr>
          <w:spacing w:val="-5"/>
        </w:rPr>
        <w:t xml:space="preserve"> </w:t>
      </w:r>
      <w:r>
        <w:t xml:space="preserve">— </w:t>
      </w:r>
      <w:r>
        <w:rPr>
          <w:spacing w:val="-6"/>
        </w:rPr>
        <w:t xml:space="preserve">приобретает </w:t>
      </w:r>
      <w:r>
        <w:rPr>
          <w:spacing w:val="-5"/>
        </w:rPr>
        <w:t xml:space="preserve">розовый </w:t>
      </w:r>
      <w:r>
        <w:rPr>
          <w:spacing w:val="-6"/>
        </w:rPr>
        <w:t xml:space="preserve">оттенок; </w:t>
      </w:r>
      <w:r>
        <w:rPr>
          <w:spacing w:val="-4"/>
        </w:rPr>
        <w:t xml:space="preserve">при </w:t>
      </w:r>
      <w:r>
        <w:rPr>
          <w:spacing w:val="-5"/>
        </w:rPr>
        <w:t xml:space="preserve">нагреве </w:t>
      </w:r>
      <w:r>
        <w:rPr>
          <w:spacing w:val="-4"/>
        </w:rPr>
        <w:t xml:space="preserve">до </w:t>
      </w:r>
      <w:r>
        <w:rPr>
          <w:spacing w:val="-5"/>
        </w:rPr>
        <w:t xml:space="preserve">800-900°С </w:t>
      </w:r>
      <w:r>
        <w:t xml:space="preserve">— </w:t>
      </w:r>
      <w:r>
        <w:rPr>
          <w:spacing w:val="-6"/>
        </w:rPr>
        <w:t>бледно-серый оттенок.</w:t>
      </w:r>
    </w:p>
    <w:p w:rsidR="004B7161" w:rsidRDefault="00A02634">
      <w:pPr>
        <w:pStyle w:val="a3"/>
        <w:ind w:right="104"/>
      </w:pPr>
      <w:r>
        <w:rPr>
          <w:spacing w:val="-3"/>
        </w:rPr>
        <w:t xml:space="preserve">Мы </w:t>
      </w:r>
      <w:r>
        <w:t xml:space="preserve">не </w:t>
      </w:r>
      <w:r>
        <w:rPr>
          <w:spacing w:val="-5"/>
        </w:rPr>
        <w:t xml:space="preserve">уверены, </w:t>
      </w:r>
      <w:r>
        <w:rPr>
          <w:spacing w:val="-4"/>
        </w:rPr>
        <w:t xml:space="preserve">что </w:t>
      </w:r>
      <w:r>
        <w:rPr>
          <w:spacing w:val="-5"/>
        </w:rPr>
        <w:t xml:space="preserve">указанные оттенки, </w:t>
      </w:r>
      <w:r>
        <w:rPr>
          <w:spacing w:val="-6"/>
        </w:rPr>
        <w:t xml:space="preserve">действительно, </w:t>
      </w:r>
      <w:r>
        <w:rPr>
          <w:spacing w:val="-5"/>
        </w:rPr>
        <w:t xml:space="preserve">можно уловить после реального пожара; </w:t>
      </w:r>
      <w:r>
        <w:rPr>
          <w:spacing w:val="-4"/>
        </w:rPr>
        <w:t xml:space="preserve">по </w:t>
      </w:r>
      <w:r>
        <w:rPr>
          <w:spacing w:val="-5"/>
        </w:rPr>
        <w:t xml:space="preserve">крайней мере, для этого нужны определенные </w:t>
      </w:r>
      <w:r>
        <w:rPr>
          <w:spacing w:val="-6"/>
        </w:rPr>
        <w:t xml:space="preserve">способности </w:t>
      </w:r>
      <w:r>
        <w:t xml:space="preserve">и </w:t>
      </w:r>
      <w:r>
        <w:rPr>
          <w:spacing w:val="-5"/>
        </w:rPr>
        <w:t>навыки.</w:t>
      </w:r>
    </w:p>
    <w:p w:rsidR="004B7161" w:rsidRDefault="00A02634">
      <w:pPr>
        <w:pStyle w:val="a3"/>
        <w:ind w:right="105"/>
      </w:pPr>
      <w:r>
        <w:rPr>
          <w:spacing w:val="-3"/>
        </w:rPr>
        <w:t xml:space="preserve">На </w:t>
      </w:r>
      <w:r>
        <w:rPr>
          <w:spacing w:val="-5"/>
        </w:rPr>
        <w:t xml:space="preserve">основе опыта </w:t>
      </w:r>
      <w:r>
        <w:rPr>
          <w:spacing w:val="-6"/>
        </w:rPr>
        <w:t xml:space="preserve">исследования </w:t>
      </w:r>
      <w:r>
        <w:rPr>
          <w:spacing w:val="-5"/>
        </w:rPr>
        <w:t xml:space="preserve">пожаров </w:t>
      </w:r>
      <w:r>
        <w:rPr>
          <w:spacing w:val="-6"/>
        </w:rPr>
        <w:t xml:space="preserve">можно констатировать другую закономерность </w:t>
      </w:r>
      <w:r>
        <w:t xml:space="preserve">— в </w:t>
      </w:r>
      <w:r>
        <w:rPr>
          <w:spacing w:val="-4"/>
        </w:rPr>
        <w:t xml:space="preserve">более </w:t>
      </w:r>
      <w:r>
        <w:rPr>
          <w:spacing w:val="-5"/>
        </w:rPr>
        <w:t xml:space="preserve">прогретых зонах стен </w:t>
      </w:r>
      <w:r>
        <w:t xml:space="preserve">и </w:t>
      </w:r>
      <w:r>
        <w:rPr>
          <w:spacing w:val="-5"/>
        </w:rPr>
        <w:t xml:space="preserve">потолка </w:t>
      </w:r>
      <w:r>
        <w:rPr>
          <w:spacing w:val="-6"/>
        </w:rPr>
        <w:t xml:space="preserve">штукатурка </w:t>
      </w:r>
      <w:r>
        <w:rPr>
          <w:spacing w:val="-5"/>
        </w:rPr>
        <w:t xml:space="preserve">после пожара более </w:t>
      </w:r>
      <w:r>
        <w:rPr>
          <w:b/>
          <w:spacing w:val="-11"/>
        </w:rPr>
        <w:t xml:space="preserve">светлого </w:t>
      </w:r>
      <w:r>
        <w:rPr>
          <w:b/>
          <w:spacing w:val="-10"/>
        </w:rPr>
        <w:t xml:space="preserve">цвета. </w:t>
      </w:r>
      <w:r>
        <w:rPr>
          <w:b/>
          <w:spacing w:val="-11"/>
        </w:rPr>
        <w:t xml:space="preserve">Причина </w:t>
      </w:r>
      <w:r>
        <w:rPr>
          <w:spacing w:val="-4"/>
        </w:rPr>
        <w:t xml:space="preserve">такого </w:t>
      </w:r>
      <w:r>
        <w:rPr>
          <w:spacing w:val="-6"/>
        </w:rPr>
        <w:t xml:space="preserve">явления, </w:t>
      </w:r>
      <w:r>
        <w:rPr>
          <w:spacing w:val="-5"/>
        </w:rPr>
        <w:t xml:space="preserve">вероятно, </w:t>
      </w:r>
      <w:r>
        <w:t xml:space="preserve">в </w:t>
      </w:r>
      <w:r>
        <w:rPr>
          <w:spacing w:val="-6"/>
        </w:rPr>
        <w:t xml:space="preserve">следующем. </w:t>
      </w:r>
      <w:r>
        <w:rPr>
          <w:spacing w:val="-3"/>
        </w:rPr>
        <w:t xml:space="preserve">На </w:t>
      </w:r>
      <w:r>
        <w:rPr>
          <w:spacing w:val="-5"/>
        </w:rPr>
        <w:t xml:space="preserve">пожаре при </w:t>
      </w:r>
      <w:r>
        <w:rPr>
          <w:spacing w:val="-6"/>
        </w:rPr>
        <w:t xml:space="preserve">тушении </w:t>
      </w:r>
      <w:r>
        <w:rPr>
          <w:spacing w:val="-5"/>
        </w:rPr>
        <w:t xml:space="preserve">водой стены намокают, </w:t>
      </w:r>
      <w:r>
        <w:t xml:space="preserve">и </w:t>
      </w:r>
      <w:r>
        <w:rPr>
          <w:spacing w:val="-5"/>
        </w:rPr>
        <w:t xml:space="preserve">там, </w:t>
      </w:r>
      <w:r>
        <w:rPr>
          <w:spacing w:val="-4"/>
        </w:rPr>
        <w:t xml:space="preserve">где </w:t>
      </w:r>
      <w:r>
        <w:rPr>
          <w:spacing w:val="-5"/>
        </w:rPr>
        <w:t xml:space="preserve">стена нагревалась более длительно, </w:t>
      </w:r>
      <w:r>
        <w:rPr>
          <w:spacing w:val="-6"/>
        </w:rPr>
        <w:t xml:space="preserve">интенсивно </w:t>
      </w:r>
      <w:r>
        <w:t xml:space="preserve">и, </w:t>
      </w:r>
      <w:r>
        <w:rPr>
          <w:spacing w:val="-5"/>
        </w:rPr>
        <w:t xml:space="preserve">таким образом, прогрета сильнее, она, отдавая тепло после пожара, просыхает быстрее. </w:t>
      </w:r>
      <w:r>
        <w:t xml:space="preserve">В </w:t>
      </w:r>
      <w:r>
        <w:rPr>
          <w:spacing w:val="-5"/>
        </w:rPr>
        <w:t xml:space="preserve">результате </w:t>
      </w:r>
      <w:r>
        <w:rPr>
          <w:spacing w:val="-4"/>
        </w:rPr>
        <w:t xml:space="preserve">при </w:t>
      </w:r>
      <w:r>
        <w:rPr>
          <w:spacing w:val="-5"/>
        </w:rPr>
        <w:t xml:space="preserve">осмотре места пожара </w:t>
      </w:r>
      <w:r>
        <w:rPr>
          <w:spacing w:val="-4"/>
        </w:rPr>
        <w:t xml:space="preserve">на </w:t>
      </w:r>
      <w:r>
        <w:rPr>
          <w:spacing w:val="-5"/>
        </w:rPr>
        <w:t xml:space="preserve">более прогретых </w:t>
      </w:r>
      <w:r>
        <w:rPr>
          <w:spacing w:val="-6"/>
        </w:rPr>
        <w:t xml:space="preserve">участках штукатурка выглядит </w:t>
      </w:r>
      <w:r>
        <w:rPr>
          <w:spacing w:val="-5"/>
        </w:rPr>
        <w:t>светлее.</w:t>
      </w:r>
    </w:p>
    <w:p w:rsidR="004B7161" w:rsidRDefault="00A02634">
      <w:pPr>
        <w:pStyle w:val="1"/>
        <w:spacing w:before="5"/>
        <w:ind w:right="31"/>
      </w:pPr>
      <w:r>
        <w:t>Изменение тона звука при простукивании</w:t>
      </w:r>
    </w:p>
    <w:p w:rsidR="004B7161" w:rsidRDefault="00A02634">
      <w:pPr>
        <w:pStyle w:val="a3"/>
        <w:spacing w:before="1" w:line="322" w:lineRule="exact"/>
        <w:ind w:right="106"/>
      </w:pPr>
      <w:r>
        <w:rPr>
          <w:spacing w:val="-5"/>
        </w:rPr>
        <w:t xml:space="preserve">Изменение тона </w:t>
      </w:r>
      <w:r>
        <w:rPr>
          <w:spacing w:val="-6"/>
        </w:rPr>
        <w:t xml:space="preserve">звука определяется простукиванием </w:t>
      </w:r>
      <w:r>
        <w:rPr>
          <w:spacing w:val="-5"/>
        </w:rPr>
        <w:t xml:space="preserve">бетонных </w:t>
      </w:r>
      <w:r>
        <w:t xml:space="preserve">и </w:t>
      </w:r>
      <w:r>
        <w:rPr>
          <w:spacing w:val="-6"/>
        </w:rPr>
        <w:t xml:space="preserve">железобетонных конструкций каким-либо массивным предметом. </w:t>
      </w:r>
      <w:r>
        <w:rPr>
          <w:spacing w:val="-5"/>
        </w:rPr>
        <w:t xml:space="preserve">Бетон  </w:t>
      </w:r>
      <w:r>
        <w:rPr>
          <w:spacing w:val="-6"/>
        </w:rPr>
        <w:t xml:space="preserve">разрушается </w:t>
      </w:r>
      <w:r>
        <w:rPr>
          <w:spacing w:val="-4"/>
        </w:rPr>
        <w:t>при</w:t>
      </w:r>
      <w:r>
        <w:rPr>
          <w:spacing w:val="62"/>
        </w:rPr>
        <w:t xml:space="preserve"> </w:t>
      </w:r>
      <w:r>
        <w:rPr>
          <w:spacing w:val="-6"/>
        </w:rPr>
        <w:t xml:space="preserve">нагревании, </w:t>
      </w:r>
      <w:r>
        <w:t xml:space="preserve">в </w:t>
      </w:r>
      <w:r>
        <w:rPr>
          <w:spacing w:val="-3"/>
        </w:rPr>
        <w:t xml:space="preserve">нем </w:t>
      </w:r>
      <w:r>
        <w:rPr>
          <w:spacing w:val="-6"/>
        </w:rPr>
        <w:t xml:space="preserve">появляются микротрещины, </w:t>
      </w:r>
      <w:r>
        <w:t xml:space="preserve">и </w:t>
      </w:r>
      <w:r>
        <w:rPr>
          <w:spacing w:val="-4"/>
        </w:rPr>
        <w:t>тон</w:t>
      </w:r>
      <w:r>
        <w:rPr>
          <w:spacing w:val="62"/>
        </w:rPr>
        <w:t xml:space="preserve"> </w:t>
      </w:r>
      <w:r>
        <w:rPr>
          <w:spacing w:val="-5"/>
        </w:rPr>
        <w:t xml:space="preserve">звука </w:t>
      </w:r>
      <w:r>
        <w:rPr>
          <w:spacing w:val="-6"/>
        </w:rPr>
        <w:t>меняется.</w:t>
      </w:r>
    </w:p>
    <w:p w:rsidR="004B7161" w:rsidRDefault="00A02634">
      <w:pPr>
        <w:pStyle w:val="a3"/>
        <w:ind w:right="112"/>
      </w:pPr>
      <w:r>
        <w:t>Неповрежденный бетон имеет высокий и звонкий тон тука. С увеличением степени разрушения бетона тон становится глухим. Изменение в тональности звука особенно заметно при нагреве выше 600-700</w:t>
      </w:r>
      <w:proofErr w:type="gramStart"/>
      <w:r>
        <w:t>°С</w:t>
      </w:r>
      <w:proofErr w:type="gramEnd"/>
      <w:r>
        <w:t>, когда бетон практически полностью дегидратирован и потому разрушен.</w:t>
      </w:r>
    </w:p>
    <w:p w:rsidR="004B7161" w:rsidRDefault="00A02634">
      <w:pPr>
        <w:pStyle w:val="a3"/>
        <w:ind w:right="107"/>
      </w:pPr>
      <w:r>
        <w:t>При простукивании бетона, нагретого до различных температур, можно также заметить, как снижаются с увеличением температуры его прочностные свойства. Нагрев более 500</w:t>
      </w:r>
      <w:proofErr w:type="gramStart"/>
      <w:r>
        <w:t>°С</w:t>
      </w:r>
      <w:proofErr w:type="gramEnd"/>
      <w:r>
        <w:t xml:space="preserve"> приводит к тому, что часть сечения образца при ударе средней силы откалывается. При нагреве более 600</w:t>
      </w:r>
      <w:proofErr w:type="gramStart"/>
      <w:r>
        <w:t>°С</w:t>
      </w:r>
      <w:proofErr w:type="gramEnd"/>
      <w:r>
        <w:t xml:space="preserve"> молоток при ударе сминает бетон на поверхности образца.</w:t>
      </w:r>
    </w:p>
    <w:p w:rsidR="004B7161" w:rsidRDefault="00A02634">
      <w:pPr>
        <w:pStyle w:val="1"/>
        <w:ind w:right="31"/>
      </w:pPr>
      <w:r>
        <w:rPr>
          <w:w w:val="95"/>
        </w:rPr>
        <w:t>Визуальная фиксация трещин бетонных конструкций</w:t>
      </w:r>
    </w:p>
    <w:p w:rsidR="004B7161" w:rsidRDefault="00A02634">
      <w:pPr>
        <w:pStyle w:val="a3"/>
        <w:spacing w:before="1" w:line="322" w:lineRule="exact"/>
        <w:ind w:right="110"/>
      </w:pPr>
      <w:r>
        <w:t>НА. Ильин отмечает, что микротрещины в тяжелом бетоне начинают образовываться при 300-400 °С.</w:t>
      </w:r>
    </w:p>
    <w:p w:rsidR="004B7161" w:rsidRDefault="00A02634">
      <w:pPr>
        <w:pStyle w:val="a3"/>
        <w:ind w:right="121"/>
      </w:pPr>
      <w:r>
        <w:t>При 500</w:t>
      </w:r>
      <w:proofErr w:type="gramStart"/>
      <w:r>
        <w:t xml:space="preserve"> °С</w:t>
      </w:r>
      <w:proofErr w:type="gramEnd"/>
      <w:r>
        <w:t xml:space="preserve"> трещины увеличиваются настолько, что становятся видны невооруженным глазом (ширина трещин не менее 0,1  мм).</w:t>
      </w:r>
    </w:p>
    <w:p w:rsidR="004B7161" w:rsidRDefault="00A02634">
      <w:pPr>
        <w:pStyle w:val="a3"/>
        <w:spacing w:line="321" w:lineRule="exact"/>
        <w:ind w:left="821" w:right="31" w:firstLine="0"/>
        <w:jc w:val="left"/>
      </w:pPr>
      <w:r>
        <w:t>600-800</w:t>
      </w:r>
      <w:proofErr w:type="gramStart"/>
      <w:r>
        <w:t xml:space="preserve"> °С</w:t>
      </w:r>
      <w:proofErr w:type="gramEnd"/>
      <w:r>
        <w:t xml:space="preserve"> — ширина раскрытия трещин достигает 0,5-1,0 мм.</w:t>
      </w:r>
    </w:p>
    <w:p w:rsidR="004B7161" w:rsidRDefault="00A02634">
      <w:pPr>
        <w:pStyle w:val="a3"/>
        <w:ind w:right="108"/>
      </w:pPr>
      <w:r>
        <w:t>700-800</w:t>
      </w:r>
      <w:proofErr w:type="gramStart"/>
      <w:r>
        <w:t xml:space="preserve"> °С</w:t>
      </w:r>
      <w:proofErr w:type="gramEnd"/>
      <w:r>
        <w:t xml:space="preserve"> — визуально видимые разрушения на бетоне, в частности, отслоение защитного слоя на железобетонных изделиях.</w:t>
      </w:r>
    </w:p>
    <w:p w:rsidR="004B7161" w:rsidRDefault="00A02634">
      <w:pPr>
        <w:pStyle w:val="a3"/>
        <w:ind w:right="107"/>
      </w:pPr>
      <w:r>
        <w:t xml:space="preserve">Отмеченная выше зависимость интенсивности трещинообразования и ширины раскрытия трещин от температуры </w:t>
      </w:r>
      <w:r>
        <w:rPr>
          <w:spacing w:val="-3"/>
        </w:rPr>
        <w:t xml:space="preserve">нагрева позволяет оценивать примерную температуру нагрева </w:t>
      </w:r>
      <w:r>
        <w:t xml:space="preserve">конструкций в тех или иных зонах пожарища. Конечно, речь </w:t>
      </w:r>
      <w:r>
        <w:rPr>
          <w:spacing w:val="3"/>
        </w:rPr>
        <w:t xml:space="preserve">может идти </w:t>
      </w:r>
      <w:r>
        <w:t xml:space="preserve">об </w:t>
      </w:r>
      <w:r>
        <w:rPr>
          <w:spacing w:val="3"/>
        </w:rPr>
        <w:t xml:space="preserve">очень приблизительной, ориентировочной  </w:t>
      </w:r>
      <w:r>
        <w:t xml:space="preserve">оценке, т. к. ширина раскрытия трещин зависит от множества </w:t>
      </w:r>
      <w:r>
        <w:rPr>
          <w:spacing w:val="-3"/>
        </w:rPr>
        <w:t xml:space="preserve">факторов, </w:t>
      </w:r>
      <w:r>
        <w:t xml:space="preserve">в том </w:t>
      </w:r>
      <w:r>
        <w:rPr>
          <w:spacing w:val="-3"/>
        </w:rPr>
        <w:t xml:space="preserve">числе скорости нагрева </w:t>
      </w:r>
      <w:r>
        <w:t xml:space="preserve">и </w:t>
      </w:r>
      <w:r>
        <w:rPr>
          <w:spacing w:val="-3"/>
        </w:rPr>
        <w:t xml:space="preserve">охлаждения </w:t>
      </w:r>
      <w:r>
        <w:rPr>
          <w:spacing w:val="-2"/>
        </w:rPr>
        <w:t>при</w:t>
      </w:r>
      <w:r>
        <w:rPr>
          <w:spacing w:val="19"/>
        </w:rPr>
        <w:t xml:space="preserve"> </w:t>
      </w:r>
      <w:r>
        <w:rPr>
          <w:spacing w:val="-3"/>
        </w:rPr>
        <w:t>тушении.</w:t>
      </w:r>
    </w:p>
    <w:p w:rsidR="004B7161" w:rsidRDefault="00A02634">
      <w:pPr>
        <w:pStyle w:val="1"/>
        <w:ind w:right="31"/>
      </w:pPr>
      <w:r>
        <w:t>Отслоение штукатурки</w:t>
      </w:r>
    </w:p>
    <w:p w:rsidR="004B7161" w:rsidRDefault="00A02634">
      <w:pPr>
        <w:pStyle w:val="a3"/>
        <w:spacing w:line="242" w:lineRule="auto"/>
        <w:ind w:right="114"/>
      </w:pPr>
      <w:r>
        <w:t>Известно, что в зонах достаточно длительного и интенсивного нагрева штукатурка отваливается.</w:t>
      </w:r>
    </w:p>
    <w:p w:rsidR="004B7161" w:rsidRDefault="00A02634">
      <w:pPr>
        <w:pStyle w:val="a3"/>
        <w:spacing w:line="322" w:lineRule="exact"/>
        <w:ind w:right="109"/>
      </w:pPr>
      <w:r>
        <w:rPr>
          <w:spacing w:val="-3"/>
        </w:rPr>
        <w:t xml:space="preserve">Правда, </w:t>
      </w:r>
      <w:r>
        <w:t xml:space="preserve">не </w:t>
      </w:r>
      <w:r>
        <w:rPr>
          <w:spacing w:val="-3"/>
        </w:rPr>
        <w:t xml:space="preserve">всегда </w:t>
      </w:r>
      <w:r>
        <w:t xml:space="preserve">это </w:t>
      </w:r>
      <w:r>
        <w:rPr>
          <w:spacing w:val="-3"/>
        </w:rPr>
        <w:t xml:space="preserve">происходит именно </w:t>
      </w:r>
      <w:r>
        <w:t xml:space="preserve">в зоне экстремально высоких ее термических поражений. Достаточно часто  такое </w:t>
      </w:r>
      <w:r>
        <w:rPr>
          <w:spacing w:val="-3"/>
        </w:rPr>
        <w:t xml:space="preserve">случается,  </w:t>
      </w:r>
      <w:r>
        <w:t xml:space="preserve">когда в </w:t>
      </w:r>
      <w:r>
        <w:rPr>
          <w:spacing w:val="52"/>
        </w:rPr>
        <w:t xml:space="preserve"> </w:t>
      </w:r>
      <w:r>
        <w:rPr>
          <w:spacing w:val="-3"/>
        </w:rPr>
        <w:t>помещение</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7" w:firstLine="0"/>
      </w:pPr>
      <w:r>
        <w:rPr>
          <w:spacing w:val="-3"/>
        </w:rPr>
        <w:lastRenderedPageBreak/>
        <w:t xml:space="preserve">подается </w:t>
      </w:r>
      <w:r>
        <w:t xml:space="preserve">вода на </w:t>
      </w:r>
      <w:r>
        <w:rPr>
          <w:spacing w:val="-3"/>
        </w:rPr>
        <w:t xml:space="preserve">тушение. </w:t>
      </w:r>
      <w:r>
        <w:rPr>
          <w:spacing w:val="2"/>
        </w:rPr>
        <w:t xml:space="preserve">Гидравлический </w:t>
      </w:r>
      <w:r>
        <w:rPr>
          <w:spacing w:val="3"/>
        </w:rPr>
        <w:t xml:space="preserve">удар </w:t>
      </w:r>
      <w:r>
        <w:t xml:space="preserve">и </w:t>
      </w:r>
      <w:r>
        <w:rPr>
          <w:spacing w:val="2"/>
        </w:rPr>
        <w:t xml:space="preserve">резкое охлаждение приводят </w:t>
      </w:r>
      <w:r>
        <w:t xml:space="preserve">к тому, </w:t>
      </w:r>
      <w:r>
        <w:rPr>
          <w:spacing w:val="-5"/>
        </w:rPr>
        <w:t xml:space="preserve">что </w:t>
      </w:r>
      <w:r>
        <w:rPr>
          <w:spacing w:val="-7"/>
        </w:rPr>
        <w:t xml:space="preserve">штукатурка </w:t>
      </w:r>
      <w:r>
        <w:rPr>
          <w:spacing w:val="-6"/>
        </w:rPr>
        <w:t xml:space="preserve">может </w:t>
      </w:r>
      <w:r>
        <w:rPr>
          <w:spacing w:val="-7"/>
        </w:rPr>
        <w:t xml:space="preserve">отвалиться </w:t>
      </w:r>
      <w:r>
        <w:rPr>
          <w:spacing w:val="-4"/>
        </w:rPr>
        <w:t xml:space="preserve">не </w:t>
      </w:r>
      <w:r>
        <w:rPr>
          <w:spacing w:val="-6"/>
        </w:rPr>
        <w:t xml:space="preserve">там, </w:t>
      </w:r>
      <w:r>
        <w:rPr>
          <w:spacing w:val="-5"/>
        </w:rPr>
        <w:t xml:space="preserve">где </w:t>
      </w:r>
      <w:r>
        <w:rPr>
          <w:spacing w:val="-6"/>
        </w:rPr>
        <w:t xml:space="preserve">была выше </w:t>
      </w:r>
      <w:r>
        <w:rPr>
          <w:spacing w:val="-5"/>
        </w:rPr>
        <w:t xml:space="preserve">температура </w:t>
      </w:r>
      <w:r>
        <w:t xml:space="preserve">ее </w:t>
      </w:r>
      <w:r>
        <w:rPr>
          <w:spacing w:val="-4"/>
        </w:rPr>
        <w:t xml:space="preserve">нагрева, </w:t>
      </w:r>
      <w:r>
        <w:t xml:space="preserve">а </w:t>
      </w:r>
      <w:r>
        <w:rPr>
          <w:spacing w:val="-3"/>
        </w:rPr>
        <w:t xml:space="preserve">там, куда </w:t>
      </w:r>
      <w:r>
        <w:t xml:space="preserve">в </w:t>
      </w:r>
      <w:r>
        <w:rPr>
          <w:spacing w:val="-4"/>
        </w:rPr>
        <w:t xml:space="preserve">первую </w:t>
      </w:r>
      <w:r>
        <w:rPr>
          <w:spacing w:val="-3"/>
        </w:rPr>
        <w:t xml:space="preserve">очередь </w:t>
      </w:r>
      <w:r>
        <w:rPr>
          <w:spacing w:val="-4"/>
        </w:rPr>
        <w:t xml:space="preserve">попала </w:t>
      </w:r>
      <w:r>
        <w:rPr>
          <w:spacing w:val="-3"/>
        </w:rPr>
        <w:t xml:space="preserve">вода </w:t>
      </w:r>
      <w:r>
        <w:t xml:space="preserve">из </w:t>
      </w:r>
      <w:r>
        <w:rPr>
          <w:spacing w:val="-5"/>
        </w:rPr>
        <w:t>пожарного</w:t>
      </w:r>
      <w:r>
        <w:rPr>
          <w:spacing w:val="-23"/>
        </w:rPr>
        <w:t xml:space="preserve"> </w:t>
      </w:r>
      <w:r>
        <w:rPr>
          <w:spacing w:val="-5"/>
        </w:rPr>
        <w:t>ствола.</w:t>
      </w:r>
    </w:p>
    <w:p w:rsidR="004B7161" w:rsidRDefault="00A02634">
      <w:pPr>
        <w:pStyle w:val="a3"/>
        <w:ind w:right="108"/>
      </w:pPr>
      <w:r>
        <w:rPr>
          <w:spacing w:val="-4"/>
        </w:rPr>
        <w:t>Тем</w:t>
      </w:r>
      <w:r>
        <w:rPr>
          <w:spacing w:val="62"/>
        </w:rPr>
        <w:t xml:space="preserve"> </w:t>
      </w:r>
      <w:r>
        <w:t xml:space="preserve">не </w:t>
      </w:r>
      <w:proofErr w:type="gramStart"/>
      <w:r>
        <w:rPr>
          <w:spacing w:val="-4"/>
        </w:rPr>
        <w:t>менее</w:t>
      </w:r>
      <w:proofErr w:type="gramEnd"/>
      <w:r>
        <w:rPr>
          <w:spacing w:val="62"/>
        </w:rPr>
        <w:t xml:space="preserve"> </w:t>
      </w:r>
      <w:r>
        <w:rPr>
          <w:spacing w:val="-4"/>
        </w:rPr>
        <w:t>зоны,</w:t>
      </w:r>
      <w:r>
        <w:rPr>
          <w:spacing w:val="62"/>
        </w:rPr>
        <w:t xml:space="preserve"> </w:t>
      </w:r>
      <w:r>
        <w:rPr>
          <w:spacing w:val="-3"/>
        </w:rPr>
        <w:t xml:space="preserve">где </w:t>
      </w:r>
      <w:r>
        <w:rPr>
          <w:spacing w:val="-5"/>
        </w:rPr>
        <w:t xml:space="preserve">штукатурка отслоилась, </w:t>
      </w:r>
      <w:r>
        <w:rPr>
          <w:spacing w:val="-4"/>
        </w:rPr>
        <w:t>обязательно</w:t>
      </w:r>
      <w:r>
        <w:rPr>
          <w:spacing w:val="62"/>
        </w:rPr>
        <w:t xml:space="preserve"> </w:t>
      </w:r>
      <w:r>
        <w:rPr>
          <w:spacing w:val="-3"/>
        </w:rPr>
        <w:t xml:space="preserve">нужно </w:t>
      </w:r>
      <w:r>
        <w:rPr>
          <w:spacing w:val="-4"/>
        </w:rPr>
        <w:t xml:space="preserve">фиксировать </w:t>
      </w:r>
      <w:r>
        <w:rPr>
          <w:spacing w:val="-3"/>
        </w:rPr>
        <w:t xml:space="preserve">при </w:t>
      </w:r>
      <w:r>
        <w:rPr>
          <w:spacing w:val="-4"/>
        </w:rPr>
        <w:t xml:space="preserve">осмотре места пожара </w:t>
      </w:r>
      <w:r>
        <w:t xml:space="preserve">и </w:t>
      </w:r>
      <w:r>
        <w:rPr>
          <w:spacing w:val="-3"/>
        </w:rPr>
        <w:t xml:space="preserve">иметь </w:t>
      </w:r>
      <w:r>
        <w:rPr>
          <w:spacing w:val="-4"/>
        </w:rPr>
        <w:t xml:space="preserve">их </w:t>
      </w:r>
      <w:r>
        <w:t xml:space="preserve">в </w:t>
      </w:r>
      <w:r>
        <w:rPr>
          <w:spacing w:val="-5"/>
        </w:rPr>
        <w:t xml:space="preserve">виду </w:t>
      </w:r>
      <w:r>
        <w:rPr>
          <w:spacing w:val="-3"/>
        </w:rPr>
        <w:t xml:space="preserve">при </w:t>
      </w:r>
      <w:r>
        <w:rPr>
          <w:spacing w:val="-5"/>
        </w:rPr>
        <w:t xml:space="preserve">поисках очага. Особенно </w:t>
      </w:r>
      <w:r>
        <w:rPr>
          <w:spacing w:val="-6"/>
        </w:rPr>
        <w:t xml:space="preserve">интересны </w:t>
      </w:r>
      <w:r>
        <w:rPr>
          <w:spacing w:val="-5"/>
        </w:rPr>
        <w:t xml:space="preserve">зоны, </w:t>
      </w:r>
      <w:r>
        <w:rPr>
          <w:spacing w:val="-4"/>
        </w:rPr>
        <w:t xml:space="preserve">где </w:t>
      </w:r>
      <w:r>
        <w:rPr>
          <w:spacing w:val="-5"/>
        </w:rPr>
        <w:t xml:space="preserve">штукатурка обвалилась, </w:t>
      </w:r>
      <w:r>
        <w:rPr>
          <w:spacing w:val="-4"/>
        </w:rPr>
        <w:t xml:space="preserve">начиная снизу, </w:t>
      </w:r>
      <w:r>
        <w:t xml:space="preserve">от </w:t>
      </w:r>
      <w:r>
        <w:rPr>
          <w:spacing w:val="-4"/>
        </w:rPr>
        <w:t>пола.</w:t>
      </w:r>
    </w:p>
    <w:p w:rsidR="004B7161" w:rsidRDefault="00A02634">
      <w:pPr>
        <w:pStyle w:val="1"/>
        <w:ind w:right="31"/>
      </w:pPr>
      <w:r>
        <w:t>Отложения копоти</w:t>
      </w:r>
    </w:p>
    <w:p w:rsidR="004B7161" w:rsidRDefault="00A02634">
      <w:pPr>
        <w:pStyle w:val="a3"/>
        <w:ind w:right="104"/>
        <w:rPr>
          <w:b/>
        </w:rPr>
      </w:pPr>
      <w:r>
        <w:rPr>
          <w:spacing w:val="-7"/>
        </w:rPr>
        <w:t xml:space="preserve">Уносимые конвективным </w:t>
      </w:r>
      <w:r>
        <w:rPr>
          <w:spacing w:val="-6"/>
        </w:rPr>
        <w:t xml:space="preserve">потоком продукты сгорания </w:t>
      </w:r>
      <w:r>
        <w:rPr>
          <w:spacing w:val="-4"/>
        </w:rPr>
        <w:t xml:space="preserve">по </w:t>
      </w:r>
      <w:r>
        <w:rPr>
          <w:spacing w:val="-3"/>
        </w:rPr>
        <w:t xml:space="preserve">мере </w:t>
      </w:r>
      <w:r>
        <w:rPr>
          <w:spacing w:val="-5"/>
        </w:rPr>
        <w:t xml:space="preserve">удаления </w:t>
      </w:r>
      <w:r>
        <w:t xml:space="preserve">от </w:t>
      </w:r>
      <w:r>
        <w:rPr>
          <w:spacing w:val="-5"/>
        </w:rPr>
        <w:t xml:space="preserve">очага </w:t>
      </w:r>
      <w:r>
        <w:rPr>
          <w:spacing w:val="-6"/>
        </w:rPr>
        <w:t xml:space="preserve">остывают, </w:t>
      </w:r>
      <w:r>
        <w:t xml:space="preserve">а </w:t>
      </w:r>
      <w:r>
        <w:rPr>
          <w:spacing w:val="-6"/>
        </w:rPr>
        <w:t xml:space="preserve">содержащиеся </w:t>
      </w:r>
      <w:r>
        <w:t xml:space="preserve">в </w:t>
      </w:r>
      <w:r>
        <w:rPr>
          <w:spacing w:val="-4"/>
        </w:rPr>
        <w:t xml:space="preserve">них </w:t>
      </w:r>
      <w:r>
        <w:rPr>
          <w:spacing w:val="-5"/>
        </w:rPr>
        <w:t xml:space="preserve">твердые частицы </w:t>
      </w:r>
      <w:r>
        <w:rPr>
          <w:spacing w:val="-4"/>
        </w:rPr>
        <w:t xml:space="preserve">сажи </w:t>
      </w:r>
      <w:r>
        <w:t xml:space="preserve">и </w:t>
      </w:r>
      <w:r>
        <w:rPr>
          <w:spacing w:val="-5"/>
        </w:rPr>
        <w:t xml:space="preserve">конденсирующиеся </w:t>
      </w:r>
      <w:r>
        <w:t xml:space="preserve">в </w:t>
      </w:r>
      <w:r>
        <w:rPr>
          <w:spacing w:val="-4"/>
        </w:rPr>
        <w:t>жидкую</w:t>
      </w:r>
      <w:r>
        <w:rPr>
          <w:spacing w:val="62"/>
        </w:rPr>
        <w:t xml:space="preserve"> </w:t>
      </w:r>
      <w:r>
        <w:rPr>
          <w:spacing w:val="-3"/>
        </w:rPr>
        <w:t xml:space="preserve">фазу </w:t>
      </w:r>
      <w:r>
        <w:rPr>
          <w:spacing w:val="-5"/>
        </w:rPr>
        <w:t xml:space="preserve">продукты </w:t>
      </w:r>
      <w:r>
        <w:rPr>
          <w:spacing w:val="-6"/>
        </w:rPr>
        <w:t xml:space="preserve">осаждаются </w:t>
      </w:r>
      <w:r>
        <w:rPr>
          <w:spacing w:val="-4"/>
        </w:rPr>
        <w:t>на</w:t>
      </w:r>
      <w:r>
        <w:rPr>
          <w:spacing w:val="62"/>
        </w:rPr>
        <w:t xml:space="preserve"> </w:t>
      </w:r>
      <w:r>
        <w:rPr>
          <w:spacing w:val="-7"/>
        </w:rPr>
        <w:t xml:space="preserve">вертикальных </w:t>
      </w:r>
      <w:r>
        <w:t xml:space="preserve">и </w:t>
      </w:r>
      <w:r>
        <w:rPr>
          <w:spacing w:val="-7"/>
        </w:rPr>
        <w:t xml:space="preserve">горизонтальных </w:t>
      </w:r>
      <w:r>
        <w:rPr>
          <w:spacing w:val="-6"/>
        </w:rPr>
        <w:t xml:space="preserve">поверхностях, образуя </w:t>
      </w:r>
      <w:r>
        <w:rPr>
          <w:spacing w:val="-5"/>
        </w:rPr>
        <w:t xml:space="preserve">наслоения копоти. </w:t>
      </w:r>
      <w:r>
        <w:rPr>
          <w:spacing w:val="-3"/>
        </w:rPr>
        <w:t xml:space="preserve">Но </w:t>
      </w:r>
      <w:r>
        <w:rPr>
          <w:spacing w:val="-4"/>
        </w:rPr>
        <w:t xml:space="preserve">на </w:t>
      </w:r>
      <w:r>
        <w:rPr>
          <w:spacing w:val="-6"/>
        </w:rPr>
        <w:t xml:space="preserve">поверхности </w:t>
      </w:r>
      <w:r>
        <w:rPr>
          <w:spacing w:val="-5"/>
        </w:rPr>
        <w:t xml:space="preserve">конструкций </w:t>
      </w:r>
      <w:r>
        <w:t xml:space="preserve">и </w:t>
      </w:r>
      <w:r>
        <w:rPr>
          <w:spacing w:val="-4"/>
        </w:rPr>
        <w:t>оборудования</w:t>
      </w:r>
      <w:r>
        <w:rPr>
          <w:spacing w:val="62"/>
        </w:rPr>
        <w:t xml:space="preserve"> </w:t>
      </w:r>
      <w:r>
        <w:t xml:space="preserve">в </w:t>
      </w:r>
      <w:r>
        <w:rPr>
          <w:spacing w:val="-3"/>
        </w:rPr>
        <w:t xml:space="preserve">ходе </w:t>
      </w:r>
      <w:r>
        <w:rPr>
          <w:spacing w:val="-4"/>
        </w:rPr>
        <w:t>дальнейшего</w:t>
      </w:r>
      <w:r>
        <w:rPr>
          <w:spacing w:val="62"/>
        </w:rPr>
        <w:t xml:space="preserve"> </w:t>
      </w:r>
      <w:r>
        <w:rPr>
          <w:spacing w:val="-4"/>
        </w:rPr>
        <w:t>развития</w:t>
      </w:r>
      <w:r>
        <w:rPr>
          <w:spacing w:val="62"/>
        </w:rPr>
        <w:t xml:space="preserve"> </w:t>
      </w:r>
      <w:r>
        <w:rPr>
          <w:spacing w:val="-4"/>
        </w:rPr>
        <w:t>горения</w:t>
      </w:r>
      <w:r>
        <w:rPr>
          <w:spacing w:val="62"/>
        </w:rPr>
        <w:t xml:space="preserve"> </w:t>
      </w:r>
      <w:r>
        <w:rPr>
          <w:spacing w:val="-6"/>
        </w:rPr>
        <w:t xml:space="preserve">она остается только </w:t>
      </w:r>
      <w:r>
        <w:rPr>
          <w:spacing w:val="-4"/>
        </w:rPr>
        <w:t xml:space="preserve">до </w:t>
      </w:r>
      <w:r>
        <w:rPr>
          <w:spacing w:val="-7"/>
        </w:rPr>
        <w:t xml:space="preserve">температуры </w:t>
      </w:r>
      <w:r>
        <w:rPr>
          <w:spacing w:val="-6"/>
        </w:rPr>
        <w:t>600-630</w:t>
      </w:r>
      <w:proofErr w:type="gramStart"/>
      <w:r>
        <w:rPr>
          <w:spacing w:val="-6"/>
        </w:rPr>
        <w:t>°С</w:t>
      </w:r>
      <w:proofErr w:type="gramEnd"/>
      <w:r>
        <w:rPr>
          <w:spacing w:val="-6"/>
        </w:rPr>
        <w:t xml:space="preserve">, после чего </w:t>
      </w:r>
      <w:r>
        <w:rPr>
          <w:spacing w:val="-3"/>
        </w:rPr>
        <w:t xml:space="preserve">выгорает. </w:t>
      </w:r>
      <w:r>
        <w:t xml:space="preserve">Поэтому ближе к очагу копоти иногда может </w:t>
      </w:r>
      <w:r>
        <w:rPr>
          <w:spacing w:val="-6"/>
        </w:rPr>
        <w:t xml:space="preserve">быть меньше, </w:t>
      </w:r>
      <w:r>
        <w:t xml:space="preserve">а </w:t>
      </w:r>
      <w:r>
        <w:rPr>
          <w:spacing w:val="-6"/>
        </w:rPr>
        <w:t xml:space="preserve">дальше </w:t>
      </w:r>
      <w:r>
        <w:t xml:space="preserve">— </w:t>
      </w:r>
      <w:r>
        <w:rPr>
          <w:spacing w:val="-6"/>
        </w:rPr>
        <w:t xml:space="preserve">больше (естественно, </w:t>
      </w:r>
      <w:r>
        <w:rPr>
          <w:spacing w:val="-4"/>
        </w:rPr>
        <w:t xml:space="preserve">до </w:t>
      </w:r>
      <w:r>
        <w:rPr>
          <w:spacing w:val="-7"/>
        </w:rPr>
        <w:t xml:space="preserve">определенных пределов). </w:t>
      </w:r>
      <w:r>
        <w:rPr>
          <w:b/>
        </w:rPr>
        <w:t>Над очагом пожара и вторичными очагами копоть часто  выгорает локальными</w:t>
      </w:r>
      <w:r>
        <w:rPr>
          <w:b/>
          <w:spacing w:val="-5"/>
        </w:rPr>
        <w:t xml:space="preserve"> </w:t>
      </w:r>
      <w:r>
        <w:rPr>
          <w:b/>
        </w:rPr>
        <w:t>пятнами.</w:t>
      </w:r>
    </w:p>
    <w:p w:rsidR="004B7161" w:rsidRDefault="00A02634">
      <w:pPr>
        <w:pStyle w:val="a3"/>
        <w:ind w:right="108"/>
      </w:pPr>
      <w:r>
        <w:t>Что интересно, эти пятна часто сохраняются в ходе дальнейшего развития горения — конструкция (потолок, стена) в очаговой зоне прогрета хорошо, а копоть не очень хорошо оседает на "горячих" участках, предпочитая оседать на относительно более холодных.</w:t>
      </w:r>
    </w:p>
    <w:p w:rsidR="004B7161" w:rsidRDefault="00A02634">
      <w:pPr>
        <w:pStyle w:val="1"/>
        <w:ind w:right="31"/>
      </w:pPr>
      <w:r>
        <w:t>Визуальный осмотр конструкций из гипса</w:t>
      </w:r>
    </w:p>
    <w:p w:rsidR="004B7161" w:rsidRDefault="00A02634">
      <w:pPr>
        <w:pStyle w:val="a3"/>
        <w:spacing w:before="1" w:line="322" w:lineRule="exact"/>
        <w:ind w:right="107"/>
      </w:pPr>
      <w:r>
        <w:t>Ориентировочная температура нагрева конструкции из гипса может быть определена с помощью данных, приведенных в табл. 6.1.</w:t>
      </w:r>
    </w:p>
    <w:p w:rsidR="004B7161" w:rsidRDefault="00A02634">
      <w:pPr>
        <w:tabs>
          <w:tab w:val="left" w:pos="1461"/>
        </w:tabs>
        <w:spacing w:line="320" w:lineRule="exact"/>
        <w:ind w:right="101"/>
        <w:jc w:val="right"/>
        <w:rPr>
          <w:i/>
          <w:sz w:val="28"/>
        </w:rPr>
      </w:pPr>
      <w:r>
        <w:rPr>
          <w:i/>
          <w:spacing w:val="-10"/>
          <w:w w:val="130"/>
          <w:sz w:val="28"/>
        </w:rPr>
        <w:t>Таблица</w:t>
      </w:r>
      <w:r>
        <w:rPr>
          <w:i/>
          <w:spacing w:val="-10"/>
          <w:w w:val="130"/>
          <w:sz w:val="28"/>
        </w:rPr>
        <w:tab/>
      </w:r>
      <w:r>
        <w:rPr>
          <w:i/>
          <w:spacing w:val="-9"/>
          <w:w w:val="130"/>
          <w:sz w:val="28"/>
        </w:rPr>
        <w:t>6.1</w:t>
      </w:r>
    </w:p>
    <w:p w:rsidR="004B7161" w:rsidRDefault="00A02634">
      <w:pPr>
        <w:pStyle w:val="1"/>
        <w:spacing w:before="5" w:line="240" w:lineRule="auto"/>
        <w:ind w:left="2465" w:right="614" w:hanging="1131"/>
      </w:pPr>
      <w:r>
        <w:t>Термические поражения гипсовой штукатурки при различных температурах (по данным Н.А. Ильина)</w:t>
      </w:r>
    </w:p>
    <w:p w:rsidR="004B7161" w:rsidRDefault="004B7161">
      <w:pPr>
        <w:pStyle w:val="a3"/>
        <w:spacing w:before="1"/>
        <w:ind w:left="0" w:firstLine="0"/>
        <w:jc w:val="left"/>
        <w:rPr>
          <w:b/>
        </w:rPr>
      </w:pPr>
    </w:p>
    <w:tbl>
      <w:tblPr>
        <w:tblStyle w:val="TableNormal"/>
        <w:tblW w:w="0" w:type="auto"/>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9"/>
        <w:gridCol w:w="4177"/>
      </w:tblGrid>
      <w:tr w:rsidR="004B7161">
        <w:trPr>
          <w:trHeight w:hRule="exact" w:val="326"/>
        </w:trPr>
        <w:tc>
          <w:tcPr>
            <w:tcW w:w="2189" w:type="dxa"/>
          </w:tcPr>
          <w:p w:rsidR="004B7161" w:rsidRDefault="00A02634">
            <w:pPr>
              <w:pStyle w:val="TableParagraph"/>
              <w:spacing w:line="268" w:lineRule="exact"/>
              <w:ind w:left="53" w:right="44"/>
              <w:rPr>
                <w:sz w:val="24"/>
              </w:rPr>
            </w:pPr>
            <w:r>
              <w:rPr>
                <w:spacing w:val="-9"/>
                <w:sz w:val="24"/>
              </w:rPr>
              <w:t>Температура нагрева,</w:t>
            </w:r>
          </w:p>
        </w:tc>
        <w:tc>
          <w:tcPr>
            <w:tcW w:w="4177" w:type="dxa"/>
          </w:tcPr>
          <w:p w:rsidR="004B7161" w:rsidRDefault="00A02634">
            <w:pPr>
              <w:pStyle w:val="TableParagraph"/>
              <w:spacing w:line="268" w:lineRule="exact"/>
              <w:ind w:left="9" w:right="2"/>
              <w:rPr>
                <w:sz w:val="24"/>
              </w:rPr>
            </w:pPr>
            <w:r>
              <w:rPr>
                <w:sz w:val="24"/>
              </w:rPr>
              <w:t>Состояние гипсовой штукатурки</w:t>
            </w:r>
          </w:p>
        </w:tc>
      </w:tr>
      <w:tr w:rsidR="004B7161">
        <w:trPr>
          <w:trHeight w:hRule="exact" w:val="442"/>
        </w:trPr>
        <w:tc>
          <w:tcPr>
            <w:tcW w:w="2189" w:type="dxa"/>
          </w:tcPr>
          <w:p w:rsidR="004B7161" w:rsidRDefault="00A02634">
            <w:pPr>
              <w:pStyle w:val="TableParagraph"/>
              <w:spacing w:line="268" w:lineRule="exact"/>
              <w:ind w:left="46" w:right="44"/>
              <w:rPr>
                <w:sz w:val="24"/>
              </w:rPr>
            </w:pPr>
            <w:r>
              <w:rPr>
                <w:sz w:val="24"/>
              </w:rPr>
              <w:t>200-300</w:t>
            </w:r>
          </w:p>
        </w:tc>
        <w:tc>
          <w:tcPr>
            <w:tcW w:w="4177" w:type="dxa"/>
          </w:tcPr>
          <w:p w:rsidR="004B7161" w:rsidRDefault="00A02634">
            <w:pPr>
              <w:pStyle w:val="TableParagraph"/>
              <w:spacing w:line="240" w:lineRule="auto"/>
              <w:ind w:left="112" w:firstLine="280"/>
              <w:jc w:val="left"/>
              <w:rPr>
                <w:sz w:val="20"/>
              </w:rPr>
            </w:pPr>
            <w:r>
              <w:rPr>
                <w:sz w:val="20"/>
              </w:rPr>
              <w:t xml:space="preserve">Образование частых волосяных трещин (остаточная прочность равна 30 % </w:t>
            </w:r>
            <w:proofErr w:type="gramStart"/>
            <w:r>
              <w:rPr>
                <w:sz w:val="20"/>
              </w:rPr>
              <w:t>начальной</w:t>
            </w:r>
            <w:proofErr w:type="gramEnd"/>
            <w:r>
              <w:rPr>
                <w:sz w:val="20"/>
              </w:rPr>
              <w:t>)</w:t>
            </w:r>
          </w:p>
        </w:tc>
      </w:tr>
      <w:tr w:rsidR="004B7161">
        <w:trPr>
          <w:trHeight w:hRule="exact" w:val="422"/>
        </w:trPr>
        <w:tc>
          <w:tcPr>
            <w:tcW w:w="2189" w:type="dxa"/>
          </w:tcPr>
          <w:p w:rsidR="004B7161" w:rsidRDefault="00A02634">
            <w:pPr>
              <w:pStyle w:val="TableParagraph"/>
              <w:spacing w:line="268" w:lineRule="exact"/>
              <w:ind w:left="46" w:right="44"/>
              <w:rPr>
                <w:sz w:val="24"/>
              </w:rPr>
            </w:pPr>
            <w:r>
              <w:rPr>
                <w:sz w:val="24"/>
              </w:rPr>
              <w:t>600-700</w:t>
            </w:r>
          </w:p>
        </w:tc>
        <w:tc>
          <w:tcPr>
            <w:tcW w:w="4177" w:type="dxa"/>
          </w:tcPr>
          <w:p w:rsidR="004B7161" w:rsidRDefault="00A02634">
            <w:pPr>
              <w:pStyle w:val="TableParagraph"/>
              <w:spacing w:line="240" w:lineRule="auto"/>
              <w:ind w:left="592" w:hanging="495"/>
              <w:jc w:val="left"/>
              <w:rPr>
                <w:sz w:val="20"/>
              </w:rPr>
            </w:pPr>
            <w:r>
              <w:rPr>
                <w:sz w:val="20"/>
              </w:rPr>
              <w:t xml:space="preserve">Интенсивное раскрытие трещин (остаточная прочность равна 20 % </w:t>
            </w:r>
            <w:proofErr w:type="gramStart"/>
            <w:r>
              <w:rPr>
                <w:sz w:val="20"/>
              </w:rPr>
              <w:t>начальной</w:t>
            </w:r>
            <w:proofErr w:type="gramEnd"/>
            <w:r>
              <w:rPr>
                <w:sz w:val="20"/>
              </w:rPr>
              <w:t>)</w:t>
            </w:r>
          </w:p>
        </w:tc>
      </w:tr>
      <w:tr w:rsidR="004B7161">
        <w:trPr>
          <w:trHeight w:hRule="exact" w:val="432"/>
        </w:trPr>
        <w:tc>
          <w:tcPr>
            <w:tcW w:w="2189" w:type="dxa"/>
          </w:tcPr>
          <w:p w:rsidR="004B7161" w:rsidRDefault="00A02634">
            <w:pPr>
              <w:pStyle w:val="TableParagraph"/>
              <w:spacing w:line="268" w:lineRule="exact"/>
              <w:ind w:left="44" w:right="44"/>
              <w:rPr>
                <w:sz w:val="24"/>
              </w:rPr>
            </w:pPr>
            <w:r>
              <w:rPr>
                <w:sz w:val="24"/>
              </w:rPr>
              <w:t>800-900</w:t>
            </w:r>
          </w:p>
        </w:tc>
        <w:tc>
          <w:tcPr>
            <w:tcW w:w="4177" w:type="dxa"/>
          </w:tcPr>
          <w:p w:rsidR="004B7161" w:rsidRDefault="00A02634">
            <w:pPr>
              <w:pStyle w:val="TableParagraph"/>
              <w:ind w:left="9" w:right="7"/>
              <w:rPr>
                <w:sz w:val="20"/>
              </w:rPr>
            </w:pPr>
            <w:r>
              <w:rPr>
                <w:sz w:val="20"/>
              </w:rPr>
              <w:t>Разрушение гипсового камня после охлаждения</w:t>
            </w:r>
          </w:p>
        </w:tc>
      </w:tr>
    </w:tbl>
    <w:p w:rsidR="004B7161" w:rsidRDefault="004B7161">
      <w:pPr>
        <w:pStyle w:val="a3"/>
        <w:spacing w:before="8"/>
        <w:ind w:left="0" w:firstLine="0"/>
        <w:jc w:val="left"/>
        <w:rPr>
          <w:b/>
          <w:sz w:val="21"/>
        </w:rPr>
      </w:pPr>
    </w:p>
    <w:p w:rsidR="004B7161" w:rsidRDefault="002D4FB7">
      <w:pPr>
        <w:pStyle w:val="a3"/>
        <w:spacing w:before="65"/>
        <w:ind w:right="130"/>
      </w:pPr>
      <w:r>
        <w:rPr>
          <w:lang w:val="en-US"/>
        </w:rPr>
        <w:pict>
          <v:rect id="_x0000_s1072" style="position:absolute;left:0;text-align:left;margin-left:251.95pt;margin-top:-34.1pt;width:208.15pt;height:20.9pt;z-index:-125128;mso-position-horizontal-relative:page" stroked="f">
            <w10:wrap anchorx="page"/>
          </v:rect>
        </w:pict>
      </w:r>
      <w:r w:rsidR="00A02634">
        <w:t xml:space="preserve">Но гораздо эффективнее определять степень термического поражения и ориентировочную температуру нагрева материала не по визуальным </w:t>
      </w:r>
      <w:r w:rsidR="00A02634">
        <w:rPr>
          <w:spacing w:val="2"/>
        </w:rPr>
        <w:t xml:space="preserve">данным, </w:t>
      </w:r>
      <w:r w:rsidR="00A02634">
        <w:t xml:space="preserve">а по результатам </w:t>
      </w:r>
      <w:r w:rsidR="00A02634">
        <w:rPr>
          <w:spacing w:val="2"/>
        </w:rPr>
        <w:t xml:space="preserve">исследования </w:t>
      </w:r>
      <w:r w:rsidR="00A02634">
        <w:t>с помощью специальных приборов и оборудования.</w:t>
      </w:r>
    </w:p>
    <w:p w:rsidR="004B7161" w:rsidRDefault="00A02634">
      <w:pPr>
        <w:pStyle w:val="1"/>
        <w:numPr>
          <w:ilvl w:val="1"/>
          <w:numId w:val="41"/>
        </w:numPr>
        <w:tabs>
          <w:tab w:val="left" w:pos="1306"/>
        </w:tabs>
        <w:ind w:left="1305" w:hanging="484"/>
      </w:pPr>
      <w:r>
        <w:t>Инструментальные</w:t>
      </w:r>
      <w:r>
        <w:rPr>
          <w:spacing w:val="-16"/>
        </w:rPr>
        <w:t xml:space="preserve"> </w:t>
      </w:r>
      <w:r>
        <w:t>методы</w:t>
      </w:r>
      <w:r>
        <w:rPr>
          <w:spacing w:val="-14"/>
        </w:rPr>
        <w:t xml:space="preserve"> </w:t>
      </w:r>
      <w:r>
        <w:t>исследования.</w:t>
      </w:r>
      <w:r>
        <w:rPr>
          <w:spacing w:val="-17"/>
        </w:rPr>
        <w:t xml:space="preserve"> </w:t>
      </w:r>
      <w:r>
        <w:t>Полевые</w:t>
      </w:r>
      <w:r>
        <w:rPr>
          <w:spacing w:val="-15"/>
        </w:rPr>
        <w:t xml:space="preserve"> </w:t>
      </w:r>
      <w:r>
        <w:rPr>
          <w:spacing w:val="-4"/>
        </w:rPr>
        <w:t>методы</w:t>
      </w:r>
    </w:p>
    <w:p w:rsidR="004B7161" w:rsidRDefault="00A02634">
      <w:pPr>
        <w:pStyle w:val="a3"/>
        <w:ind w:right="115"/>
      </w:pPr>
      <w:r>
        <w:t xml:space="preserve">Инструментальные методы и средства, </w:t>
      </w:r>
      <w:r>
        <w:rPr>
          <w:spacing w:val="2"/>
        </w:rPr>
        <w:t xml:space="preserve">применяемые </w:t>
      </w:r>
      <w:r>
        <w:t xml:space="preserve">для </w:t>
      </w:r>
      <w:r>
        <w:rPr>
          <w:spacing w:val="2"/>
        </w:rPr>
        <w:t xml:space="preserve">исследования </w:t>
      </w:r>
      <w:r>
        <w:t xml:space="preserve">после пожара различных материалов, и в том числе неорганических строительных, делятся на полевые, используемые </w:t>
      </w:r>
      <w:r>
        <w:rPr>
          <w:spacing w:val="2"/>
        </w:rPr>
        <w:t xml:space="preserve">непосредственно </w:t>
      </w:r>
      <w:r>
        <w:t xml:space="preserve">на месте </w:t>
      </w:r>
      <w:r>
        <w:rPr>
          <w:spacing w:val="2"/>
        </w:rPr>
        <w:t xml:space="preserve">пожара, </w:t>
      </w:r>
      <w:r>
        <w:t xml:space="preserve">и </w:t>
      </w:r>
      <w:r>
        <w:rPr>
          <w:spacing w:val="2"/>
        </w:rPr>
        <w:t xml:space="preserve">лабораторные, </w:t>
      </w:r>
      <w:r>
        <w:t xml:space="preserve">применяемые для </w:t>
      </w:r>
      <w:r>
        <w:rPr>
          <w:spacing w:val="2"/>
        </w:rPr>
        <w:t xml:space="preserve">исследования </w:t>
      </w:r>
      <w:r>
        <w:t xml:space="preserve">в лабораторных </w:t>
      </w:r>
      <w:proofErr w:type="gramStart"/>
      <w:r>
        <w:t>условиях</w:t>
      </w:r>
      <w:proofErr w:type="gramEnd"/>
      <w:r>
        <w:t xml:space="preserve"> </w:t>
      </w:r>
      <w:r>
        <w:rPr>
          <w:spacing w:val="2"/>
        </w:rPr>
        <w:t xml:space="preserve">отобранных </w:t>
      </w:r>
      <w:r>
        <w:t xml:space="preserve">на </w:t>
      </w:r>
      <w:r>
        <w:rPr>
          <w:spacing w:val="2"/>
        </w:rPr>
        <w:t xml:space="preserve">пожаре </w:t>
      </w:r>
      <w:r>
        <w:t>проб.</w:t>
      </w:r>
    </w:p>
    <w:p w:rsidR="004B7161" w:rsidRDefault="00A02634">
      <w:pPr>
        <w:spacing w:line="322" w:lineRule="exact"/>
        <w:ind w:left="821" w:right="31"/>
        <w:rPr>
          <w:b/>
          <w:sz w:val="28"/>
        </w:rPr>
      </w:pPr>
      <w:r>
        <w:rPr>
          <w:sz w:val="28"/>
        </w:rPr>
        <w:t xml:space="preserve">Начнем с рассмотрения </w:t>
      </w:r>
      <w:r>
        <w:rPr>
          <w:b/>
          <w:sz w:val="28"/>
        </w:rPr>
        <w:t>полевых методов.</w:t>
      </w:r>
    </w:p>
    <w:p w:rsidR="004B7161" w:rsidRDefault="00A02634">
      <w:pPr>
        <w:pStyle w:val="2"/>
        <w:numPr>
          <w:ilvl w:val="2"/>
          <w:numId w:val="41"/>
        </w:numPr>
        <w:tabs>
          <w:tab w:val="left" w:pos="1538"/>
        </w:tabs>
        <w:spacing w:line="240" w:lineRule="auto"/>
      </w:pPr>
      <w:r>
        <w:t>Ультразвуковая</w:t>
      </w:r>
      <w:r>
        <w:rPr>
          <w:spacing w:val="33"/>
        </w:rPr>
        <w:t xml:space="preserve"> </w:t>
      </w:r>
      <w:r>
        <w:t>дефектоскопия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7"/>
      </w:pPr>
      <w:r>
        <w:lastRenderedPageBreak/>
        <w:t xml:space="preserve">Метод начали разрабатывать как методику </w:t>
      </w:r>
      <w:r>
        <w:rPr>
          <w:spacing w:val="2"/>
        </w:rPr>
        <w:t xml:space="preserve">оценки </w:t>
      </w:r>
      <w:r>
        <w:t xml:space="preserve">качества бетонных и железобетонных конструкций с  </w:t>
      </w:r>
      <w:r>
        <w:rPr>
          <w:spacing w:val="3"/>
        </w:rPr>
        <w:t>начала</w:t>
      </w:r>
      <w:r>
        <w:rPr>
          <w:spacing w:val="76"/>
        </w:rPr>
        <w:t xml:space="preserve"> </w:t>
      </w:r>
      <w:r>
        <w:rPr>
          <w:spacing w:val="2"/>
        </w:rPr>
        <w:t xml:space="preserve">50-х  </w:t>
      </w:r>
      <w:r>
        <w:t xml:space="preserve">гг.  специалисты-строители </w:t>
      </w:r>
      <w:r>
        <w:rPr>
          <w:i/>
        </w:rPr>
        <w:t xml:space="preserve">(МИСИ, Н. </w:t>
      </w:r>
      <w:r>
        <w:rPr>
          <w:i/>
          <w:spacing w:val="2"/>
        </w:rPr>
        <w:t>Защук)</w:t>
      </w:r>
      <w:r>
        <w:rPr>
          <w:spacing w:val="2"/>
        </w:rPr>
        <w:t>.</w:t>
      </w:r>
    </w:p>
    <w:p w:rsidR="004B7161" w:rsidRDefault="00A02634">
      <w:pPr>
        <w:pStyle w:val="a3"/>
        <w:ind w:right="118"/>
      </w:pPr>
      <w:r>
        <w:t xml:space="preserve">С </w:t>
      </w:r>
      <w:r>
        <w:rPr>
          <w:spacing w:val="2"/>
        </w:rPr>
        <w:t xml:space="preserve">середины 70-х </w:t>
      </w:r>
      <w:r>
        <w:t xml:space="preserve">гг. им </w:t>
      </w:r>
      <w:r>
        <w:rPr>
          <w:spacing w:val="2"/>
        </w:rPr>
        <w:t xml:space="preserve">заинтересовались пожарные </w:t>
      </w:r>
      <w:r>
        <w:t xml:space="preserve">специалисты, как методом, потенциально пригодным для оценки  степени  термических  </w:t>
      </w:r>
      <w:r>
        <w:rPr>
          <w:spacing w:val="2"/>
        </w:rPr>
        <w:t xml:space="preserve">поражений </w:t>
      </w:r>
      <w:r>
        <w:t xml:space="preserve">бетонных и железобетонных конструкций при </w:t>
      </w:r>
      <w:r>
        <w:rPr>
          <w:spacing w:val="2"/>
        </w:rPr>
        <w:t xml:space="preserve">пожаре </w:t>
      </w:r>
      <w:r>
        <w:t xml:space="preserve">и установления </w:t>
      </w:r>
      <w:r>
        <w:rPr>
          <w:spacing w:val="2"/>
        </w:rPr>
        <w:t xml:space="preserve">очага пожара </w:t>
      </w:r>
      <w:r>
        <w:rPr>
          <w:i/>
        </w:rPr>
        <w:t xml:space="preserve">(Н. </w:t>
      </w:r>
      <w:r>
        <w:rPr>
          <w:i/>
          <w:spacing w:val="2"/>
        </w:rPr>
        <w:t xml:space="preserve">Макагонов, </w:t>
      </w:r>
      <w:r>
        <w:rPr>
          <w:i/>
        </w:rPr>
        <w:t xml:space="preserve">М. </w:t>
      </w:r>
      <w:r>
        <w:rPr>
          <w:i/>
          <w:spacing w:val="2"/>
        </w:rPr>
        <w:t xml:space="preserve">Зайцев, </w:t>
      </w:r>
      <w:r>
        <w:rPr>
          <w:i/>
        </w:rPr>
        <w:t xml:space="preserve">Г. Павлов и др., </w:t>
      </w:r>
      <w:proofErr w:type="gramStart"/>
      <w:r>
        <w:rPr>
          <w:i/>
        </w:rPr>
        <w:t>Ленинградская</w:t>
      </w:r>
      <w:proofErr w:type="gramEnd"/>
      <w:r>
        <w:rPr>
          <w:i/>
        </w:rPr>
        <w:t xml:space="preserve"> СНИЛ ВНИИПО МВД </w:t>
      </w:r>
      <w:r>
        <w:rPr>
          <w:i/>
          <w:spacing w:val="2"/>
        </w:rPr>
        <w:t>СССР)</w:t>
      </w:r>
      <w:r>
        <w:rPr>
          <w:spacing w:val="2"/>
        </w:rPr>
        <w:t xml:space="preserve">. </w:t>
      </w:r>
      <w:r>
        <w:t>По сути, это первый инструментальный метод выявления  очаговых  признаков  в  экспертизе пожаров.</w:t>
      </w:r>
    </w:p>
    <w:p w:rsidR="004B7161" w:rsidRDefault="00A02634">
      <w:pPr>
        <w:pStyle w:val="a3"/>
        <w:spacing w:before="2"/>
        <w:ind w:right="113"/>
      </w:pPr>
      <w:r>
        <w:t xml:space="preserve">Ультразвуковой импульсный метод исследования бетонных и железобетонных конструкций основан на измерении скорости прохождения ультразвуковых волн в </w:t>
      </w:r>
      <w:r>
        <w:rPr>
          <w:spacing w:val="2"/>
        </w:rPr>
        <w:t xml:space="preserve">поверхностном </w:t>
      </w:r>
      <w:r>
        <w:t xml:space="preserve">слое бетона. </w:t>
      </w:r>
      <w:r>
        <w:rPr>
          <w:spacing w:val="2"/>
        </w:rPr>
        <w:t xml:space="preserve">Прибор, </w:t>
      </w:r>
      <w:r>
        <w:t xml:space="preserve">который  называется ультразвуковым </w:t>
      </w:r>
      <w:r>
        <w:rPr>
          <w:spacing w:val="2"/>
        </w:rPr>
        <w:t xml:space="preserve">дефектоскопом, </w:t>
      </w:r>
      <w:r>
        <w:t xml:space="preserve">имеет два выносных датчика. Первый датчик испускает ультразвуковые импульсы, другой принимает, при этом фиксируется время, за </w:t>
      </w:r>
      <w:r>
        <w:rPr>
          <w:spacing w:val="2"/>
        </w:rPr>
        <w:t xml:space="preserve">которое  </w:t>
      </w:r>
      <w:r>
        <w:t xml:space="preserve">ультразвуковая  волна  проходит  </w:t>
      </w:r>
      <w:r>
        <w:rPr>
          <w:spacing w:val="2"/>
        </w:rPr>
        <w:t xml:space="preserve">расстояние </w:t>
      </w:r>
      <w:r>
        <w:t xml:space="preserve">между двумя датчиками, и рассчитывается ее </w:t>
      </w:r>
      <w:r>
        <w:rPr>
          <w:spacing w:val="55"/>
        </w:rPr>
        <w:t xml:space="preserve"> </w:t>
      </w:r>
      <w:r>
        <w:rPr>
          <w:spacing w:val="2"/>
        </w:rPr>
        <w:t>скорость.</w:t>
      </w:r>
    </w:p>
    <w:p w:rsidR="004B7161" w:rsidRDefault="00A02634">
      <w:pPr>
        <w:pStyle w:val="a3"/>
        <w:spacing w:before="2" w:after="8"/>
        <w:ind w:right="108"/>
      </w:pPr>
      <w:r>
        <w:t xml:space="preserve">Скорость поверхностной ультразвуковой волны в ненагретом бетоне составляет около 2000-2500 м/с. Разрушение бетона на пожаре приводит к последовательному ухудшению его акустических свойств (вспомним простукивание бетона и изменение тона звука, о котором шла речь выше). При этом скорость движения ультразвуковой волны последовательно </w:t>
      </w:r>
      <w:r>
        <w:rPr>
          <w:b/>
        </w:rPr>
        <w:t xml:space="preserve">снижается </w:t>
      </w:r>
      <w:r>
        <w:t>(см. рис. 6.2).</w:t>
      </w:r>
    </w:p>
    <w:p w:rsidR="004B7161" w:rsidRDefault="00A02634">
      <w:pPr>
        <w:pStyle w:val="a3"/>
        <w:ind w:left="1764" w:firstLine="0"/>
        <w:jc w:val="left"/>
        <w:rPr>
          <w:sz w:val="20"/>
        </w:rPr>
      </w:pPr>
      <w:r>
        <w:rPr>
          <w:noProof/>
          <w:sz w:val="20"/>
          <w:lang w:eastAsia="ru-RU"/>
        </w:rPr>
        <w:drawing>
          <wp:inline distT="0" distB="0" distL="0" distR="0">
            <wp:extent cx="4111625" cy="3596640"/>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29" cstate="print"/>
                    <a:stretch>
                      <a:fillRect/>
                    </a:stretch>
                  </pic:blipFill>
                  <pic:spPr>
                    <a:xfrm>
                      <a:off x="0" y="0"/>
                      <a:ext cx="4111625" cy="3596640"/>
                    </a:xfrm>
                    <a:prstGeom prst="rect">
                      <a:avLst/>
                    </a:prstGeom>
                  </pic:spPr>
                </pic:pic>
              </a:graphicData>
            </a:graphic>
          </wp:inline>
        </w:drawing>
      </w:r>
    </w:p>
    <w:p w:rsidR="004B7161" w:rsidRDefault="00A02634">
      <w:pPr>
        <w:ind w:left="1488" w:right="31" w:hanging="533"/>
        <w:rPr>
          <w:i/>
          <w:sz w:val="28"/>
        </w:rPr>
      </w:pPr>
      <w:r>
        <w:rPr>
          <w:i/>
          <w:sz w:val="28"/>
        </w:rPr>
        <w:t>Рис. 6.2. Зависимость относительной скорости поверхностных УЗ-волн от температуры и длительности нагрева бетона  М-200</w:t>
      </w:r>
    </w:p>
    <w:p w:rsidR="004B7161" w:rsidRDefault="004B7161">
      <w:pPr>
        <w:pStyle w:val="a3"/>
        <w:spacing w:before="10"/>
        <w:ind w:left="0" w:firstLine="0"/>
        <w:jc w:val="left"/>
        <w:rPr>
          <w:i/>
          <w:sz w:val="27"/>
        </w:rPr>
      </w:pPr>
    </w:p>
    <w:p w:rsidR="004B7161" w:rsidRDefault="00A02634">
      <w:pPr>
        <w:pStyle w:val="a3"/>
        <w:tabs>
          <w:tab w:val="left" w:pos="2373"/>
          <w:tab w:val="left" w:pos="3168"/>
          <w:tab w:val="left" w:pos="5360"/>
          <w:tab w:val="left" w:pos="6126"/>
          <w:tab w:val="left" w:pos="7920"/>
        </w:tabs>
        <w:ind w:left="821" w:right="31" w:firstLine="0"/>
        <w:jc w:val="left"/>
      </w:pPr>
      <w:r>
        <w:rPr>
          <w:b/>
          <w:spacing w:val="-5"/>
        </w:rPr>
        <w:t>Приборы</w:t>
      </w:r>
      <w:r>
        <w:rPr>
          <w:b/>
          <w:spacing w:val="-5"/>
        </w:rPr>
        <w:tab/>
      </w:r>
      <w:r>
        <w:rPr>
          <w:spacing w:val="-4"/>
        </w:rPr>
        <w:t>для</w:t>
      </w:r>
      <w:r>
        <w:rPr>
          <w:spacing w:val="-4"/>
        </w:rPr>
        <w:tab/>
      </w:r>
      <w:r>
        <w:rPr>
          <w:spacing w:val="-5"/>
        </w:rPr>
        <w:t>прозвучивания,</w:t>
      </w:r>
      <w:r>
        <w:rPr>
          <w:spacing w:val="-5"/>
        </w:rPr>
        <w:tab/>
      </w:r>
      <w:r>
        <w:rPr>
          <w:spacing w:val="-3"/>
        </w:rPr>
        <w:t>так</w:t>
      </w:r>
      <w:r>
        <w:rPr>
          <w:spacing w:val="-3"/>
        </w:rPr>
        <w:tab/>
      </w:r>
      <w:r>
        <w:rPr>
          <w:spacing w:val="-5"/>
        </w:rPr>
        <w:t>называемые</w:t>
      </w:r>
      <w:r>
        <w:rPr>
          <w:spacing w:val="-5"/>
        </w:rPr>
        <w:tab/>
      </w:r>
      <w:r>
        <w:rPr>
          <w:spacing w:val="-4"/>
        </w:rPr>
        <w:t>"ультразвуковые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firstLine="0"/>
      </w:pPr>
      <w:r>
        <w:rPr>
          <w:spacing w:val="-3"/>
        </w:rPr>
        <w:lastRenderedPageBreak/>
        <w:t xml:space="preserve">дефектоскопы", выпускаются </w:t>
      </w:r>
      <w:r>
        <w:rPr>
          <w:spacing w:val="-2"/>
        </w:rPr>
        <w:t xml:space="preserve">для </w:t>
      </w:r>
      <w:r>
        <w:rPr>
          <w:spacing w:val="-3"/>
        </w:rPr>
        <w:t xml:space="preserve">исследования </w:t>
      </w:r>
      <w:r>
        <w:rPr>
          <w:spacing w:val="-4"/>
        </w:rPr>
        <w:t xml:space="preserve">различных </w:t>
      </w:r>
      <w:r>
        <w:rPr>
          <w:spacing w:val="-5"/>
        </w:rPr>
        <w:t xml:space="preserve">материалов </w:t>
      </w:r>
      <w:r>
        <w:t xml:space="preserve">—  </w:t>
      </w:r>
      <w:r>
        <w:rPr>
          <w:spacing w:val="-5"/>
        </w:rPr>
        <w:t xml:space="preserve">металлов </w:t>
      </w:r>
      <w:r>
        <w:t xml:space="preserve">и </w:t>
      </w:r>
      <w:r>
        <w:rPr>
          <w:spacing w:val="-5"/>
        </w:rPr>
        <w:t xml:space="preserve">сплавов, </w:t>
      </w:r>
      <w:r>
        <w:rPr>
          <w:spacing w:val="-4"/>
        </w:rPr>
        <w:t xml:space="preserve">бетонных </w:t>
      </w:r>
      <w:r>
        <w:t xml:space="preserve">и </w:t>
      </w:r>
      <w:r>
        <w:rPr>
          <w:spacing w:val="-3"/>
        </w:rPr>
        <w:t xml:space="preserve">железобетонных </w:t>
      </w:r>
      <w:r>
        <w:t xml:space="preserve">конструкций. При исследовании пожаров в настоящее время используются только дефектоскопы для бетонных и </w:t>
      </w:r>
      <w:r>
        <w:rPr>
          <w:spacing w:val="-3"/>
        </w:rPr>
        <w:t xml:space="preserve">железобетонных конструкций </w:t>
      </w:r>
      <w:r>
        <w:t xml:space="preserve">типа </w:t>
      </w:r>
      <w:r>
        <w:rPr>
          <w:spacing w:val="-3"/>
        </w:rPr>
        <w:t xml:space="preserve">УКБ, УК-10ПМ, УК-10ПМС, </w:t>
      </w:r>
      <w:r>
        <w:t xml:space="preserve">УК-14П, Бетон- 12, Бетон-22. Кроме самого прибора, в его комплект входят так называемые электроакустические преобразователи (ЭАП, датчики) (рис. 6.3). Один из них является источником </w:t>
      </w:r>
      <w:r>
        <w:rPr>
          <w:spacing w:val="-3"/>
        </w:rPr>
        <w:t xml:space="preserve">ультразвуковых импульсов, другой </w:t>
      </w:r>
      <w:r>
        <w:t xml:space="preserve">— </w:t>
      </w:r>
      <w:r>
        <w:rPr>
          <w:spacing w:val="-3"/>
        </w:rPr>
        <w:t xml:space="preserve">приемником. Для </w:t>
      </w:r>
      <w:r>
        <w:t xml:space="preserve">работы на пожаре они должны иметь точечные контакты, не требующие смазки. Расстояние между датчиками (так называемая база прозвучивания) обычно составляет 60-100 мм. ЭАП полезно закрепить на специальной раздвижной штанге, чтобы на пожаре можно было легко дотянуться до потолка. Потолок в помещениях, </w:t>
      </w:r>
      <w:r>
        <w:rPr>
          <w:spacing w:val="-3"/>
        </w:rPr>
        <w:t xml:space="preserve">сделанный </w:t>
      </w:r>
      <w:r>
        <w:t xml:space="preserve">из </w:t>
      </w:r>
      <w:r>
        <w:rPr>
          <w:spacing w:val="-3"/>
        </w:rPr>
        <w:t xml:space="preserve">железобетонных </w:t>
      </w:r>
      <w:r>
        <w:t xml:space="preserve">плит </w:t>
      </w:r>
      <w:r>
        <w:rPr>
          <w:spacing w:val="-3"/>
        </w:rPr>
        <w:t xml:space="preserve">перекрытия, </w:t>
      </w:r>
      <w:r>
        <w:t xml:space="preserve">— </w:t>
      </w:r>
      <w:r>
        <w:rPr>
          <w:spacing w:val="-4"/>
        </w:rPr>
        <w:t xml:space="preserve">самый </w:t>
      </w:r>
      <w:r>
        <w:t>распространенный объект исследования по данной методике. На пожаре он, в отличие от стен, не загорожен мебелью и как зеркало отражает, фиксирует все, что происходит в</w:t>
      </w:r>
      <w:r>
        <w:rPr>
          <w:spacing w:val="37"/>
        </w:rPr>
        <w:t xml:space="preserve"> </w:t>
      </w:r>
      <w:r>
        <w:t>комнате.</w:t>
      </w:r>
    </w:p>
    <w:p w:rsidR="004B7161" w:rsidRDefault="00A02634">
      <w:pPr>
        <w:pStyle w:val="a3"/>
        <w:ind w:right="116"/>
      </w:pPr>
      <w:r>
        <w:t>На месте пожара ультразвуковое исследование проводится обычно в следующем порядке:</w:t>
      </w:r>
    </w:p>
    <w:p w:rsidR="004B7161" w:rsidRDefault="00A02634">
      <w:pPr>
        <w:pStyle w:val="a3"/>
        <w:spacing w:before="2" w:line="322" w:lineRule="exact"/>
        <w:ind w:left="821" w:right="31" w:firstLine="0"/>
        <w:jc w:val="left"/>
      </w:pPr>
      <w:r>
        <w:rPr>
          <w:spacing w:val="2"/>
        </w:rPr>
        <w:t xml:space="preserve">намечаются конструкции </w:t>
      </w:r>
      <w:r>
        <w:t>для</w:t>
      </w:r>
      <w:r>
        <w:rPr>
          <w:spacing w:val="57"/>
        </w:rPr>
        <w:t xml:space="preserve"> </w:t>
      </w:r>
      <w:r>
        <w:rPr>
          <w:spacing w:val="2"/>
        </w:rPr>
        <w:t>обследования;</w:t>
      </w:r>
    </w:p>
    <w:p w:rsidR="004B7161" w:rsidRDefault="00A02634">
      <w:pPr>
        <w:pStyle w:val="a3"/>
        <w:spacing w:line="322" w:lineRule="exact"/>
        <w:ind w:left="821" w:right="31" w:firstLine="0"/>
        <w:jc w:val="left"/>
      </w:pPr>
      <w:r>
        <w:t>составляется план конструкции (потолка, стены) в масштабе;</w:t>
      </w:r>
    </w:p>
    <w:p w:rsidR="004B7161" w:rsidRDefault="00A02634">
      <w:pPr>
        <w:pStyle w:val="a3"/>
        <w:spacing w:after="6"/>
        <w:ind w:right="105"/>
      </w:pPr>
      <w:r>
        <w:rPr>
          <w:spacing w:val="-4"/>
        </w:rPr>
        <w:t>на</w:t>
      </w:r>
      <w:r>
        <w:rPr>
          <w:spacing w:val="62"/>
        </w:rPr>
        <w:t xml:space="preserve"> </w:t>
      </w:r>
      <w:r>
        <w:rPr>
          <w:spacing w:val="-7"/>
        </w:rPr>
        <w:t xml:space="preserve">конструкции намечаются участки, </w:t>
      </w:r>
      <w:r>
        <w:t xml:space="preserve">в </w:t>
      </w:r>
      <w:r>
        <w:rPr>
          <w:spacing w:val="-7"/>
        </w:rPr>
        <w:t xml:space="preserve">которых будет производиться прозвучивание. </w:t>
      </w:r>
      <w:r>
        <w:rPr>
          <w:spacing w:val="-6"/>
        </w:rPr>
        <w:t xml:space="preserve">Обычно </w:t>
      </w:r>
      <w:r>
        <w:rPr>
          <w:spacing w:val="-7"/>
        </w:rPr>
        <w:t xml:space="preserve">расстояние </w:t>
      </w:r>
      <w:r>
        <w:rPr>
          <w:spacing w:val="-5"/>
        </w:rPr>
        <w:t xml:space="preserve">между </w:t>
      </w:r>
      <w:r>
        <w:rPr>
          <w:spacing w:val="-7"/>
        </w:rPr>
        <w:t xml:space="preserve">участками </w:t>
      </w:r>
      <w:r>
        <w:rPr>
          <w:spacing w:val="-5"/>
        </w:rPr>
        <w:t xml:space="preserve">(так </w:t>
      </w:r>
      <w:r>
        <w:rPr>
          <w:spacing w:val="-6"/>
        </w:rPr>
        <w:t xml:space="preserve">называемый </w:t>
      </w:r>
      <w:r>
        <w:rPr>
          <w:spacing w:val="-5"/>
        </w:rPr>
        <w:t xml:space="preserve">"шаг </w:t>
      </w:r>
      <w:r>
        <w:rPr>
          <w:spacing w:val="-6"/>
        </w:rPr>
        <w:t xml:space="preserve">прозвучивания") </w:t>
      </w:r>
      <w:r>
        <w:rPr>
          <w:spacing w:val="-5"/>
        </w:rPr>
        <w:t xml:space="preserve">составляет </w:t>
      </w:r>
      <w:r>
        <w:rPr>
          <w:spacing w:val="-6"/>
        </w:rPr>
        <w:t xml:space="preserve">25-50-100 </w:t>
      </w:r>
      <w:r>
        <w:rPr>
          <w:spacing w:val="-3"/>
        </w:rPr>
        <w:t xml:space="preserve">см (в </w:t>
      </w:r>
      <w:r>
        <w:rPr>
          <w:spacing w:val="-6"/>
        </w:rPr>
        <w:t xml:space="preserve">зависимости </w:t>
      </w:r>
      <w:r>
        <w:rPr>
          <w:spacing w:val="-3"/>
        </w:rPr>
        <w:t xml:space="preserve">от </w:t>
      </w:r>
      <w:r>
        <w:rPr>
          <w:spacing w:val="-6"/>
        </w:rPr>
        <w:t xml:space="preserve">размеров </w:t>
      </w:r>
      <w:r>
        <w:rPr>
          <w:spacing w:val="-7"/>
        </w:rPr>
        <w:t xml:space="preserve">конструкции </w:t>
      </w:r>
      <w:r>
        <w:t xml:space="preserve">и </w:t>
      </w:r>
      <w:r>
        <w:rPr>
          <w:spacing w:val="-7"/>
        </w:rPr>
        <w:t>конкретных обстоятельств).</w:t>
      </w:r>
    </w:p>
    <w:p w:rsidR="004B7161" w:rsidRDefault="00A02634">
      <w:pPr>
        <w:pStyle w:val="a3"/>
        <w:ind w:left="3562" w:firstLine="0"/>
        <w:jc w:val="left"/>
        <w:rPr>
          <w:sz w:val="20"/>
        </w:rPr>
      </w:pPr>
      <w:r>
        <w:rPr>
          <w:noProof/>
          <w:sz w:val="20"/>
          <w:lang w:eastAsia="ru-RU"/>
        </w:rPr>
        <w:drawing>
          <wp:inline distT="0" distB="0" distL="0" distR="0">
            <wp:extent cx="2279512" cy="2106168"/>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0" cstate="print"/>
                    <a:stretch>
                      <a:fillRect/>
                    </a:stretch>
                  </pic:blipFill>
                  <pic:spPr>
                    <a:xfrm>
                      <a:off x="0" y="0"/>
                      <a:ext cx="2279512" cy="2106168"/>
                    </a:xfrm>
                    <a:prstGeom prst="rect">
                      <a:avLst/>
                    </a:prstGeom>
                  </pic:spPr>
                </pic:pic>
              </a:graphicData>
            </a:graphic>
          </wp:inline>
        </w:drawing>
      </w:r>
    </w:p>
    <w:p w:rsidR="004B7161" w:rsidRDefault="00A02634">
      <w:pPr>
        <w:ind w:left="2631" w:right="31" w:hanging="1472"/>
        <w:rPr>
          <w:i/>
          <w:sz w:val="28"/>
        </w:rPr>
      </w:pPr>
      <w:r>
        <w:rPr>
          <w:i/>
          <w:sz w:val="28"/>
        </w:rPr>
        <w:t xml:space="preserve">Рис. 6.3. Ультразвуковой дефектоскоп УК-10ПМС </w:t>
      </w:r>
      <w:r>
        <w:rPr>
          <w:i/>
          <w:spacing w:val="-4"/>
          <w:sz w:val="28"/>
        </w:rPr>
        <w:t xml:space="preserve">(основной прибор </w:t>
      </w:r>
      <w:r>
        <w:rPr>
          <w:i/>
          <w:sz w:val="28"/>
        </w:rPr>
        <w:t xml:space="preserve">и </w:t>
      </w:r>
      <w:r>
        <w:rPr>
          <w:i/>
          <w:spacing w:val="-4"/>
          <w:sz w:val="28"/>
        </w:rPr>
        <w:t>электроакустические преобразователи)</w:t>
      </w:r>
    </w:p>
    <w:p w:rsidR="004B7161" w:rsidRDefault="004B7161">
      <w:pPr>
        <w:pStyle w:val="a3"/>
        <w:spacing w:before="2"/>
        <w:ind w:left="0" w:firstLine="0"/>
        <w:jc w:val="left"/>
        <w:rPr>
          <w:i/>
        </w:rPr>
      </w:pPr>
    </w:p>
    <w:p w:rsidR="004B7161" w:rsidRDefault="00A02634">
      <w:pPr>
        <w:pStyle w:val="a3"/>
        <w:ind w:right="103"/>
      </w:pPr>
      <w:r>
        <w:rPr>
          <w:spacing w:val="-5"/>
        </w:rPr>
        <w:t xml:space="preserve">Далее </w:t>
      </w:r>
      <w:r>
        <w:rPr>
          <w:spacing w:val="-6"/>
        </w:rPr>
        <w:t xml:space="preserve">включается </w:t>
      </w:r>
      <w:r>
        <w:rPr>
          <w:spacing w:val="-5"/>
        </w:rPr>
        <w:t xml:space="preserve">дефектоскоп, шаблон </w:t>
      </w:r>
      <w:r>
        <w:t xml:space="preserve">с </w:t>
      </w:r>
      <w:r>
        <w:rPr>
          <w:spacing w:val="-6"/>
        </w:rPr>
        <w:t xml:space="preserve">датчиками прижимается </w:t>
      </w:r>
      <w:r>
        <w:t xml:space="preserve">к </w:t>
      </w:r>
      <w:r>
        <w:rPr>
          <w:spacing w:val="-6"/>
        </w:rPr>
        <w:t xml:space="preserve">конструкции </w:t>
      </w:r>
      <w:r>
        <w:t xml:space="preserve">на </w:t>
      </w:r>
      <w:r>
        <w:rPr>
          <w:spacing w:val="-5"/>
        </w:rPr>
        <w:t xml:space="preserve">первом </w:t>
      </w:r>
      <w:r>
        <w:rPr>
          <w:spacing w:val="-6"/>
        </w:rPr>
        <w:t xml:space="preserve">намеченном </w:t>
      </w:r>
      <w:r>
        <w:rPr>
          <w:spacing w:val="-5"/>
        </w:rPr>
        <w:t xml:space="preserve">участке </w:t>
      </w:r>
      <w:r>
        <w:t xml:space="preserve">и </w:t>
      </w:r>
      <w:r>
        <w:rPr>
          <w:spacing w:val="-4"/>
        </w:rPr>
        <w:t xml:space="preserve">производится измерение времени прохождения ультразвукового </w:t>
      </w:r>
      <w:r>
        <w:rPr>
          <w:spacing w:val="-6"/>
        </w:rPr>
        <w:t xml:space="preserve">импульса </w:t>
      </w:r>
      <w:r>
        <w:t xml:space="preserve">от </w:t>
      </w:r>
      <w:r>
        <w:rPr>
          <w:spacing w:val="-5"/>
        </w:rPr>
        <w:t xml:space="preserve">датчика </w:t>
      </w:r>
      <w:r>
        <w:t xml:space="preserve">к </w:t>
      </w:r>
      <w:r>
        <w:rPr>
          <w:spacing w:val="-5"/>
        </w:rPr>
        <w:t xml:space="preserve">датчику </w:t>
      </w:r>
      <w:r>
        <w:rPr>
          <w:spacing w:val="-3"/>
        </w:rPr>
        <w:t xml:space="preserve">(в </w:t>
      </w:r>
      <w:r>
        <w:rPr>
          <w:spacing w:val="-4"/>
        </w:rPr>
        <w:t xml:space="preserve">мкс) </w:t>
      </w:r>
      <w:r>
        <w:rPr>
          <w:spacing w:val="-5"/>
        </w:rPr>
        <w:t xml:space="preserve">или </w:t>
      </w:r>
      <w:r>
        <w:rPr>
          <w:spacing w:val="-6"/>
        </w:rPr>
        <w:t xml:space="preserve">скорости импульса. </w:t>
      </w:r>
      <w:r>
        <w:rPr>
          <w:spacing w:val="-7"/>
        </w:rPr>
        <w:t xml:space="preserve">Измерение </w:t>
      </w:r>
      <w:r>
        <w:rPr>
          <w:spacing w:val="-6"/>
        </w:rPr>
        <w:t xml:space="preserve">обычно </w:t>
      </w:r>
      <w:r>
        <w:rPr>
          <w:spacing w:val="-7"/>
        </w:rPr>
        <w:t xml:space="preserve">производится </w:t>
      </w:r>
      <w:r>
        <w:t xml:space="preserve">в </w:t>
      </w:r>
      <w:r>
        <w:rPr>
          <w:spacing w:val="-5"/>
        </w:rPr>
        <w:t xml:space="preserve">двух </w:t>
      </w:r>
      <w:r>
        <w:rPr>
          <w:spacing w:val="-3"/>
        </w:rPr>
        <w:t xml:space="preserve">перпендикулярных </w:t>
      </w:r>
      <w:r>
        <w:rPr>
          <w:spacing w:val="6"/>
        </w:rPr>
        <w:t xml:space="preserve">направлениях </w:t>
      </w:r>
      <w:r>
        <w:t xml:space="preserve">и </w:t>
      </w:r>
      <w:r>
        <w:rPr>
          <w:spacing w:val="5"/>
        </w:rPr>
        <w:t xml:space="preserve">учитывается </w:t>
      </w:r>
      <w:r>
        <w:rPr>
          <w:spacing w:val="6"/>
        </w:rPr>
        <w:t xml:space="preserve">больший </w:t>
      </w:r>
      <w:r>
        <w:rPr>
          <w:spacing w:val="7"/>
        </w:rPr>
        <w:t>результат</w:t>
      </w:r>
      <w:proofErr w:type="gramStart"/>
      <w:r>
        <w:rPr>
          <w:spacing w:val="7"/>
        </w:rPr>
        <w:t xml:space="preserve"> </w:t>
      </w:r>
      <w:r>
        <w:rPr>
          <w:spacing w:val="-3"/>
        </w:rPr>
        <w:t xml:space="preserve">(τ, </w:t>
      </w:r>
      <w:proofErr w:type="gramEnd"/>
      <w:r>
        <w:rPr>
          <w:spacing w:val="-4"/>
        </w:rPr>
        <w:t xml:space="preserve">мкс). </w:t>
      </w:r>
      <w:r>
        <w:rPr>
          <w:spacing w:val="-5"/>
        </w:rPr>
        <w:t xml:space="preserve">Делается </w:t>
      </w:r>
      <w:r>
        <w:rPr>
          <w:spacing w:val="-4"/>
        </w:rPr>
        <w:t>это из-за</w:t>
      </w:r>
      <w:r>
        <w:rPr>
          <w:spacing w:val="62"/>
        </w:rPr>
        <w:t xml:space="preserve"> </w:t>
      </w:r>
      <w:r>
        <w:rPr>
          <w:spacing w:val="-4"/>
        </w:rPr>
        <w:t xml:space="preserve">того, что наличие </w:t>
      </w:r>
      <w:r>
        <w:t xml:space="preserve">в </w:t>
      </w:r>
      <w:r>
        <w:rPr>
          <w:spacing w:val="-5"/>
        </w:rPr>
        <w:t xml:space="preserve">конструкции железной </w:t>
      </w:r>
      <w:r>
        <w:rPr>
          <w:spacing w:val="-6"/>
        </w:rPr>
        <w:t xml:space="preserve">арматуры, </w:t>
      </w:r>
      <w:r>
        <w:rPr>
          <w:spacing w:val="-4"/>
        </w:rPr>
        <w:t xml:space="preserve">если </w:t>
      </w:r>
      <w:r>
        <w:rPr>
          <w:spacing w:val="-3"/>
        </w:rPr>
        <w:t xml:space="preserve">она </w:t>
      </w:r>
      <w:r>
        <w:rPr>
          <w:spacing w:val="-5"/>
        </w:rPr>
        <w:t xml:space="preserve">расположена </w:t>
      </w:r>
      <w:r>
        <w:rPr>
          <w:spacing w:val="-4"/>
        </w:rPr>
        <w:t xml:space="preserve">по </w:t>
      </w:r>
      <w:r>
        <w:rPr>
          <w:spacing w:val="-5"/>
        </w:rPr>
        <w:t xml:space="preserve">направлению </w:t>
      </w:r>
      <w:r>
        <w:rPr>
          <w:spacing w:val="-4"/>
        </w:rPr>
        <w:t xml:space="preserve">движения </w:t>
      </w:r>
      <w:r>
        <w:rPr>
          <w:spacing w:val="-5"/>
        </w:rPr>
        <w:t xml:space="preserve">ультразвуковой </w:t>
      </w:r>
      <w:r>
        <w:rPr>
          <w:spacing w:val="-4"/>
        </w:rPr>
        <w:t xml:space="preserve">волны, </w:t>
      </w:r>
      <w:r>
        <w:rPr>
          <w:spacing w:val="-5"/>
        </w:rPr>
        <w:t xml:space="preserve">увеличивает скорость </w:t>
      </w:r>
      <w:r>
        <w:rPr>
          <w:spacing w:val="-6"/>
        </w:rPr>
        <w:t xml:space="preserve">последней; проводя </w:t>
      </w:r>
      <w:r>
        <w:rPr>
          <w:spacing w:val="-7"/>
        </w:rPr>
        <w:t xml:space="preserve">измерение </w:t>
      </w:r>
      <w:r>
        <w:t xml:space="preserve">в </w:t>
      </w:r>
      <w:r>
        <w:rPr>
          <w:spacing w:val="-6"/>
        </w:rPr>
        <w:t xml:space="preserve">двух </w:t>
      </w:r>
      <w:r>
        <w:rPr>
          <w:spacing w:val="-7"/>
        </w:rPr>
        <w:t xml:space="preserve">перпендикулярных направлениях </w:t>
      </w:r>
      <w:r>
        <w:t xml:space="preserve">и </w:t>
      </w:r>
      <w:r>
        <w:rPr>
          <w:spacing w:val="-6"/>
        </w:rPr>
        <w:t xml:space="preserve">выбирая большее время  прохождения  импульса  </w:t>
      </w:r>
      <w:r>
        <w:rPr>
          <w:spacing w:val="-5"/>
        </w:rPr>
        <w:t xml:space="preserve">(или  </w:t>
      </w:r>
      <w:r>
        <w:rPr>
          <w:spacing w:val="-7"/>
        </w:rPr>
        <w:t xml:space="preserve">соответственно  </w:t>
      </w:r>
      <w:r>
        <w:rPr>
          <w:spacing w:val="-6"/>
        </w:rPr>
        <w:t xml:space="preserve">меньшую  скорость),  </w:t>
      </w:r>
      <w:r>
        <w:rPr>
          <w:spacing w:val="-4"/>
        </w:rPr>
        <w:t xml:space="preserve">мы   </w:t>
      </w:r>
      <w:r>
        <w:rPr>
          <w:spacing w:val="16"/>
        </w:rPr>
        <w:t xml:space="preserve"> </w:t>
      </w:r>
      <w:r>
        <w:rPr>
          <w:spacing w:val="-4"/>
        </w:rPr>
        <w:t>тем</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самым</w:t>
      </w:r>
      <w:proofErr w:type="gramEnd"/>
      <w:r>
        <w:t xml:space="preserve"> исключаем влияние арматуры на результат измерений.</w:t>
      </w:r>
    </w:p>
    <w:p w:rsidR="004B7161" w:rsidRDefault="00A02634">
      <w:pPr>
        <w:pStyle w:val="a3"/>
        <w:ind w:right="103"/>
      </w:pPr>
      <w:r>
        <w:rPr>
          <w:spacing w:val="-8"/>
        </w:rPr>
        <w:t xml:space="preserve">Результаты </w:t>
      </w:r>
      <w:r>
        <w:rPr>
          <w:spacing w:val="-9"/>
        </w:rPr>
        <w:t>измерений</w:t>
      </w:r>
      <w:r>
        <w:rPr>
          <w:spacing w:val="52"/>
        </w:rPr>
        <w:t xml:space="preserve"> </w:t>
      </w:r>
      <w:r>
        <w:rPr>
          <w:spacing w:val="-5"/>
        </w:rPr>
        <w:t xml:space="preserve">на </w:t>
      </w:r>
      <w:r>
        <w:rPr>
          <w:spacing w:val="-7"/>
        </w:rPr>
        <w:t xml:space="preserve">всех </w:t>
      </w:r>
      <w:r>
        <w:rPr>
          <w:spacing w:val="-8"/>
        </w:rPr>
        <w:t xml:space="preserve">намеченных участках </w:t>
      </w:r>
      <w:r>
        <w:t xml:space="preserve">— </w:t>
      </w:r>
      <w:r>
        <w:rPr>
          <w:spacing w:val="-7"/>
        </w:rPr>
        <w:t xml:space="preserve">значения </w:t>
      </w:r>
      <w:r>
        <w:t xml:space="preserve">τ </w:t>
      </w:r>
      <w:r>
        <w:rPr>
          <w:spacing w:val="-6"/>
        </w:rPr>
        <w:t xml:space="preserve">или </w:t>
      </w:r>
      <w:r>
        <w:rPr>
          <w:spacing w:val="-7"/>
        </w:rPr>
        <w:t xml:space="preserve">относительной </w:t>
      </w:r>
      <w:r>
        <w:rPr>
          <w:spacing w:val="-6"/>
        </w:rPr>
        <w:t xml:space="preserve">скорости прохождения </w:t>
      </w:r>
      <w:r>
        <w:rPr>
          <w:spacing w:val="-4"/>
        </w:rPr>
        <w:t xml:space="preserve">ультразвуковых </w:t>
      </w:r>
      <w:r>
        <w:t>волн Cr</w:t>
      </w:r>
      <w:proofErr w:type="gramStart"/>
      <w:r>
        <w:t>/С</w:t>
      </w:r>
      <w:proofErr w:type="gramEnd"/>
      <w:r>
        <w:t xml:space="preserve">о, рассчитанной как отношение скорости на </w:t>
      </w:r>
      <w:r>
        <w:rPr>
          <w:spacing w:val="-3"/>
        </w:rPr>
        <w:t xml:space="preserve">данном участке </w:t>
      </w:r>
      <w:r>
        <w:t xml:space="preserve">(Сr) к </w:t>
      </w:r>
      <w:r>
        <w:rPr>
          <w:spacing w:val="-3"/>
        </w:rPr>
        <w:t xml:space="preserve">скорости </w:t>
      </w:r>
      <w:r>
        <w:t xml:space="preserve">в зоне, не </w:t>
      </w:r>
      <w:r>
        <w:rPr>
          <w:spacing w:val="-3"/>
        </w:rPr>
        <w:t xml:space="preserve">подвергшейся </w:t>
      </w:r>
      <w:r>
        <w:rPr>
          <w:spacing w:val="-6"/>
        </w:rPr>
        <w:t xml:space="preserve">нагреву (Со), наносятся </w:t>
      </w:r>
      <w:r>
        <w:rPr>
          <w:spacing w:val="-4"/>
        </w:rPr>
        <w:t xml:space="preserve">на </w:t>
      </w:r>
      <w:r>
        <w:rPr>
          <w:spacing w:val="-6"/>
        </w:rPr>
        <w:t xml:space="preserve">план </w:t>
      </w:r>
      <w:r>
        <w:rPr>
          <w:spacing w:val="-7"/>
        </w:rPr>
        <w:t xml:space="preserve">обследуемой конструкции. </w:t>
      </w:r>
      <w:r>
        <w:rPr>
          <w:spacing w:val="-5"/>
        </w:rPr>
        <w:t xml:space="preserve">На </w:t>
      </w:r>
      <w:r>
        <w:rPr>
          <w:spacing w:val="5"/>
        </w:rPr>
        <w:t xml:space="preserve">плане выделяются зоны </w:t>
      </w:r>
      <w:r>
        <w:t xml:space="preserve">с </w:t>
      </w:r>
      <w:r>
        <w:rPr>
          <w:spacing w:val="5"/>
        </w:rPr>
        <w:t>Cr</w:t>
      </w:r>
      <w:proofErr w:type="gramStart"/>
      <w:r>
        <w:rPr>
          <w:spacing w:val="5"/>
        </w:rPr>
        <w:t>/С</w:t>
      </w:r>
      <w:proofErr w:type="gramEnd"/>
      <w:r>
        <w:rPr>
          <w:spacing w:val="5"/>
        </w:rPr>
        <w:t xml:space="preserve">о </w:t>
      </w:r>
      <w:r>
        <w:t xml:space="preserve">= </w:t>
      </w:r>
      <w:r>
        <w:rPr>
          <w:spacing w:val="6"/>
        </w:rPr>
        <w:t xml:space="preserve">1,0-0,9; 0,9-0,8; 0,8-0,7 </w:t>
      </w:r>
      <w:r>
        <w:t xml:space="preserve">и т. </w:t>
      </w:r>
      <w:r>
        <w:rPr>
          <w:spacing w:val="-3"/>
        </w:rPr>
        <w:t xml:space="preserve">д., либо зоны </w:t>
      </w:r>
      <w:r>
        <w:t xml:space="preserve">с </w:t>
      </w:r>
      <w:r>
        <w:rPr>
          <w:spacing w:val="-4"/>
        </w:rPr>
        <w:t xml:space="preserve">различными значениями </w:t>
      </w:r>
      <w:r>
        <w:t xml:space="preserve">τ. </w:t>
      </w:r>
      <w:r>
        <w:rPr>
          <w:spacing w:val="-3"/>
        </w:rPr>
        <w:t xml:space="preserve">Это </w:t>
      </w:r>
      <w:r>
        <w:t xml:space="preserve">и </w:t>
      </w:r>
      <w:r>
        <w:rPr>
          <w:spacing w:val="-4"/>
        </w:rPr>
        <w:t xml:space="preserve">будут </w:t>
      </w:r>
      <w:r>
        <w:rPr>
          <w:spacing w:val="-3"/>
        </w:rPr>
        <w:t xml:space="preserve">зоны </w:t>
      </w:r>
      <w:r>
        <w:rPr>
          <w:spacing w:val="-6"/>
        </w:rPr>
        <w:t xml:space="preserve">термических поражений исследованной конструкции. </w:t>
      </w:r>
      <w:r>
        <w:rPr>
          <w:spacing w:val="-5"/>
        </w:rPr>
        <w:t xml:space="preserve">Зона </w:t>
      </w:r>
      <w:r>
        <w:rPr>
          <w:spacing w:val="-8"/>
        </w:rPr>
        <w:t xml:space="preserve">наибольших термических </w:t>
      </w:r>
      <w:r>
        <w:rPr>
          <w:spacing w:val="-7"/>
        </w:rPr>
        <w:t xml:space="preserve">поражений </w:t>
      </w:r>
      <w:r>
        <w:rPr>
          <w:spacing w:val="-8"/>
        </w:rPr>
        <w:t xml:space="preserve">.будет </w:t>
      </w:r>
      <w:r>
        <w:rPr>
          <w:spacing w:val="-7"/>
        </w:rPr>
        <w:t xml:space="preserve">соответствовать </w:t>
      </w:r>
      <w:r>
        <w:rPr>
          <w:spacing w:val="-5"/>
        </w:rPr>
        <w:t xml:space="preserve">зоне </w:t>
      </w:r>
      <w:r>
        <w:rPr>
          <w:spacing w:val="-4"/>
        </w:rPr>
        <w:t xml:space="preserve">наибольших значений </w:t>
      </w:r>
      <w:r>
        <w:rPr>
          <w:spacing w:val="-2"/>
        </w:rPr>
        <w:t xml:space="preserve">или </w:t>
      </w:r>
      <w:r>
        <w:rPr>
          <w:spacing w:val="-4"/>
        </w:rPr>
        <w:t>наименьших значений</w:t>
      </w:r>
      <w:r>
        <w:rPr>
          <w:spacing w:val="20"/>
        </w:rPr>
        <w:t xml:space="preserve"> </w:t>
      </w:r>
      <w:r>
        <w:rPr>
          <w:spacing w:val="-3"/>
        </w:rPr>
        <w:t>Сr</w:t>
      </w:r>
      <w:proofErr w:type="gramStart"/>
      <w:r>
        <w:rPr>
          <w:spacing w:val="-3"/>
        </w:rPr>
        <w:t>/С</w:t>
      </w:r>
      <w:proofErr w:type="gramEnd"/>
      <w:r>
        <w:rPr>
          <w:spacing w:val="-3"/>
        </w:rPr>
        <w:t>о.</w:t>
      </w:r>
    </w:p>
    <w:p w:rsidR="004B7161" w:rsidRDefault="00A02634">
      <w:pPr>
        <w:pStyle w:val="a3"/>
        <w:ind w:right="105"/>
      </w:pPr>
      <w:r>
        <w:rPr>
          <w:spacing w:val="-7"/>
        </w:rPr>
        <w:t xml:space="preserve">Полученные </w:t>
      </w:r>
      <w:r>
        <w:rPr>
          <w:spacing w:val="-6"/>
        </w:rPr>
        <w:t xml:space="preserve">данные </w:t>
      </w:r>
      <w:r>
        <w:rPr>
          <w:spacing w:val="-4"/>
        </w:rPr>
        <w:t xml:space="preserve">по </w:t>
      </w:r>
      <w:r>
        <w:rPr>
          <w:spacing w:val="-6"/>
        </w:rPr>
        <w:t xml:space="preserve">распределению </w:t>
      </w:r>
      <w:r>
        <w:rPr>
          <w:spacing w:val="-5"/>
        </w:rPr>
        <w:t xml:space="preserve">зон </w:t>
      </w:r>
      <w:r>
        <w:rPr>
          <w:spacing w:val="-7"/>
        </w:rPr>
        <w:t xml:space="preserve">термических </w:t>
      </w:r>
      <w:r>
        <w:rPr>
          <w:spacing w:val="-6"/>
        </w:rPr>
        <w:t xml:space="preserve">поражений обязательно сопоставляются </w:t>
      </w:r>
      <w:r>
        <w:t xml:space="preserve">с </w:t>
      </w:r>
      <w:r>
        <w:rPr>
          <w:spacing w:val="-6"/>
        </w:rPr>
        <w:t xml:space="preserve">распределением </w:t>
      </w:r>
      <w:r>
        <w:rPr>
          <w:spacing w:val="-4"/>
        </w:rPr>
        <w:t xml:space="preserve">пожарной </w:t>
      </w:r>
      <w:r>
        <w:rPr>
          <w:spacing w:val="-5"/>
        </w:rPr>
        <w:t xml:space="preserve">нагрузки </w:t>
      </w:r>
      <w:r>
        <w:t xml:space="preserve">и </w:t>
      </w:r>
      <w:r>
        <w:rPr>
          <w:spacing w:val="-5"/>
        </w:rPr>
        <w:t xml:space="preserve">используются  </w:t>
      </w:r>
      <w:r>
        <w:t xml:space="preserve">в </w:t>
      </w:r>
      <w:r>
        <w:rPr>
          <w:spacing w:val="-4"/>
        </w:rPr>
        <w:t>поисках очага</w:t>
      </w:r>
      <w:r>
        <w:rPr>
          <w:spacing w:val="-13"/>
        </w:rPr>
        <w:t xml:space="preserve"> </w:t>
      </w:r>
      <w:r>
        <w:rPr>
          <w:spacing w:val="-4"/>
        </w:rPr>
        <w:t>пожара.</w:t>
      </w:r>
    </w:p>
    <w:p w:rsidR="004B7161" w:rsidRDefault="00A02634">
      <w:pPr>
        <w:ind w:left="112" w:right="108" w:firstLine="708"/>
        <w:jc w:val="both"/>
        <w:rPr>
          <w:i/>
          <w:sz w:val="28"/>
        </w:rPr>
      </w:pPr>
      <w:r>
        <w:rPr>
          <w:i/>
          <w:sz w:val="28"/>
        </w:rPr>
        <w:t xml:space="preserve">В качестве примера рассмотрим пожар, который произошел в </w:t>
      </w:r>
      <w:r>
        <w:rPr>
          <w:i/>
          <w:spacing w:val="-3"/>
          <w:sz w:val="28"/>
        </w:rPr>
        <w:t xml:space="preserve">девятиэтажном кирпичном жилом доме </w:t>
      </w:r>
      <w:r>
        <w:rPr>
          <w:i/>
          <w:sz w:val="28"/>
        </w:rPr>
        <w:t xml:space="preserve">с </w:t>
      </w:r>
      <w:r>
        <w:rPr>
          <w:i/>
          <w:spacing w:val="-3"/>
          <w:sz w:val="28"/>
        </w:rPr>
        <w:t xml:space="preserve">железобетонными перекрытиями. </w:t>
      </w:r>
      <w:r>
        <w:rPr>
          <w:i/>
          <w:sz w:val="28"/>
        </w:rPr>
        <w:t xml:space="preserve">Пожар </w:t>
      </w:r>
      <w:r>
        <w:rPr>
          <w:i/>
          <w:spacing w:val="-3"/>
          <w:sz w:val="28"/>
        </w:rPr>
        <w:t xml:space="preserve">случился </w:t>
      </w:r>
      <w:r>
        <w:rPr>
          <w:i/>
          <w:sz w:val="28"/>
        </w:rPr>
        <w:t xml:space="preserve">на </w:t>
      </w:r>
      <w:r>
        <w:rPr>
          <w:i/>
          <w:spacing w:val="-3"/>
          <w:sz w:val="28"/>
        </w:rPr>
        <w:t xml:space="preserve">третьем </w:t>
      </w:r>
      <w:r>
        <w:rPr>
          <w:i/>
          <w:sz w:val="28"/>
        </w:rPr>
        <w:t xml:space="preserve">этаже в одной из комнат размером 4,0x2,8 м трехкомнатной квартиры. </w:t>
      </w:r>
      <w:r>
        <w:rPr>
          <w:i/>
          <w:spacing w:val="-3"/>
          <w:sz w:val="28"/>
        </w:rPr>
        <w:t xml:space="preserve">Причина пожара </w:t>
      </w:r>
      <w:r>
        <w:rPr>
          <w:i/>
          <w:sz w:val="28"/>
        </w:rPr>
        <w:t xml:space="preserve">— </w:t>
      </w:r>
      <w:r>
        <w:rPr>
          <w:i/>
          <w:spacing w:val="-3"/>
          <w:sz w:val="28"/>
        </w:rPr>
        <w:t xml:space="preserve">зароненный </w:t>
      </w:r>
      <w:r>
        <w:rPr>
          <w:i/>
          <w:sz w:val="28"/>
        </w:rPr>
        <w:t xml:space="preserve">в </w:t>
      </w:r>
      <w:r>
        <w:rPr>
          <w:i/>
          <w:spacing w:val="-3"/>
          <w:sz w:val="28"/>
        </w:rPr>
        <w:t xml:space="preserve">шкаф огонь. </w:t>
      </w:r>
      <w:r>
        <w:rPr>
          <w:i/>
          <w:sz w:val="28"/>
        </w:rPr>
        <w:t xml:space="preserve">В </w:t>
      </w:r>
      <w:r>
        <w:rPr>
          <w:i/>
          <w:spacing w:val="-3"/>
          <w:sz w:val="28"/>
        </w:rPr>
        <w:t xml:space="preserve">результате выгорело белье </w:t>
      </w:r>
      <w:r>
        <w:rPr>
          <w:i/>
          <w:sz w:val="28"/>
        </w:rPr>
        <w:t xml:space="preserve">на </w:t>
      </w:r>
      <w:r>
        <w:rPr>
          <w:i/>
          <w:spacing w:val="-4"/>
          <w:sz w:val="28"/>
        </w:rPr>
        <w:t xml:space="preserve">деревянных </w:t>
      </w:r>
      <w:r>
        <w:rPr>
          <w:i/>
          <w:spacing w:val="-3"/>
          <w:sz w:val="28"/>
        </w:rPr>
        <w:t xml:space="preserve">полках, </w:t>
      </w:r>
      <w:r>
        <w:rPr>
          <w:i/>
          <w:spacing w:val="-4"/>
          <w:sz w:val="28"/>
        </w:rPr>
        <w:t xml:space="preserve">прогорели дверцы шкафа </w:t>
      </w:r>
      <w:r>
        <w:rPr>
          <w:i/>
          <w:sz w:val="28"/>
        </w:rPr>
        <w:t xml:space="preserve">и  </w:t>
      </w:r>
      <w:r>
        <w:rPr>
          <w:i/>
          <w:spacing w:val="-3"/>
          <w:sz w:val="28"/>
        </w:rPr>
        <w:t xml:space="preserve">огонь </w:t>
      </w:r>
      <w:r>
        <w:rPr>
          <w:i/>
          <w:spacing w:val="-4"/>
          <w:sz w:val="28"/>
        </w:rPr>
        <w:t xml:space="preserve">распространился </w:t>
      </w:r>
      <w:r>
        <w:rPr>
          <w:i/>
          <w:sz w:val="28"/>
        </w:rPr>
        <w:t xml:space="preserve">на </w:t>
      </w:r>
      <w:r>
        <w:rPr>
          <w:i/>
          <w:spacing w:val="-3"/>
          <w:sz w:val="28"/>
        </w:rPr>
        <w:t xml:space="preserve">комнату. </w:t>
      </w:r>
      <w:r>
        <w:rPr>
          <w:i/>
          <w:sz w:val="28"/>
        </w:rPr>
        <w:t xml:space="preserve">Через </w:t>
      </w:r>
      <w:r>
        <w:rPr>
          <w:i/>
          <w:spacing w:val="-3"/>
          <w:sz w:val="28"/>
        </w:rPr>
        <w:t xml:space="preserve">неплотности </w:t>
      </w:r>
      <w:r>
        <w:rPr>
          <w:i/>
          <w:sz w:val="28"/>
        </w:rPr>
        <w:t xml:space="preserve">в </w:t>
      </w:r>
      <w:r>
        <w:rPr>
          <w:i/>
          <w:spacing w:val="-3"/>
          <w:sz w:val="28"/>
        </w:rPr>
        <w:t xml:space="preserve">стене </w:t>
      </w:r>
      <w:r>
        <w:rPr>
          <w:i/>
          <w:sz w:val="28"/>
        </w:rPr>
        <w:t xml:space="preserve">огонь </w:t>
      </w:r>
      <w:r>
        <w:rPr>
          <w:i/>
          <w:spacing w:val="-3"/>
          <w:sz w:val="28"/>
        </w:rPr>
        <w:t xml:space="preserve">вышел </w:t>
      </w:r>
      <w:r>
        <w:rPr>
          <w:i/>
          <w:sz w:val="28"/>
        </w:rPr>
        <w:t>в соседнюю комнату, где загорелся платяной шкаф (рис.</w:t>
      </w:r>
      <w:r>
        <w:rPr>
          <w:i/>
          <w:spacing w:val="-25"/>
          <w:sz w:val="28"/>
        </w:rPr>
        <w:t xml:space="preserve"> </w:t>
      </w:r>
      <w:r>
        <w:rPr>
          <w:i/>
          <w:sz w:val="28"/>
        </w:rPr>
        <w:t>6.4).</w:t>
      </w:r>
    </w:p>
    <w:p w:rsidR="004B7161" w:rsidRDefault="00A02634">
      <w:pPr>
        <w:spacing w:line="321" w:lineRule="exact"/>
        <w:ind w:left="821" w:right="31"/>
        <w:rPr>
          <w:i/>
          <w:sz w:val="28"/>
        </w:rPr>
      </w:pPr>
      <w:r>
        <w:rPr>
          <w:i/>
          <w:spacing w:val="-4"/>
          <w:sz w:val="28"/>
        </w:rPr>
        <w:t xml:space="preserve">Перекрытия прозвучивали </w:t>
      </w:r>
      <w:r>
        <w:rPr>
          <w:i/>
          <w:spacing w:val="-3"/>
          <w:sz w:val="28"/>
        </w:rPr>
        <w:t xml:space="preserve">через </w:t>
      </w:r>
      <w:r>
        <w:rPr>
          <w:i/>
          <w:sz w:val="28"/>
        </w:rPr>
        <w:t xml:space="preserve">15 </w:t>
      </w:r>
      <w:r>
        <w:rPr>
          <w:i/>
          <w:spacing w:val="-3"/>
          <w:sz w:val="28"/>
        </w:rPr>
        <w:t>дней после пожара. Шаг    прозвучивания</w:t>
      </w:r>
    </w:p>
    <w:p w:rsidR="004B7161" w:rsidRDefault="00A02634">
      <w:pPr>
        <w:spacing w:line="322" w:lineRule="exact"/>
        <w:ind w:left="112" w:right="31"/>
        <w:rPr>
          <w:i/>
          <w:sz w:val="28"/>
        </w:rPr>
      </w:pPr>
      <w:r>
        <w:rPr>
          <w:i/>
          <w:sz w:val="28"/>
        </w:rPr>
        <w:t>— 50 см.</w:t>
      </w:r>
    </w:p>
    <w:p w:rsidR="004B7161" w:rsidRDefault="00A02634">
      <w:pPr>
        <w:ind w:left="112" w:right="105" w:firstLine="708"/>
        <w:jc w:val="both"/>
        <w:rPr>
          <w:i/>
          <w:sz w:val="28"/>
        </w:rPr>
      </w:pPr>
      <w:r>
        <w:rPr>
          <w:i/>
          <w:sz w:val="28"/>
        </w:rPr>
        <w:t>Как видно из рисунка, зона наибольших термических поражений бетона наблюдается вблизи встроенного шкафа. Внутри шкафа потолок был экранирован полками с бельем, поэтому температура там (на потолке), судя по скорости ультразвука, не превышала 100 °С.</w:t>
      </w:r>
    </w:p>
    <w:p w:rsidR="004B7161" w:rsidRDefault="00A02634">
      <w:pPr>
        <w:pStyle w:val="a3"/>
        <w:ind w:right="102"/>
      </w:pPr>
      <w:r>
        <w:t>Рассмотренный выше ультразвуковой метод исследования после пожара бетонных и железобетонных конструкций имеет как свои явные положительные стороны, так и недостатки.</w:t>
      </w:r>
    </w:p>
    <w:p w:rsidR="004B7161" w:rsidRDefault="00A02634">
      <w:pPr>
        <w:pStyle w:val="a3"/>
        <w:spacing w:line="322" w:lineRule="exact"/>
        <w:ind w:left="821" w:right="31" w:firstLine="0"/>
        <w:jc w:val="left"/>
      </w:pPr>
      <w:r>
        <w:t>Преимущества метода:</w:t>
      </w:r>
    </w:p>
    <w:p w:rsidR="004B7161" w:rsidRDefault="00A02634">
      <w:pPr>
        <w:pStyle w:val="a3"/>
        <w:spacing w:before="2"/>
        <w:ind w:right="109"/>
      </w:pPr>
      <w:r>
        <w:t>а) это один из немногих инструментальных методов, применяемых непосредственно на месте пожара (полевой метод);</w:t>
      </w:r>
    </w:p>
    <w:p w:rsidR="004B7161" w:rsidRDefault="00A02634">
      <w:pPr>
        <w:pStyle w:val="a3"/>
        <w:tabs>
          <w:tab w:val="left" w:pos="1553"/>
        </w:tabs>
        <w:spacing w:line="321" w:lineRule="exact"/>
        <w:ind w:left="821" w:right="31" w:firstLine="0"/>
        <w:jc w:val="left"/>
      </w:pPr>
      <w:r>
        <w:rPr>
          <w:spacing w:val="-5"/>
        </w:rPr>
        <w:t>б)</w:t>
      </w:r>
      <w:r>
        <w:rPr>
          <w:spacing w:val="-5"/>
        </w:rPr>
        <w:tab/>
      </w:r>
      <w:r>
        <w:t>это</w:t>
      </w:r>
      <w:r>
        <w:rPr>
          <w:spacing w:val="-12"/>
        </w:rPr>
        <w:t xml:space="preserve"> </w:t>
      </w:r>
      <w:r>
        <w:t>метод</w:t>
      </w:r>
      <w:r>
        <w:rPr>
          <w:spacing w:val="-12"/>
        </w:rPr>
        <w:t xml:space="preserve"> </w:t>
      </w:r>
      <w:r>
        <w:t>достаточно</w:t>
      </w:r>
      <w:r>
        <w:rPr>
          <w:spacing w:val="-12"/>
        </w:rPr>
        <w:t xml:space="preserve"> </w:t>
      </w:r>
      <w:r>
        <w:t>быстрый</w:t>
      </w:r>
      <w:r>
        <w:rPr>
          <w:spacing w:val="-14"/>
        </w:rPr>
        <w:t xml:space="preserve"> </w:t>
      </w:r>
      <w:r>
        <w:t>и</w:t>
      </w:r>
      <w:r>
        <w:rPr>
          <w:spacing w:val="-12"/>
        </w:rPr>
        <w:t xml:space="preserve"> </w:t>
      </w:r>
      <w:r>
        <w:t>нетрудоемкий;</w:t>
      </w:r>
    </w:p>
    <w:p w:rsidR="004B7161" w:rsidRDefault="00A02634">
      <w:pPr>
        <w:pStyle w:val="a3"/>
        <w:ind w:right="111"/>
      </w:pPr>
      <w:r>
        <w:rPr>
          <w:spacing w:val="-7"/>
        </w:rPr>
        <w:t xml:space="preserve">в) </w:t>
      </w:r>
      <w:r>
        <w:t xml:space="preserve">нет ограничений по времени применения — прозвучивать можно и  через неделю, и через месяц после пожара. </w:t>
      </w:r>
      <w:r>
        <w:rPr>
          <w:spacing w:val="3"/>
        </w:rPr>
        <w:t xml:space="preserve">Термические </w:t>
      </w:r>
      <w:r>
        <w:rPr>
          <w:spacing w:val="2"/>
        </w:rPr>
        <w:t xml:space="preserve">поражения сохраняются. Даже произведенный </w:t>
      </w:r>
      <w:r>
        <w:t xml:space="preserve">ремонт (побелка потолка) не мешает последующему </w:t>
      </w:r>
      <w:r>
        <w:rPr>
          <w:spacing w:val="-3"/>
        </w:rPr>
        <w:t>ультразвукокому</w:t>
      </w:r>
      <w:r>
        <w:rPr>
          <w:spacing w:val="3"/>
        </w:rPr>
        <w:t xml:space="preserve"> </w:t>
      </w:r>
      <w:r>
        <w:rPr>
          <w:spacing w:val="-5"/>
        </w:rPr>
        <w:t>исследованию.</w:t>
      </w:r>
    </w:p>
    <w:p w:rsidR="004B7161" w:rsidRDefault="004B7161">
      <w:pPr>
        <w:sectPr w:rsidR="004B7161">
          <w:pgSz w:w="11910" w:h="16840"/>
          <w:pgMar w:top="1380" w:right="880" w:bottom="280" w:left="1020" w:header="720" w:footer="720" w:gutter="0"/>
          <w:cols w:space="720"/>
        </w:sectPr>
      </w:pPr>
    </w:p>
    <w:p w:rsidR="004B7161" w:rsidRDefault="00A02634">
      <w:pPr>
        <w:pStyle w:val="a3"/>
        <w:ind w:left="1846" w:firstLine="0"/>
        <w:jc w:val="left"/>
        <w:rPr>
          <w:sz w:val="20"/>
        </w:rPr>
      </w:pPr>
      <w:r>
        <w:rPr>
          <w:noProof/>
          <w:sz w:val="20"/>
          <w:lang w:eastAsia="ru-RU"/>
        </w:rPr>
        <w:lastRenderedPageBreak/>
        <w:drawing>
          <wp:inline distT="0" distB="0" distL="0" distR="0">
            <wp:extent cx="4007886" cy="2182368"/>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1" cstate="print"/>
                    <a:stretch>
                      <a:fillRect/>
                    </a:stretch>
                  </pic:blipFill>
                  <pic:spPr>
                    <a:xfrm>
                      <a:off x="0" y="0"/>
                      <a:ext cx="4007886" cy="2182368"/>
                    </a:xfrm>
                    <a:prstGeom prst="rect">
                      <a:avLst/>
                    </a:prstGeom>
                  </pic:spPr>
                </pic:pic>
              </a:graphicData>
            </a:graphic>
          </wp:inline>
        </w:drawing>
      </w:r>
    </w:p>
    <w:p w:rsidR="004B7161" w:rsidRDefault="00A02634">
      <w:pPr>
        <w:spacing w:line="321" w:lineRule="exact"/>
        <w:ind w:left="3500" w:right="31"/>
        <w:rPr>
          <w:i/>
          <w:sz w:val="28"/>
        </w:rPr>
      </w:pPr>
      <w:r>
        <w:rPr>
          <w:i/>
          <w:sz w:val="28"/>
        </w:rPr>
        <w:t>Рис. 6.4. План места</w:t>
      </w:r>
      <w:r>
        <w:rPr>
          <w:i/>
          <w:spacing w:val="64"/>
          <w:sz w:val="28"/>
        </w:rPr>
        <w:t xml:space="preserve"> </w:t>
      </w:r>
      <w:r>
        <w:rPr>
          <w:i/>
          <w:sz w:val="28"/>
        </w:rPr>
        <w:t>пожара:</w:t>
      </w:r>
    </w:p>
    <w:p w:rsidR="004B7161" w:rsidRDefault="00A02634">
      <w:pPr>
        <w:ind w:left="2311" w:right="126" w:hanging="1416"/>
        <w:rPr>
          <w:i/>
          <w:sz w:val="28"/>
        </w:rPr>
      </w:pPr>
      <w:r>
        <w:rPr>
          <w:i/>
          <w:sz w:val="28"/>
        </w:rPr>
        <w:t xml:space="preserve">1 </w:t>
      </w:r>
      <w:r>
        <w:rPr>
          <w:sz w:val="28"/>
        </w:rPr>
        <w:t xml:space="preserve">— </w:t>
      </w:r>
      <w:r>
        <w:rPr>
          <w:i/>
          <w:sz w:val="28"/>
        </w:rPr>
        <w:t>секретер; 2 — стол; 3 — кресло; 4 — встроенные шкафы; 5 — шкаф; 6 — диван; 7 — стол; 8 — мебельная стенка</w:t>
      </w:r>
    </w:p>
    <w:p w:rsidR="004B7161" w:rsidRDefault="004B7161">
      <w:pPr>
        <w:pStyle w:val="a3"/>
        <w:spacing w:before="10"/>
        <w:ind w:left="0" w:firstLine="0"/>
        <w:jc w:val="left"/>
        <w:rPr>
          <w:i/>
          <w:sz w:val="27"/>
        </w:rPr>
      </w:pPr>
    </w:p>
    <w:p w:rsidR="004B7161" w:rsidRDefault="00A02634">
      <w:pPr>
        <w:pStyle w:val="a3"/>
        <w:spacing w:line="322" w:lineRule="exact"/>
        <w:ind w:left="821" w:right="31" w:firstLine="0"/>
        <w:jc w:val="left"/>
      </w:pPr>
      <w:r>
        <w:t>Недостатки метода:</w:t>
      </w:r>
    </w:p>
    <w:p w:rsidR="004B7161" w:rsidRDefault="00A02634">
      <w:pPr>
        <w:pStyle w:val="a3"/>
        <w:ind w:right="105"/>
      </w:pPr>
      <w:r>
        <w:t xml:space="preserve">а) </w:t>
      </w:r>
      <w:r>
        <w:rPr>
          <w:spacing w:val="-4"/>
        </w:rPr>
        <w:t xml:space="preserve">ультразвуковой метод выявления </w:t>
      </w:r>
      <w:r>
        <w:rPr>
          <w:spacing w:val="-3"/>
        </w:rPr>
        <w:t xml:space="preserve">зон </w:t>
      </w:r>
      <w:r>
        <w:rPr>
          <w:spacing w:val="-4"/>
        </w:rPr>
        <w:t xml:space="preserve">термических </w:t>
      </w:r>
      <w:r>
        <w:rPr>
          <w:spacing w:val="-5"/>
        </w:rPr>
        <w:t xml:space="preserve">поражений </w:t>
      </w:r>
      <w:r>
        <w:t xml:space="preserve">— </w:t>
      </w:r>
      <w:r>
        <w:rPr>
          <w:spacing w:val="-6"/>
        </w:rPr>
        <w:t xml:space="preserve">метод сравнительный </w:t>
      </w:r>
      <w:r>
        <w:rPr>
          <w:spacing w:val="-5"/>
        </w:rPr>
        <w:t xml:space="preserve">(мы  </w:t>
      </w:r>
      <w:r>
        <w:rPr>
          <w:spacing w:val="-6"/>
        </w:rPr>
        <w:t xml:space="preserve">сравниваем  акустические  </w:t>
      </w:r>
      <w:r>
        <w:t xml:space="preserve">характеристики  различных участков бетонной </w:t>
      </w:r>
      <w:r>
        <w:rPr>
          <w:spacing w:val="2"/>
        </w:rPr>
        <w:t xml:space="preserve">конструкции), </w:t>
      </w:r>
      <w:r>
        <w:t xml:space="preserve">поэтому исследуемые бетонные и железобетонные изделия должны </w:t>
      </w:r>
      <w:r>
        <w:rPr>
          <w:spacing w:val="-3"/>
        </w:rPr>
        <w:t xml:space="preserve">быть </w:t>
      </w:r>
      <w:r>
        <w:t xml:space="preserve">с </w:t>
      </w:r>
      <w:r>
        <w:rPr>
          <w:spacing w:val="-3"/>
        </w:rPr>
        <w:t xml:space="preserve">относительно равномерными исходными </w:t>
      </w:r>
      <w:r>
        <w:t xml:space="preserve">акустическими свойствами; таковыми же являются, как правило, </w:t>
      </w:r>
      <w:r>
        <w:rPr>
          <w:spacing w:val="-3"/>
        </w:rPr>
        <w:t xml:space="preserve">только </w:t>
      </w:r>
      <w:r>
        <w:t xml:space="preserve">качественные бетонные и железобетонные изделия </w:t>
      </w:r>
      <w:r>
        <w:rPr>
          <w:spacing w:val="-3"/>
        </w:rPr>
        <w:t>заводского производства;</w:t>
      </w:r>
    </w:p>
    <w:p w:rsidR="004B7161" w:rsidRDefault="00A02634">
      <w:pPr>
        <w:pStyle w:val="a3"/>
        <w:ind w:right="118"/>
      </w:pPr>
      <w:r>
        <w:t>б) нельзя проводить измерения в зонах значительных разрушений бетона, где температура превысила 700-800</w:t>
      </w:r>
      <w:proofErr w:type="gramStart"/>
      <w:r>
        <w:t>°С</w:t>
      </w:r>
      <w:proofErr w:type="gramEnd"/>
      <w:r>
        <w:t xml:space="preserve"> и где  бетон  рассыпается  и отслаивается. А именно эти зоны часто оказываются наиболее интересными.</w:t>
      </w:r>
    </w:p>
    <w:p w:rsidR="004B7161" w:rsidRDefault="00A02634">
      <w:pPr>
        <w:pStyle w:val="2"/>
        <w:numPr>
          <w:ilvl w:val="2"/>
          <w:numId w:val="41"/>
        </w:numPr>
        <w:tabs>
          <w:tab w:val="left" w:pos="1539"/>
        </w:tabs>
        <w:ind w:left="1539" w:hanging="718"/>
      </w:pPr>
      <w:r>
        <w:rPr>
          <w:spacing w:val="2"/>
        </w:rPr>
        <w:t>Ударно-акустический</w:t>
      </w:r>
      <w:r>
        <w:rPr>
          <w:spacing w:val="17"/>
        </w:rPr>
        <w:t xml:space="preserve"> </w:t>
      </w:r>
      <w:r>
        <w:rPr>
          <w:spacing w:val="2"/>
        </w:rPr>
        <w:t>метод</w:t>
      </w:r>
    </w:p>
    <w:p w:rsidR="004B7161" w:rsidRDefault="00A02634">
      <w:pPr>
        <w:pStyle w:val="a3"/>
        <w:ind w:right="104"/>
      </w:pPr>
      <w:r>
        <w:t xml:space="preserve">Выше отмечалось, что нагрев бетона при пожаре приводит к разрушению цементного камня и, как следствие, снижению </w:t>
      </w:r>
      <w:r>
        <w:rPr>
          <w:spacing w:val="-3"/>
        </w:rPr>
        <w:t xml:space="preserve">его </w:t>
      </w:r>
      <w:r>
        <w:rPr>
          <w:spacing w:val="-4"/>
        </w:rPr>
        <w:t xml:space="preserve">твердости. Это обстоятельство </w:t>
      </w:r>
      <w:r>
        <w:rPr>
          <w:spacing w:val="-3"/>
        </w:rPr>
        <w:t xml:space="preserve">дает </w:t>
      </w:r>
      <w:r>
        <w:rPr>
          <w:spacing w:val="-4"/>
        </w:rPr>
        <w:t xml:space="preserve">возможность путем </w:t>
      </w:r>
      <w:r>
        <w:rPr>
          <w:spacing w:val="-3"/>
        </w:rPr>
        <w:t xml:space="preserve">измерения твердости (прочности) бетонных конструкций после пожара оценивать степень </w:t>
      </w:r>
      <w:r>
        <w:t xml:space="preserve">их </w:t>
      </w:r>
      <w:r>
        <w:rPr>
          <w:spacing w:val="-3"/>
        </w:rPr>
        <w:t xml:space="preserve">термического поражения </w:t>
      </w:r>
      <w:r>
        <w:t xml:space="preserve">в различных </w:t>
      </w:r>
      <w:r>
        <w:rPr>
          <w:spacing w:val="-3"/>
        </w:rPr>
        <w:t xml:space="preserve">зонах. Ранее </w:t>
      </w:r>
      <w:r>
        <w:rPr>
          <w:spacing w:val="-2"/>
        </w:rPr>
        <w:t xml:space="preserve">для </w:t>
      </w:r>
      <w:r>
        <w:t xml:space="preserve">таких </w:t>
      </w:r>
      <w:r>
        <w:rPr>
          <w:spacing w:val="-3"/>
        </w:rPr>
        <w:t xml:space="preserve">исследований рекомендовалось </w:t>
      </w:r>
      <w:r>
        <w:rPr>
          <w:spacing w:val="-4"/>
        </w:rPr>
        <w:t>использовать</w:t>
      </w:r>
      <w:r>
        <w:rPr>
          <w:spacing w:val="62"/>
        </w:rPr>
        <w:t xml:space="preserve"> </w:t>
      </w:r>
      <w:r>
        <w:rPr>
          <w:spacing w:val="-4"/>
        </w:rPr>
        <w:t xml:space="preserve">специальные приспособления </w:t>
      </w:r>
      <w:r>
        <w:t xml:space="preserve">— так </w:t>
      </w:r>
      <w:r>
        <w:rPr>
          <w:spacing w:val="-4"/>
        </w:rPr>
        <w:t xml:space="preserve">называемые </w:t>
      </w:r>
      <w:r>
        <w:rPr>
          <w:spacing w:val="-3"/>
        </w:rPr>
        <w:t xml:space="preserve">молотки Кашкарова </w:t>
      </w:r>
      <w:r>
        <w:t xml:space="preserve">и </w:t>
      </w:r>
      <w:r>
        <w:rPr>
          <w:spacing w:val="-3"/>
        </w:rPr>
        <w:t xml:space="preserve">Физделя. </w:t>
      </w:r>
      <w:r>
        <w:t xml:space="preserve">В </w:t>
      </w:r>
      <w:r>
        <w:rPr>
          <w:spacing w:val="-3"/>
        </w:rPr>
        <w:t xml:space="preserve">последние </w:t>
      </w:r>
      <w:r>
        <w:t xml:space="preserve">годы </w:t>
      </w:r>
      <w:r>
        <w:rPr>
          <w:spacing w:val="-3"/>
        </w:rPr>
        <w:t xml:space="preserve">предложены более </w:t>
      </w:r>
      <w:r>
        <w:t xml:space="preserve">точные </w:t>
      </w:r>
      <w:r>
        <w:rPr>
          <w:spacing w:val="-3"/>
        </w:rPr>
        <w:t xml:space="preserve">инструментальные методы, </w:t>
      </w:r>
      <w:r>
        <w:t xml:space="preserve">в </w:t>
      </w:r>
      <w:r>
        <w:rPr>
          <w:spacing w:val="-3"/>
        </w:rPr>
        <w:t>частности, ударн</w:t>
      </w:r>
      <w:proofErr w:type="gramStart"/>
      <w:r>
        <w:rPr>
          <w:spacing w:val="-3"/>
        </w:rPr>
        <w:t>о-</w:t>
      </w:r>
      <w:proofErr w:type="gramEnd"/>
      <w:r>
        <w:rPr>
          <w:spacing w:val="-3"/>
        </w:rPr>
        <w:t xml:space="preserve"> </w:t>
      </w:r>
      <w:r>
        <w:t xml:space="preserve">акустический метод определения прочности бетона. Для его </w:t>
      </w:r>
      <w:r>
        <w:rPr>
          <w:spacing w:val="-3"/>
        </w:rPr>
        <w:t xml:space="preserve">реализации используются достаточно легкие (1,5-2 </w:t>
      </w:r>
      <w:r>
        <w:t xml:space="preserve">кг), портативные полевые приборы типа измерителя прочности бетона </w:t>
      </w:r>
      <w:r>
        <w:rPr>
          <w:spacing w:val="-3"/>
        </w:rPr>
        <w:t>ИП-1 разработки Самарского архитектурн</w:t>
      </w:r>
      <w:proofErr w:type="gramStart"/>
      <w:r>
        <w:rPr>
          <w:spacing w:val="-3"/>
        </w:rPr>
        <w:t>о-</w:t>
      </w:r>
      <w:proofErr w:type="gramEnd"/>
      <w:r>
        <w:rPr>
          <w:spacing w:val="-3"/>
        </w:rPr>
        <w:t xml:space="preserve"> строительного института </w:t>
      </w:r>
      <w:r>
        <w:rPr>
          <w:spacing w:val="-2"/>
        </w:rPr>
        <w:t xml:space="preserve">или </w:t>
      </w:r>
      <w:r>
        <w:rPr>
          <w:spacing w:val="-3"/>
        </w:rPr>
        <w:t xml:space="preserve">цифровые тестеры прочности </w:t>
      </w:r>
      <w:r>
        <w:t xml:space="preserve">фирм </w:t>
      </w:r>
      <w:r>
        <w:rPr>
          <w:spacing w:val="-3"/>
        </w:rPr>
        <w:t xml:space="preserve">"PROSEQ" </w:t>
      </w:r>
      <w:r>
        <w:t xml:space="preserve">(Швейцария) и "SCHMIDT" (Германия). Они дают возможность </w:t>
      </w:r>
      <w:r>
        <w:rPr>
          <w:spacing w:val="-3"/>
        </w:rPr>
        <w:t xml:space="preserve">достаточно быстро обследовать поверхность бетонных конструкций (время измерения  </w:t>
      </w:r>
      <w:r>
        <w:t xml:space="preserve">в  одной точке — 5 с), </w:t>
      </w:r>
      <w:r>
        <w:rPr>
          <w:spacing w:val="-3"/>
        </w:rPr>
        <w:t xml:space="preserve">чтобы получить представление </w:t>
      </w:r>
      <w:r>
        <w:t xml:space="preserve">о </w:t>
      </w:r>
      <w:r>
        <w:rPr>
          <w:spacing w:val="-3"/>
        </w:rPr>
        <w:t>последствиях огневого воздействия.</w:t>
      </w:r>
    </w:p>
    <w:p w:rsidR="004B7161" w:rsidRDefault="00A02634">
      <w:pPr>
        <w:pStyle w:val="a3"/>
        <w:ind w:right="106"/>
      </w:pPr>
      <w:r>
        <w:t xml:space="preserve">К </w:t>
      </w:r>
      <w:r>
        <w:rPr>
          <w:spacing w:val="-3"/>
        </w:rPr>
        <w:t xml:space="preserve">сожалению, метод </w:t>
      </w:r>
      <w:r>
        <w:t xml:space="preserve">не </w:t>
      </w:r>
      <w:r>
        <w:rPr>
          <w:spacing w:val="-3"/>
        </w:rPr>
        <w:t xml:space="preserve">отличается высокой точностью </w:t>
      </w:r>
      <w:r>
        <w:t xml:space="preserve">и </w:t>
      </w:r>
      <w:r>
        <w:rPr>
          <w:spacing w:val="-4"/>
        </w:rPr>
        <w:t>воспроизводимостью</w:t>
      </w:r>
      <w:r>
        <w:rPr>
          <w:spacing w:val="62"/>
        </w:rPr>
        <w:t xml:space="preserve"> </w:t>
      </w:r>
      <w:r>
        <w:rPr>
          <w:spacing w:val="-4"/>
        </w:rPr>
        <w:t xml:space="preserve">результатов, </w:t>
      </w:r>
      <w:r>
        <w:rPr>
          <w:spacing w:val="-3"/>
        </w:rPr>
        <w:t xml:space="preserve">явно </w:t>
      </w:r>
      <w:r>
        <w:rPr>
          <w:spacing w:val="-4"/>
        </w:rPr>
        <w:t xml:space="preserve">уступая </w:t>
      </w:r>
      <w:r>
        <w:t xml:space="preserve">по </w:t>
      </w:r>
      <w:r>
        <w:rPr>
          <w:spacing w:val="-3"/>
        </w:rPr>
        <w:t xml:space="preserve">этим параметрам ультразвуковому методу. </w:t>
      </w:r>
      <w:proofErr w:type="gramStart"/>
      <w:r>
        <w:t xml:space="preserve">Как </w:t>
      </w:r>
      <w:r>
        <w:rPr>
          <w:spacing w:val="-3"/>
        </w:rPr>
        <w:t xml:space="preserve">показали испытания, </w:t>
      </w:r>
      <w:r>
        <w:t>он позволяет уверенно дифференцировать, по сути, лишь две зоны пожара — "холодную" (ниже 600-</w:t>
      </w:r>
      <w:proofErr w:type="gramEnd"/>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10" w:firstLine="0"/>
      </w:pPr>
      <w:r>
        <w:lastRenderedPageBreak/>
        <w:t>700°С) и "горячую" (выше 600-700°С). Однако и эта информация может быть полезной; поэтому при наличии подобных приборов их использование для предварительного зондирования бетонных конструкций вполне оправданно.</w:t>
      </w:r>
    </w:p>
    <w:p w:rsidR="004B7161" w:rsidRDefault="00A02634">
      <w:pPr>
        <w:pStyle w:val="2"/>
        <w:numPr>
          <w:ilvl w:val="2"/>
          <w:numId w:val="41"/>
        </w:numPr>
        <w:tabs>
          <w:tab w:val="left" w:pos="1539"/>
        </w:tabs>
        <w:spacing w:line="319" w:lineRule="exact"/>
        <w:ind w:left="1539" w:hanging="718"/>
      </w:pPr>
      <w:r>
        <w:t>Определение  магнитной восприимчивости</w:t>
      </w:r>
      <w:r>
        <w:rPr>
          <w:spacing w:val="34"/>
        </w:rPr>
        <w:t xml:space="preserve"> </w:t>
      </w:r>
      <w:r>
        <w:t>материала</w:t>
      </w:r>
    </w:p>
    <w:p w:rsidR="004B7161" w:rsidRDefault="00A02634">
      <w:pPr>
        <w:pStyle w:val="a3"/>
        <w:spacing w:before="1" w:line="322" w:lineRule="exact"/>
        <w:ind w:right="109"/>
      </w:pPr>
      <w:proofErr w:type="gramStart"/>
      <w:r>
        <w:t>Оригинальная методика исследования после пожара неорганических строительных материалов разработана в Таджикской ИПЛ и Таджикском институте геофизики (А.В. Данилов и др.)- Основана она на том, что в песке, используемом для изготовления бетона, штукатурки и других материалов, может в качестве примеси присутствовать биотит — комплексное железосодержащее соединение K(Mg, Fe)</w:t>
      </w:r>
      <w:r>
        <w:rPr>
          <w:position w:val="-3"/>
          <w:sz w:val="18"/>
        </w:rPr>
        <w:t xml:space="preserve">3  </w:t>
      </w:r>
      <w:r>
        <w:t>(А1Si</w:t>
      </w:r>
      <w:r>
        <w:rPr>
          <w:position w:val="-3"/>
          <w:sz w:val="18"/>
        </w:rPr>
        <w:t>3</w:t>
      </w:r>
      <w:r>
        <w:t>О</w:t>
      </w:r>
      <w:r>
        <w:rPr>
          <w:position w:val="-3"/>
          <w:sz w:val="18"/>
        </w:rPr>
        <w:t>10</w:t>
      </w:r>
      <w:r>
        <w:t>)·(ОН, F)</w:t>
      </w:r>
      <w:r>
        <w:rPr>
          <w:position w:val="-3"/>
          <w:sz w:val="18"/>
        </w:rPr>
        <w:t xml:space="preserve">2 </w:t>
      </w:r>
      <w:r>
        <w:t>.</w:t>
      </w:r>
      <w:proofErr w:type="gramEnd"/>
    </w:p>
    <w:p w:rsidR="004B7161" w:rsidRDefault="00A02634">
      <w:pPr>
        <w:pStyle w:val="a3"/>
        <w:ind w:right="109"/>
      </w:pPr>
      <w:r>
        <w:t>Природный биотит немагнитен. Однако при нагреве до 600-700</w:t>
      </w:r>
      <w:proofErr w:type="gramStart"/>
      <w:r>
        <w:t>°С</w:t>
      </w:r>
      <w:proofErr w:type="gramEnd"/>
      <w:r>
        <w:t xml:space="preserve"> он разлагается с выделением магнитной фазы Рв2Оз. Это обстоятельство может быть зафиксировано прибором для определения магнитной восприимчивости материала — </w:t>
      </w:r>
      <w:r>
        <w:rPr>
          <w:b/>
        </w:rPr>
        <w:t xml:space="preserve">каппаметром. </w:t>
      </w:r>
      <w:r>
        <w:t>Таким образом, измерение магнитной восприимчивости бетонной или оштукатуренной стены позволяет выявить зоны нагрева более 600-700°С.</w:t>
      </w:r>
    </w:p>
    <w:p w:rsidR="004B7161" w:rsidRDefault="00A02634">
      <w:pPr>
        <w:pStyle w:val="a3"/>
        <w:ind w:right="109"/>
      </w:pPr>
      <w:r>
        <w:t>Недостаток методики — фиксация изменений не основного, а примесного компонента. А он есть далеко не во всех видах песка. Кроме того, изменения магнитной восприимчивости материала происходят в указанном выше узком температурном интервале и дифференциацию зон нагрева ниже 600-700</w:t>
      </w:r>
      <w:proofErr w:type="gramStart"/>
      <w:r>
        <w:t>°С</w:t>
      </w:r>
      <w:proofErr w:type="gramEnd"/>
      <w:r>
        <w:t xml:space="preserve"> прибором провести невозможно. Таким образом, как и ударно-акустический метод, этот прибор, по сути, определяет две зоны — "холодную" и "горячую" — до и после 600-700°С. Такая информация при исследовании места пожара тоже может быть полезна, но ультразвуковой метод все же следует признать более информативным.</w:t>
      </w:r>
    </w:p>
    <w:p w:rsidR="004B7161" w:rsidRDefault="00A02634">
      <w:pPr>
        <w:pStyle w:val="1"/>
        <w:numPr>
          <w:ilvl w:val="1"/>
          <w:numId w:val="41"/>
        </w:numPr>
        <w:tabs>
          <w:tab w:val="left" w:pos="1315"/>
        </w:tabs>
        <w:ind w:left="1314" w:hanging="493"/>
      </w:pPr>
      <w:r>
        <w:t>Лабораторные методы</w:t>
      </w:r>
      <w:r>
        <w:rPr>
          <w:spacing w:val="19"/>
        </w:rPr>
        <w:t xml:space="preserve"> </w:t>
      </w:r>
      <w:r>
        <w:t>исследования</w:t>
      </w:r>
    </w:p>
    <w:p w:rsidR="004B7161" w:rsidRDefault="00A02634">
      <w:pPr>
        <w:pStyle w:val="a3"/>
        <w:ind w:right="109"/>
      </w:pPr>
      <w:r>
        <w:t>Лабораторные методы исследования более трудоемки и менее экспрессны, они требуют отбора проб на месте пожара, но зато позволяют исследовать практически все материалы, изготовленные безобжиговым методом, — как на основе цемента и извести, так и на основе гипса.</w:t>
      </w:r>
    </w:p>
    <w:p w:rsidR="004B7161" w:rsidRDefault="00A02634">
      <w:pPr>
        <w:pStyle w:val="a3"/>
        <w:spacing w:line="322" w:lineRule="exact"/>
        <w:ind w:left="821" w:right="31" w:firstLine="0"/>
        <w:jc w:val="left"/>
      </w:pPr>
      <w:r>
        <w:t xml:space="preserve">Начнем с первых — изделий со </w:t>
      </w:r>
      <w:proofErr w:type="gramStart"/>
      <w:r>
        <w:t>связующим</w:t>
      </w:r>
      <w:proofErr w:type="gramEnd"/>
      <w:r>
        <w:t xml:space="preserve"> из цемента и  извести.</w:t>
      </w:r>
    </w:p>
    <w:p w:rsidR="004B7161" w:rsidRDefault="00A02634">
      <w:pPr>
        <w:pStyle w:val="2"/>
        <w:numPr>
          <w:ilvl w:val="2"/>
          <w:numId w:val="41"/>
        </w:numPr>
        <w:tabs>
          <w:tab w:val="left" w:pos="1554"/>
        </w:tabs>
        <w:spacing w:line="240" w:lineRule="auto"/>
        <w:ind w:left="112" w:right="110" w:firstLine="709"/>
        <w:jc w:val="both"/>
      </w:pPr>
      <w:r>
        <w:t>Отбор на месте пожара проб материалов на основе цемента и извести</w:t>
      </w:r>
    </w:p>
    <w:p w:rsidR="004B7161" w:rsidRDefault="00A02634">
      <w:pPr>
        <w:pStyle w:val="a3"/>
        <w:ind w:right="107"/>
      </w:pPr>
      <w:r>
        <w:t xml:space="preserve">На </w:t>
      </w:r>
      <w:r>
        <w:rPr>
          <w:spacing w:val="-4"/>
        </w:rPr>
        <w:t>исследование</w:t>
      </w:r>
      <w:r>
        <w:rPr>
          <w:spacing w:val="62"/>
        </w:rPr>
        <w:t xml:space="preserve"> </w:t>
      </w:r>
      <w:r>
        <w:rPr>
          <w:spacing w:val="-4"/>
        </w:rPr>
        <w:t>могут</w:t>
      </w:r>
      <w:r>
        <w:rPr>
          <w:spacing w:val="62"/>
        </w:rPr>
        <w:t xml:space="preserve"> </w:t>
      </w:r>
      <w:r>
        <w:rPr>
          <w:spacing w:val="-4"/>
        </w:rPr>
        <w:t>отбираться</w:t>
      </w:r>
      <w:r>
        <w:rPr>
          <w:spacing w:val="62"/>
        </w:rPr>
        <w:t xml:space="preserve"> </w:t>
      </w:r>
      <w:r>
        <w:rPr>
          <w:spacing w:val="-3"/>
        </w:rPr>
        <w:t xml:space="preserve">пробы </w:t>
      </w:r>
      <w:r>
        <w:rPr>
          <w:spacing w:val="-4"/>
        </w:rPr>
        <w:t>бетона</w:t>
      </w:r>
      <w:r>
        <w:rPr>
          <w:spacing w:val="62"/>
        </w:rPr>
        <w:t xml:space="preserve"> </w:t>
      </w:r>
      <w:r>
        <w:t xml:space="preserve">и </w:t>
      </w:r>
      <w:proofErr w:type="gramStart"/>
      <w:r>
        <w:rPr>
          <w:spacing w:val="-3"/>
        </w:rPr>
        <w:t>железобетона</w:t>
      </w:r>
      <w:proofErr w:type="gramEnd"/>
      <w:r>
        <w:rPr>
          <w:spacing w:val="-3"/>
        </w:rPr>
        <w:t xml:space="preserve"> </w:t>
      </w:r>
      <w:r>
        <w:t xml:space="preserve">как заводского производства, так и изготовленные </w:t>
      </w:r>
      <w:r>
        <w:rPr>
          <w:spacing w:val="-4"/>
        </w:rPr>
        <w:t>методом</w:t>
      </w:r>
      <w:r>
        <w:rPr>
          <w:spacing w:val="62"/>
        </w:rPr>
        <w:t xml:space="preserve"> </w:t>
      </w:r>
      <w:r>
        <w:rPr>
          <w:spacing w:val="-3"/>
        </w:rPr>
        <w:t xml:space="preserve">литья </w:t>
      </w:r>
      <w:r>
        <w:t xml:space="preserve">в </w:t>
      </w:r>
      <w:r>
        <w:rPr>
          <w:spacing w:val="-4"/>
        </w:rPr>
        <w:t xml:space="preserve">опалубку непосредственно </w:t>
      </w:r>
      <w:r>
        <w:t xml:space="preserve">на </w:t>
      </w:r>
      <w:r>
        <w:rPr>
          <w:spacing w:val="-4"/>
        </w:rPr>
        <w:t>стройке; пробы</w:t>
      </w:r>
      <w:r>
        <w:rPr>
          <w:spacing w:val="62"/>
        </w:rPr>
        <w:t xml:space="preserve"> </w:t>
      </w:r>
      <w:r>
        <w:rPr>
          <w:spacing w:val="-3"/>
        </w:rPr>
        <w:t xml:space="preserve">штукатурки; стен </w:t>
      </w:r>
      <w:r>
        <w:t xml:space="preserve">из </w:t>
      </w:r>
      <w:r>
        <w:rPr>
          <w:spacing w:val="-3"/>
        </w:rPr>
        <w:t xml:space="preserve">бетонных блоков </w:t>
      </w:r>
      <w:r>
        <w:t xml:space="preserve">с </w:t>
      </w:r>
      <w:r>
        <w:rPr>
          <w:spacing w:val="-3"/>
        </w:rPr>
        <w:t xml:space="preserve">различными наполнителями; </w:t>
      </w:r>
      <w:r>
        <w:t>силикатного (белого) кирпича.</w:t>
      </w:r>
    </w:p>
    <w:p w:rsidR="004B7161" w:rsidRDefault="00A02634">
      <w:pPr>
        <w:pStyle w:val="a3"/>
        <w:ind w:right="112"/>
      </w:pPr>
      <w:r>
        <w:t xml:space="preserve">Если стена сложена из </w:t>
      </w:r>
      <w:r>
        <w:rPr>
          <w:b/>
          <w:i/>
        </w:rPr>
        <w:t xml:space="preserve">красного </w:t>
      </w:r>
      <w:r>
        <w:t>кирпича, на исследование отбирают  пробы цементного камня из кладочного раствора, скрепляющего</w:t>
      </w:r>
      <w:r>
        <w:rPr>
          <w:spacing w:val="-24"/>
        </w:rPr>
        <w:t xml:space="preserve"> </w:t>
      </w:r>
      <w:r>
        <w:t>кирпичи.</w:t>
      </w:r>
    </w:p>
    <w:p w:rsidR="004B7161" w:rsidRDefault="00A02634">
      <w:pPr>
        <w:pStyle w:val="a3"/>
        <w:ind w:right="108"/>
        <w:rPr>
          <w:b/>
        </w:rPr>
      </w:pPr>
      <w:r>
        <w:rPr>
          <w:spacing w:val="-3"/>
        </w:rPr>
        <w:t xml:space="preserve">Чтобы </w:t>
      </w:r>
      <w:r>
        <w:rPr>
          <w:spacing w:val="-4"/>
        </w:rPr>
        <w:t>затем</w:t>
      </w:r>
      <w:r>
        <w:rPr>
          <w:spacing w:val="62"/>
        </w:rPr>
        <w:t xml:space="preserve"> </w:t>
      </w:r>
      <w:r>
        <w:rPr>
          <w:spacing w:val="-4"/>
        </w:rPr>
        <w:t>можно</w:t>
      </w:r>
      <w:r>
        <w:rPr>
          <w:spacing w:val="62"/>
        </w:rPr>
        <w:t xml:space="preserve"> </w:t>
      </w:r>
      <w:r>
        <w:rPr>
          <w:spacing w:val="-3"/>
        </w:rPr>
        <w:t xml:space="preserve">было </w:t>
      </w:r>
      <w:r>
        <w:rPr>
          <w:spacing w:val="-4"/>
        </w:rPr>
        <w:t>проследить</w:t>
      </w:r>
      <w:r>
        <w:rPr>
          <w:spacing w:val="62"/>
        </w:rPr>
        <w:t xml:space="preserve"> </w:t>
      </w:r>
      <w:r>
        <w:rPr>
          <w:spacing w:val="-3"/>
        </w:rPr>
        <w:t xml:space="preserve">зоны </w:t>
      </w:r>
      <w:r>
        <w:rPr>
          <w:spacing w:val="-4"/>
        </w:rPr>
        <w:t>термических</w:t>
      </w:r>
      <w:r>
        <w:rPr>
          <w:spacing w:val="62"/>
        </w:rPr>
        <w:t xml:space="preserve"> </w:t>
      </w:r>
      <w:r>
        <w:rPr>
          <w:spacing w:val="-4"/>
        </w:rPr>
        <w:t>поражений,</w:t>
      </w:r>
      <w:r>
        <w:rPr>
          <w:spacing w:val="62"/>
        </w:rPr>
        <w:t xml:space="preserve"> </w:t>
      </w:r>
      <w:r>
        <w:rPr>
          <w:spacing w:val="-4"/>
        </w:rPr>
        <w:t xml:space="preserve">предпочтителен отбор </w:t>
      </w:r>
      <w:r>
        <w:rPr>
          <w:spacing w:val="-3"/>
        </w:rPr>
        <w:t xml:space="preserve">проб </w:t>
      </w:r>
      <w:r>
        <w:t xml:space="preserve">на </w:t>
      </w:r>
      <w:r>
        <w:rPr>
          <w:b/>
          <w:spacing w:val="-3"/>
        </w:rPr>
        <w:t xml:space="preserve">одной </w:t>
      </w:r>
      <w:r>
        <w:rPr>
          <w:b/>
          <w:spacing w:val="-4"/>
        </w:rPr>
        <w:t>высоте.</w:t>
      </w:r>
    </w:p>
    <w:p w:rsidR="004B7161" w:rsidRDefault="00A02634">
      <w:pPr>
        <w:pStyle w:val="a3"/>
        <w:spacing w:line="242" w:lineRule="auto"/>
        <w:ind w:right="110"/>
      </w:pPr>
      <w:r>
        <w:t xml:space="preserve">Пробы </w:t>
      </w:r>
      <w:r>
        <w:rPr>
          <w:spacing w:val="-3"/>
        </w:rPr>
        <w:t xml:space="preserve">отбираются сколом молотком </w:t>
      </w:r>
      <w:r>
        <w:t xml:space="preserve">из </w:t>
      </w:r>
      <w:r>
        <w:rPr>
          <w:spacing w:val="-3"/>
        </w:rPr>
        <w:t xml:space="preserve">поверхностного </w:t>
      </w:r>
      <w:r>
        <w:t>слоя (не глубже 3-5 мм), очищенного от остатков краски, мусора, копоти.</w:t>
      </w:r>
    </w:p>
    <w:p w:rsidR="004B7161" w:rsidRDefault="00A02634">
      <w:pPr>
        <w:pStyle w:val="a3"/>
        <w:spacing w:line="322" w:lineRule="exact"/>
        <w:ind w:right="107"/>
      </w:pPr>
      <w:r>
        <w:t>Масса отбираемой пробы должна составлять 1-10 г (в зависимости от последующего метода анализа).</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11"/>
      </w:pPr>
      <w:r>
        <w:rPr>
          <w:spacing w:val="-7"/>
        </w:rPr>
        <w:lastRenderedPageBreak/>
        <w:t xml:space="preserve">Можно </w:t>
      </w:r>
      <w:r>
        <w:t xml:space="preserve">и </w:t>
      </w:r>
      <w:r>
        <w:rPr>
          <w:spacing w:val="-7"/>
        </w:rPr>
        <w:t xml:space="preserve">нужно </w:t>
      </w:r>
      <w:r>
        <w:rPr>
          <w:spacing w:val="-8"/>
        </w:rPr>
        <w:t xml:space="preserve">отбирать </w:t>
      </w:r>
      <w:r>
        <w:rPr>
          <w:spacing w:val="-7"/>
        </w:rPr>
        <w:t xml:space="preserve">пробы </w:t>
      </w:r>
      <w:r>
        <w:t xml:space="preserve">в </w:t>
      </w:r>
      <w:r>
        <w:rPr>
          <w:b/>
          <w:spacing w:val="-8"/>
        </w:rPr>
        <w:t xml:space="preserve">наиболее </w:t>
      </w:r>
      <w:r>
        <w:rPr>
          <w:b/>
          <w:spacing w:val="-9"/>
        </w:rPr>
        <w:t xml:space="preserve">разрушенных </w:t>
      </w:r>
      <w:r>
        <w:rPr>
          <w:b/>
          <w:spacing w:val="3"/>
        </w:rPr>
        <w:t xml:space="preserve">зонах, </w:t>
      </w:r>
      <w:r>
        <w:t xml:space="preserve">в том </w:t>
      </w:r>
      <w:r>
        <w:rPr>
          <w:spacing w:val="2"/>
        </w:rPr>
        <w:t xml:space="preserve">числе </w:t>
      </w:r>
      <w:r>
        <w:t xml:space="preserve">по </w:t>
      </w:r>
      <w:r>
        <w:rPr>
          <w:spacing w:val="2"/>
        </w:rPr>
        <w:t xml:space="preserve">периферии </w:t>
      </w:r>
      <w:r>
        <w:t xml:space="preserve">зон </w:t>
      </w:r>
      <w:r>
        <w:rPr>
          <w:spacing w:val="2"/>
        </w:rPr>
        <w:t xml:space="preserve">отслоения защитного </w:t>
      </w:r>
      <w:r>
        <w:rPr>
          <w:spacing w:val="-3"/>
        </w:rPr>
        <w:t xml:space="preserve">слоя </w:t>
      </w:r>
      <w:r>
        <w:t>бетона, где ультразвуковые исследования не</w:t>
      </w:r>
      <w:r>
        <w:rPr>
          <w:spacing w:val="-36"/>
        </w:rPr>
        <w:t xml:space="preserve"> </w:t>
      </w:r>
      <w:r>
        <w:t>произвести.</w:t>
      </w:r>
    </w:p>
    <w:p w:rsidR="004B7161" w:rsidRDefault="00A02634">
      <w:pPr>
        <w:pStyle w:val="a3"/>
        <w:spacing w:line="322" w:lineRule="exact"/>
        <w:ind w:left="821" w:right="31" w:firstLine="0"/>
        <w:jc w:val="left"/>
      </w:pPr>
      <w:r>
        <w:t>В лаборатории пробы измельчают, сушат и исследуют.</w:t>
      </w:r>
    </w:p>
    <w:p w:rsidR="004B7161" w:rsidRDefault="00A02634">
      <w:pPr>
        <w:pStyle w:val="2"/>
        <w:numPr>
          <w:ilvl w:val="2"/>
          <w:numId w:val="41"/>
        </w:numPr>
        <w:tabs>
          <w:tab w:val="left" w:pos="1554"/>
        </w:tabs>
        <w:spacing w:before="9" w:line="240" w:lineRule="auto"/>
        <w:ind w:left="112" w:right="100" w:firstLine="709"/>
        <w:jc w:val="both"/>
      </w:pPr>
      <w:r>
        <w:rPr>
          <w:spacing w:val="-10"/>
        </w:rPr>
        <w:t xml:space="preserve">Методы </w:t>
      </w:r>
      <w:r>
        <w:t xml:space="preserve">и </w:t>
      </w:r>
      <w:r>
        <w:rPr>
          <w:spacing w:val="-11"/>
        </w:rPr>
        <w:t xml:space="preserve">методики лабораторного </w:t>
      </w:r>
      <w:r>
        <w:rPr>
          <w:spacing w:val="-12"/>
        </w:rPr>
        <w:t xml:space="preserve">исследования. </w:t>
      </w:r>
      <w:r>
        <w:rPr>
          <w:spacing w:val="-10"/>
        </w:rPr>
        <w:t xml:space="preserve">Рентгеноструктурный </w:t>
      </w:r>
      <w:r>
        <w:rPr>
          <w:spacing w:val="-8"/>
        </w:rPr>
        <w:t xml:space="preserve">анализ </w:t>
      </w:r>
      <w:r>
        <w:t xml:space="preserve">и </w:t>
      </w:r>
      <w:r>
        <w:rPr>
          <w:spacing w:val="-9"/>
        </w:rPr>
        <w:t>инфракрасная</w:t>
      </w:r>
      <w:r>
        <w:rPr>
          <w:spacing w:val="-23"/>
        </w:rPr>
        <w:t xml:space="preserve"> </w:t>
      </w:r>
      <w:r>
        <w:rPr>
          <w:spacing w:val="-12"/>
        </w:rPr>
        <w:t>спектроскопия</w:t>
      </w:r>
    </w:p>
    <w:p w:rsidR="004B7161" w:rsidRDefault="00A02634">
      <w:pPr>
        <w:pStyle w:val="a3"/>
        <w:ind w:right="107"/>
      </w:pPr>
      <w:r>
        <w:rPr>
          <w:spacing w:val="-4"/>
        </w:rPr>
        <w:t xml:space="preserve">Основными методами лабораторного исследования </w:t>
      </w:r>
      <w:r>
        <w:rPr>
          <w:spacing w:val="-3"/>
        </w:rPr>
        <w:t xml:space="preserve">проб </w:t>
      </w:r>
      <w:r>
        <w:rPr>
          <w:spacing w:val="-4"/>
        </w:rPr>
        <w:t>неорганических</w:t>
      </w:r>
      <w:r>
        <w:rPr>
          <w:spacing w:val="62"/>
        </w:rPr>
        <w:t xml:space="preserve"> </w:t>
      </w:r>
      <w:r>
        <w:rPr>
          <w:spacing w:val="-4"/>
        </w:rPr>
        <w:t>строительных материалов</w:t>
      </w:r>
      <w:r>
        <w:rPr>
          <w:spacing w:val="62"/>
        </w:rPr>
        <w:t xml:space="preserve"> </w:t>
      </w:r>
      <w:r>
        <w:rPr>
          <w:spacing w:val="-4"/>
        </w:rPr>
        <w:t>являются</w:t>
      </w:r>
      <w:r>
        <w:rPr>
          <w:spacing w:val="62"/>
        </w:rPr>
        <w:t xml:space="preserve"> </w:t>
      </w:r>
      <w:r>
        <w:t xml:space="preserve">рентгеноструктурный анализ (РСА) и инфракрасная спектроскопия (ИКС). С помощью этих методов снимаются дифрактограммы и </w:t>
      </w:r>
      <w:r>
        <w:rPr>
          <w:spacing w:val="-4"/>
        </w:rPr>
        <w:t xml:space="preserve">спектры, </w:t>
      </w:r>
      <w:r>
        <w:t xml:space="preserve">по </w:t>
      </w:r>
      <w:r>
        <w:rPr>
          <w:spacing w:val="-4"/>
        </w:rPr>
        <w:t xml:space="preserve">которым рассчитываются специальные рентгеновские </w:t>
      </w:r>
      <w:r>
        <w:t xml:space="preserve">и </w:t>
      </w:r>
      <w:r>
        <w:rPr>
          <w:spacing w:val="-4"/>
        </w:rPr>
        <w:t>спектральные критерии.</w:t>
      </w:r>
      <w:r>
        <w:rPr>
          <w:spacing w:val="62"/>
        </w:rPr>
        <w:t xml:space="preserve"> </w:t>
      </w:r>
      <w:r>
        <w:rPr>
          <w:spacing w:val="-4"/>
        </w:rPr>
        <w:t>Эти</w:t>
      </w:r>
      <w:r>
        <w:rPr>
          <w:spacing w:val="62"/>
        </w:rPr>
        <w:t xml:space="preserve"> </w:t>
      </w:r>
      <w:r>
        <w:rPr>
          <w:spacing w:val="-4"/>
        </w:rPr>
        <w:t xml:space="preserve">критерии </w:t>
      </w:r>
      <w:r>
        <w:t xml:space="preserve">и </w:t>
      </w:r>
      <w:r>
        <w:rPr>
          <w:spacing w:val="-4"/>
        </w:rPr>
        <w:t>позволяют</w:t>
      </w:r>
      <w:r>
        <w:rPr>
          <w:spacing w:val="62"/>
        </w:rPr>
        <w:t xml:space="preserve"> </w:t>
      </w:r>
      <w:r>
        <w:rPr>
          <w:spacing w:val="-4"/>
        </w:rPr>
        <w:t xml:space="preserve">оценить </w:t>
      </w:r>
      <w:r>
        <w:rPr>
          <w:spacing w:val="-3"/>
        </w:rPr>
        <w:t xml:space="preserve">степень </w:t>
      </w:r>
      <w:r>
        <w:rPr>
          <w:spacing w:val="-4"/>
        </w:rPr>
        <w:t xml:space="preserve">термических поражений бетона, штукатурки </w:t>
      </w:r>
      <w:r>
        <w:t xml:space="preserve">и </w:t>
      </w:r>
      <w:r>
        <w:rPr>
          <w:spacing w:val="-4"/>
        </w:rPr>
        <w:t>других указанных выше материалов.</w:t>
      </w:r>
    </w:p>
    <w:p w:rsidR="004B7161" w:rsidRDefault="00A02634">
      <w:pPr>
        <w:pStyle w:val="a3"/>
        <w:ind w:right="106"/>
      </w:pPr>
      <w:r>
        <w:t xml:space="preserve">Дифрактограммы проб снимают на приборах, называемых </w:t>
      </w:r>
      <w:r>
        <w:rPr>
          <w:spacing w:val="-4"/>
        </w:rPr>
        <w:t xml:space="preserve">рентгеновскими дифрактометрами. Отечественные </w:t>
      </w:r>
      <w:r>
        <w:rPr>
          <w:spacing w:val="-3"/>
        </w:rPr>
        <w:t>дифрактометры серии ДРОН выпускает</w:t>
      </w:r>
      <w:proofErr w:type="gramStart"/>
      <w:r>
        <w:rPr>
          <w:spacing w:val="-3"/>
        </w:rPr>
        <w:t xml:space="preserve"> </w:t>
      </w:r>
      <w:r>
        <w:t>С</w:t>
      </w:r>
      <w:proofErr w:type="gramEnd"/>
      <w:r>
        <w:t xml:space="preserve">анкт- </w:t>
      </w:r>
      <w:r>
        <w:rPr>
          <w:spacing w:val="-3"/>
        </w:rPr>
        <w:t xml:space="preserve">Петербургская </w:t>
      </w:r>
      <w:r>
        <w:t xml:space="preserve">научно-производственная фирма "Буревестник"; они имеются в </w:t>
      </w:r>
      <w:r>
        <w:rPr>
          <w:spacing w:val="-4"/>
        </w:rPr>
        <w:t>некоторых</w:t>
      </w:r>
      <w:r>
        <w:rPr>
          <w:spacing w:val="62"/>
        </w:rPr>
        <w:t xml:space="preserve"> </w:t>
      </w:r>
      <w:r>
        <w:rPr>
          <w:spacing w:val="-4"/>
        </w:rPr>
        <w:t>ИПЛ</w:t>
      </w:r>
      <w:r>
        <w:rPr>
          <w:spacing w:val="62"/>
        </w:rPr>
        <w:t xml:space="preserve"> </w:t>
      </w:r>
      <w:r>
        <w:t xml:space="preserve">и </w:t>
      </w:r>
      <w:r>
        <w:rPr>
          <w:spacing w:val="-5"/>
        </w:rPr>
        <w:t xml:space="preserve">используются </w:t>
      </w:r>
      <w:r>
        <w:rPr>
          <w:spacing w:val="-4"/>
        </w:rPr>
        <w:t>для</w:t>
      </w:r>
      <w:r>
        <w:rPr>
          <w:spacing w:val="62"/>
        </w:rPr>
        <w:t xml:space="preserve"> </w:t>
      </w:r>
      <w:r>
        <w:rPr>
          <w:spacing w:val="-5"/>
        </w:rPr>
        <w:t xml:space="preserve">исследования дуговых </w:t>
      </w:r>
      <w:r>
        <w:rPr>
          <w:spacing w:val="-3"/>
        </w:rPr>
        <w:t xml:space="preserve">оплавлений </w:t>
      </w:r>
      <w:r>
        <w:t xml:space="preserve">на </w:t>
      </w:r>
      <w:r>
        <w:rPr>
          <w:spacing w:val="-3"/>
        </w:rPr>
        <w:t>проводах.</w:t>
      </w:r>
    </w:p>
    <w:p w:rsidR="004B7161" w:rsidRDefault="00A02634">
      <w:pPr>
        <w:pStyle w:val="a3"/>
        <w:ind w:right="112"/>
      </w:pPr>
      <w:r>
        <w:t xml:space="preserve">Инфракрасные спектрофотометры </w:t>
      </w:r>
      <w:r>
        <w:rPr>
          <w:spacing w:val="-3"/>
        </w:rPr>
        <w:t xml:space="preserve">ИКС-40 </w:t>
      </w:r>
      <w:r>
        <w:t xml:space="preserve">(ЛОМО, </w:t>
      </w:r>
      <w:r>
        <w:rPr>
          <w:spacing w:val="7"/>
        </w:rPr>
        <w:t xml:space="preserve">Санкт-Петербург) </w:t>
      </w:r>
      <w:r>
        <w:t xml:space="preserve">и </w:t>
      </w:r>
      <w:r>
        <w:rPr>
          <w:spacing w:val="7"/>
        </w:rPr>
        <w:t xml:space="preserve">импортные (Перкин-Элмер </w:t>
      </w:r>
      <w:r>
        <w:t xml:space="preserve">и </w:t>
      </w:r>
      <w:r>
        <w:rPr>
          <w:spacing w:val="6"/>
        </w:rPr>
        <w:t>других</w:t>
      </w:r>
      <w:r>
        <w:rPr>
          <w:spacing w:val="82"/>
        </w:rPr>
        <w:t xml:space="preserve"> </w:t>
      </w:r>
      <w:r>
        <w:t xml:space="preserve">фирм) используются для снятия инфракрасных спектров. Спектры </w:t>
      </w:r>
      <w:r>
        <w:rPr>
          <w:spacing w:val="-4"/>
        </w:rPr>
        <w:t xml:space="preserve">снимают </w:t>
      </w:r>
      <w:r>
        <w:t xml:space="preserve">в </w:t>
      </w:r>
      <w:r>
        <w:rPr>
          <w:spacing w:val="-3"/>
        </w:rPr>
        <w:t xml:space="preserve">таблетках </w:t>
      </w:r>
      <w:r>
        <w:t xml:space="preserve">с </w:t>
      </w:r>
      <w:r>
        <w:rPr>
          <w:spacing w:val="-3"/>
        </w:rPr>
        <w:t>бромистым калием.</w:t>
      </w:r>
    </w:p>
    <w:p w:rsidR="004B7161" w:rsidRDefault="00A02634">
      <w:pPr>
        <w:pStyle w:val="a3"/>
        <w:ind w:right="104"/>
      </w:pPr>
      <w:r>
        <w:rPr>
          <w:spacing w:val="-5"/>
        </w:rPr>
        <w:t xml:space="preserve">Полученные данные (расчетные спектральные </w:t>
      </w:r>
      <w:r>
        <w:rPr>
          <w:spacing w:val="-4"/>
        </w:rPr>
        <w:t xml:space="preserve">или </w:t>
      </w:r>
      <w:r>
        <w:rPr>
          <w:spacing w:val="-5"/>
        </w:rPr>
        <w:t xml:space="preserve">рентгеновские </w:t>
      </w:r>
      <w:r>
        <w:rPr>
          <w:spacing w:val="-4"/>
        </w:rPr>
        <w:t xml:space="preserve">критерии) </w:t>
      </w:r>
      <w:r>
        <w:rPr>
          <w:spacing w:val="-3"/>
        </w:rPr>
        <w:t xml:space="preserve">наносят </w:t>
      </w:r>
      <w:r>
        <w:t xml:space="preserve">на </w:t>
      </w:r>
      <w:r>
        <w:rPr>
          <w:spacing w:val="-4"/>
        </w:rPr>
        <w:t xml:space="preserve">план места пожара </w:t>
      </w:r>
      <w:r>
        <w:t xml:space="preserve">и </w:t>
      </w:r>
      <w:r>
        <w:rPr>
          <w:spacing w:val="-4"/>
        </w:rPr>
        <w:t xml:space="preserve">строят </w:t>
      </w:r>
      <w:r>
        <w:rPr>
          <w:spacing w:val="-3"/>
        </w:rPr>
        <w:t xml:space="preserve">зоны </w:t>
      </w:r>
      <w:r>
        <w:rPr>
          <w:spacing w:val="-5"/>
        </w:rPr>
        <w:t xml:space="preserve">термических </w:t>
      </w:r>
      <w:r>
        <w:rPr>
          <w:spacing w:val="-7"/>
        </w:rPr>
        <w:t xml:space="preserve">поражений, </w:t>
      </w:r>
      <w:r>
        <w:rPr>
          <w:spacing w:val="-5"/>
        </w:rPr>
        <w:t xml:space="preserve">как </w:t>
      </w:r>
      <w:r>
        <w:t xml:space="preserve">в </w:t>
      </w:r>
      <w:r>
        <w:rPr>
          <w:spacing w:val="-7"/>
        </w:rPr>
        <w:t xml:space="preserve">ультразвуковом </w:t>
      </w:r>
      <w:r>
        <w:rPr>
          <w:spacing w:val="-6"/>
        </w:rPr>
        <w:t xml:space="preserve">методе </w:t>
      </w:r>
      <w:r>
        <w:rPr>
          <w:spacing w:val="-7"/>
        </w:rPr>
        <w:t>исследования.</w:t>
      </w:r>
    </w:p>
    <w:p w:rsidR="004B7161" w:rsidRDefault="00A02634">
      <w:pPr>
        <w:spacing w:line="322" w:lineRule="exact"/>
        <w:ind w:left="821" w:right="31"/>
        <w:rPr>
          <w:i/>
          <w:sz w:val="28"/>
        </w:rPr>
      </w:pPr>
      <w:r>
        <w:rPr>
          <w:i/>
          <w:sz w:val="28"/>
        </w:rPr>
        <w:t>В качестве примера приведем результаты эксперимента.</w:t>
      </w:r>
    </w:p>
    <w:p w:rsidR="004B7161" w:rsidRDefault="00A02634">
      <w:pPr>
        <w:ind w:left="112" w:right="101" w:firstLine="708"/>
        <w:jc w:val="both"/>
        <w:rPr>
          <w:i/>
          <w:sz w:val="28"/>
        </w:rPr>
      </w:pPr>
      <w:proofErr w:type="gramStart"/>
      <w:r>
        <w:rPr>
          <w:i/>
          <w:sz w:val="28"/>
        </w:rPr>
        <w:t>Окало стены из красного кирпича был</w:t>
      </w:r>
      <w:proofErr w:type="gramEnd"/>
      <w:r>
        <w:rPr>
          <w:i/>
          <w:sz w:val="28"/>
        </w:rPr>
        <w:t xml:space="preserve"> разложен костер. Через полчаса его затушили и между кирпичами отобрали пробы цементного камня. Пробы исследовали методом рентгеноструктурного анализа с расчетом критерия R, равного соотношению величины дифракционных максимумов при 3,02 и 4,24А.</w:t>
      </w:r>
    </w:p>
    <w:p w:rsidR="004B7161" w:rsidRDefault="00A02634">
      <w:pPr>
        <w:spacing w:before="2"/>
        <w:ind w:left="112" w:right="101" w:firstLine="708"/>
        <w:jc w:val="both"/>
        <w:rPr>
          <w:i/>
          <w:sz w:val="28"/>
        </w:rPr>
      </w:pPr>
      <w:r>
        <w:rPr>
          <w:i/>
          <w:sz w:val="28"/>
        </w:rPr>
        <w:t>По приведенной на рис. 6.5 картине видно, что степень термического поражения цементного камня, определенная по указанному критерию, последовательно убывает по мере удаления от "очага пожара" (теплового источника).</w:t>
      </w:r>
    </w:p>
    <w:p w:rsidR="004B7161" w:rsidRDefault="00A02634">
      <w:pPr>
        <w:ind w:left="112" w:right="102" w:firstLine="708"/>
        <w:jc w:val="both"/>
        <w:rPr>
          <w:i/>
          <w:sz w:val="28"/>
        </w:rPr>
      </w:pPr>
      <w:r>
        <w:rPr>
          <w:i/>
          <w:sz w:val="28"/>
        </w:rPr>
        <w:t xml:space="preserve">Метод спектрального исследования проб цементного камня и </w:t>
      </w:r>
      <w:r>
        <w:rPr>
          <w:i/>
          <w:spacing w:val="-7"/>
          <w:sz w:val="28"/>
        </w:rPr>
        <w:t xml:space="preserve">штукатурки </w:t>
      </w:r>
      <w:r>
        <w:rPr>
          <w:i/>
          <w:spacing w:val="-6"/>
          <w:sz w:val="28"/>
        </w:rPr>
        <w:t xml:space="preserve">успешно </w:t>
      </w:r>
      <w:r>
        <w:rPr>
          <w:i/>
          <w:spacing w:val="-7"/>
          <w:sz w:val="28"/>
        </w:rPr>
        <w:t xml:space="preserve">использовался </w:t>
      </w:r>
      <w:r>
        <w:rPr>
          <w:i/>
          <w:spacing w:val="-4"/>
          <w:sz w:val="28"/>
        </w:rPr>
        <w:t xml:space="preserve">при </w:t>
      </w:r>
      <w:r>
        <w:rPr>
          <w:i/>
          <w:spacing w:val="-6"/>
          <w:sz w:val="28"/>
        </w:rPr>
        <w:t xml:space="preserve">расследовании крупных </w:t>
      </w:r>
      <w:r>
        <w:rPr>
          <w:i/>
          <w:spacing w:val="-7"/>
          <w:sz w:val="28"/>
        </w:rPr>
        <w:t xml:space="preserve">ленинградских пожаров </w:t>
      </w:r>
      <w:r>
        <w:rPr>
          <w:i/>
          <w:sz w:val="28"/>
        </w:rPr>
        <w:t xml:space="preserve">— в </w:t>
      </w:r>
      <w:r>
        <w:rPr>
          <w:i/>
          <w:spacing w:val="-7"/>
          <w:sz w:val="28"/>
        </w:rPr>
        <w:t xml:space="preserve">Библиотеке </w:t>
      </w:r>
      <w:r>
        <w:rPr>
          <w:i/>
          <w:spacing w:val="-8"/>
          <w:sz w:val="28"/>
        </w:rPr>
        <w:t xml:space="preserve">Академии </w:t>
      </w:r>
      <w:r>
        <w:rPr>
          <w:i/>
          <w:spacing w:val="-6"/>
          <w:sz w:val="28"/>
        </w:rPr>
        <w:t xml:space="preserve">наук, </w:t>
      </w:r>
      <w:r>
        <w:rPr>
          <w:i/>
          <w:spacing w:val="-8"/>
          <w:sz w:val="28"/>
        </w:rPr>
        <w:t xml:space="preserve">Фрунзенском </w:t>
      </w:r>
      <w:r>
        <w:rPr>
          <w:i/>
          <w:spacing w:val="-7"/>
          <w:sz w:val="28"/>
        </w:rPr>
        <w:t xml:space="preserve">универмаге </w:t>
      </w:r>
      <w:r>
        <w:rPr>
          <w:i/>
          <w:sz w:val="28"/>
        </w:rPr>
        <w:t xml:space="preserve">и </w:t>
      </w:r>
      <w:r>
        <w:rPr>
          <w:i/>
          <w:spacing w:val="-5"/>
          <w:sz w:val="28"/>
        </w:rPr>
        <w:t>др.</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3"/>
        <w:ind w:left="2208" w:firstLine="0"/>
        <w:jc w:val="left"/>
        <w:rPr>
          <w:sz w:val="20"/>
        </w:rPr>
      </w:pPr>
      <w:r>
        <w:rPr>
          <w:noProof/>
          <w:sz w:val="20"/>
          <w:lang w:eastAsia="ru-RU"/>
        </w:rPr>
        <w:lastRenderedPageBreak/>
        <w:drawing>
          <wp:inline distT="0" distB="0" distL="0" distR="0">
            <wp:extent cx="3547745" cy="1981200"/>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2" cstate="print"/>
                    <a:stretch>
                      <a:fillRect/>
                    </a:stretch>
                  </pic:blipFill>
                  <pic:spPr>
                    <a:xfrm>
                      <a:off x="0" y="0"/>
                      <a:ext cx="3547745" cy="1981200"/>
                    </a:xfrm>
                    <a:prstGeom prst="rect">
                      <a:avLst/>
                    </a:prstGeom>
                  </pic:spPr>
                </pic:pic>
              </a:graphicData>
            </a:graphic>
          </wp:inline>
        </w:drawing>
      </w:r>
    </w:p>
    <w:p w:rsidR="004B7161" w:rsidRDefault="00A02634">
      <w:pPr>
        <w:ind w:left="93" w:right="93"/>
        <w:jc w:val="center"/>
        <w:rPr>
          <w:i/>
          <w:sz w:val="28"/>
        </w:rPr>
      </w:pPr>
      <w:r>
        <w:rPr>
          <w:i/>
          <w:sz w:val="28"/>
        </w:rPr>
        <w:t>Рис. 6.5. Результаты эксперимента по выявлению зон термических поражений на стене из красного кирпича (исследование цементного камня кладочного раствора методом РСА; цифрами показаны величины критериев J 3,02</w:t>
      </w:r>
      <w:proofErr w:type="gramStart"/>
      <w:r>
        <w:rPr>
          <w:i/>
          <w:sz w:val="28"/>
        </w:rPr>
        <w:t>А</w:t>
      </w:r>
      <w:proofErr w:type="gramEnd"/>
      <w:r>
        <w:rPr>
          <w:i/>
          <w:sz w:val="28"/>
        </w:rPr>
        <w:t xml:space="preserve"> / J 4,24А)</w:t>
      </w:r>
    </w:p>
    <w:p w:rsidR="004B7161" w:rsidRDefault="004B7161">
      <w:pPr>
        <w:pStyle w:val="a3"/>
        <w:spacing w:before="8"/>
        <w:ind w:left="0" w:firstLine="0"/>
        <w:jc w:val="left"/>
        <w:rPr>
          <w:i/>
        </w:rPr>
      </w:pPr>
    </w:p>
    <w:p w:rsidR="004B7161" w:rsidRDefault="00A02634">
      <w:pPr>
        <w:pStyle w:val="2"/>
        <w:numPr>
          <w:ilvl w:val="2"/>
          <w:numId w:val="41"/>
        </w:numPr>
        <w:tabs>
          <w:tab w:val="left" w:pos="1489"/>
        </w:tabs>
        <w:spacing w:before="1"/>
        <w:ind w:left="1488" w:hanging="667"/>
      </w:pPr>
      <w:r>
        <w:rPr>
          <w:spacing w:val="-5"/>
        </w:rPr>
        <w:t xml:space="preserve">Отбор </w:t>
      </w:r>
      <w:r>
        <w:rPr>
          <w:spacing w:val="-4"/>
        </w:rPr>
        <w:t xml:space="preserve">проб </w:t>
      </w:r>
      <w:r>
        <w:t xml:space="preserve">и </w:t>
      </w:r>
      <w:r>
        <w:rPr>
          <w:spacing w:val="-6"/>
        </w:rPr>
        <w:t>исследование гипсосодержащих</w:t>
      </w:r>
      <w:r>
        <w:rPr>
          <w:spacing w:val="5"/>
        </w:rPr>
        <w:t xml:space="preserve"> </w:t>
      </w:r>
      <w:r>
        <w:rPr>
          <w:spacing w:val="-6"/>
        </w:rPr>
        <w:t>материалов</w:t>
      </w:r>
    </w:p>
    <w:p w:rsidR="004B7161" w:rsidRDefault="00A02634">
      <w:pPr>
        <w:pStyle w:val="a3"/>
        <w:spacing w:line="322" w:lineRule="exact"/>
        <w:ind w:right="114"/>
      </w:pPr>
      <w:r>
        <w:t>Отбор проб гипса для определения зон термических поражений на строительных конструкциях производится аналогично тому, как это рекомендовалось для материалов на основе цемента и извести.</w:t>
      </w:r>
    </w:p>
    <w:p w:rsidR="004B7161" w:rsidRDefault="00A02634">
      <w:pPr>
        <w:pStyle w:val="a3"/>
        <w:ind w:right="108"/>
      </w:pPr>
      <w:r>
        <w:t xml:space="preserve">Для </w:t>
      </w:r>
      <w:r>
        <w:rPr>
          <w:spacing w:val="2"/>
        </w:rPr>
        <w:t xml:space="preserve">определения температуры </w:t>
      </w:r>
      <w:r>
        <w:t xml:space="preserve">и </w:t>
      </w:r>
      <w:r>
        <w:rPr>
          <w:spacing w:val="2"/>
        </w:rPr>
        <w:t xml:space="preserve">длительности нагрева </w:t>
      </w:r>
      <w:r>
        <w:rPr>
          <w:spacing w:val="-3"/>
        </w:rPr>
        <w:t xml:space="preserve">(T </w:t>
      </w:r>
      <w:r>
        <w:t xml:space="preserve">и τ) на </w:t>
      </w:r>
      <w:r>
        <w:rPr>
          <w:spacing w:val="-3"/>
        </w:rPr>
        <w:t xml:space="preserve">каждой участке отбирается </w:t>
      </w:r>
      <w:r>
        <w:t xml:space="preserve">по 3-4 </w:t>
      </w:r>
      <w:r>
        <w:rPr>
          <w:spacing w:val="-3"/>
        </w:rPr>
        <w:t xml:space="preserve">пробы </w:t>
      </w:r>
      <w:r>
        <w:t xml:space="preserve">— </w:t>
      </w:r>
      <w:r>
        <w:rPr>
          <w:spacing w:val="-3"/>
        </w:rPr>
        <w:t xml:space="preserve">первая </w:t>
      </w:r>
      <w:r>
        <w:t xml:space="preserve">- </w:t>
      </w:r>
      <w:r>
        <w:rPr>
          <w:spacing w:val="6"/>
        </w:rPr>
        <w:t xml:space="preserve">поверхностного </w:t>
      </w:r>
      <w:r>
        <w:rPr>
          <w:spacing w:val="5"/>
        </w:rPr>
        <w:t xml:space="preserve">слоя; </w:t>
      </w:r>
      <w:r>
        <w:rPr>
          <w:spacing w:val="6"/>
        </w:rPr>
        <w:t xml:space="preserve">вторая </w:t>
      </w:r>
      <w:r>
        <w:t xml:space="preserve">— </w:t>
      </w:r>
      <w:r>
        <w:rPr>
          <w:spacing w:val="3"/>
        </w:rPr>
        <w:t xml:space="preserve">на </w:t>
      </w:r>
      <w:r>
        <w:rPr>
          <w:spacing w:val="5"/>
        </w:rPr>
        <w:t xml:space="preserve">глубине </w:t>
      </w:r>
      <w:r>
        <w:rPr>
          <w:spacing w:val="4"/>
        </w:rPr>
        <w:t xml:space="preserve">10 мм; </w:t>
      </w:r>
      <w:r>
        <w:rPr>
          <w:spacing w:val="5"/>
        </w:rPr>
        <w:t xml:space="preserve">третья </w:t>
      </w:r>
      <w:r>
        <w:t xml:space="preserve">- 20 </w:t>
      </w:r>
      <w:r>
        <w:rPr>
          <w:spacing w:val="-4"/>
        </w:rPr>
        <w:t xml:space="preserve">мм; </w:t>
      </w:r>
      <w:r>
        <w:rPr>
          <w:spacing w:val="-5"/>
        </w:rPr>
        <w:t xml:space="preserve">четвертая </w:t>
      </w:r>
      <w:r>
        <w:t xml:space="preserve">— 40 </w:t>
      </w:r>
      <w:r>
        <w:rPr>
          <w:spacing w:val="-3"/>
        </w:rPr>
        <w:t>мм.</w:t>
      </w:r>
    </w:p>
    <w:p w:rsidR="004B7161" w:rsidRDefault="00A02634">
      <w:pPr>
        <w:pStyle w:val="a3"/>
        <w:ind w:right="113"/>
      </w:pPr>
      <w:r>
        <w:t>На гипсе изменения под воздействием температуры гораздо лучше выражены, чем на материалах на основе цемента и извести, что облегчает их анализ.</w:t>
      </w:r>
    </w:p>
    <w:p w:rsidR="004B7161" w:rsidRDefault="00A02634">
      <w:pPr>
        <w:pStyle w:val="a3"/>
        <w:ind w:right="113"/>
      </w:pPr>
      <w:r>
        <w:t>Методы лабораторного исследования проб гипса — те же, что и рассмотренные для материалов из цемента и извести:</w:t>
      </w:r>
    </w:p>
    <w:p w:rsidR="004B7161" w:rsidRDefault="00A02634">
      <w:pPr>
        <w:pStyle w:val="a3"/>
        <w:spacing w:before="2"/>
        <w:ind w:left="821" w:right="4798" w:firstLine="0"/>
        <w:jc w:val="left"/>
      </w:pPr>
      <w:r>
        <w:t>рентгеноструктурный анализ (РСА); ИК-спектроскопия (ИКС).</w:t>
      </w:r>
    </w:p>
    <w:p w:rsidR="004B7161" w:rsidRDefault="00A02634">
      <w:pPr>
        <w:pStyle w:val="a3"/>
        <w:ind w:right="112"/>
      </w:pPr>
      <w:r>
        <w:t xml:space="preserve">По </w:t>
      </w:r>
      <w:proofErr w:type="gramStart"/>
      <w:r>
        <w:t>ИК-спектрам</w:t>
      </w:r>
      <w:proofErr w:type="gramEnd"/>
      <w:r>
        <w:t xml:space="preserve"> различия в отдельных гидратных формах гипса видны "невооруженным" глазом (рис. 6.6).</w:t>
      </w:r>
    </w:p>
    <w:p w:rsidR="004B7161" w:rsidRDefault="00A02634">
      <w:pPr>
        <w:pStyle w:val="a3"/>
        <w:spacing w:before="3" w:line="322" w:lineRule="exact"/>
        <w:ind w:right="111"/>
      </w:pPr>
      <w:r>
        <w:t>Дигидрат (исходный гипсовый камень, нагретый до температуры не выше 100 °С) обнаруживается по наличию полос 600, 660, 3560 см</w:t>
      </w:r>
      <w:r>
        <w:rPr>
          <w:position w:val="13"/>
          <w:sz w:val="18"/>
        </w:rPr>
        <w:t>-1</w:t>
      </w:r>
      <w:r>
        <w:t>.</w:t>
      </w:r>
    </w:p>
    <w:p w:rsidR="004B7161" w:rsidRDefault="00A02634">
      <w:pPr>
        <w:pStyle w:val="a3"/>
        <w:spacing w:before="2" w:line="322" w:lineRule="exact"/>
        <w:ind w:left="821" w:right="31" w:firstLine="0"/>
        <w:jc w:val="left"/>
      </w:pPr>
      <w:r>
        <w:rPr>
          <w:spacing w:val="-4"/>
        </w:rPr>
        <w:t>Полугидрат (200</w:t>
      </w:r>
      <w:proofErr w:type="gramStart"/>
      <w:r>
        <w:rPr>
          <w:spacing w:val="-4"/>
        </w:rPr>
        <w:t xml:space="preserve"> </w:t>
      </w:r>
      <w:r>
        <w:t xml:space="preserve">&lt; </w:t>
      </w:r>
      <w:r>
        <w:rPr>
          <w:i/>
        </w:rPr>
        <w:t>Т</w:t>
      </w:r>
      <w:proofErr w:type="gramEnd"/>
      <w:r>
        <w:rPr>
          <w:i/>
        </w:rPr>
        <w:t xml:space="preserve"> &lt; </w:t>
      </w:r>
      <w:r>
        <w:rPr>
          <w:spacing w:val="-2"/>
        </w:rPr>
        <w:t xml:space="preserve">300 </w:t>
      </w:r>
      <w:r>
        <w:rPr>
          <w:spacing w:val="-3"/>
        </w:rPr>
        <w:t xml:space="preserve">°С) имеет </w:t>
      </w:r>
      <w:r>
        <w:rPr>
          <w:spacing w:val="-4"/>
        </w:rPr>
        <w:t xml:space="preserve">характерные полосы </w:t>
      </w:r>
      <w:r>
        <w:rPr>
          <w:spacing w:val="-6"/>
        </w:rPr>
        <w:t>670,3560+3610см</w:t>
      </w:r>
      <w:r>
        <w:rPr>
          <w:spacing w:val="-6"/>
          <w:position w:val="13"/>
          <w:sz w:val="18"/>
        </w:rPr>
        <w:t>-1</w:t>
      </w:r>
      <w:r>
        <w:rPr>
          <w:spacing w:val="-6"/>
        </w:rPr>
        <w:t xml:space="preserve">. </w:t>
      </w:r>
      <w:r>
        <w:rPr>
          <w:spacing w:val="-3"/>
        </w:rPr>
        <w:t xml:space="preserve">Ангидрит </w:t>
      </w:r>
      <w:r>
        <w:rPr>
          <w:i/>
        </w:rPr>
        <w:t xml:space="preserve">(Т &lt; </w:t>
      </w:r>
      <w:r>
        <w:t xml:space="preserve">400 </w:t>
      </w:r>
      <w:r>
        <w:rPr>
          <w:spacing w:val="-3"/>
        </w:rPr>
        <w:t>°С) имеет дуплет 590+615 см</w:t>
      </w:r>
      <w:r>
        <w:rPr>
          <w:spacing w:val="-3"/>
          <w:position w:val="13"/>
          <w:sz w:val="18"/>
        </w:rPr>
        <w:t xml:space="preserve">-1  </w:t>
      </w:r>
      <w:r>
        <w:rPr>
          <w:spacing w:val="-3"/>
        </w:rPr>
        <w:t xml:space="preserve">вместо </w:t>
      </w:r>
      <w:r>
        <w:rPr>
          <w:spacing w:val="-6"/>
        </w:rPr>
        <w:t xml:space="preserve">600 </w:t>
      </w:r>
      <w:r>
        <w:rPr>
          <w:spacing w:val="-7"/>
        </w:rPr>
        <w:t>см</w:t>
      </w:r>
      <w:r>
        <w:rPr>
          <w:spacing w:val="-7"/>
          <w:position w:val="13"/>
          <w:sz w:val="18"/>
        </w:rPr>
        <w:t>-1</w:t>
      </w:r>
      <w:r>
        <w:rPr>
          <w:spacing w:val="-7"/>
        </w:rPr>
        <w:t>.</w:t>
      </w:r>
    </w:p>
    <w:p w:rsidR="004B7161" w:rsidRDefault="00A02634">
      <w:pPr>
        <w:pStyle w:val="a3"/>
        <w:spacing w:line="322" w:lineRule="exact"/>
        <w:ind w:right="114"/>
      </w:pPr>
      <w:proofErr w:type="gramStart"/>
      <w:r>
        <w:t>Но</w:t>
      </w:r>
      <w:proofErr w:type="gramEnd"/>
      <w:r>
        <w:t xml:space="preserve"> тем не менее и рентгенограммы, и  ИК-спектры  обычно обсчитывают, определяя спектральные и рентгеновские  критерии.</w:t>
      </w:r>
    </w:p>
    <w:p w:rsidR="004B7161" w:rsidRDefault="00A02634">
      <w:pPr>
        <w:pStyle w:val="a3"/>
        <w:ind w:right="107"/>
      </w:pPr>
      <w:r>
        <w:t>На примере изменения рентгеновских критериев у гипсокартонных плит (рис. 6.7) можно видеть, что чем выше температура и длительность нагрева, тем меньше значения критерия.</w:t>
      </w:r>
    </w:p>
    <w:p w:rsidR="004B7161" w:rsidRDefault="004B7161">
      <w:pPr>
        <w:sectPr w:rsidR="004B7161">
          <w:pgSz w:w="11910" w:h="16840"/>
          <w:pgMar w:top="1420" w:right="880" w:bottom="280" w:left="1020" w:header="720" w:footer="720" w:gutter="0"/>
          <w:cols w:space="720"/>
        </w:sectPr>
      </w:pPr>
    </w:p>
    <w:p w:rsidR="004B7161" w:rsidRDefault="00A02634">
      <w:pPr>
        <w:pStyle w:val="a3"/>
        <w:ind w:left="2033" w:firstLine="0"/>
        <w:jc w:val="left"/>
        <w:rPr>
          <w:sz w:val="20"/>
        </w:rPr>
      </w:pPr>
      <w:r>
        <w:rPr>
          <w:noProof/>
          <w:sz w:val="20"/>
          <w:lang w:eastAsia="ru-RU"/>
        </w:rPr>
        <w:lastRenderedPageBreak/>
        <w:drawing>
          <wp:inline distT="0" distB="0" distL="0" distR="0">
            <wp:extent cx="3769520" cy="2017776"/>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3" cstate="print"/>
                    <a:stretch>
                      <a:fillRect/>
                    </a:stretch>
                  </pic:blipFill>
                  <pic:spPr>
                    <a:xfrm>
                      <a:off x="0" y="0"/>
                      <a:ext cx="3769520" cy="2017776"/>
                    </a:xfrm>
                    <a:prstGeom prst="rect">
                      <a:avLst/>
                    </a:prstGeom>
                  </pic:spPr>
                </pic:pic>
              </a:graphicData>
            </a:graphic>
          </wp:inline>
        </w:drawing>
      </w:r>
    </w:p>
    <w:p w:rsidR="004B7161" w:rsidRDefault="00A02634">
      <w:pPr>
        <w:spacing w:after="6" w:line="321" w:lineRule="exact"/>
        <w:ind w:left="5"/>
        <w:jc w:val="center"/>
        <w:rPr>
          <w:i/>
          <w:sz w:val="28"/>
        </w:rPr>
      </w:pPr>
      <w:r>
        <w:rPr>
          <w:i/>
          <w:sz w:val="28"/>
        </w:rPr>
        <w:t>Рис. 6.6. Инфракрасные спектры отдельных гидратных форм гипса</w:t>
      </w:r>
    </w:p>
    <w:p w:rsidR="004B7161" w:rsidRDefault="00A02634">
      <w:pPr>
        <w:pStyle w:val="a3"/>
        <w:ind w:left="2671" w:firstLine="0"/>
        <w:jc w:val="left"/>
        <w:rPr>
          <w:sz w:val="20"/>
        </w:rPr>
      </w:pPr>
      <w:r>
        <w:rPr>
          <w:noProof/>
          <w:sz w:val="20"/>
          <w:lang w:eastAsia="ru-RU"/>
        </w:rPr>
        <w:drawing>
          <wp:inline distT="0" distB="0" distL="0" distR="0">
            <wp:extent cx="2959168" cy="1990344"/>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4" cstate="print"/>
                    <a:stretch>
                      <a:fillRect/>
                    </a:stretch>
                  </pic:blipFill>
                  <pic:spPr>
                    <a:xfrm>
                      <a:off x="0" y="0"/>
                      <a:ext cx="2959168" cy="1990344"/>
                    </a:xfrm>
                    <a:prstGeom prst="rect">
                      <a:avLst/>
                    </a:prstGeom>
                  </pic:spPr>
                </pic:pic>
              </a:graphicData>
            </a:graphic>
          </wp:inline>
        </w:drawing>
      </w:r>
    </w:p>
    <w:p w:rsidR="004B7161" w:rsidRDefault="00A02634">
      <w:pPr>
        <w:ind w:left="2"/>
        <w:jc w:val="center"/>
        <w:rPr>
          <w:i/>
          <w:sz w:val="28"/>
        </w:rPr>
      </w:pPr>
      <w:r>
        <w:rPr>
          <w:i/>
          <w:spacing w:val="-3"/>
          <w:sz w:val="28"/>
        </w:rPr>
        <w:t xml:space="preserve">Рис. </w:t>
      </w:r>
      <w:r>
        <w:rPr>
          <w:i/>
          <w:sz w:val="28"/>
        </w:rPr>
        <w:t xml:space="preserve">6.7. </w:t>
      </w:r>
      <w:r>
        <w:rPr>
          <w:i/>
          <w:spacing w:val="-3"/>
          <w:sz w:val="28"/>
        </w:rPr>
        <w:t xml:space="preserve">Гипсокартонная плита. Зависимость рентгеновских критериев </w:t>
      </w:r>
      <w:r>
        <w:rPr>
          <w:i/>
          <w:sz w:val="28"/>
        </w:rPr>
        <w:t xml:space="preserve">от </w:t>
      </w:r>
      <w:r>
        <w:rPr>
          <w:i/>
          <w:spacing w:val="-4"/>
          <w:sz w:val="28"/>
        </w:rPr>
        <w:t>температуры нагрева:</w:t>
      </w:r>
    </w:p>
    <w:p w:rsidR="004B7161" w:rsidRDefault="00A02634">
      <w:pPr>
        <w:spacing w:line="322" w:lineRule="exact"/>
        <w:ind w:left="93" w:right="94"/>
        <w:jc w:val="center"/>
        <w:rPr>
          <w:i/>
          <w:sz w:val="28"/>
        </w:rPr>
      </w:pPr>
      <w:proofErr w:type="gramStart"/>
      <w:r>
        <w:rPr>
          <w:i/>
          <w:sz w:val="28"/>
        </w:rPr>
        <w:t xml:space="preserve">R, </w:t>
      </w:r>
      <w:r>
        <w:rPr>
          <w:sz w:val="28"/>
        </w:rPr>
        <w:t xml:space="preserve">= </w:t>
      </w:r>
      <w:r>
        <w:rPr>
          <w:i/>
          <w:sz w:val="28"/>
        </w:rPr>
        <w:t>[J(6,OA)/J(3,47A)J + 2-J(7,56A)/J(2,28A);</w:t>
      </w:r>
      <w:proofErr w:type="gramEnd"/>
    </w:p>
    <w:p w:rsidR="004B7161" w:rsidRDefault="00A02634">
      <w:pPr>
        <w:spacing w:before="4" w:line="322" w:lineRule="exact"/>
        <w:ind w:left="2235" w:right="2239"/>
        <w:jc w:val="center"/>
        <w:rPr>
          <w:i/>
          <w:sz w:val="28"/>
        </w:rPr>
      </w:pPr>
      <w:r>
        <w:rPr>
          <w:i/>
          <w:sz w:val="28"/>
        </w:rPr>
        <w:t>R</w:t>
      </w:r>
      <w:r>
        <w:rPr>
          <w:i/>
          <w:position w:val="-3"/>
          <w:sz w:val="18"/>
        </w:rPr>
        <w:t>2</w:t>
      </w:r>
      <w:r>
        <w:rPr>
          <w:i/>
          <w:sz w:val="28"/>
        </w:rPr>
        <w:t>=[J(3,01A)/J(3,47A)] + 2-J(4,28A)/J(3,47A); R</w:t>
      </w:r>
      <w:r>
        <w:rPr>
          <w:i/>
          <w:position w:val="-3"/>
          <w:sz w:val="18"/>
        </w:rPr>
        <w:t xml:space="preserve">3 </w:t>
      </w:r>
      <w:r>
        <w:rPr>
          <w:i/>
          <w:sz w:val="28"/>
        </w:rPr>
        <w:t>= J(2,88A)/J(3,47A)</w:t>
      </w:r>
    </w:p>
    <w:p w:rsidR="004B7161" w:rsidRDefault="004B7161">
      <w:pPr>
        <w:pStyle w:val="a3"/>
        <w:spacing w:before="9"/>
        <w:ind w:left="0" w:firstLine="0"/>
        <w:jc w:val="left"/>
        <w:rPr>
          <w:i/>
          <w:sz w:val="27"/>
        </w:rPr>
      </w:pPr>
    </w:p>
    <w:p w:rsidR="004B7161" w:rsidRDefault="00A02634">
      <w:pPr>
        <w:pStyle w:val="a3"/>
        <w:ind w:right="114"/>
      </w:pPr>
      <w:r>
        <w:t>Четкие изменения в составе гипса при нагреве дают возможность использовать для исследования материалов на его основе и еще один очень простой метод.</w:t>
      </w:r>
    </w:p>
    <w:p w:rsidR="004B7161" w:rsidRDefault="00A02634">
      <w:pPr>
        <w:pStyle w:val="2"/>
        <w:numPr>
          <w:ilvl w:val="2"/>
          <w:numId w:val="41"/>
        </w:numPr>
        <w:tabs>
          <w:tab w:val="left" w:pos="1771"/>
        </w:tabs>
        <w:spacing w:line="240" w:lineRule="auto"/>
        <w:ind w:left="112" w:right="106" w:firstLine="709"/>
        <w:jc w:val="both"/>
      </w:pPr>
      <w:r>
        <w:t xml:space="preserve">Тигельный метод определения остаточного </w:t>
      </w:r>
      <w:r>
        <w:rPr>
          <w:spacing w:val="-7"/>
        </w:rPr>
        <w:t>содержания термолабильных</w:t>
      </w:r>
      <w:r>
        <w:rPr>
          <w:spacing w:val="10"/>
        </w:rPr>
        <w:t xml:space="preserve"> </w:t>
      </w:r>
      <w:r>
        <w:rPr>
          <w:spacing w:val="-6"/>
        </w:rPr>
        <w:t>компонентов</w:t>
      </w:r>
    </w:p>
    <w:p w:rsidR="004B7161" w:rsidRDefault="00A02634">
      <w:pPr>
        <w:pStyle w:val="a3"/>
        <w:ind w:right="108"/>
      </w:pPr>
      <w:r>
        <w:t xml:space="preserve">Пробы </w:t>
      </w:r>
      <w:r>
        <w:rPr>
          <w:spacing w:val="-3"/>
        </w:rPr>
        <w:t xml:space="preserve">гипса засыпают </w:t>
      </w:r>
      <w:r>
        <w:t xml:space="preserve">в </w:t>
      </w:r>
      <w:r>
        <w:rPr>
          <w:spacing w:val="-3"/>
        </w:rPr>
        <w:t xml:space="preserve">тигли </w:t>
      </w:r>
      <w:r>
        <w:t xml:space="preserve">и </w:t>
      </w:r>
      <w:r>
        <w:rPr>
          <w:spacing w:val="-3"/>
        </w:rPr>
        <w:t xml:space="preserve">нагревают </w:t>
      </w:r>
      <w:r>
        <w:t xml:space="preserve">в муфельной </w:t>
      </w:r>
      <w:r>
        <w:rPr>
          <w:spacing w:val="-3"/>
        </w:rPr>
        <w:t xml:space="preserve">печи </w:t>
      </w:r>
      <w:r>
        <w:rPr>
          <w:spacing w:val="-2"/>
        </w:rPr>
        <w:t xml:space="preserve">при </w:t>
      </w:r>
      <w:r>
        <w:rPr>
          <w:spacing w:val="-3"/>
        </w:rPr>
        <w:t xml:space="preserve">температуре </w:t>
      </w:r>
      <w:r>
        <w:t>800</w:t>
      </w:r>
      <w:proofErr w:type="gramStart"/>
      <w:r>
        <w:t>°С</w:t>
      </w:r>
      <w:proofErr w:type="gramEnd"/>
      <w:r>
        <w:t xml:space="preserve"> в </w:t>
      </w:r>
      <w:r>
        <w:rPr>
          <w:spacing w:val="-3"/>
        </w:rPr>
        <w:t xml:space="preserve">течение 1-1,5 </w:t>
      </w:r>
      <w:r>
        <w:t xml:space="preserve">ч </w:t>
      </w:r>
      <w:r>
        <w:rPr>
          <w:spacing w:val="-3"/>
        </w:rPr>
        <w:t xml:space="preserve">(рис. 6.8). После нагрева </w:t>
      </w:r>
      <w:r>
        <w:t xml:space="preserve">и </w:t>
      </w:r>
      <w:r>
        <w:rPr>
          <w:spacing w:val="-3"/>
        </w:rPr>
        <w:t xml:space="preserve">охлаждения пробы повторно взвешивают, определяя </w:t>
      </w:r>
      <w:r>
        <w:t>величину убыли массы пробы (% (масс.)) по формуле</w:t>
      </w:r>
    </w:p>
    <w:p w:rsidR="004B7161" w:rsidRDefault="00A02634">
      <w:pPr>
        <w:spacing w:line="331" w:lineRule="exact"/>
        <w:ind w:left="821" w:right="31"/>
        <w:rPr>
          <w:i/>
          <w:sz w:val="28"/>
        </w:rPr>
      </w:pPr>
      <w:r>
        <w:rPr>
          <w:i/>
          <w:sz w:val="28"/>
        </w:rPr>
        <w:t>L</w:t>
      </w:r>
      <w:r>
        <w:rPr>
          <w:i/>
          <w:position w:val="-3"/>
          <w:sz w:val="18"/>
        </w:rPr>
        <w:t xml:space="preserve">1 </w:t>
      </w:r>
      <w:r>
        <w:rPr>
          <w:i/>
          <w:sz w:val="28"/>
        </w:rPr>
        <w:t>= [М</w:t>
      </w:r>
      <w:proofErr w:type="gramStart"/>
      <w:r>
        <w:rPr>
          <w:i/>
          <w:position w:val="-3"/>
          <w:sz w:val="18"/>
        </w:rPr>
        <w:t>2</w:t>
      </w:r>
      <w:proofErr w:type="gramEnd"/>
      <w:r>
        <w:rPr>
          <w:i/>
          <w:position w:val="-3"/>
          <w:sz w:val="18"/>
        </w:rPr>
        <w:t xml:space="preserve"> </w:t>
      </w:r>
      <w:r>
        <w:rPr>
          <w:i/>
          <w:sz w:val="28"/>
        </w:rPr>
        <w:t>–(M</w:t>
      </w:r>
      <w:r>
        <w:rPr>
          <w:i/>
          <w:position w:val="-3"/>
          <w:sz w:val="18"/>
        </w:rPr>
        <w:t xml:space="preserve">3 </w:t>
      </w:r>
      <w:r>
        <w:rPr>
          <w:i/>
          <w:sz w:val="28"/>
        </w:rPr>
        <w:t>– M</w:t>
      </w:r>
      <w:r>
        <w:rPr>
          <w:i/>
          <w:position w:val="-3"/>
          <w:sz w:val="18"/>
        </w:rPr>
        <w:t>1</w:t>
      </w:r>
      <w:r>
        <w:rPr>
          <w:i/>
          <w:sz w:val="28"/>
        </w:rPr>
        <w:t>)] • 100 / M</w:t>
      </w:r>
      <w:r>
        <w:rPr>
          <w:i/>
          <w:position w:val="-3"/>
          <w:sz w:val="18"/>
        </w:rPr>
        <w:t>2</w:t>
      </w:r>
      <w:r>
        <w:rPr>
          <w:i/>
          <w:sz w:val="28"/>
        </w:rPr>
        <w:t>, % (масс.),</w:t>
      </w:r>
    </w:p>
    <w:p w:rsidR="004B7161" w:rsidRDefault="00A02634">
      <w:pPr>
        <w:pStyle w:val="a3"/>
        <w:spacing w:before="6" w:line="225" w:lineRule="auto"/>
        <w:ind w:right="111"/>
      </w:pPr>
      <w:r>
        <w:t xml:space="preserve">где </w:t>
      </w:r>
      <w:r>
        <w:rPr>
          <w:i/>
        </w:rPr>
        <w:t>M</w:t>
      </w:r>
      <w:r>
        <w:rPr>
          <w:i/>
          <w:position w:val="-3"/>
          <w:sz w:val="18"/>
        </w:rPr>
        <w:t xml:space="preserve">1 </w:t>
      </w:r>
      <w:r>
        <w:t xml:space="preserve">— вес тигля, г; </w:t>
      </w:r>
      <w:r>
        <w:rPr>
          <w:i/>
        </w:rPr>
        <w:t>М</w:t>
      </w:r>
      <w:proofErr w:type="gramStart"/>
      <w:r>
        <w:rPr>
          <w:i/>
          <w:position w:val="-3"/>
          <w:sz w:val="18"/>
        </w:rPr>
        <w:t>2</w:t>
      </w:r>
      <w:proofErr w:type="gramEnd"/>
      <w:r>
        <w:rPr>
          <w:i/>
          <w:position w:val="-3"/>
          <w:sz w:val="18"/>
        </w:rPr>
        <w:t xml:space="preserve"> </w:t>
      </w:r>
      <w:r>
        <w:t xml:space="preserve">— навеска тигля, г; </w:t>
      </w:r>
      <w:r>
        <w:rPr>
          <w:i/>
        </w:rPr>
        <w:t>M</w:t>
      </w:r>
      <w:r>
        <w:rPr>
          <w:i/>
          <w:position w:val="-3"/>
          <w:sz w:val="18"/>
        </w:rPr>
        <w:t xml:space="preserve">3 </w:t>
      </w:r>
      <w:r>
        <w:t>— вес тигля с навеской после нагрева в муфельной печи, г.</w:t>
      </w:r>
    </w:p>
    <w:p w:rsidR="004B7161" w:rsidRDefault="00A02634">
      <w:pPr>
        <w:pStyle w:val="a3"/>
        <w:spacing w:before="9" w:line="322" w:lineRule="exact"/>
        <w:ind w:right="107"/>
      </w:pPr>
      <w:r>
        <w:t xml:space="preserve">Величина </w:t>
      </w:r>
      <w:r>
        <w:rPr>
          <w:i/>
        </w:rPr>
        <w:t>L</w:t>
      </w:r>
      <w:r>
        <w:rPr>
          <w:i/>
          <w:position w:val="-3"/>
          <w:sz w:val="18"/>
        </w:rPr>
        <w:t xml:space="preserve">1 </w:t>
      </w:r>
      <w:r>
        <w:t>(% (масс.)) может быть использована в качестве критерия степени термического поражения гипсосодержащего материала на пожаре;  чем она меньше, тем выше степень термического поражения.</w:t>
      </w:r>
    </w:p>
    <w:p w:rsidR="004B7161" w:rsidRDefault="00A02634">
      <w:pPr>
        <w:pStyle w:val="a3"/>
        <w:spacing w:line="322" w:lineRule="exact"/>
        <w:ind w:right="110"/>
      </w:pPr>
      <w:r>
        <w:t xml:space="preserve">То же возможно для </w:t>
      </w:r>
      <w:r>
        <w:rPr>
          <w:spacing w:val="2"/>
        </w:rPr>
        <w:t xml:space="preserve">цементного </w:t>
      </w:r>
      <w:r>
        <w:t xml:space="preserve">и известкового камня,  но там изменения  в содержании </w:t>
      </w:r>
      <w:r>
        <w:rPr>
          <w:i/>
        </w:rPr>
        <w:t>L</w:t>
      </w:r>
      <w:r>
        <w:rPr>
          <w:i/>
          <w:position w:val="-3"/>
          <w:sz w:val="18"/>
        </w:rPr>
        <w:t xml:space="preserve">1  </w:t>
      </w:r>
      <w:r>
        <w:t>хуже</w:t>
      </w:r>
      <w:r>
        <w:rPr>
          <w:spacing w:val="-29"/>
        </w:rPr>
        <w:t xml:space="preserve"> </w:t>
      </w:r>
      <w:r>
        <w:t>выражены.</w:t>
      </w:r>
    </w:p>
    <w:p w:rsidR="004B7161" w:rsidRDefault="004B7161">
      <w:pPr>
        <w:spacing w:line="322" w:lineRule="exact"/>
        <w:sectPr w:rsidR="004B7161">
          <w:pgSz w:w="11910" w:h="16840"/>
          <w:pgMar w:top="1420" w:right="880" w:bottom="280" w:left="1020" w:header="720" w:footer="720" w:gutter="0"/>
          <w:cols w:space="720"/>
        </w:sectPr>
      </w:pPr>
    </w:p>
    <w:p w:rsidR="004B7161" w:rsidRDefault="00A02634">
      <w:pPr>
        <w:pStyle w:val="a3"/>
        <w:ind w:left="2426" w:firstLine="0"/>
        <w:jc w:val="left"/>
        <w:rPr>
          <w:sz w:val="20"/>
        </w:rPr>
      </w:pPr>
      <w:r>
        <w:rPr>
          <w:noProof/>
          <w:sz w:val="20"/>
          <w:lang w:eastAsia="ru-RU"/>
        </w:rPr>
        <w:lastRenderedPageBreak/>
        <w:drawing>
          <wp:inline distT="0" distB="0" distL="0" distR="0">
            <wp:extent cx="3270686" cy="2090927"/>
            <wp:effectExtent l="0" t="0" r="0" b="0"/>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5" cstate="print"/>
                    <a:stretch>
                      <a:fillRect/>
                    </a:stretch>
                  </pic:blipFill>
                  <pic:spPr>
                    <a:xfrm>
                      <a:off x="0" y="0"/>
                      <a:ext cx="3270686" cy="2090927"/>
                    </a:xfrm>
                    <a:prstGeom prst="rect">
                      <a:avLst/>
                    </a:prstGeom>
                  </pic:spPr>
                </pic:pic>
              </a:graphicData>
            </a:graphic>
          </wp:inline>
        </w:drawing>
      </w:r>
    </w:p>
    <w:p w:rsidR="004B7161" w:rsidRDefault="00A02634">
      <w:pPr>
        <w:ind w:left="1166" w:right="31" w:hanging="483"/>
        <w:rPr>
          <w:i/>
          <w:sz w:val="28"/>
        </w:rPr>
      </w:pPr>
      <w:r>
        <w:rPr>
          <w:i/>
          <w:sz w:val="28"/>
        </w:rPr>
        <w:t>Рис. 6.8. Оборудование для весового термического анализа проб: 1 — муфельная печь; 2 —тигель с крышкой; 3 —подставка к тиглям</w:t>
      </w:r>
    </w:p>
    <w:p w:rsidR="004B7161" w:rsidRDefault="004B7161">
      <w:pPr>
        <w:pStyle w:val="a3"/>
        <w:spacing w:before="9"/>
        <w:ind w:left="0" w:firstLine="0"/>
        <w:jc w:val="left"/>
        <w:rPr>
          <w:i/>
          <w:sz w:val="38"/>
        </w:rPr>
      </w:pPr>
    </w:p>
    <w:p w:rsidR="004B7161" w:rsidRDefault="00A02634">
      <w:pPr>
        <w:pStyle w:val="1"/>
        <w:numPr>
          <w:ilvl w:val="1"/>
          <w:numId w:val="43"/>
        </w:numPr>
        <w:tabs>
          <w:tab w:val="left" w:pos="2005"/>
        </w:tabs>
        <w:spacing w:before="0" w:line="240" w:lineRule="auto"/>
        <w:ind w:left="2004" w:hanging="281"/>
        <w:jc w:val="left"/>
      </w:pPr>
      <w:r>
        <w:t>ИССЛЕДОВАНИЕ</w:t>
      </w:r>
      <w:r>
        <w:rPr>
          <w:spacing w:val="13"/>
        </w:rPr>
        <w:t xml:space="preserve"> </w:t>
      </w:r>
      <w:r>
        <w:t>МЕТАЛЛОКОНСТРУКЦИЙ</w:t>
      </w:r>
    </w:p>
    <w:p w:rsidR="004B7161" w:rsidRDefault="00A02634">
      <w:pPr>
        <w:pStyle w:val="a3"/>
        <w:spacing w:before="115"/>
        <w:ind w:right="111"/>
      </w:pPr>
      <w:r>
        <w:t>Последствия теплового воздействия на пожаре на металлы (сплавы) и конструкции из них можно разделить на 5 основных групп, условно расположив их (исходя из температуры наступления) в следующий ряд:</w:t>
      </w:r>
    </w:p>
    <w:p w:rsidR="004B7161" w:rsidRDefault="00A02634">
      <w:pPr>
        <w:pStyle w:val="a3"/>
        <w:spacing w:line="321" w:lineRule="exact"/>
        <w:ind w:left="821" w:right="31" w:firstLine="0"/>
        <w:jc w:val="left"/>
      </w:pPr>
      <w:r>
        <w:t>деформации;</w:t>
      </w:r>
    </w:p>
    <w:p w:rsidR="004B7161" w:rsidRDefault="00A02634">
      <w:pPr>
        <w:pStyle w:val="a3"/>
        <w:spacing w:line="322" w:lineRule="exact"/>
        <w:ind w:left="821" w:right="31" w:firstLine="0"/>
        <w:jc w:val="left"/>
      </w:pPr>
      <w:r>
        <w:t>образование окислов на поверхности металла;</w:t>
      </w:r>
    </w:p>
    <w:p w:rsidR="004B7161" w:rsidRDefault="00A02634">
      <w:pPr>
        <w:pStyle w:val="a3"/>
        <w:ind w:right="111"/>
      </w:pPr>
      <w:r>
        <w:t xml:space="preserve">структурные изменения, сопровождающиеся изменением </w:t>
      </w:r>
      <w:proofErr w:type="gramStart"/>
      <w:r>
        <w:t>физико- химических</w:t>
      </w:r>
      <w:proofErr w:type="gramEnd"/>
      <w:r>
        <w:t xml:space="preserve"> и механических свойств;</w:t>
      </w:r>
    </w:p>
    <w:p w:rsidR="004B7161" w:rsidRDefault="00A02634">
      <w:pPr>
        <w:pStyle w:val="a3"/>
        <w:ind w:left="821" w:right="5022" w:firstLine="0"/>
        <w:jc w:val="left"/>
      </w:pPr>
      <w:r>
        <w:t>растворение металла в металле; расплавления и проплавления; горение металла (сплава).</w:t>
      </w:r>
    </w:p>
    <w:p w:rsidR="004B7161" w:rsidRDefault="00A02634">
      <w:pPr>
        <w:pStyle w:val="a3"/>
        <w:ind w:right="112"/>
      </w:pPr>
      <w:r>
        <w:t>Результаты протекания этих процессов при осмотре места пожара можно зафиксировать визуально или с помощью инструментальных средств, а полученную таким образом информацию использовать при поисках очага пожара.</w:t>
      </w:r>
    </w:p>
    <w:p w:rsidR="004B7161" w:rsidRDefault="00A02634">
      <w:pPr>
        <w:pStyle w:val="a3"/>
        <w:ind w:right="109"/>
      </w:pPr>
      <w:r>
        <w:t>Рассмотрим последовательно перечисленные выше процессы, методы фиксации их последствий на месте пожара и возможности экспертного использования полученных сведений. Основное внимание при этом уделим сталям — наиболее распространенному сплаву.</w:t>
      </w:r>
    </w:p>
    <w:p w:rsidR="004B7161" w:rsidRDefault="00A02634">
      <w:pPr>
        <w:pStyle w:val="1"/>
        <w:numPr>
          <w:ilvl w:val="1"/>
          <w:numId w:val="40"/>
        </w:numPr>
        <w:tabs>
          <w:tab w:val="left" w:pos="1322"/>
        </w:tabs>
        <w:ind w:firstLine="709"/>
      </w:pPr>
      <w:r>
        <w:t>Деформации</w:t>
      </w:r>
    </w:p>
    <w:p w:rsidR="004B7161" w:rsidRDefault="00A02634">
      <w:pPr>
        <w:pStyle w:val="a3"/>
        <w:ind w:right="114"/>
      </w:pPr>
      <w:r>
        <w:t>Известно, что критическая температура, при которой металлические конструкции теряют несущую способность, составляет:</w:t>
      </w:r>
    </w:p>
    <w:p w:rsidR="004B7161" w:rsidRDefault="00A02634">
      <w:pPr>
        <w:pStyle w:val="a3"/>
        <w:spacing w:before="2" w:line="322" w:lineRule="exact"/>
        <w:ind w:left="821" w:right="31" w:firstLine="0"/>
        <w:jc w:val="left"/>
      </w:pPr>
      <w:r>
        <w:t>у стальных конструкций — от 440-500 до 550-600</w:t>
      </w:r>
      <w:proofErr w:type="gramStart"/>
      <w:r>
        <w:t>°С</w:t>
      </w:r>
      <w:proofErr w:type="gramEnd"/>
      <w:r>
        <w:t>;</w:t>
      </w:r>
    </w:p>
    <w:p w:rsidR="004B7161" w:rsidRDefault="00A02634">
      <w:pPr>
        <w:pStyle w:val="a3"/>
        <w:spacing w:line="322" w:lineRule="exact"/>
        <w:ind w:left="821" w:right="31" w:firstLine="0"/>
        <w:jc w:val="left"/>
      </w:pPr>
      <w:r>
        <w:t>у конструкций из алюминиевых сплавов — около 250°С.</w:t>
      </w:r>
    </w:p>
    <w:p w:rsidR="004B7161" w:rsidRDefault="00A02634">
      <w:pPr>
        <w:pStyle w:val="a3"/>
        <w:ind w:right="109"/>
      </w:pPr>
      <w:r>
        <w:rPr>
          <w:spacing w:val="-3"/>
        </w:rPr>
        <w:t xml:space="preserve">Потеря несущей способности </w:t>
      </w:r>
      <w:r>
        <w:t xml:space="preserve">у </w:t>
      </w:r>
      <w:r>
        <w:rPr>
          <w:spacing w:val="-3"/>
        </w:rPr>
        <w:t xml:space="preserve">металлоконструкции </w:t>
      </w:r>
      <w:r>
        <w:t>связана, прежде всего, с тем, что она гнется, деформируется. Эти деформации при осмотре места  пожара можно увидеть и нужно</w:t>
      </w:r>
      <w:r>
        <w:rPr>
          <w:spacing w:val="18"/>
        </w:rPr>
        <w:t xml:space="preserve"> </w:t>
      </w:r>
      <w:r>
        <w:rPr>
          <w:spacing w:val="-3"/>
        </w:rPr>
        <w:t>оценить.</w:t>
      </w:r>
    </w:p>
    <w:p w:rsidR="004B7161" w:rsidRDefault="00A02634">
      <w:pPr>
        <w:pStyle w:val="a3"/>
        <w:ind w:right="107"/>
      </w:pPr>
      <w:r>
        <w:rPr>
          <w:spacing w:val="-3"/>
        </w:rPr>
        <w:t xml:space="preserve">Заметные деформации </w:t>
      </w:r>
      <w:r>
        <w:t xml:space="preserve">у </w:t>
      </w:r>
      <w:r>
        <w:rPr>
          <w:spacing w:val="-3"/>
        </w:rPr>
        <w:t xml:space="preserve">стальных конструкций </w:t>
      </w:r>
      <w:r>
        <w:t xml:space="preserve">происходят, как отмечают специалисты, уже при температуре 300°С. </w:t>
      </w:r>
      <w:r>
        <w:rPr>
          <w:spacing w:val="-2"/>
        </w:rPr>
        <w:t xml:space="preserve">При </w:t>
      </w:r>
      <w:r>
        <w:rPr>
          <w:spacing w:val="-3"/>
        </w:rPr>
        <w:t xml:space="preserve">нагреве </w:t>
      </w:r>
      <w:r>
        <w:t xml:space="preserve">до  </w:t>
      </w:r>
      <w:r>
        <w:rPr>
          <w:spacing w:val="-3"/>
        </w:rPr>
        <w:t xml:space="preserve">550-600°С  деформации становятся значительными </w:t>
      </w:r>
      <w:r>
        <w:t xml:space="preserve">по </w:t>
      </w:r>
      <w:r>
        <w:rPr>
          <w:spacing w:val="-3"/>
        </w:rPr>
        <w:t xml:space="preserve">величине </w:t>
      </w:r>
      <w:r>
        <w:t xml:space="preserve">и в 15-20% </w:t>
      </w:r>
      <w:r>
        <w:rPr>
          <w:spacing w:val="-3"/>
        </w:rPr>
        <w:t xml:space="preserve">случаев </w:t>
      </w:r>
      <w:r>
        <w:t xml:space="preserve">могут </w:t>
      </w:r>
      <w:r>
        <w:rPr>
          <w:spacing w:val="-3"/>
        </w:rPr>
        <w:t xml:space="preserve">привести </w:t>
      </w:r>
      <w:r>
        <w:t>к обрушению</w:t>
      </w:r>
      <w:r>
        <w:rPr>
          <w:spacing w:val="-29"/>
        </w:rPr>
        <w:t xml:space="preserve"> </w:t>
      </w:r>
      <w:r>
        <w:t>конструкции.</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13"/>
      </w:pPr>
      <w:r>
        <w:lastRenderedPageBreak/>
        <w:t>Оценка величины и направленности деформаций дает определенную информацию об относительной интенсивности и направленности теплового воздействия в тех или иных зонах.</w:t>
      </w:r>
    </w:p>
    <w:p w:rsidR="004B7161" w:rsidRDefault="00A02634">
      <w:pPr>
        <w:pStyle w:val="a3"/>
        <w:spacing w:line="242" w:lineRule="auto"/>
        <w:ind w:right="123"/>
      </w:pPr>
      <w:r>
        <w:t>Отметим визуальные признаки, которые следует фиксировать и  оценивать.</w:t>
      </w:r>
    </w:p>
    <w:p w:rsidR="004B7161" w:rsidRDefault="00A02634">
      <w:pPr>
        <w:tabs>
          <w:tab w:val="left" w:pos="3918"/>
          <w:tab w:val="left" w:pos="6179"/>
          <w:tab w:val="left" w:pos="8753"/>
        </w:tabs>
        <w:spacing w:before="4" w:line="237" w:lineRule="auto"/>
        <w:ind w:left="112" w:right="102" w:firstLine="708"/>
        <w:jc w:val="both"/>
        <w:rPr>
          <w:sz w:val="28"/>
        </w:rPr>
      </w:pPr>
      <w:r>
        <w:rPr>
          <w:b/>
          <w:spacing w:val="-3"/>
          <w:sz w:val="28"/>
        </w:rPr>
        <w:t xml:space="preserve">а)     </w:t>
      </w:r>
      <w:r>
        <w:rPr>
          <w:b/>
          <w:spacing w:val="28"/>
          <w:sz w:val="28"/>
        </w:rPr>
        <w:t xml:space="preserve"> </w:t>
      </w:r>
      <w:r>
        <w:rPr>
          <w:b/>
          <w:spacing w:val="-10"/>
          <w:sz w:val="28"/>
        </w:rPr>
        <w:t>Направление</w:t>
      </w:r>
      <w:r>
        <w:rPr>
          <w:b/>
          <w:spacing w:val="-10"/>
          <w:sz w:val="28"/>
        </w:rPr>
        <w:tab/>
        <w:t>деформации</w:t>
      </w:r>
      <w:r>
        <w:rPr>
          <w:b/>
          <w:spacing w:val="-10"/>
          <w:sz w:val="28"/>
        </w:rPr>
        <w:tab/>
      </w:r>
      <w:r>
        <w:rPr>
          <w:b/>
          <w:spacing w:val="-11"/>
          <w:sz w:val="28"/>
        </w:rPr>
        <w:t>металлических</w:t>
      </w:r>
      <w:r>
        <w:rPr>
          <w:b/>
          <w:spacing w:val="-11"/>
          <w:sz w:val="28"/>
        </w:rPr>
        <w:tab/>
      </w:r>
      <w:r>
        <w:rPr>
          <w:b/>
          <w:spacing w:val="-10"/>
          <w:w w:val="95"/>
          <w:sz w:val="28"/>
        </w:rPr>
        <w:t xml:space="preserve">элементов </w:t>
      </w:r>
      <w:r>
        <w:rPr>
          <w:sz w:val="28"/>
        </w:rPr>
        <w:t xml:space="preserve">Металлоконструкции и их отдельные элементы деформируются, как правило, </w:t>
      </w:r>
      <w:r>
        <w:rPr>
          <w:b/>
          <w:sz w:val="28"/>
        </w:rPr>
        <w:t xml:space="preserve">в сторону </w:t>
      </w:r>
      <w:r>
        <w:rPr>
          <w:sz w:val="28"/>
        </w:rPr>
        <w:t>наибольшего нагрева. Кстати, это свойство не только металлов, но и большинства других материалов, например,</w:t>
      </w:r>
      <w:r>
        <w:rPr>
          <w:spacing w:val="31"/>
          <w:sz w:val="28"/>
        </w:rPr>
        <w:t xml:space="preserve"> </w:t>
      </w:r>
      <w:r>
        <w:rPr>
          <w:sz w:val="28"/>
        </w:rPr>
        <w:t>стекла.</w:t>
      </w:r>
    </w:p>
    <w:p w:rsidR="004B7161" w:rsidRDefault="00A02634">
      <w:pPr>
        <w:pStyle w:val="1"/>
        <w:tabs>
          <w:tab w:val="left" w:pos="1553"/>
        </w:tabs>
        <w:spacing w:before="5" w:line="321" w:lineRule="exact"/>
        <w:ind w:right="31"/>
      </w:pPr>
      <w:r>
        <w:rPr>
          <w:spacing w:val="-5"/>
        </w:rPr>
        <w:t>б)</w:t>
      </w:r>
      <w:r>
        <w:rPr>
          <w:spacing w:val="-5"/>
        </w:rPr>
        <w:tab/>
      </w:r>
      <w:r>
        <w:rPr>
          <w:spacing w:val="-10"/>
          <w:w w:val="95"/>
        </w:rPr>
        <w:t>Величина</w:t>
      </w:r>
      <w:r>
        <w:rPr>
          <w:spacing w:val="-39"/>
          <w:w w:val="95"/>
        </w:rPr>
        <w:t xml:space="preserve"> </w:t>
      </w:r>
      <w:r>
        <w:rPr>
          <w:spacing w:val="-10"/>
          <w:w w:val="95"/>
        </w:rPr>
        <w:t>деформации</w:t>
      </w:r>
    </w:p>
    <w:p w:rsidR="004B7161" w:rsidRDefault="00A02634">
      <w:pPr>
        <w:pStyle w:val="a3"/>
        <w:ind w:right="111"/>
      </w:pPr>
      <w:r>
        <w:t>Очевидно, что величина деформации конструкции должна быть пропорциональна температуре и длительности ее нагрева.  Поэтому,  казалось бы, на месте пожара наиболее "горячей" зоной можно смело считать ту, в которой металлоконструкция имеет наибольшую деформацию. Однако не все  так просто, и наибольшая деформация происходит не всегда там, где  имела место наибольшая температура, наиболее интенсивный и продолжительный нагрев. Она может быть и там, где конструктивный элемент несет более  высокую нагрузку или на него действует наибольший изгибающий момент.  Если, например, стальная балка перекрытия имеет наибольшую деформацию посередине пролета (рис. 7.1), то это абсолютно не значит, что именно в данной точке был наиболее интенсивный нагрев — просто именно здесь на балку действует наибольший изгибающий момент. И картина деформации, показанная на рис. 7.1, типична для большинства помещений, вне зависимости от расположения в них</w:t>
      </w:r>
      <w:r>
        <w:rPr>
          <w:spacing w:val="13"/>
        </w:rPr>
        <w:t xml:space="preserve"> </w:t>
      </w:r>
      <w:r>
        <w:t>очага.</w:t>
      </w:r>
    </w:p>
    <w:p w:rsidR="004B7161" w:rsidRDefault="00A02634">
      <w:pPr>
        <w:pStyle w:val="a3"/>
        <w:spacing w:after="3"/>
        <w:ind w:right="109"/>
      </w:pPr>
      <w:r>
        <w:t xml:space="preserve">Тем не </w:t>
      </w:r>
      <w:proofErr w:type="gramStart"/>
      <w:r>
        <w:t>менее</w:t>
      </w:r>
      <w:proofErr w:type="gramEnd"/>
      <w:r>
        <w:t xml:space="preserve"> на рассредоточенных по зоне горения однотипных и относительно одинаково нагруженных конструкциях оценить величину деформации в сравнении друг с другом очень полезно. Если, например,  стальные балки перекрытия имеют распределение величин деформации такое, как показано на рис. 7.2, то это (при относительно равномерной пожарной нагрузке в помещении) можно рассматривать как  явный  признак направленности распространения</w:t>
      </w:r>
      <w:r>
        <w:rPr>
          <w:spacing w:val="19"/>
        </w:rPr>
        <w:t xml:space="preserve"> </w:t>
      </w:r>
      <w:r>
        <w:t>горения.</w:t>
      </w:r>
    </w:p>
    <w:p w:rsidR="004B7161" w:rsidRDefault="00A02634">
      <w:pPr>
        <w:pStyle w:val="a3"/>
        <w:ind w:left="2414" w:firstLine="0"/>
        <w:jc w:val="left"/>
        <w:rPr>
          <w:sz w:val="20"/>
        </w:rPr>
      </w:pPr>
      <w:r>
        <w:rPr>
          <w:noProof/>
          <w:sz w:val="20"/>
          <w:lang w:eastAsia="ru-RU"/>
        </w:rPr>
        <w:drawing>
          <wp:inline distT="0" distB="0" distL="0" distR="0">
            <wp:extent cx="3285904" cy="1892808"/>
            <wp:effectExtent l="0" t="0" r="0" b="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6" cstate="print"/>
                    <a:stretch>
                      <a:fillRect/>
                    </a:stretch>
                  </pic:blipFill>
                  <pic:spPr>
                    <a:xfrm>
                      <a:off x="0" y="0"/>
                      <a:ext cx="3285904" cy="1892808"/>
                    </a:xfrm>
                    <a:prstGeom prst="rect">
                      <a:avLst/>
                    </a:prstGeom>
                  </pic:spPr>
                </pic:pic>
              </a:graphicData>
            </a:graphic>
          </wp:inline>
        </w:drawing>
      </w:r>
    </w:p>
    <w:p w:rsidR="004B7161" w:rsidRDefault="00A02634">
      <w:pPr>
        <w:ind w:left="1860" w:right="31"/>
        <w:rPr>
          <w:i/>
          <w:sz w:val="28"/>
        </w:rPr>
      </w:pPr>
      <w:r>
        <w:rPr>
          <w:i/>
          <w:spacing w:val="3"/>
          <w:sz w:val="28"/>
        </w:rPr>
        <w:t xml:space="preserve">Рис. 7.1. Деформация стальной </w:t>
      </w:r>
      <w:r>
        <w:rPr>
          <w:i/>
          <w:spacing w:val="2"/>
          <w:sz w:val="28"/>
        </w:rPr>
        <w:t>балки</w:t>
      </w:r>
      <w:r>
        <w:rPr>
          <w:i/>
          <w:spacing w:val="63"/>
          <w:sz w:val="28"/>
        </w:rPr>
        <w:t xml:space="preserve"> </w:t>
      </w:r>
      <w:r>
        <w:rPr>
          <w:i/>
          <w:spacing w:val="3"/>
          <w:sz w:val="28"/>
        </w:rPr>
        <w:t>перекрытия</w:t>
      </w:r>
    </w:p>
    <w:p w:rsidR="004B7161" w:rsidRDefault="004B7161">
      <w:pPr>
        <w:rPr>
          <w:sz w:val="28"/>
        </w:rPr>
        <w:sectPr w:rsidR="004B7161">
          <w:pgSz w:w="11910" w:h="16840"/>
          <w:pgMar w:top="1380" w:right="880" w:bottom="280" w:left="1020" w:header="720" w:footer="720" w:gutter="0"/>
          <w:cols w:space="720"/>
        </w:sectPr>
      </w:pPr>
    </w:p>
    <w:p w:rsidR="004B7161" w:rsidRDefault="00A02634">
      <w:pPr>
        <w:pStyle w:val="a3"/>
        <w:ind w:left="1951" w:firstLine="0"/>
        <w:jc w:val="left"/>
        <w:rPr>
          <w:sz w:val="20"/>
        </w:rPr>
      </w:pPr>
      <w:r>
        <w:rPr>
          <w:noProof/>
          <w:sz w:val="20"/>
          <w:lang w:eastAsia="ru-RU"/>
        </w:rPr>
        <w:lastRenderedPageBreak/>
        <w:drawing>
          <wp:inline distT="0" distB="0" distL="0" distR="0">
            <wp:extent cx="3873934" cy="2456688"/>
            <wp:effectExtent l="0" t="0" r="0" b="0"/>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37" cstate="print"/>
                    <a:stretch>
                      <a:fillRect/>
                    </a:stretch>
                  </pic:blipFill>
                  <pic:spPr>
                    <a:xfrm>
                      <a:off x="0" y="0"/>
                      <a:ext cx="3873934" cy="2456688"/>
                    </a:xfrm>
                    <a:prstGeom prst="rect">
                      <a:avLst/>
                    </a:prstGeom>
                  </pic:spPr>
                </pic:pic>
              </a:graphicData>
            </a:graphic>
          </wp:inline>
        </w:drawing>
      </w:r>
    </w:p>
    <w:p w:rsidR="004B7161" w:rsidRDefault="00A02634">
      <w:pPr>
        <w:ind w:left="821" w:right="31" w:hanging="647"/>
        <w:rPr>
          <w:i/>
          <w:sz w:val="28"/>
        </w:rPr>
      </w:pPr>
      <w:r>
        <w:rPr>
          <w:i/>
          <w:sz w:val="28"/>
        </w:rPr>
        <w:t xml:space="preserve">Рис. 7.2. Величины деформаций однотипных стальных балок перекрытия,  </w:t>
      </w:r>
      <w:proofErr w:type="gramStart"/>
      <w:r>
        <w:rPr>
          <w:i/>
          <w:sz w:val="28"/>
        </w:rPr>
        <w:t>см</w:t>
      </w:r>
      <w:proofErr w:type="gramEnd"/>
    </w:p>
    <w:p w:rsidR="004B7161" w:rsidRDefault="004B7161">
      <w:pPr>
        <w:pStyle w:val="a3"/>
        <w:spacing w:before="10"/>
        <w:ind w:left="0" w:firstLine="0"/>
        <w:jc w:val="left"/>
        <w:rPr>
          <w:i/>
          <w:sz w:val="27"/>
        </w:rPr>
      </w:pPr>
    </w:p>
    <w:p w:rsidR="004B7161" w:rsidRDefault="00A02634">
      <w:pPr>
        <w:pStyle w:val="a3"/>
        <w:ind w:right="114"/>
      </w:pPr>
      <w:r>
        <w:t xml:space="preserve">Чтобы количественно оценить степень деформации, рассчитывают так называемую </w:t>
      </w:r>
      <w:r>
        <w:rPr>
          <w:b/>
        </w:rPr>
        <w:t xml:space="preserve">величину относительной деформации. </w:t>
      </w:r>
      <w:r>
        <w:t>Это отношение величины прогиба к величине участка конструкции, на которой этот прогиб наблюдается (b/1) (рис. 7.3).</w:t>
      </w:r>
    </w:p>
    <w:p w:rsidR="004B7161" w:rsidRDefault="00A02634">
      <w:pPr>
        <w:pStyle w:val="a3"/>
        <w:spacing w:before="2" w:after="5"/>
        <w:ind w:right="105"/>
      </w:pPr>
      <w:r>
        <w:rPr>
          <w:spacing w:val="-7"/>
        </w:rPr>
        <w:t xml:space="preserve">Величина </w:t>
      </w:r>
      <w:r>
        <w:rPr>
          <w:i/>
          <w:spacing w:val="-4"/>
        </w:rPr>
        <w:t xml:space="preserve">b/l </w:t>
      </w:r>
      <w:r>
        <w:rPr>
          <w:spacing w:val="-6"/>
        </w:rPr>
        <w:t xml:space="preserve">для </w:t>
      </w:r>
      <w:r>
        <w:rPr>
          <w:spacing w:val="-7"/>
        </w:rPr>
        <w:t xml:space="preserve">однотипных конструкций наносится </w:t>
      </w:r>
      <w:r>
        <w:rPr>
          <w:spacing w:val="-4"/>
        </w:rPr>
        <w:t xml:space="preserve">на </w:t>
      </w:r>
      <w:r>
        <w:rPr>
          <w:spacing w:val="-5"/>
        </w:rPr>
        <w:t xml:space="preserve">план места пожара. Такая </w:t>
      </w:r>
      <w:r>
        <w:rPr>
          <w:spacing w:val="-6"/>
        </w:rPr>
        <w:t xml:space="preserve">информация </w:t>
      </w:r>
      <w:r>
        <w:t xml:space="preserve">в </w:t>
      </w:r>
      <w:r>
        <w:rPr>
          <w:spacing w:val="-5"/>
        </w:rPr>
        <w:t xml:space="preserve">первом </w:t>
      </w:r>
      <w:r>
        <w:rPr>
          <w:spacing w:val="-6"/>
        </w:rPr>
        <w:t xml:space="preserve">приближении характеризует распределение </w:t>
      </w:r>
      <w:r>
        <w:rPr>
          <w:spacing w:val="-5"/>
        </w:rPr>
        <w:t xml:space="preserve">зон </w:t>
      </w:r>
      <w:r>
        <w:rPr>
          <w:spacing w:val="-6"/>
        </w:rPr>
        <w:t xml:space="preserve">термических </w:t>
      </w:r>
      <w:r>
        <w:rPr>
          <w:spacing w:val="-5"/>
        </w:rPr>
        <w:t xml:space="preserve">поражений </w:t>
      </w:r>
      <w:r>
        <w:t xml:space="preserve">на </w:t>
      </w:r>
      <w:r>
        <w:rPr>
          <w:spacing w:val="-5"/>
        </w:rPr>
        <w:t xml:space="preserve">месте пожара </w:t>
      </w:r>
      <w:r>
        <w:t xml:space="preserve">и </w:t>
      </w:r>
      <w:r>
        <w:rPr>
          <w:spacing w:val="-5"/>
        </w:rPr>
        <w:t xml:space="preserve">может быть </w:t>
      </w:r>
      <w:r>
        <w:rPr>
          <w:spacing w:val="-6"/>
        </w:rPr>
        <w:t xml:space="preserve">использована </w:t>
      </w:r>
      <w:r>
        <w:t xml:space="preserve">в </w:t>
      </w:r>
      <w:r>
        <w:rPr>
          <w:spacing w:val="-5"/>
        </w:rPr>
        <w:t>поисках его очага.</w:t>
      </w:r>
    </w:p>
    <w:p w:rsidR="004B7161" w:rsidRDefault="00A02634">
      <w:pPr>
        <w:pStyle w:val="a3"/>
        <w:ind w:left="1913" w:firstLine="0"/>
        <w:jc w:val="left"/>
        <w:rPr>
          <w:sz w:val="20"/>
        </w:rPr>
      </w:pPr>
      <w:r>
        <w:rPr>
          <w:noProof/>
          <w:sz w:val="20"/>
          <w:lang w:eastAsia="ru-RU"/>
        </w:rPr>
        <w:drawing>
          <wp:inline distT="0" distB="0" distL="0" distR="0">
            <wp:extent cx="3921448" cy="1578864"/>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38" cstate="print"/>
                    <a:stretch>
                      <a:fillRect/>
                    </a:stretch>
                  </pic:blipFill>
                  <pic:spPr>
                    <a:xfrm>
                      <a:off x="0" y="0"/>
                      <a:ext cx="3921448" cy="1578864"/>
                    </a:xfrm>
                    <a:prstGeom prst="rect">
                      <a:avLst/>
                    </a:prstGeom>
                  </pic:spPr>
                </pic:pic>
              </a:graphicData>
            </a:graphic>
          </wp:inline>
        </w:drawing>
      </w:r>
    </w:p>
    <w:p w:rsidR="004B7161" w:rsidRDefault="00A02634">
      <w:pPr>
        <w:spacing w:line="315" w:lineRule="exact"/>
        <w:ind w:left="93" w:right="112"/>
        <w:jc w:val="center"/>
        <w:rPr>
          <w:i/>
          <w:sz w:val="28"/>
        </w:rPr>
      </w:pPr>
      <w:r>
        <w:rPr>
          <w:i/>
          <w:spacing w:val="5"/>
          <w:sz w:val="28"/>
        </w:rPr>
        <w:t xml:space="preserve">Рис. </w:t>
      </w:r>
      <w:r>
        <w:rPr>
          <w:i/>
          <w:spacing w:val="4"/>
          <w:sz w:val="28"/>
        </w:rPr>
        <w:t xml:space="preserve">7.3. </w:t>
      </w:r>
      <w:r>
        <w:rPr>
          <w:i/>
          <w:spacing w:val="5"/>
          <w:sz w:val="28"/>
        </w:rPr>
        <w:t>Измерения величины относительной</w:t>
      </w:r>
      <w:r>
        <w:rPr>
          <w:i/>
          <w:spacing w:val="77"/>
          <w:sz w:val="28"/>
        </w:rPr>
        <w:t xml:space="preserve"> </w:t>
      </w:r>
      <w:r>
        <w:rPr>
          <w:i/>
          <w:spacing w:val="5"/>
          <w:sz w:val="28"/>
        </w:rPr>
        <w:t>деформации:</w:t>
      </w:r>
    </w:p>
    <w:p w:rsidR="004B7161" w:rsidRDefault="00A02634">
      <w:pPr>
        <w:ind w:left="8"/>
        <w:jc w:val="center"/>
        <w:rPr>
          <w:i/>
          <w:sz w:val="28"/>
        </w:rPr>
      </w:pPr>
      <w:r>
        <w:rPr>
          <w:i/>
          <w:sz w:val="28"/>
        </w:rPr>
        <w:t xml:space="preserve">b — </w:t>
      </w:r>
      <w:r>
        <w:rPr>
          <w:i/>
          <w:spacing w:val="-9"/>
          <w:sz w:val="28"/>
        </w:rPr>
        <w:t xml:space="preserve">максимальный </w:t>
      </w:r>
      <w:r>
        <w:rPr>
          <w:i/>
          <w:spacing w:val="-7"/>
          <w:sz w:val="28"/>
        </w:rPr>
        <w:t xml:space="preserve">прогиб </w:t>
      </w:r>
      <w:r>
        <w:rPr>
          <w:i/>
          <w:spacing w:val="-8"/>
          <w:sz w:val="28"/>
        </w:rPr>
        <w:t xml:space="preserve">конструкции; </w:t>
      </w:r>
      <w:r>
        <w:rPr>
          <w:i/>
          <w:sz w:val="28"/>
        </w:rPr>
        <w:t xml:space="preserve">l </w:t>
      </w:r>
      <w:r>
        <w:rPr>
          <w:sz w:val="28"/>
        </w:rPr>
        <w:t xml:space="preserve">— </w:t>
      </w:r>
      <w:r>
        <w:rPr>
          <w:i/>
          <w:spacing w:val="-8"/>
          <w:sz w:val="28"/>
        </w:rPr>
        <w:t xml:space="preserve">участок, </w:t>
      </w:r>
      <w:r>
        <w:rPr>
          <w:i/>
          <w:spacing w:val="-5"/>
          <w:sz w:val="28"/>
        </w:rPr>
        <w:t xml:space="preserve">на </w:t>
      </w:r>
      <w:r>
        <w:rPr>
          <w:i/>
          <w:spacing w:val="-8"/>
          <w:sz w:val="28"/>
        </w:rPr>
        <w:t>котором произошел прогиб</w:t>
      </w:r>
    </w:p>
    <w:p w:rsidR="004B7161" w:rsidRDefault="004B7161">
      <w:pPr>
        <w:pStyle w:val="a3"/>
        <w:spacing w:before="6"/>
        <w:ind w:left="0" w:firstLine="0"/>
        <w:jc w:val="left"/>
        <w:rPr>
          <w:i/>
        </w:rPr>
      </w:pPr>
    </w:p>
    <w:p w:rsidR="004B7161" w:rsidRDefault="00A02634">
      <w:pPr>
        <w:pStyle w:val="1"/>
        <w:spacing w:before="0"/>
        <w:ind w:left="154"/>
        <w:jc w:val="center"/>
      </w:pPr>
      <w:r>
        <w:rPr>
          <w:w w:val="95"/>
        </w:rPr>
        <w:t>в) Взаимное расположение деформированных (обрушившихся) конструкций</w:t>
      </w:r>
    </w:p>
    <w:p w:rsidR="004B7161" w:rsidRDefault="00A02634">
      <w:pPr>
        <w:pStyle w:val="a3"/>
        <w:ind w:right="104"/>
      </w:pPr>
      <w:r>
        <w:rPr>
          <w:spacing w:val="-5"/>
        </w:rPr>
        <w:t xml:space="preserve">При </w:t>
      </w:r>
      <w:r>
        <w:rPr>
          <w:spacing w:val="-7"/>
        </w:rPr>
        <w:t xml:space="preserve">осмотре места пожара нужно обращать внимание </w:t>
      </w:r>
      <w:r>
        <w:rPr>
          <w:spacing w:val="-4"/>
        </w:rPr>
        <w:t>на</w:t>
      </w:r>
      <w:r>
        <w:rPr>
          <w:spacing w:val="62"/>
        </w:rPr>
        <w:t xml:space="preserve"> </w:t>
      </w:r>
      <w:r>
        <w:rPr>
          <w:spacing w:val="-7"/>
        </w:rPr>
        <w:t xml:space="preserve">взаимное расположение </w:t>
      </w:r>
      <w:r>
        <w:t xml:space="preserve">в </w:t>
      </w:r>
      <w:r>
        <w:rPr>
          <w:spacing w:val="-7"/>
        </w:rPr>
        <w:t xml:space="preserve">пространстве деформированных </w:t>
      </w:r>
      <w:r>
        <w:rPr>
          <w:spacing w:val="-6"/>
        </w:rPr>
        <w:t xml:space="preserve">(обрушившихся) конструкций. </w:t>
      </w:r>
      <w:r>
        <w:rPr>
          <w:spacing w:val="-5"/>
        </w:rPr>
        <w:t xml:space="preserve">Иногда это </w:t>
      </w:r>
      <w:r>
        <w:rPr>
          <w:spacing w:val="-4"/>
        </w:rPr>
        <w:t xml:space="preserve">дает </w:t>
      </w:r>
      <w:r>
        <w:rPr>
          <w:spacing w:val="-6"/>
        </w:rPr>
        <w:t xml:space="preserve">полезную </w:t>
      </w:r>
      <w:r>
        <w:rPr>
          <w:spacing w:val="-4"/>
        </w:rPr>
        <w:t xml:space="preserve">для </w:t>
      </w:r>
      <w:r>
        <w:t xml:space="preserve">установления очага пожара информацию. Поясним это на </w:t>
      </w:r>
      <w:r>
        <w:rPr>
          <w:spacing w:val="-5"/>
        </w:rPr>
        <w:t xml:space="preserve">примере </w:t>
      </w:r>
      <w:r>
        <w:rPr>
          <w:spacing w:val="-6"/>
        </w:rPr>
        <w:t xml:space="preserve">реального </w:t>
      </w:r>
      <w:r>
        <w:rPr>
          <w:spacing w:val="-5"/>
        </w:rPr>
        <w:t>пожара.</w:t>
      </w:r>
    </w:p>
    <w:p w:rsidR="004B7161" w:rsidRDefault="00A02634">
      <w:pPr>
        <w:ind w:left="112" w:right="107" w:firstLine="708"/>
        <w:jc w:val="both"/>
        <w:rPr>
          <w:i/>
          <w:sz w:val="28"/>
        </w:rPr>
      </w:pPr>
      <w:r>
        <w:rPr>
          <w:i/>
          <w:sz w:val="28"/>
        </w:rPr>
        <w:t xml:space="preserve">Пожар </w:t>
      </w:r>
      <w:r>
        <w:rPr>
          <w:i/>
          <w:spacing w:val="-3"/>
          <w:sz w:val="28"/>
        </w:rPr>
        <w:t xml:space="preserve">произошел </w:t>
      </w:r>
      <w:r>
        <w:rPr>
          <w:i/>
          <w:sz w:val="28"/>
        </w:rPr>
        <w:t xml:space="preserve">на </w:t>
      </w:r>
      <w:r>
        <w:rPr>
          <w:i/>
          <w:spacing w:val="-3"/>
          <w:sz w:val="28"/>
        </w:rPr>
        <w:t xml:space="preserve">материальном складе завода, </w:t>
      </w:r>
      <w:r>
        <w:rPr>
          <w:i/>
          <w:spacing w:val="5"/>
          <w:sz w:val="28"/>
        </w:rPr>
        <w:t xml:space="preserve">располагавшемся </w:t>
      </w:r>
      <w:r>
        <w:rPr>
          <w:i/>
          <w:sz w:val="28"/>
        </w:rPr>
        <w:t xml:space="preserve">в </w:t>
      </w:r>
      <w:r>
        <w:rPr>
          <w:i/>
          <w:spacing w:val="8"/>
          <w:sz w:val="28"/>
        </w:rPr>
        <w:t xml:space="preserve">ангаре </w:t>
      </w:r>
      <w:r>
        <w:rPr>
          <w:i/>
          <w:spacing w:val="5"/>
          <w:sz w:val="28"/>
        </w:rPr>
        <w:t xml:space="preserve">из </w:t>
      </w:r>
      <w:r>
        <w:rPr>
          <w:i/>
          <w:spacing w:val="8"/>
          <w:sz w:val="28"/>
        </w:rPr>
        <w:t xml:space="preserve">легких </w:t>
      </w:r>
      <w:r>
        <w:rPr>
          <w:i/>
          <w:spacing w:val="9"/>
          <w:sz w:val="28"/>
        </w:rPr>
        <w:t xml:space="preserve">металлических конструкций. </w:t>
      </w:r>
      <w:r>
        <w:rPr>
          <w:i/>
          <w:sz w:val="28"/>
        </w:rPr>
        <w:t xml:space="preserve">В </w:t>
      </w:r>
      <w:r>
        <w:rPr>
          <w:i/>
          <w:spacing w:val="-4"/>
          <w:sz w:val="28"/>
        </w:rPr>
        <w:t>ходе</w:t>
      </w:r>
      <w:r>
        <w:rPr>
          <w:i/>
          <w:spacing w:val="62"/>
          <w:sz w:val="28"/>
        </w:rPr>
        <w:t xml:space="preserve"> </w:t>
      </w:r>
      <w:r>
        <w:rPr>
          <w:i/>
          <w:spacing w:val="-4"/>
          <w:sz w:val="28"/>
        </w:rPr>
        <w:t>пожара</w:t>
      </w:r>
      <w:r>
        <w:rPr>
          <w:i/>
          <w:spacing w:val="62"/>
          <w:sz w:val="28"/>
        </w:rPr>
        <w:t xml:space="preserve"> </w:t>
      </w:r>
      <w:r>
        <w:rPr>
          <w:i/>
          <w:spacing w:val="-5"/>
          <w:sz w:val="28"/>
        </w:rPr>
        <w:t xml:space="preserve">ангар полностью обрушился. </w:t>
      </w:r>
      <w:r>
        <w:rPr>
          <w:i/>
          <w:spacing w:val="-4"/>
          <w:sz w:val="28"/>
        </w:rPr>
        <w:t xml:space="preserve">При осмотре места </w:t>
      </w:r>
      <w:r>
        <w:rPr>
          <w:i/>
          <w:sz w:val="28"/>
        </w:rPr>
        <w:t>происшествия эксперты обратили вниманий на то, что в одной из зон дугообразные арки рухнули навстречу друг другу, причем одна накрыла сверху вторую (см. рис. 7.4). Направленность деформации и обрушения всех арок свидетельствовала о том, что очаг пожара следует  искать  в  зоне  между  арками</w:t>
      </w:r>
      <w:proofErr w:type="gramStart"/>
      <w:r>
        <w:rPr>
          <w:i/>
          <w:sz w:val="28"/>
        </w:rPr>
        <w:t xml:space="preserve">  А</w:t>
      </w:r>
      <w:proofErr w:type="gramEnd"/>
      <w:r>
        <w:rPr>
          <w:i/>
          <w:sz w:val="28"/>
        </w:rPr>
        <w:t xml:space="preserve">  и  Б.  Взаимное  </w:t>
      </w:r>
      <w:r>
        <w:rPr>
          <w:i/>
          <w:spacing w:val="-4"/>
          <w:sz w:val="28"/>
        </w:rPr>
        <w:t xml:space="preserve">расположение   </w:t>
      </w:r>
      <w:r>
        <w:rPr>
          <w:i/>
          <w:spacing w:val="-3"/>
          <w:sz w:val="28"/>
        </w:rPr>
        <w:t>этих</w:t>
      </w:r>
    </w:p>
    <w:p w:rsidR="004B7161" w:rsidRDefault="004B7161">
      <w:pPr>
        <w:jc w:val="both"/>
        <w:rPr>
          <w:sz w:val="28"/>
        </w:rPr>
        <w:sectPr w:rsidR="004B7161">
          <w:pgSz w:w="11910" w:h="16840"/>
          <w:pgMar w:top="1420" w:right="880" w:bottom="280" w:left="1020" w:header="720" w:footer="720" w:gutter="0"/>
          <w:cols w:space="720"/>
        </w:sectPr>
      </w:pPr>
    </w:p>
    <w:p w:rsidR="004B7161" w:rsidRDefault="00A02634">
      <w:pPr>
        <w:spacing w:before="39" w:after="9"/>
        <w:ind w:left="112" w:right="107"/>
        <w:jc w:val="both"/>
        <w:rPr>
          <w:i/>
          <w:sz w:val="28"/>
        </w:rPr>
      </w:pPr>
      <w:r>
        <w:rPr>
          <w:i/>
          <w:spacing w:val="-4"/>
          <w:sz w:val="28"/>
        </w:rPr>
        <w:lastRenderedPageBreak/>
        <w:t xml:space="preserve">деформированных </w:t>
      </w:r>
      <w:r>
        <w:rPr>
          <w:i/>
          <w:spacing w:val="-3"/>
          <w:sz w:val="28"/>
        </w:rPr>
        <w:t xml:space="preserve">арок </w:t>
      </w:r>
      <w:r>
        <w:rPr>
          <w:i/>
          <w:spacing w:val="-4"/>
          <w:sz w:val="28"/>
        </w:rPr>
        <w:t xml:space="preserve">свидетельствовало </w:t>
      </w:r>
      <w:r>
        <w:rPr>
          <w:i/>
          <w:sz w:val="28"/>
        </w:rPr>
        <w:t>о том, что арка</w:t>
      </w:r>
      <w:proofErr w:type="gramStart"/>
      <w:r>
        <w:rPr>
          <w:i/>
          <w:sz w:val="28"/>
        </w:rPr>
        <w:t xml:space="preserve"> Б</w:t>
      </w:r>
      <w:proofErr w:type="gramEnd"/>
      <w:r>
        <w:rPr>
          <w:i/>
          <w:sz w:val="28"/>
        </w:rPr>
        <w:t xml:space="preserve"> </w:t>
      </w:r>
      <w:r>
        <w:rPr>
          <w:i/>
          <w:spacing w:val="-3"/>
          <w:sz w:val="28"/>
        </w:rPr>
        <w:t xml:space="preserve">деформировалась </w:t>
      </w:r>
      <w:r>
        <w:rPr>
          <w:i/>
          <w:sz w:val="28"/>
        </w:rPr>
        <w:t xml:space="preserve">раньше арки А. Учитывая их </w:t>
      </w:r>
      <w:r>
        <w:rPr>
          <w:i/>
          <w:spacing w:val="-3"/>
          <w:sz w:val="28"/>
        </w:rPr>
        <w:t xml:space="preserve">полную </w:t>
      </w:r>
      <w:r>
        <w:rPr>
          <w:i/>
          <w:spacing w:val="-4"/>
          <w:sz w:val="28"/>
        </w:rPr>
        <w:t xml:space="preserve">идентичность </w:t>
      </w:r>
      <w:r>
        <w:rPr>
          <w:i/>
          <w:sz w:val="28"/>
        </w:rPr>
        <w:t xml:space="preserve">и </w:t>
      </w:r>
      <w:r>
        <w:rPr>
          <w:i/>
          <w:spacing w:val="-4"/>
          <w:sz w:val="28"/>
        </w:rPr>
        <w:t>одинаковую</w:t>
      </w:r>
      <w:r>
        <w:rPr>
          <w:i/>
          <w:spacing w:val="62"/>
          <w:sz w:val="28"/>
        </w:rPr>
        <w:t xml:space="preserve"> </w:t>
      </w:r>
      <w:r>
        <w:rPr>
          <w:i/>
          <w:spacing w:val="-4"/>
          <w:sz w:val="28"/>
        </w:rPr>
        <w:t xml:space="preserve">погруженность, </w:t>
      </w:r>
      <w:r>
        <w:rPr>
          <w:i/>
          <w:spacing w:val="-3"/>
          <w:sz w:val="28"/>
        </w:rPr>
        <w:t xml:space="preserve">можно было </w:t>
      </w:r>
      <w:r>
        <w:rPr>
          <w:i/>
          <w:sz w:val="28"/>
        </w:rPr>
        <w:t>предполагать, что очаг был расположен в районе арки</w:t>
      </w:r>
      <w:r>
        <w:rPr>
          <w:i/>
          <w:spacing w:val="1"/>
          <w:sz w:val="28"/>
        </w:rPr>
        <w:t xml:space="preserve"> </w:t>
      </w:r>
      <w:r>
        <w:rPr>
          <w:i/>
          <w:sz w:val="28"/>
        </w:rPr>
        <w:t>Б.</w:t>
      </w:r>
    </w:p>
    <w:p w:rsidR="004B7161" w:rsidRDefault="00A02634">
      <w:pPr>
        <w:pStyle w:val="a3"/>
        <w:ind w:left="3067" w:firstLine="0"/>
        <w:jc w:val="left"/>
        <w:rPr>
          <w:sz w:val="20"/>
        </w:rPr>
      </w:pPr>
      <w:r>
        <w:rPr>
          <w:noProof/>
          <w:sz w:val="20"/>
          <w:lang w:eastAsia="ru-RU"/>
        </w:rPr>
        <w:drawing>
          <wp:inline distT="0" distB="0" distL="0" distR="0">
            <wp:extent cx="2380146" cy="2743104"/>
            <wp:effectExtent l="0" t="0" r="0" b="0"/>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39" cstate="print"/>
                    <a:stretch>
                      <a:fillRect/>
                    </a:stretch>
                  </pic:blipFill>
                  <pic:spPr>
                    <a:xfrm>
                      <a:off x="0" y="0"/>
                      <a:ext cx="2380146" cy="2743104"/>
                    </a:xfrm>
                    <a:prstGeom prst="rect">
                      <a:avLst/>
                    </a:prstGeom>
                  </pic:spPr>
                </pic:pic>
              </a:graphicData>
            </a:graphic>
          </wp:inline>
        </w:drawing>
      </w:r>
    </w:p>
    <w:p w:rsidR="004B7161" w:rsidRDefault="00A02634">
      <w:pPr>
        <w:spacing w:before="133"/>
        <w:ind w:left="2170" w:right="31"/>
        <w:rPr>
          <w:i/>
          <w:sz w:val="28"/>
        </w:rPr>
      </w:pPr>
      <w:r>
        <w:rPr>
          <w:i/>
          <w:sz w:val="28"/>
        </w:rPr>
        <w:t>Рис. 7.4. Обрушение дугообразных арок ангара</w:t>
      </w:r>
    </w:p>
    <w:p w:rsidR="004B7161" w:rsidRDefault="004B7161">
      <w:pPr>
        <w:pStyle w:val="a3"/>
        <w:spacing w:before="4"/>
        <w:ind w:left="0" w:firstLine="0"/>
        <w:jc w:val="left"/>
        <w:rPr>
          <w:i/>
        </w:rPr>
      </w:pPr>
    </w:p>
    <w:p w:rsidR="004B7161" w:rsidRDefault="00A02634">
      <w:pPr>
        <w:pStyle w:val="1"/>
        <w:spacing w:before="0"/>
        <w:ind w:right="31"/>
      </w:pPr>
      <w:r>
        <w:rPr>
          <w:w w:val="95"/>
        </w:rPr>
        <w:t>г) "Высота излома" вертикальных несущих конструкций</w:t>
      </w:r>
    </w:p>
    <w:p w:rsidR="004B7161" w:rsidRDefault="00A02634">
      <w:pPr>
        <w:pStyle w:val="a3"/>
        <w:spacing w:after="5"/>
        <w:ind w:right="101"/>
      </w:pPr>
      <w:proofErr w:type="gramStart"/>
      <w:r>
        <w:rPr>
          <w:spacing w:val="-5"/>
        </w:rPr>
        <w:t xml:space="preserve">Не </w:t>
      </w:r>
      <w:r>
        <w:rPr>
          <w:spacing w:val="-6"/>
        </w:rPr>
        <w:t xml:space="preserve">менее </w:t>
      </w:r>
      <w:r>
        <w:rPr>
          <w:spacing w:val="-7"/>
        </w:rPr>
        <w:t xml:space="preserve">полезно </w:t>
      </w:r>
      <w:r>
        <w:rPr>
          <w:spacing w:val="-6"/>
        </w:rPr>
        <w:t xml:space="preserve">при </w:t>
      </w:r>
      <w:r>
        <w:rPr>
          <w:spacing w:val="-7"/>
        </w:rPr>
        <w:t xml:space="preserve">осмотре </w:t>
      </w:r>
      <w:r>
        <w:rPr>
          <w:spacing w:val="-6"/>
        </w:rPr>
        <w:t xml:space="preserve">ряда </w:t>
      </w:r>
      <w:r>
        <w:rPr>
          <w:spacing w:val="-7"/>
        </w:rPr>
        <w:t xml:space="preserve">однотипных </w:t>
      </w:r>
      <w:r>
        <w:rPr>
          <w:spacing w:val="-8"/>
        </w:rPr>
        <w:t xml:space="preserve">вертикальных </w:t>
      </w:r>
      <w:r>
        <w:rPr>
          <w:spacing w:val="-7"/>
        </w:rPr>
        <w:t xml:space="preserve">несущих </w:t>
      </w:r>
      <w:r>
        <w:rPr>
          <w:spacing w:val="-8"/>
        </w:rPr>
        <w:t xml:space="preserve">металлоконструкции </w:t>
      </w:r>
      <w:r>
        <w:rPr>
          <w:spacing w:val="-7"/>
        </w:rPr>
        <w:t xml:space="preserve">сравнивать </w:t>
      </w:r>
      <w:r>
        <w:rPr>
          <w:spacing w:val="-8"/>
        </w:rPr>
        <w:t xml:space="preserve">минимальную </w:t>
      </w:r>
      <w:r>
        <w:rPr>
          <w:spacing w:val="-7"/>
        </w:rPr>
        <w:t xml:space="preserve">высоту, </w:t>
      </w:r>
      <w:r>
        <w:rPr>
          <w:spacing w:val="-4"/>
        </w:rPr>
        <w:t>на</w:t>
      </w:r>
      <w:r>
        <w:rPr>
          <w:spacing w:val="62"/>
        </w:rPr>
        <w:t xml:space="preserve"> </w:t>
      </w:r>
      <w:r>
        <w:rPr>
          <w:spacing w:val="-7"/>
        </w:rPr>
        <w:t xml:space="preserve">которой </w:t>
      </w:r>
      <w:r>
        <w:rPr>
          <w:spacing w:val="-8"/>
        </w:rPr>
        <w:t xml:space="preserve">начинается </w:t>
      </w:r>
      <w:r>
        <w:rPr>
          <w:spacing w:val="-7"/>
        </w:rPr>
        <w:t xml:space="preserve">существенная деформация каждой </w:t>
      </w:r>
      <w:r>
        <w:rPr>
          <w:spacing w:val="-4"/>
        </w:rPr>
        <w:t xml:space="preserve">из </w:t>
      </w:r>
      <w:r>
        <w:rPr>
          <w:spacing w:val="-8"/>
        </w:rPr>
        <w:t>конструкций.</w:t>
      </w:r>
      <w:proofErr w:type="gramEnd"/>
      <w:r>
        <w:rPr>
          <w:spacing w:val="-8"/>
        </w:rPr>
        <w:t xml:space="preserve"> </w:t>
      </w:r>
      <w:r>
        <w:rPr>
          <w:spacing w:val="-7"/>
        </w:rPr>
        <w:t xml:space="preserve">Замечено, </w:t>
      </w:r>
      <w:r>
        <w:rPr>
          <w:spacing w:val="-5"/>
        </w:rPr>
        <w:t xml:space="preserve">что при </w:t>
      </w:r>
      <w:r>
        <w:rPr>
          <w:spacing w:val="-7"/>
        </w:rPr>
        <w:t xml:space="preserve">нагреве </w:t>
      </w:r>
      <w:r>
        <w:t xml:space="preserve">в </w:t>
      </w:r>
      <w:r>
        <w:rPr>
          <w:spacing w:val="-6"/>
        </w:rPr>
        <w:t>ходе пожа</w:t>
      </w:r>
      <w:proofErr w:type="gramStart"/>
      <w:r>
        <w:rPr>
          <w:spacing w:val="-6"/>
        </w:rPr>
        <w:t>pa</w:t>
      </w:r>
      <w:proofErr w:type="gramEnd"/>
      <w:r>
        <w:rPr>
          <w:spacing w:val="-6"/>
        </w:rPr>
        <w:t xml:space="preserve"> </w:t>
      </w:r>
      <w:r>
        <w:rPr>
          <w:spacing w:val="-8"/>
        </w:rPr>
        <w:t xml:space="preserve">вертикальные </w:t>
      </w:r>
      <w:r>
        <w:rPr>
          <w:spacing w:val="-7"/>
        </w:rPr>
        <w:t xml:space="preserve">несущие </w:t>
      </w:r>
      <w:r>
        <w:rPr>
          <w:spacing w:val="-8"/>
        </w:rPr>
        <w:t xml:space="preserve">металлоконструкции  </w:t>
      </w:r>
      <w:r>
        <w:rPr>
          <w:spacing w:val="-7"/>
        </w:rPr>
        <w:t>(например,</w:t>
      </w:r>
      <w:r>
        <w:rPr>
          <w:spacing w:val="56"/>
        </w:rPr>
        <w:t xml:space="preserve"> </w:t>
      </w:r>
      <w:r>
        <w:rPr>
          <w:spacing w:val="-8"/>
        </w:rPr>
        <w:t xml:space="preserve">металлические </w:t>
      </w:r>
      <w:r>
        <w:rPr>
          <w:spacing w:val="-7"/>
        </w:rPr>
        <w:t xml:space="preserve">стойки </w:t>
      </w:r>
      <w:r>
        <w:rPr>
          <w:spacing w:val="-8"/>
        </w:rPr>
        <w:t xml:space="preserve">павильонов, </w:t>
      </w:r>
      <w:r>
        <w:rPr>
          <w:spacing w:val="-7"/>
        </w:rPr>
        <w:t xml:space="preserve">ангаров </w:t>
      </w:r>
      <w:r>
        <w:t xml:space="preserve">и </w:t>
      </w:r>
      <w:r>
        <w:rPr>
          <w:spacing w:val="-7"/>
        </w:rPr>
        <w:t xml:space="preserve">других подобных </w:t>
      </w:r>
      <w:r>
        <w:rPr>
          <w:spacing w:val="-8"/>
        </w:rPr>
        <w:t xml:space="preserve">сооружений </w:t>
      </w:r>
      <w:r>
        <w:rPr>
          <w:spacing w:val="-6"/>
        </w:rPr>
        <w:t xml:space="preserve">как </w:t>
      </w:r>
      <w:r>
        <w:rPr>
          <w:spacing w:val="-4"/>
        </w:rPr>
        <w:t xml:space="preserve">бы </w:t>
      </w:r>
      <w:r>
        <w:rPr>
          <w:spacing w:val="-8"/>
        </w:rPr>
        <w:t xml:space="preserve">"подламываются" </w:t>
      </w:r>
      <w:r>
        <w:rPr>
          <w:spacing w:val="-4"/>
        </w:rPr>
        <w:t xml:space="preserve">на </w:t>
      </w:r>
      <w:r>
        <w:rPr>
          <w:spacing w:val="-8"/>
        </w:rPr>
        <w:t xml:space="preserve">определенной </w:t>
      </w:r>
      <w:r>
        <w:rPr>
          <w:spacing w:val="-7"/>
        </w:rPr>
        <w:t xml:space="preserve">высоте, </w:t>
      </w:r>
      <w:r>
        <w:t xml:space="preserve">и </w:t>
      </w:r>
      <w:r>
        <w:rPr>
          <w:spacing w:val="-8"/>
        </w:rPr>
        <w:t xml:space="preserve">результате </w:t>
      </w:r>
      <w:r>
        <w:rPr>
          <w:spacing w:val="-5"/>
        </w:rPr>
        <w:t xml:space="preserve">чего </w:t>
      </w:r>
      <w:r>
        <w:rPr>
          <w:spacing w:val="-7"/>
        </w:rPr>
        <w:t xml:space="preserve">стальная </w:t>
      </w:r>
      <w:r>
        <w:rPr>
          <w:spacing w:val="-6"/>
        </w:rPr>
        <w:t xml:space="preserve">арка, </w:t>
      </w:r>
      <w:r>
        <w:t xml:space="preserve">в </w:t>
      </w:r>
      <w:r>
        <w:rPr>
          <w:spacing w:val="-7"/>
        </w:rPr>
        <w:t xml:space="preserve">частности, </w:t>
      </w:r>
      <w:r>
        <w:rPr>
          <w:spacing w:val="-8"/>
        </w:rPr>
        <w:t xml:space="preserve">приобретает </w:t>
      </w:r>
      <w:r>
        <w:rPr>
          <w:spacing w:val="-6"/>
        </w:rPr>
        <w:t xml:space="preserve">вид, </w:t>
      </w:r>
      <w:r>
        <w:rPr>
          <w:spacing w:val="-7"/>
        </w:rPr>
        <w:t xml:space="preserve">показанный </w:t>
      </w:r>
      <w:r>
        <w:rPr>
          <w:spacing w:val="-5"/>
        </w:rPr>
        <w:t xml:space="preserve">на рис. 7.5, </w:t>
      </w:r>
      <w:r>
        <w:rPr>
          <w:i/>
          <w:spacing w:val="-5"/>
        </w:rPr>
        <w:t>а</w:t>
      </w:r>
      <w:r>
        <w:rPr>
          <w:spacing w:val="-5"/>
        </w:rPr>
        <w:t xml:space="preserve">). </w:t>
      </w:r>
      <w:r>
        <w:rPr>
          <w:spacing w:val="-7"/>
        </w:rPr>
        <w:t xml:space="preserve">Причем </w:t>
      </w:r>
      <w:r>
        <w:rPr>
          <w:spacing w:val="-6"/>
        </w:rPr>
        <w:t xml:space="preserve">высота </w:t>
      </w:r>
      <w:r>
        <w:rPr>
          <w:spacing w:val="-7"/>
        </w:rPr>
        <w:t xml:space="preserve">излома </w:t>
      </w:r>
      <w:r>
        <w:t xml:space="preserve">h </w:t>
      </w:r>
      <w:r>
        <w:rPr>
          <w:spacing w:val="-7"/>
        </w:rPr>
        <w:t xml:space="preserve">тем меньше, </w:t>
      </w:r>
      <w:r>
        <w:rPr>
          <w:spacing w:val="-5"/>
        </w:rPr>
        <w:t xml:space="preserve">чем </w:t>
      </w:r>
      <w:r>
        <w:rPr>
          <w:spacing w:val="-7"/>
        </w:rPr>
        <w:t xml:space="preserve">ближе конструкция </w:t>
      </w:r>
      <w:r>
        <w:t xml:space="preserve">к </w:t>
      </w:r>
      <w:r>
        <w:rPr>
          <w:spacing w:val="-6"/>
        </w:rPr>
        <w:t xml:space="preserve">очагу пожара (рис. </w:t>
      </w:r>
      <w:r>
        <w:rPr>
          <w:spacing w:val="-5"/>
        </w:rPr>
        <w:t xml:space="preserve">7.5, </w:t>
      </w:r>
      <w:r>
        <w:rPr>
          <w:i/>
          <w:spacing w:val="-5"/>
        </w:rPr>
        <w:t>б</w:t>
      </w:r>
      <w:r>
        <w:rPr>
          <w:spacing w:val="-5"/>
        </w:rPr>
        <w:t xml:space="preserve">). </w:t>
      </w:r>
      <w:r>
        <w:rPr>
          <w:spacing w:val="-7"/>
        </w:rPr>
        <w:t xml:space="preserve">Данное явление вполне объяснимо </w:t>
      </w:r>
      <w:r>
        <w:rPr>
          <w:spacing w:val="-6"/>
        </w:rPr>
        <w:t xml:space="preserve">(см. </w:t>
      </w:r>
      <w:r>
        <w:rPr>
          <w:spacing w:val="-7"/>
        </w:rPr>
        <w:t xml:space="preserve">рис. </w:t>
      </w:r>
      <w:r>
        <w:rPr>
          <w:spacing w:val="-5"/>
        </w:rPr>
        <w:t xml:space="preserve">7.5, </w:t>
      </w:r>
      <w:r>
        <w:rPr>
          <w:i/>
          <w:spacing w:val="-4"/>
        </w:rPr>
        <w:t>в</w:t>
      </w:r>
      <w:r>
        <w:rPr>
          <w:spacing w:val="-4"/>
        </w:rPr>
        <w:t xml:space="preserve">) </w:t>
      </w:r>
      <w:r>
        <w:t xml:space="preserve">— </w:t>
      </w:r>
      <w:r>
        <w:rPr>
          <w:spacing w:val="-5"/>
        </w:rPr>
        <w:t xml:space="preserve">чем </w:t>
      </w:r>
      <w:r>
        <w:rPr>
          <w:spacing w:val="-7"/>
        </w:rPr>
        <w:t xml:space="preserve">ближе </w:t>
      </w:r>
      <w:r>
        <w:rPr>
          <w:spacing w:val="-5"/>
        </w:rPr>
        <w:t xml:space="preserve">очаг </w:t>
      </w:r>
      <w:r>
        <w:rPr>
          <w:spacing w:val="-6"/>
        </w:rPr>
        <w:t xml:space="preserve">пожара </w:t>
      </w:r>
      <w:r>
        <w:t xml:space="preserve">к </w:t>
      </w:r>
      <w:r>
        <w:rPr>
          <w:spacing w:val="-7"/>
        </w:rPr>
        <w:t xml:space="preserve">конструкции, </w:t>
      </w:r>
      <w:r>
        <w:rPr>
          <w:spacing w:val="-5"/>
        </w:rPr>
        <w:t xml:space="preserve">тем на </w:t>
      </w:r>
      <w:r>
        <w:rPr>
          <w:spacing w:val="-7"/>
        </w:rPr>
        <w:t xml:space="preserve">меньшей высоте </w:t>
      </w:r>
      <w:r>
        <w:rPr>
          <w:spacing w:val="-5"/>
        </w:rPr>
        <w:t xml:space="preserve">она </w:t>
      </w:r>
      <w:r>
        <w:rPr>
          <w:spacing w:val="-7"/>
        </w:rPr>
        <w:t xml:space="preserve">прогревается </w:t>
      </w:r>
      <w:r>
        <w:rPr>
          <w:spacing w:val="-4"/>
        </w:rPr>
        <w:t xml:space="preserve">до </w:t>
      </w:r>
      <w:r>
        <w:rPr>
          <w:spacing w:val="-7"/>
        </w:rPr>
        <w:t xml:space="preserve">критической </w:t>
      </w:r>
      <w:r>
        <w:rPr>
          <w:spacing w:val="-8"/>
        </w:rPr>
        <w:t xml:space="preserve">температуры восходящими конвективными </w:t>
      </w:r>
      <w:r>
        <w:rPr>
          <w:spacing w:val="-7"/>
        </w:rPr>
        <w:t xml:space="preserve">потоками. </w:t>
      </w:r>
      <w:r>
        <w:rPr>
          <w:spacing w:val="-6"/>
        </w:rPr>
        <w:t xml:space="preserve">Таким </w:t>
      </w:r>
      <w:r>
        <w:rPr>
          <w:spacing w:val="-7"/>
        </w:rPr>
        <w:t xml:space="preserve">образом, зафиксировав высоту излома </w:t>
      </w:r>
      <w:r>
        <w:rPr>
          <w:spacing w:val="-8"/>
        </w:rPr>
        <w:t xml:space="preserve">вертикальных конструкций, </w:t>
      </w:r>
      <w:r>
        <w:rPr>
          <w:spacing w:val="-4"/>
        </w:rPr>
        <w:t xml:space="preserve">мы </w:t>
      </w:r>
      <w:r>
        <w:rPr>
          <w:spacing w:val="-7"/>
        </w:rPr>
        <w:t xml:space="preserve">имеем возможность проявить </w:t>
      </w:r>
      <w:r>
        <w:rPr>
          <w:spacing w:val="-6"/>
        </w:rPr>
        <w:t xml:space="preserve">своеобразный </w:t>
      </w:r>
      <w:r>
        <w:rPr>
          <w:spacing w:val="-7"/>
        </w:rPr>
        <w:t xml:space="preserve">"макроконус" </w:t>
      </w:r>
      <w:r>
        <w:t xml:space="preserve">— </w:t>
      </w:r>
      <w:r>
        <w:rPr>
          <w:spacing w:val="-6"/>
        </w:rPr>
        <w:t xml:space="preserve">признак направленности </w:t>
      </w:r>
      <w:r>
        <w:rPr>
          <w:spacing w:val="-5"/>
        </w:rPr>
        <w:t xml:space="preserve">распространения </w:t>
      </w:r>
      <w:r>
        <w:rPr>
          <w:spacing w:val="-4"/>
        </w:rPr>
        <w:t xml:space="preserve">горения </w:t>
      </w:r>
      <w:r>
        <w:t xml:space="preserve">от </w:t>
      </w:r>
      <w:r>
        <w:rPr>
          <w:spacing w:val="-4"/>
        </w:rPr>
        <w:t xml:space="preserve">очага </w:t>
      </w:r>
      <w:r>
        <w:t xml:space="preserve">к </w:t>
      </w:r>
      <w:r>
        <w:rPr>
          <w:spacing w:val="-4"/>
        </w:rPr>
        <w:t>периферии.</w:t>
      </w:r>
    </w:p>
    <w:p w:rsidR="004B7161" w:rsidRDefault="002D4FB7">
      <w:pPr>
        <w:pStyle w:val="a3"/>
        <w:ind w:left="2249" w:firstLine="0"/>
        <w:jc w:val="left"/>
        <w:rPr>
          <w:sz w:val="20"/>
        </w:rPr>
      </w:pPr>
      <w:r>
        <w:rPr>
          <w:sz w:val="20"/>
        </w:rPr>
      </w:r>
      <w:r>
        <w:rPr>
          <w:sz w:val="20"/>
        </w:rPr>
        <w:pict>
          <v:group id="_x0000_s1069" style="width:275.25pt;height:186.5pt;mso-position-horizontal-relative:char;mso-position-vertical-relative:line" coordsize="5505,3730">
            <v:shape id="_x0000_s1071" type="#_x0000_t75" style="position:absolute;left:168;width:5169;height:1498">
              <v:imagedata r:id="rId40" o:title=""/>
            </v:shape>
            <v:shape id="_x0000_s1070" type="#_x0000_t75" style="position:absolute;top:1498;width:5505;height:2232">
              <v:imagedata r:id="rId41" o:title=""/>
            </v:shape>
            <w10:wrap type="none"/>
            <w10:anchorlock/>
          </v:group>
        </w:pict>
      </w:r>
    </w:p>
    <w:p w:rsidR="004B7161" w:rsidRDefault="004B7161">
      <w:pPr>
        <w:rPr>
          <w:sz w:val="20"/>
        </w:rPr>
        <w:sectPr w:rsidR="004B7161">
          <w:pgSz w:w="11910" w:h="16840"/>
          <w:pgMar w:top="1380" w:right="880" w:bottom="280" w:left="1020" w:header="720" w:footer="720" w:gutter="0"/>
          <w:cols w:space="720"/>
        </w:sectPr>
      </w:pPr>
    </w:p>
    <w:p w:rsidR="004B7161" w:rsidRDefault="00A02634">
      <w:pPr>
        <w:pStyle w:val="a3"/>
        <w:ind w:left="2100" w:firstLine="0"/>
        <w:jc w:val="left"/>
        <w:rPr>
          <w:sz w:val="20"/>
        </w:rPr>
      </w:pPr>
      <w:r>
        <w:rPr>
          <w:noProof/>
          <w:sz w:val="20"/>
          <w:lang w:eastAsia="ru-RU"/>
        </w:rPr>
        <w:lastRenderedPageBreak/>
        <w:drawing>
          <wp:inline distT="0" distB="0" distL="0" distR="0">
            <wp:extent cx="3685445" cy="1731263"/>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2" cstate="print"/>
                    <a:stretch>
                      <a:fillRect/>
                    </a:stretch>
                  </pic:blipFill>
                  <pic:spPr>
                    <a:xfrm>
                      <a:off x="0" y="0"/>
                      <a:ext cx="3685445" cy="1731263"/>
                    </a:xfrm>
                    <a:prstGeom prst="rect">
                      <a:avLst/>
                    </a:prstGeom>
                  </pic:spPr>
                </pic:pic>
              </a:graphicData>
            </a:graphic>
          </wp:inline>
        </w:drawing>
      </w:r>
    </w:p>
    <w:p w:rsidR="004B7161" w:rsidRDefault="00A02634">
      <w:pPr>
        <w:spacing w:before="3" w:line="322" w:lineRule="exact"/>
        <w:ind w:left="250" w:right="248" w:firstLine="2"/>
        <w:jc w:val="center"/>
        <w:rPr>
          <w:i/>
          <w:sz w:val="28"/>
        </w:rPr>
      </w:pPr>
      <w:r>
        <w:rPr>
          <w:i/>
          <w:spacing w:val="-4"/>
          <w:sz w:val="28"/>
        </w:rPr>
        <w:t xml:space="preserve">Рис. </w:t>
      </w:r>
      <w:r>
        <w:rPr>
          <w:spacing w:val="-3"/>
          <w:sz w:val="28"/>
        </w:rPr>
        <w:t xml:space="preserve">7.5. </w:t>
      </w:r>
      <w:r>
        <w:rPr>
          <w:i/>
          <w:spacing w:val="-5"/>
          <w:sz w:val="28"/>
        </w:rPr>
        <w:t xml:space="preserve">Деформации вертикальных </w:t>
      </w:r>
      <w:r>
        <w:rPr>
          <w:i/>
          <w:spacing w:val="-4"/>
          <w:sz w:val="28"/>
        </w:rPr>
        <w:t xml:space="preserve">элементов </w:t>
      </w:r>
      <w:r>
        <w:rPr>
          <w:i/>
          <w:spacing w:val="-5"/>
          <w:sz w:val="28"/>
        </w:rPr>
        <w:t xml:space="preserve">металлоконструкций </w:t>
      </w:r>
      <w:r>
        <w:rPr>
          <w:i/>
          <w:spacing w:val="-4"/>
          <w:sz w:val="28"/>
        </w:rPr>
        <w:t xml:space="preserve">на </w:t>
      </w:r>
      <w:r>
        <w:rPr>
          <w:i/>
          <w:spacing w:val="-6"/>
          <w:sz w:val="28"/>
        </w:rPr>
        <w:t xml:space="preserve">пожаре: </w:t>
      </w:r>
      <w:r>
        <w:rPr>
          <w:i/>
          <w:sz w:val="28"/>
        </w:rPr>
        <w:t>h</w:t>
      </w:r>
      <w:r>
        <w:rPr>
          <w:i/>
          <w:position w:val="-3"/>
          <w:sz w:val="18"/>
        </w:rPr>
        <w:t xml:space="preserve">1 </w:t>
      </w:r>
      <w:r>
        <w:rPr>
          <w:i/>
          <w:sz w:val="28"/>
        </w:rPr>
        <w:t>и h</w:t>
      </w:r>
      <w:r>
        <w:rPr>
          <w:i/>
          <w:position w:val="-3"/>
          <w:sz w:val="18"/>
        </w:rPr>
        <w:t xml:space="preserve">2 </w:t>
      </w:r>
      <w:r>
        <w:rPr>
          <w:i/>
          <w:sz w:val="28"/>
        </w:rPr>
        <w:t>— высота зоны достижения критической температуры при различном удалении очага пожара от</w:t>
      </w:r>
      <w:r>
        <w:rPr>
          <w:i/>
          <w:spacing w:val="56"/>
          <w:sz w:val="28"/>
        </w:rPr>
        <w:t xml:space="preserve"> </w:t>
      </w:r>
      <w:r>
        <w:rPr>
          <w:i/>
          <w:sz w:val="28"/>
        </w:rPr>
        <w:t>металлоконструкции</w:t>
      </w:r>
    </w:p>
    <w:p w:rsidR="004B7161" w:rsidRDefault="004B7161">
      <w:pPr>
        <w:pStyle w:val="a3"/>
        <w:ind w:left="0" w:firstLine="0"/>
        <w:jc w:val="left"/>
        <w:rPr>
          <w:i/>
        </w:rPr>
      </w:pPr>
    </w:p>
    <w:p w:rsidR="004B7161" w:rsidRDefault="00A02634">
      <w:pPr>
        <w:pStyle w:val="1"/>
        <w:spacing w:before="1" w:line="321" w:lineRule="exact"/>
        <w:ind w:right="31"/>
      </w:pPr>
      <w:r>
        <w:rPr>
          <w:w w:val="95"/>
        </w:rPr>
        <w:t>д) Значительные по величине локальнее деформации</w:t>
      </w:r>
    </w:p>
    <w:p w:rsidR="004B7161" w:rsidRDefault="00A02634">
      <w:pPr>
        <w:pStyle w:val="a3"/>
        <w:ind w:right="31"/>
        <w:jc w:val="left"/>
      </w:pPr>
      <w:r>
        <w:t>Значительные по величине и четко выраженные локальные деформации металлоконструкций, особенно балок перекрытия и тому подобных   элементов,</w:t>
      </w:r>
    </w:p>
    <w:p w:rsidR="004B7161" w:rsidRDefault="00A02634">
      <w:pPr>
        <w:pStyle w:val="a3"/>
        <w:spacing w:after="6"/>
        <w:ind w:right="108" w:firstLine="0"/>
      </w:pPr>
      <w:r>
        <w:t xml:space="preserve">— важный очаговый признак, на который обязательно следует обращать внимание. </w:t>
      </w:r>
      <w:proofErr w:type="gramStart"/>
      <w:r>
        <w:rPr>
          <w:spacing w:val="2"/>
        </w:rPr>
        <w:t xml:space="preserve">Каким образом </w:t>
      </w:r>
      <w:r>
        <w:t xml:space="preserve">можно </w:t>
      </w:r>
      <w:r>
        <w:rPr>
          <w:spacing w:val="3"/>
        </w:rPr>
        <w:t xml:space="preserve">объяснить </w:t>
      </w:r>
      <w:r>
        <w:rPr>
          <w:spacing w:val="2"/>
        </w:rPr>
        <w:t xml:space="preserve">происхождение </w:t>
      </w:r>
      <w:r>
        <w:rPr>
          <w:spacing w:val="3"/>
        </w:rPr>
        <w:t xml:space="preserve">локальной </w:t>
      </w:r>
      <w:r>
        <w:rPr>
          <w:spacing w:val="7"/>
        </w:rPr>
        <w:t xml:space="preserve">деформации, подобной </w:t>
      </w:r>
      <w:r>
        <w:rPr>
          <w:spacing w:val="6"/>
        </w:rPr>
        <w:t>той,</w:t>
      </w:r>
      <w:r>
        <w:rPr>
          <w:spacing w:val="82"/>
        </w:rPr>
        <w:t xml:space="preserve"> </w:t>
      </w:r>
      <w:r>
        <w:rPr>
          <w:spacing w:val="6"/>
        </w:rPr>
        <w:t>что</w:t>
      </w:r>
      <w:r>
        <w:rPr>
          <w:spacing w:val="82"/>
        </w:rPr>
        <w:t xml:space="preserve"> </w:t>
      </w:r>
      <w:r>
        <w:rPr>
          <w:spacing w:val="8"/>
        </w:rPr>
        <w:t xml:space="preserve">показана </w:t>
      </w:r>
      <w:r>
        <w:rPr>
          <w:spacing w:val="5"/>
        </w:rPr>
        <w:t xml:space="preserve">на </w:t>
      </w:r>
      <w:r>
        <w:rPr>
          <w:spacing w:val="6"/>
        </w:rPr>
        <w:t>рис.</w:t>
      </w:r>
      <w:r>
        <w:rPr>
          <w:spacing w:val="82"/>
        </w:rPr>
        <w:t xml:space="preserve"> </w:t>
      </w:r>
      <w:r>
        <w:rPr>
          <w:spacing w:val="7"/>
        </w:rPr>
        <w:t xml:space="preserve">7.6, </w:t>
      </w:r>
      <w:r>
        <w:rPr>
          <w:i/>
          <w:spacing w:val="5"/>
        </w:rPr>
        <w:t xml:space="preserve">а? </w:t>
      </w:r>
      <w:r>
        <w:rPr>
          <w:spacing w:val="7"/>
        </w:rPr>
        <w:t xml:space="preserve">Ведь </w:t>
      </w:r>
      <w:r>
        <w:rPr>
          <w:spacing w:val="2"/>
        </w:rPr>
        <w:t xml:space="preserve">если деформация балки происходила </w:t>
      </w:r>
      <w:r>
        <w:t xml:space="preserve">на </w:t>
      </w:r>
      <w:r>
        <w:rPr>
          <w:spacing w:val="2"/>
        </w:rPr>
        <w:t xml:space="preserve">стадии развившегося </w:t>
      </w:r>
      <w:r>
        <w:t>пожара, при относительно</w:t>
      </w:r>
      <w:r>
        <w:rPr>
          <w:spacing w:val="-7"/>
        </w:rPr>
        <w:t xml:space="preserve"> </w:t>
      </w:r>
      <w:r>
        <w:t>равномерной</w:t>
      </w:r>
      <w:r>
        <w:rPr>
          <w:spacing w:val="-7"/>
        </w:rPr>
        <w:t xml:space="preserve"> </w:t>
      </w:r>
      <w:r>
        <w:t>температуре</w:t>
      </w:r>
      <w:r>
        <w:rPr>
          <w:spacing w:val="-7"/>
        </w:rPr>
        <w:t xml:space="preserve"> </w:t>
      </w:r>
      <w:r>
        <w:t>на</w:t>
      </w:r>
      <w:r>
        <w:rPr>
          <w:spacing w:val="-4"/>
        </w:rPr>
        <w:t xml:space="preserve"> </w:t>
      </w:r>
      <w:r>
        <w:t>уровне</w:t>
      </w:r>
      <w:r>
        <w:rPr>
          <w:spacing w:val="-5"/>
        </w:rPr>
        <w:t xml:space="preserve"> </w:t>
      </w:r>
      <w:r>
        <w:rPr>
          <w:spacing w:val="-4"/>
        </w:rPr>
        <w:t>потолка</w:t>
      </w:r>
      <w:r>
        <w:rPr>
          <w:spacing w:val="-10"/>
        </w:rPr>
        <w:t xml:space="preserve"> </w:t>
      </w:r>
      <w:r>
        <w:rPr>
          <w:spacing w:val="-3"/>
        </w:rPr>
        <w:t>во</w:t>
      </w:r>
      <w:r>
        <w:rPr>
          <w:spacing w:val="-8"/>
        </w:rPr>
        <w:t xml:space="preserve"> </w:t>
      </w:r>
      <w:r>
        <w:rPr>
          <w:spacing w:val="-3"/>
        </w:rPr>
        <w:t>всем</w:t>
      </w:r>
      <w:r>
        <w:rPr>
          <w:spacing w:val="-12"/>
        </w:rPr>
        <w:t xml:space="preserve"> </w:t>
      </w:r>
      <w:r>
        <w:rPr>
          <w:spacing w:val="-4"/>
        </w:rPr>
        <w:t>помещении,</w:t>
      </w:r>
      <w:r>
        <w:rPr>
          <w:spacing w:val="-13"/>
        </w:rPr>
        <w:t xml:space="preserve"> </w:t>
      </w:r>
      <w:r>
        <w:rPr>
          <w:spacing w:val="-3"/>
        </w:rPr>
        <w:t xml:space="preserve">то </w:t>
      </w:r>
      <w:r>
        <w:rPr>
          <w:spacing w:val="-2"/>
        </w:rPr>
        <w:t xml:space="preserve">она </w:t>
      </w:r>
      <w:r>
        <w:rPr>
          <w:spacing w:val="-3"/>
        </w:rPr>
        <w:t xml:space="preserve">должна была </w:t>
      </w:r>
      <w:r>
        <w:rPr>
          <w:spacing w:val="-4"/>
        </w:rPr>
        <w:t xml:space="preserve">деформироваться </w:t>
      </w:r>
      <w:r>
        <w:t xml:space="preserve">относительно равномерно, с максимальным прогибом по центру, где на </w:t>
      </w:r>
      <w:r>
        <w:rPr>
          <w:spacing w:val="-3"/>
        </w:rPr>
        <w:t xml:space="preserve">балку </w:t>
      </w:r>
      <w:r>
        <w:rPr>
          <w:spacing w:val="-4"/>
        </w:rPr>
        <w:t>действует максимальный изгибающий</w:t>
      </w:r>
      <w:r>
        <w:rPr>
          <w:spacing w:val="-9"/>
        </w:rPr>
        <w:t xml:space="preserve"> </w:t>
      </w:r>
      <w:r>
        <w:rPr>
          <w:spacing w:val="-4"/>
        </w:rPr>
        <w:t>момент.</w:t>
      </w:r>
      <w:proofErr w:type="gramEnd"/>
    </w:p>
    <w:p w:rsidR="004B7161" w:rsidRDefault="002D4FB7">
      <w:pPr>
        <w:pStyle w:val="a3"/>
        <w:ind w:left="1973" w:firstLine="0"/>
        <w:jc w:val="left"/>
        <w:rPr>
          <w:sz w:val="20"/>
        </w:rPr>
      </w:pPr>
      <w:r>
        <w:rPr>
          <w:sz w:val="20"/>
        </w:rPr>
      </w:r>
      <w:r>
        <w:rPr>
          <w:sz w:val="20"/>
        </w:rPr>
        <w:pict>
          <v:group id="_x0000_s1066" style="width:302.85pt;height:240.95pt;mso-position-horizontal-relative:char;mso-position-vertical-relative:line" coordsize="6057,4819">
            <v:shape id="_x0000_s1068" type="#_x0000_t75" style="position:absolute;left:38;width:5981;height:2371">
              <v:imagedata r:id="rId43" o:title=""/>
            </v:shape>
            <v:shape id="_x0000_s1067" type="#_x0000_t75" style="position:absolute;top:2371;width:6057;height:2448">
              <v:imagedata r:id="rId44" o:title=""/>
            </v:shape>
            <w10:wrap type="none"/>
            <w10:anchorlock/>
          </v:group>
        </w:pict>
      </w:r>
    </w:p>
    <w:p w:rsidR="004B7161" w:rsidRDefault="00A02634">
      <w:pPr>
        <w:spacing w:line="307" w:lineRule="exact"/>
        <w:jc w:val="center"/>
        <w:rPr>
          <w:i/>
          <w:sz w:val="28"/>
        </w:rPr>
      </w:pPr>
      <w:r>
        <w:rPr>
          <w:i/>
          <w:sz w:val="28"/>
        </w:rPr>
        <w:t>Рис. 7.6. Механизм возникновения локальной деформации стальной конструкции:</w:t>
      </w:r>
    </w:p>
    <w:p w:rsidR="004B7161" w:rsidRDefault="00A02634">
      <w:pPr>
        <w:ind w:left="2"/>
        <w:jc w:val="center"/>
        <w:rPr>
          <w:i/>
          <w:sz w:val="28"/>
        </w:rPr>
      </w:pPr>
      <w:r>
        <w:rPr>
          <w:i/>
          <w:sz w:val="28"/>
        </w:rPr>
        <w:t xml:space="preserve">а — </w:t>
      </w:r>
      <w:r>
        <w:rPr>
          <w:i/>
          <w:spacing w:val="-3"/>
          <w:sz w:val="28"/>
        </w:rPr>
        <w:t xml:space="preserve">вид </w:t>
      </w:r>
      <w:r>
        <w:rPr>
          <w:i/>
          <w:spacing w:val="-4"/>
          <w:sz w:val="28"/>
        </w:rPr>
        <w:t xml:space="preserve">конструкции </w:t>
      </w:r>
      <w:r>
        <w:rPr>
          <w:i/>
          <w:spacing w:val="-3"/>
          <w:sz w:val="28"/>
        </w:rPr>
        <w:t xml:space="preserve">после </w:t>
      </w:r>
      <w:r>
        <w:rPr>
          <w:i/>
          <w:spacing w:val="-4"/>
          <w:sz w:val="28"/>
        </w:rPr>
        <w:t xml:space="preserve">пожара; </w:t>
      </w:r>
      <w:r>
        <w:rPr>
          <w:i/>
          <w:sz w:val="28"/>
        </w:rPr>
        <w:t xml:space="preserve">б — </w:t>
      </w:r>
      <w:r>
        <w:rPr>
          <w:i/>
          <w:spacing w:val="-4"/>
          <w:sz w:val="28"/>
        </w:rPr>
        <w:t xml:space="preserve">локальный нагрев конструкции </w:t>
      </w:r>
      <w:r>
        <w:rPr>
          <w:i/>
          <w:spacing w:val="-3"/>
          <w:sz w:val="28"/>
        </w:rPr>
        <w:t xml:space="preserve">конвективным потоком </w:t>
      </w:r>
      <w:r>
        <w:rPr>
          <w:i/>
          <w:sz w:val="28"/>
        </w:rPr>
        <w:t xml:space="preserve">от </w:t>
      </w:r>
      <w:r>
        <w:rPr>
          <w:i/>
          <w:spacing w:val="-3"/>
          <w:sz w:val="28"/>
        </w:rPr>
        <w:t>очага</w:t>
      </w:r>
    </w:p>
    <w:p w:rsidR="004B7161" w:rsidRDefault="004B7161">
      <w:pPr>
        <w:pStyle w:val="a3"/>
        <w:spacing w:before="1"/>
        <w:ind w:left="0" w:firstLine="0"/>
        <w:jc w:val="left"/>
        <w:rPr>
          <w:i/>
        </w:rPr>
      </w:pPr>
    </w:p>
    <w:p w:rsidR="004B7161" w:rsidRDefault="00A02634">
      <w:pPr>
        <w:pStyle w:val="a3"/>
        <w:ind w:right="109"/>
        <w:rPr>
          <w:i/>
        </w:rPr>
      </w:pPr>
      <w:r>
        <w:t>Очевидно, что она образовалась на начальной стадии пожара, когда в объеме помещения, справа и слева от участка</w:t>
      </w:r>
      <w:proofErr w:type="gramStart"/>
      <w:r>
        <w:t xml:space="preserve">  А</w:t>
      </w:r>
      <w:proofErr w:type="gramEnd"/>
      <w:r>
        <w:t xml:space="preserve"> </w:t>
      </w:r>
      <w:r>
        <w:rPr>
          <w:spacing w:val="-3"/>
        </w:rPr>
        <w:t xml:space="preserve">было еще "холодно", </w:t>
      </w:r>
      <w:r>
        <w:t xml:space="preserve">а </w:t>
      </w:r>
      <w:r>
        <w:rPr>
          <w:spacing w:val="-3"/>
        </w:rPr>
        <w:t xml:space="preserve">именно  </w:t>
      </w:r>
      <w:r>
        <w:t xml:space="preserve">на этом </w:t>
      </w:r>
      <w:r>
        <w:rPr>
          <w:spacing w:val="-3"/>
        </w:rPr>
        <w:t xml:space="preserve">участке конструкция </w:t>
      </w:r>
      <w:r>
        <w:t xml:space="preserve">локально прогревалась восходящим конвективным </w:t>
      </w:r>
      <w:r>
        <w:rPr>
          <w:spacing w:val="2"/>
        </w:rPr>
        <w:t xml:space="preserve">потоком </w:t>
      </w:r>
      <w:r>
        <w:t>(рис. 7.6,</w:t>
      </w:r>
      <w:r>
        <w:rPr>
          <w:spacing w:val="-11"/>
        </w:rPr>
        <w:t xml:space="preserve"> </w:t>
      </w:r>
      <w:r>
        <w:rPr>
          <w:i/>
        </w:rPr>
        <w:t>б).</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29"/>
      </w:pPr>
      <w:r>
        <w:lastRenderedPageBreak/>
        <w:t xml:space="preserve">Затем уже в ходе развития горения балка деформировалась по </w:t>
      </w:r>
      <w:r>
        <w:rPr>
          <w:spacing w:val="-3"/>
        </w:rPr>
        <w:t xml:space="preserve">всей своей длине, </w:t>
      </w:r>
      <w:r>
        <w:t xml:space="preserve">но </w:t>
      </w:r>
      <w:r>
        <w:rPr>
          <w:spacing w:val="-3"/>
        </w:rPr>
        <w:t xml:space="preserve">выраженный локальный участок </w:t>
      </w:r>
      <w:r>
        <w:t xml:space="preserve">деформации, если уж образовался, то, как правило, сохраняется. И </w:t>
      </w:r>
      <w:r>
        <w:rPr>
          <w:spacing w:val="4"/>
        </w:rPr>
        <w:t xml:space="preserve">его </w:t>
      </w:r>
      <w:r>
        <w:rPr>
          <w:spacing w:val="5"/>
        </w:rPr>
        <w:t xml:space="preserve">наличие обязательно </w:t>
      </w:r>
      <w:r>
        <w:rPr>
          <w:spacing w:val="4"/>
        </w:rPr>
        <w:t xml:space="preserve">должно быть </w:t>
      </w:r>
      <w:r>
        <w:rPr>
          <w:spacing w:val="5"/>
        </w:rPr>
        <w:t xml:space="preserve">зафиксировано </w:t>
      </w:r>
      <w:r>
        <w:t>в протоколе осмотра, а также фото- и</w:t>
      </w:r>
      <w:r>
        <w:rPr>
          <w:spacing w:val="57"/>
        </w:rPr>
        <w:t xml:space="preserve"> </w:t>
      </w:r>
      <w:r>
        <w:t>видеосъемкой.</w:t>
      </w:r>
    </w:p>
    <w:p w:rsidR="004B7161" w:rsidRDefault="00A02634">
      <w:pPr>
        <w:pStyle w:val="1"/>
        <w:numPr>
          <w:ilvl w:val="1"/>
          <w:numId w:val="40"/>
        </w:numPr>
        <w:tabs>
          <w:tab w:val="left" w:pos="1385"/>
        </w:tabs>
        <w:spacing w:before="7" w:line="240" w:lineRule="auto"/>
        <w:ind w:right="131" w:firstLine="709"/>
        <w:jc w:val="both"/>
      </w:pPr>
      <w:r>
        <w:t xml:space="preserve">Образование окислов на поверхности металла </w:t>
      </w:r>
      <w:r>
        <w:rPr>
          <w:spacing w:val="-3"/>
        </w:rPr>
        <w:t xml:space="preserve">алюминий </w:t>
      </w:r>
      <w:r>
        <w:t xml:space="preserve">и его </w:t>
      </w:r>
      <w:r>
        <w:rPr>
          <w:spacing w:val="-3"/>
        </w:rPr>
        <w:t>сплавы</w:t>
      </w:r>
    </w:p>
    <w:p w:rsidR="004B7161" w:rsidRDefault="00A02634">
      <w:pPr>
        <w:pStyle w:val="a3"/>
        <w:ind w:right="130"/>
      </w:pPr>
      <w:r>
        <w:t>Известно, что на поверхности алюминия и его сплавов уже при обычных температурах существует микронной толщины окисный слой, который предохраняет алюминий от окисления. Окисел этот выполняет свою функцию и при нагреве алюминиевого изделия на пожаре, вплоть до достижения температуры плавления алюминия. Какой-либо полезной экспертной информации из исследования окисного слоя на алюминии извлечь не удается.</w:t>
      </w:r>
    </w:p>
    <w:p w:rsidR="004B7161" w:rsidRDefault="00A02634">
      <w:pPr>
        <w:pStyle w:val="1"/>
        <w:spacing w:before="5"/>
        <w:ind w:right="124"/>
      </w:pPr>
      <w:r>
        <w:t>Медь</w:t>
      </w:r>
    </w:p>
    <w:p w:rsidR="004B7161" w:rsidRDefault="00A02634">
      <w:pPr>
        <w:pStyle w:val="a3"/>
        <w:ind w:right="129"/>
      </w:pPr>
      <w:r>
        <w:t>На поверхности медных изделий до температуры примерно 100</w:t>
      </w:r>
      <w:proofErr w:type="gramStart"/>
      <w:r>
        <w:t>°С</w:t>
      </w:r>
      <w:proofErr w:type="gramEnd"/>
      <w:r>
        <w:t xml:space="preserve"> присутствует черная пленка окисла (СuО, окись </w:t>
      </w:r>
      <w:r>
        <w:rPr>
          <w:spacing w:val="-3"/>
        </w:rPr>
        <w:t>меди). При нагреве выше 100</w:t>
      </w:r>
      <w:proofErr w:type="gramStart"/>
      <w:r>
        <w:rPr>
          <w:spacing w:val="-3"/>
        </w:rPr>
        <w:t>°С</w:t>
      </w:r>
      <w:proofErr w:type="gramEnd"/>
      <w:r>
        <w:rPr>
          <w:spacing w:val="-3"/>
        </w:rPr>
        <w:t xml:space="preserve"> </w:t>
      </w:r>
      <w:r>
        <w:t xml:space="preserve">и </w:t>
      </w:r>
      <w:r>
        <w:rPr>
          <w:spacing w:val="-3"/>
        </w:rPr>
        <w:t xml:space="preserve">достаточной длительности </w:t>
      </w:r>
      <w:r>
        <w:t xml:space="preserve">образуется пленка закиси меди красного цвета (CuO). Это обстоятельство дает возможность в отдельных ситуациях </w:t>
      </w:r>
      <w:r>
        <w:rPr>
          <w:spacing w:val="-3"/>
        </w:rPr>
        <w:t xml:space="preserve">оценивать, </w:t>
      </w:r>
      <w:r>
        <w:rPr>
          <w:spacing w:val="-4"/>
        </w:rPr>
        <w:t xml:space="preserve">превышала </w:t>
      </w:r>
      <w:r>
        <w:rPr>
          <w:spacing w:val="-3"/>
        </w:rPr>
        <w:t xml:space="preserve">ли </w:t>
      </w:r>
      <w:r>
        <w:rPr>
          <w:spacing w:val="-4"/>
        </w:rPr>
        <w:t xml:space="preserve">температура </w:t>
      </w:r>
      <w:r>
        <w:t xml:space="preserve">в </w:t>
      </w:r>
      <w:r>
        <w:rPr>
          <w:spacing w:val="-3"/>
        </w:rPr>
        <w:t xml:space="preserve">зоне, где </w:t>
      </w:r>
      <w:r>
        <w:rPr>
          <w:spacing w:val="-4"/>
        </w:rPr>
        <w:t xml:space="preserve">находится медное </w:t>
      </w:r>
      <w:r>
        <w:t>изделие, указанную величину.</w:t>
      </w:r>
    </w:p>
    <w:p w:rsidR="004B7161" w:rsidRDefault="00A02634">
      <w:pPr>
        <w:pStyle w:val="1"/>
        <w:ind w:right="124"/>
      </w:pPr>
      <w:r>
        <w:t>Сталь</w:t>
      </w:r>
    </w:p>
    <w:p w:rsidR="004B7161" w:rsidRDefault="00A02634">
      <w:pPr>
        <w:pStyle w:val="a3"/>
        <w:ind w:right="127"/>
      </w:pPr>
      <w:r>
        <w:t xml:space="preserve">Если поверхность стального изделия обработанная, гладкая, то первый признак теплового воздействия, который можно </w:t>
      </w:r>
      <w:r>
        <w:rPr>
          <w:spacing w:val="-4"/>
        </w:rPr>
        <w:t xml:space="preserve">обнаружить визуально, </w:t>
      </w:r>
      <w:r>
        <w:t xml:space="preserve">— </w:t>
      </w:r>
      <w:r>
        <w:rPr>
          <w:spacing w:val="-4"/>
        </w:rPr>
        <w:t xml:space="preserve">так называемые </w:t>
      </w:r>
      <w:r>
        <w:rPr>
          <w:b/>
          <w:spacing w:val="-4"/>
        </w:rPr>
        <w:t xml:space="preserve">"цвета побежалости". </w:t>
      </w:r>
      <w:r>
        <w:rPr>
          <w:spacing w:val="-2"/>
        </w:rPr>
        <w:t xml:space="preserve">Они </w:t>
      </w:r>
      <w:r>
        <w:rPr>
          <w:spacing w:val="-3"/>
        </w:rPr>
        <w:t xml:space="preserve">появляются </w:t>
      </w:r>
      <w:r>
        <w:rPr>
          <w:spacing w:val="-2"/>
        </w:rPr>
        <w:t xml:space="preserve">при </w:t>
      </w:r>
      <w:r>
        <w:rPr>
          <w:spacing w:val="-3"/>
        </w:rPr>
        <w:t xml:space="preserve">нагревании стали </w:t>
      </w:r>
      <w:r>
        <w:t xml:space="preserve">до </w:t>
      </w:r>
      <w:r>
        <w:rPr>
          <w:spacing w:val="-3"/>
        </w:rPr>
        <w:t xml:space="preserve">температуры </w:t>
      </w:r>
      <w:r>
        <w:t>200-300</w:t>
      </w:r>
      <w:proofErr w:type="gramStart"/>
      <w:r>
        <w:t>°С</w:t>
      </w:r>
      <w:proofErr w:type="gramEnd"/>
      <w:r>
        <w:t xml:space="preserve"> благодаря образованию на ее поверхности микронной </w:t>
      </w:r>
      <w:r>
        <w:rPr>
          <w:spacing w:val="2"/>
        </w:rPr>
        <w:t xml:space="preserve">толщины пленки окисла. Толщина слоя окисла зависит от  </w:t>
      </w:r>
      <w:r>
        <w:rPr>
          <w:spacing w:val="4"/>
        </w:rPr>
        <w:t xml:space="preserve">температуры  нагрева </w:t>
      </w:r>
      <w:r>
        <w:rPr>
          <w:spacing w:val="3"/>
        </w:rPr>
        <w:t xml:space="preserve">(чем </w:t>
      </w:r>
      <w:r>
        <w:rPr>
          <w:spacing w:val="4"/>
        </w:rPr>
        <w:t xml:space="preserve">больше температура, </w:t>
      </w:r>
      <w:r>
        <w:rPr>
          <w:spacing w:val="2"/>
        </w:rPr>
        <w:t xml:space="preserve">тем </w:t>
      </w:r>
      <w:r>
        <w:rPr>
          <w:spacing w:val="4"/>
        </w:rPr>
        <w:t xml:space="preserve">окисел </w:t>
      </w:r>
      <w:r>
        <w:rPr>
          <w:spacing w:val="2"/>
        </w:rPr>
        <w:t xml:space="preserve">толще), </w:t>
      </w:r>
      <w:r>
        <w:t xml:space="preserve">а  за  счет  </w:t>
      </w:r>
      <w:r>
        <w:rPr>
          <w:spacing w:val="2"/>
        </w:rPr>
        <w:t xml:space="preserve">интерференции света </w:t>
      </w:r>
      <w:r>
        <w:t xml:space="preserve">с </w:t>
      </w:r>
      <w:r>
        <w:rPr>
          <w:spacing w:val="2"/>
        </w:rPr>
        <w:t xml:space="preserve">изменением толщины </w:t>
      </w:r>
      <w:r>
        <w:t xml:space="preserve">пленки меняется ее цвет. Таким образом, получается, что цвет </w:t>
      </w:r>
      <w:r>
        <w:rPr>
          <w:spacing w:val="2"/>
        </w:rPr>
        <w:t xml:space="preserve">пленки окисла ("цвет побежалости") зависит </w:t>
      </w:r>
      <w:r>
        <w:t xml:space="preserve">от </w:t>
      </w:r>
      <w:r>
        <w:rPr>
          <w:spacing w:val="2"/>
        </w:rPr>
        <w:t xml:space="preserve">температуры </w:t>
      </w:r>
      <w:r>
        <w:rPr>
          <w:spacing w:val="3"/>
        </w:rPr>
        <w:t xml:space="preserve">нагрева стали </w:t>
      </w:r>
      <w:r>
        <w:t xml:space="preserve">и </w:t>
      </w:r>
      <w:r>
        <w:rPr>
          <w:spacing w:val="2"/>
        </w:rPr>
        <w:t xml:space="preserve">может </w:t>
      </w:r>
      <w:r>
        <w:rPr>
          <w:spacing w:val="3"/>
        </w:rPr>
        <w:t xml:space="preserve">использоваться </w:t>
      </w:r>
      <w:r>
        <w:rPr>
          <w:spacing w:val="2"/>
        </w:rPr>
        <w:t xml:space="preserve">для </w:t>
      </w:r>
      <w:r>
        <w:t xml:space="preserve">ее </w:t>
      </w:r>
      <w:r>
        <w:rPr>
          <w:spacing w:val="3"/>
        </w:rPr>
        <w:t xml:space="preserve">примерного </w:t>
      </w:r>
      <w:r>
        <w:rPr>
          <w:spacing w:val="2"/>
        </w:rPr>
        <w:t xml:space="preserve">определения </w:t>
      </w:r>
      <w:r>
        <w:t xml:space="preserve">при </w:t>
      </w:r>
      <w:r>
        <w:rPr>
          <w:spacing w:val="2"/>
        </w:rPr>
        <w:t xml:space="preserve">исследовании </w:t>
      </w:r>
      <w:r>
        <w:rPr>
          <w:spacing w:val="4"/>
        </w:rPr>
        <w:t xml:space="preserve">пожара </w:t>
      </w:r>
      <w:r>
        <w:rPr>
          <w:spacing w:val="2"/>
        </w:rPr>
        <w:t>(табл.</w:t>
      </w:r>
      <w:r>
        <w:rPr>
          <w:spacing w:val="67"/>
        </w:rPr>
        <w:t xml:space="preserve"> </w:t>
      </w:r>
      <w:r>
        <w:rPr>
          <w:spacing w:val="2"/>
        </w:rPr>
        <w:t>7.1).</w:t>
      </w:r>
    </w:p>
    <w:p w:rsidR="004B7161" w:rsidRDefault="00A02634">
      <w:pPr>
        <w:spacing w:line="322" w:lineRule="exact"/>
        <w:ind w:right="112"/>
        <w:jc w:val="right"/>
        <w:rPr>
          <w:i/>
          <w:sz w:val="28"/>
        </w:rPr>
      </w:pPr>
      <w:r>
        <w:rPr>
          <w:i/>
          <w:w w:val="130"/>
          <w:sz w:val="28"/>
        </w:rPr>
        <w:t>Таблица 7.1</w:t>
      </w:r>
    </w:p>
    <w:p w:rsidR="004B7161" w:rsidRDefault="00A02634">
      <w:pPr>
        <w:pStyle w:val="1"/>
        <w:spacing w:line="240" w:lineRule="auto"/>
        <w:ind w:left="3087" w:right="124"/>
      </w:pPr>
      <w:r>
        <w:t>"Цвета побежалости" на стали</w:t>
      </w:r>
    </w:p>
    <w:tbl>
      <w:tblPr>
        <w:tblStyle w:val="TableNormal"/>
        <w:tblW w:w="0" w:type="auto"/>
        <w:tblInd w:w="1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5"/>
        <w:gridCol w:w="1568"/>
        <w:gridCol w:w="2458"/>
      </w:tblGrid>
      <w:tr w:rsidR="004B7161">
        <w:trPr>
          <w:trHeight w:hRule="exact" w:val="518"/>
        </w:trPr>
        <w:tc>
          <w:tcPr>
            <w:tcW w:w="2285" w:type="dxa"/>
          </w:tcPr>
          <w:p w:rsidR="004B7161" w:rsidRDefault="00A02634">
            <w:pPr>
              <w:pStyle w:val="TableParagraph"/>
              <w:spacing w:before="118" w:line="240" w:lineRule="auto"/>
              <w:ind w:left="165" w:right="155"/>
            </w:pPr>
            <w:r>
              <w:t>"Цвет побежалости"</w:t>
            </w:r>
          </w:p>
        </w:tc>
        <w:tc>
          <w:tcPr>
            <w:tcW w:w="1568" w:type="dxa"/>
          </w:tcPr>
          <w:p w:rsidR="004B7161" w:rsidRDefault="00A02634">
            <w:pPr>
              <w:pStyle w:val="TableParagraph"/>
              <w:spacing w:line="242" w:lineRule="auto"/>
              <w:ind w:left="216" w:right="66" w:hanging="80"/>
              <w:jc w:val="left"/>
            </w:pPr>
            <w:r>
              <w:t xml:space="preserve">Толщина слоя окисла, </w:t>
            </w:r>
            <w:proofErr w:type="gramStart"/>
            <w:r>
              <w:t>мкм</w:t>
            </w:r>
            <w:proofErr w:type="gramEnd"/>
          </w:p>
        </w:tc>
        <w:tc>
          <w:tcPr>
            <w:tcW w:w="2458" w:type="dxa"/>
          </w:tcPr>
          <w:p w:rsidR="004B7161" w:rsidRDefault="00A02634">
            <w:pPr>
              <w:pStyle w:val="TableParagraph"/>
              <w:spacing w:before="118" w:line="240" w:lineRule="auto"/>
              <w:ind w:left="40" w:right="41"/>
            </w:pPr>
            <w:r>
              <w:t>Температура нагрева, °</w:t>
            </w:r>
            <w:proofErr w:type="gramStart"/>
            <w:r>
              <w:t>С</w:t>
            </w:r>
            <w:proofErr w:type="gramEnd"/>
          </w:p>
        </w:tc>
      </w:tr>
      <w:tr w:rsidR="004B7161">
        <w:trPr>
          <w:trHeight w:hRule="exact" w:val="265"/>
        </w:trPr>
        <w:tc>
          <w:tcPr>
            <w:tcW w:w="2285" w:type="dxa"/>
            <w:tcBorders>
              <w:bottom w:val="nil"/>
            </w:tcBorders>
          </w:tcPr>
          <w:p w:rsidR="004B7161" w:rsidRDefault="00A02634">
            <w:pPr>
              <w:pStyle w:val="TableParagraph"/>
              <w:spacing w:line="247" w:lineRule="exact"/>
              <w:ind w:left="162" w:right="155"/>
            </w:pPr>
            <w:r>
              <w:t>Светло-желтый</w:t>
            </w:r>
          </w:p>
        </w:tc>
        <w:tc>
          <w:tcPr>
            <w:tcW w:w="1568" w:type="dxa"/>
            <w:tcBorders>
              <w:bottom w:val="nil"/>
            </w:tcBorders>
          </w:tcPr>
          <w:p w:rsidR="004B7161" w:rsidRDefault="00A02634">
            <w:pPr>
              <w:pStyle w:val="TableParagraph"/>
              <w:spacing w:line="247" w:lineRule="exact"/>
              <w:ind w:left="505" w:right="501"/>
            </w:pPr>
            <w:r>
              <w:t>0,04</w:t>
            </w:r>
          </w:p>
        </w:tc>
        <w:tc>
          <w:tcPr>
            <w:tcW w:w="2458" w:type="dxa"/>
            <w:tcBorders>
              <w:bottom w:val="nil"/>
            </w:tcBorders>
          </w:tcPr>
          <w:p w:rsidR="004B7161" w:rsidRDefault="00A02634">
            <w:pPr>
              <w:pStyle w:val="TableParagraph"/>
              <w:spacing w:line="247" w:lineRule="exact"/>
              <w:ind w:left="40" w:right="31"/>
            </w:pPr>
            <w:r>
              <w:t>220-230</w:t>
            </w:r>
          </w:p>
        </w:tc>
      </w:tr>
      <w:tr w:rsidR="004B7161">
        <w:trPr>
          <w:trHeight w:hRule="exact" w:val="253"/>
        </w:trPr>
        <w:tc>
          <w:tcPr>
            <w:tcW w:w="2285" w:type="dxa"/>
            <w:tcBorders>
              <w:top w:val="nil"/>
              <w:bottom w:val="nil"/>
            </w:tcBorders>
          </w:tcPr>
          <w:p w:rsidR="004B7161" w:rsidRDefault="00A02634">
            <w:pPr>
              <w:pStyle w:val="TableParagraph"/>
              <w:spacing w:line="241" w:lineRule="exact"/>
              <w:ind w:left="165" w:right="155"/>
            </w:pPr>
            <w:r>
              <w:t>Соломенно-желтый</w:t>
            </w:r>
          </w:p>
        </w:tc>
        <w:tc>
          <w:tcPr>
            <w:tcW w:w="1568" w:type="dxa"/>
            <w:tcBorders>
              <w:top w:val="nil"/>
              <w:bottom w:val="nil"/>
            </w:tcBorders>
          </w:tcPr>
          <w:p w:rsidR="004B7161" w:rsidRDefault="00A02634">
            <w:pPr>
              <w:pStyle w:val="TableParagraph"/>
              <w:spacing w:line="241" w:lineRule="exact"/>
              <w:ind w:left="509" w:right="493"/>
            </w:pPr>
            <w:r>
              <w:t>0,045</w:t>
            </w:r>
          </w:p>
        </w:tc>
        <w:tc>
          <w:tcPr>
            <w:tcW w:w="2458" w:type="dxa"/>
            <w:tcBorders>
              <w:top w:val="nil"/>
              <w:bottom w:val="nil"/>
            </w:tcBorders>
          </w:tcPr>
          <w:p w:rsidR="004B7161" w:rsidRDefault="00A02634">
            <w:pPr>
              <w:pStyle w:val="TableParagraph"/>
              <w:spacing w:line="241" w:lineRule="exact"/>
              <w:ind w:left="40" w:right="31"/>
            </w:pPr>
            <w:r>
              <w:t>230-240</w:t>
            </w:r>
          </w:p>
        </w:tc>
      </w:tr>
      <w:tr w:rsidR="004B7161">
        <w:trPr>
          <w:trHeight w:hRule="exact" w:val="254"/>
        </w:trPr>
        <w:tc>
          <w:tcPr>
            <w:tcW w:w="2285" w:type="dxa"/>
            <w:tcBorders>
              <w:top w:val="nil"/>
              <w:bottom w:val="nil"/>
            </w:tcBorders>
          </w:tcPr>
          <w:p w:rsidR="004B7161" w:rsidRDefault="00A02634">
            <w:pPr>
              <w:pStyle w:val="TableParagraph"/>
              <w:spacing w:line="242" w:lineRule="exact"/>
              <w:ind w:left="165" w:right="151"/>
            </w:pPr>
            <w:r>
              <w:t>Оранжевый</w:t>
            </w:r>
          </w:p>
        </w:tc>
        <w:tc>
          <w:tcPr>
            <w:tcW w:w="1568" w:type="dxa"/>
            <w:tcBorders>
              <w:top w:val="nil"/>
              <w:bottom w:val="nil"/>
            </w:tcBorders>
          </w:tcPr>
          <w:p w:rsidR="004B7161" w:rsidRDefault="00A02634">
            <w:pPr>
              <w:pStyle w:val="TableParagraph"/>
              <w:spacing w:line="242" w:lineRule="exact"/>
              <w:ind w:left="505" w:right="501"/>
            </w:pPr>
            <w:r>
              <w:t>0,05</w:t>
            </w:r>
          </w:p>
        </w:tc>
        <w:tc>
          <w:tcPr>
            <w:tcW w:w="2458" w:type="dxa"/>
            <w:tcBorders>
              <w:top w:val="nil"/>
              <w:bottom w:val="nil"/>
            </w:tcBorders>
          </w:tcPr>
          <w:p w:rsidR="004B7161" w:rsidRDefault="00A02634">
            <w:pPr>
              <w:pStyle w:val="TableParagraph"/>
              <w:spacing w:line="242" w:lineRule="exact"/>
              <w:ind w:left="40" w:right="31"/>
            </w:pPr>
            <w:r>
              <w:t>240-260</w:t>
            </w:r>
          </w:p>
        </w:tc>
      </w:tr>
      <w:tr w:rsidR="004B7161">
        <w:trPr>
          <w:trHeight w:hRule="exact" w:val="253"/>
        </w:trPr>
        <w:tc>
          <w:tcPr>
            <w:tcW w:w="2285" w:type="dxa"/>
            <w:tcBorders>
              <w:top w:val="nil"/>
              <w:bottom w:val="nil"/>
            </w:tcBorders>
          </w:tcPr>
          <w:p w:rsidR="004B7161" w:rsidRDefault="00A02634">
            <w:pPr>
              <w:pStyle w:val="TableParagraph"/>
              <w:spacing w:line="241" w:lineRule="exact"/>
              <w:ind w:left="165" w:right="151"/>
            </w:pPr>
            <w:r>
              <w:t>Красно-фиолетовый</w:t>
            </w:r>
          </w:p>
        </w:tc>
        <w:tc>
          <w:tcPr>
            <w:tcW w:w="1568" w:type="dxa"/>
            <w:tcBorders>
              <w:top w:val="nil"/>
              <w:bottom w:val="nil"/>
            </w:tcBorders>
          </w:tcPr>
          <w:p w:rsidR="004B7161" w:rsidRDefault="00A02634">
            <w:pPr>
              <w:pStyle w:val="TableParagraph"/>
              <w:spacing w:line="241" w:lineRule="exact"/>
              <w:ind w:left="501" w:right="501"/>
            </w:pPr>
            <w:r>
              <w:t>0,065</w:t>
            </w:r>
          </w:p>
        </w:tc>
        <w:tc>
          <w:tcPr>
            <w:tcW w:w="2458" w:type="dxa"/>
            <w:tcBorders>
              <w:top w:val="nil"/>
              <w:bottom w:val="nil"/>
            </w:tcBorders>
          </w:tcPr>
          <w:p w:rsidR="004B7161" w:rsidRDefault="00A02634">
            <w:pPr>
              <w:pStyle w:val="TableParagraph"/>
              <w:spacing w:line="241" w:lineRule="exact"/>
              <w:ind w:left="40" w:right="31"/>
            </w:pPr>
            <w:r>
              <w:t>260-280</w:t>
            </w:r>
          </w:p>
        </w:tc>
      </w:tr>
      <w:tr w:rsidR="004B7161">
        <w:trPr>
          <w:trHeight w:hRule="exact" w:val="312"/>
        </w:trPr>
        <w:tc>
          <w:tcPr>
            <w:tcW w:w="2285" w:type="dxa"/>
            <w:tcBorders>
              <w:top w:val="nil"/>
            </w:tcBorders>
          </w:tcPr>
          <w:p w:rsidR="004B7161" w:rsidRDefault="00A02634">
            <w:pPr>
              <w:pStyle w:val="TableParagraph"/>
              <w:spacing w:line="242" w:lineRule="exact"/>
              <w:ind w:left="165" w:right="152"/>
            </w:pPr>
            <w:r>
              <w:t>Синий</w:t>
            </w:r>
          </w:p>
        </w:tc>
        <w:tc>
          <w:tcPr>
            <w:tcW w:w="1568" w:type="dxa"/>
            <w:tcBorders>
              <w:top w:val="nil"/>
            </w:tcBorders>
          </w:tcPr>
          <w:p w:rsidR="004B7161" w:rsidRDefault="00A02634">
            <w:pPr>
              <w:pStyle w:val="TableParagraph"/>
              <w:spacing w:line="242" w:lineRule="exact"/>
              <w:ind w:left="505" w:right="501"/>
            </w:pPr>
            <w:r>
              <w:t>0,07</w:t>
            </w:r>
          </w:p>
        </w:tc>
        <w:tc>
          <w:tcPr>
            <w:tcW w:w="2458" w:type="dxa"/>
            <w:tcBorders>
              <w:top w:val="nil"/>
            </w:tcBorders>
          </w:tcPr>
          <w:p w:rsidR="004B7161" w:rsidRDefault="00A02634">
            <w:pPr>
              <w:pStyle w:val="TableParagraph"/>
              <w:spacing w:line="242" w:lineRule="exact"/>
              <w:ind w:left="40" w:right="31"/>
            </w:pPr>
            <w:r>
              <w:t>280-300</w:t>
            </w:r>
          </w:p>
        </w:tc>
      </w:tr>
    </w:tbl>
    <w:p w:rsidR="004B7161" w:rsidRDefault="00A02634">
      <w:pPr>
        <w:pStyle w:val="a3"/>
        <w:ind w:right="138"/>
      </w:pPr>
      <w:r>
        <w:t xml:space="preserve">Оценка нагрева металлических конструкций по  "цветам  </w:t>
      </w:r>
      <w:r>
        <w:rPr>
          <w:spacing w:val="2"/>
        </w:rPr>
        <w:t xml:space="preserve">побежалости"  </w:t>
      </w:r>
      <w:r>
        <w:t xml:space="preserve">при </w:t>
      </w:r>
      <w:r>
        <w:rPr>
          <w:spacing w:val="2"/>
        </w:rPr>
        <w:t xml:space="preserve">поисках очага пожара используется редко. </w:t>
      </w:r>
      <w:r>
        <w:t xml:space="preserve">Чаще это делается при установлении </w:t>
      </w:r>
      <w:r>
        <w:rPr>
          <w:i/>
        </w:rPr>
        <w:t xml:space="preserve">причины пожара, </w:t>
      </w:r>
      <w:r>
        <w:t xml:space="preserve">связанного с </w:t>
      </w:r>
      <w:r>
        <w:rPr>
          <w:spacing w:val="2"/>
        </w:rPr>
        <w:t xml:space="preserve">трением, локальным перегревом    </w:t>
      </w:r>
      <w:r>
        <w:t xml:space="preserve">в </w:t>
      </w:r>
      <w:r>
        <w:rPr>
          <w:spacing w:val="2"/>
        </w:rPr>
        <w:t xml:space="preserve">технологических </w:t>
      </w:r>
      <w:r>
        <w:t xml:space="preserve">установках, двигателях и т. </w:t>
      </w:r>
      <w:r>
        <w:rPr>
          <w:spacing w:val="8"/>
        </w:rPr>
        <w:t xml:space="preserve"> </w:t>
      </w:r>
      <w:r>
        <w:rPr>
          <w:spacing w:val="4"/>
        </w:rPr>
        <w:t>д.</w:t>
      </w:r>
    </w:p>
    <w:p w:rsidR="004B7161" w:rsidRDefault="00A02634">
      <w:pPr>
        <w:pStyle w:val="1"/>
        <w:ind w:right="124"/>
      </w:pPr>
      <w:r>
        <w:t>Окалина</w:t>
      </w:r>
    </w:p>
    <w:p w:rsidR="004B7161" w:rsidRDefault="00A02634">
      <w:pPr>
        <w:pStyle w:val="a3"/>
        <w:spacing w:before="1" w:line="322" w:lineRule="exact"/>
        <w:ind w:right="134"/>
      </w:pPr>
      <w:r>
        <w:t>Высокотемпературный окисел — окалина — образуется на сталях обыкновенного качества (за время нагрева, характерное  для среднего    пожара)</w:t>
      </w:r>
    </w:p>
    <w:p w:rsidR="004B7161" w:rsidRDefault="004B7161">
      <w:pPr>
        <w:spacing w:line="322" w:lineRule="exact"/>
        <w:sectPr w:rsidR="004B7161">
          <w:pgSz w:w="11910" w:h="16840"/>
          <w:pgMar w:top="1380" w:right="860" w:bottom="280" w:left="1020" w:header="720" w:footer="720" w:gutter="0"/>
          <w:cols w:space="720"/>
        </w:sectPr>
      </w:pPr>
    </w:p>
    <w:p w:rsidR="004B7161" w:rsidRDefault="00A02634">
      <w:pPr>
        <w:pStyle w:val="a3"/>
        <w:spacing w:before="39"/>
        <w:ind w:right="31" w:firstLine="0"/>
        <w:jc w:val="left"/>
      </w:pPr>
      <w:r>
        <w:lastRenderedPageBreak/>
        <w:t xml:space="preserve">при </w:t>
      </w:r>
      <w:r>
        <w:rPr>
          <w:spacing w:val="2"/>
        </w:rPr>
        <w:t xml:space="preserve">температуре </w:t>
      </w:r>
      <w:r>
        <w:t xml:space="preserve">от </w:t>
      </w:r>
      <w:r>
        <w:rPr>
          <w:spacing w:val="2"/>
        </w:rPr>
        <w:t>700</w:t>
      </w:r>
      <w:proofErr w:type="gramStart"/>
      <w:r>
        <w:rPr>
          <w:spacing w:val="2"/>
        </w:rPr>
        <w:t>°С</w:t>
      </w:r>
      <w:proofErr w:type="gramEnd"/>
      <w:r>
        <w:rPr>
          <w:spacing w:val="2"/>
        </w:rPr>
        <w:t xml:space="preserve"> </w:t>
      </w:r>
      <w:r>
        <w:t>и</w:t>
      </w:r>
      <w:r>
        <w:rPr>
          <w:spacing w:val="58"/>
        </w:rPr>
        <w:t xml:space="preserve"> </w:t>
      </w:r>
      <w:r>
        <w:rPr>
          <w:spacing w:val="2"/>
        </w:rPr>
        <w:t>выше.</w:t>
      </w:r>
    </w:p>
    <w:p w:rsidR="004B7161" w:rsidRDefault="00A02634">
      <w:pPr>
        <w:pStyle w:val="a3"/>
        <w:spacing w:line="322" w:lineRule="exact"/>
        <w:ind w:left="821" w:right="31" w:firstLine="0"/>
        <w:jc w:val="left"/>
      </w:pPr>
      <w:proofErr w:type="gramStart"/>
      <w:r>
        <w:t>Рост  толщины  окалины  происходит  по  параболическому   закону    (рис.</w:t>
      </w:r>
      <w:proofErr w:type="gramEnd"/>
    </w:p>
    <w:p w:rsidR="004B7161" w:rsidRDefault="00A02634">
      <w:pPr>
        <w:pStyle w:val="a3"/>
        <w:spacing w:line="322" w:lineRule="exact"/>
        <w:ind w:right="31" w:firstLine="0"/>
        <w:jc w:val="left"/>
      </w:pPr>
      <w:r>
        <w:t>7.7); чем больше температура и длительность нагрева, тем она  толще.</w:t>
      </w:r>
    </w:p>
    <w:p w:rsidR="004B7161" w:rsidRDefault="00A02634">
      <w:pPr>
        <w:pStyle w:val="a3"/>
        <w:spacing w:after="6"/>
        <w:ind w:left="821" w:right="31" w:firstLine="0"/>
        <w:jc w:val="left"/>
      </w:pPr>
      <w:r>
        <w:t>От температуры образования зависит и состав  окалины.</w:t>
      </w:r>
    </w:p>
    <w:p w:rsidR="004B7161" w:rsidRDefault="00A02634">
      <w:pPr>
        <w:pStyle w:val="a3"/>
        <w:ind w:left="1805" w:firstLine="0"/>
        <w:jc w:val="left"/>
        <w:rPr>
          <w:sz w:val="20"/>
        </w:rPr>
      </w:pPr>
      <w:r>
        <w:rPr>
          <w:noProof/>
          <w:sz w:val="20"/>
          <w:lang w:eastAsia="ru-RU"/>
        </w:rPr>
        <w:drawing>
          <wp:inline distT="0" distB="0" distL="0" distR="0">
            <wp:extent cx="4059155" cy="2581655"/>
            <wp:effectExtent l="0" t="0" r="0" b="0"/>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45" cstate="print"/>
                    <a:stretch>
                      <a:fillRect/>
                    </a:stretch>
                  </pic:blipFill>
                  <pic:spPr>
                    <a:xfrm>
                      <a:off x="0" y="0"/>
                      <a:ext cx="4059155" cy="2581655"/>
                    </a:xfrm>
                    <a:prstGeom prst="rect">
                      <a:avLst/>
                    </a:prstGeom>
                  </pic:spPr>
                </pic:pic>
              </a:graphicData>
            </a:graphic>
          </wp:inline>
        </w:drawing>
      </w:r>
    </w:p>
    <w:p w:rsidR="004B7161" w:rsidRDefault="00A02634">
      <w:pPr>
        <w:jc w:val="center"/>
        <w:rPr>
          <w:i/>
          <w:sz w:val="28"/>
        </w:rPr>
      </w:pPr>
      <w:r>
        <w:rPr>
          <w:i/>
          <w:sz w:val="28"/>
        </w:rPr>
        <w:t>Рис. 7.7. Динамика роста толщины слоя окалины при нагревании стали 08 кп</w:t>
      </w:r>
    </w:p>
    <w:p w:rsidR="004B7161" w:rsidRDefault="004B7161">
      <w:pPr>
        <w:pStyle w:val="a3"/>
        <w:spacing w:before="4"/>
        <w:ind w:left="0" w:firstLine="0"/>
        <w:jc w:val="left"/>
        <w:rPr>
          <w:i/>
        </w:rPr>
      </w:pPr>
    </w:p>
    <w:p w:rsidR="004B7161" w:rsidRDefault="00A02634">
      <w:pPr>
        <w:pStyle w:val="a3"/>
        <w:spacing w:line="237" w:lineRule="auto"/>
        <w:ind w:right="104"/>
      </w:pPr>
      <w:r>
        <w:t xml:space="preserve">Она может состоять из трех слоев различных окислов </w:t>
      </w:r>
      <w:r>
        <w:rPr>
          <w:spacing w:val="-4"/>
        </w:rPr>
        <w:t xml:space="preserve">(рис. </w:t>
      </w:r>
      <w:r>
        <w:rPr>
          <w:spacing w:val="-3"/>
        </w:rPr>
        <w:t xml:space="preserve">7.8) </w:t>
      </w:r>
      <w:r>
        <w:t xml:space="preserve">— </w:t>
      </w:r>
      <w:r>
        <w:rPr>
          <w:spacing w:val="-4"/>
        </w:rPr>
        <w:t>вустита</w:t>
      </w:r>
      <w:r>
        <w:rPr>
          <w:spacing w:val="62"/>
        </w:rPr>
        <w:t xml:space="preserve"> </w:t>
      </w:r>
      <w:r>
        <w:rPr>
          <w:spacing w:val="-3"/>
        </w:rPr>
        <w:t xml:space="preserve">(оксида </w:t>
      </w:r>
      <w:r>
        <w:rPr>
          <w:spacing w:val="-4"/>
        </w:rPr>
        <w:t xml:space="preserve">двухвалентного железа, </w:t>
      </w:r>
      <w:r>
        <w:rPr>
          <w:spacing w:val="-3"/>
        </w:rPr>
        <w:t xml:space="preserve">FeO), </w:t>
      </w:r>
      <w:r>
        <w:rPr>
          <w:spacing w:val="-4"/>
        </w:rPr>
        <w:t xml:space="preserve">гематита (оксида трехвалентного железа, </w:t>
      </w:r>
      <w:r>
        <w:rPr>
          <w:spacing w:val="-3"/>
        </w:rPr>
        <w:t>Рв</w:t>
      </w:r>
      <w:r>
        <w:rPr>
          <w:spacing w:val="-3"/>
          <w:position w:val="-3"/>
          <w:sz w:val="18"/>
        </w:rPr>
        <w:t>2</w:t>
      </w:r>
      <w:r>
        <w:rPr>
          <w:spacing w:val="-3"/>
        </w:rPr>
        <w:t>О</w:t>
      </w:r>
      <w:r>
        <w:rPr>
          <w:spacing w:val="-3"/>
          <w:position w:val="-3"/>
          <w:sz w:val="18"/>
        </w:rPr>
        <w:t>3</w:t>
      </w:r>
      <w:r>
        <w:rPr>
          <w:spacing w:val="-3"/>
        </w:rPr>
        <w:t xml:space="preserve">) </w:t>
      </w:r>
      <w:r>
        <w:t xml:space="preserve">и </w:t>
      </w:r>
      <w:r>
        <w:rPr>
          <w:spacing w:val="-4"/>
        </w:rPr>
        <w:t>магнетита</w:t>
      </w:r>
      <w:r>
        <w:rPr>
          <w:spacing w:val="62"/>
        </w:rPr>
        <w:t xml:space="preserve"> </w:t>
      </w:r>
      <w:r>
        <w:rPr>
          <w:spacing w:val="-4"/>
        </w:rPr>
        <w:t>(оксида</w:t>
      </w:r>
      <w:r>
        <w:rPr>
          <w:spacing w:val="62"/>
        </w:rPr>
        <w:t xml:space="preserve"> </w:t>
      </w:r>
      <w:proofErr w:type="gramStart"/>
      <w:r>
        <w:rPr>
          <w:spacing w:val="-5"/>
        </w:rPr>
        <w:t>двух-трехвалентного</w:t>
      </w:r>
      <w:proofErr w:type="gramEnd"/>
      <w:r>
        <w:rPr>
          <w:spacing w:val="-5"/>
        </w:rPr>
        <w:t xml:space="preserve"> </w:t>
      </w:r>
      <w:r>
        <w:rPr>
          <w:spacing w:val="-4"/>
        </w:rPr>
        <w:t>железа,</w:t>
      </w:r>
      <w:r>
        <w:rPr>
          <w:spacing w:val="62"/>
        </w:rPr>
        <w:t xml:space="preserve"> </w:t>
      </w:r>
      <w:r>
        <w:rPr>
          <w:spacing w:val="-4"/>
        </w:rPr>
        <w:t>Рв</w:t>
      </w:r>
      <w:r>
        <w:rPr>
          <w:spacing w:val="-4"/>
          <w:position w:val="-3"/>
          <w:sz w:val="18"/>
        </w:rPr>
        <w:t>3</w:t>
      </w:r>
      <w:r>
        <w:rPr>
          <w:spacing w:val="-4"/>
        </w:rPr>
        <w:t>О</w:t>
      </w:r>
      <w:r>
        <w:rPr>
          <w:spacing w:val="-4"/>
          <w:position w:val="-3"/>
          <w:sz w:val="18"/>
        </w:rPr>
        <w:t>4</w:t>
      </w:r>
      <w:r>
        <w:rPr>
          <w:spacing w:val="-4"/>
        </w:rPr>
        <w:t>).</w:t>
      </w:r>
      <w:r>
        <w:rPr>
          <w:spacing w:val="62"/>
        </w:rPr>
        <w:t xml:space="preserve"> </w:t>
      </w:r>
      <w:r>
        <w:rPr>
          <w:spacing w:val="-3"/>
        </w:rPr>
        <w:t xml:space="preserve">Чем </w:t>
      </w:r>
      <w:r>
        <w:rPr>
          <w:spacing w:val="-4"/>
        </w:rPr>
        <w:t xml:space="preserve">выше температура, </w:t>
      </w:r>
      <w:r>
        <w:t xml:space="preserve">тем больше в окалине вустита и меньше гематита. Вустит </w:t>
      </w:r>
      <w:r>
        <w:rPr>
          <w:spacing w:val="-5"/>
        </w:rPr>
        <w:t xml:space="preserve">имеет </w:t>
      </w:r>
      <w:r>
        <w:rPr>
          <w:spacing w:val="-4"/>
        </w:rPr>
        <w:t xml:space="preserve">черный </w:t>
      </w:r>
      <w:r>
        <w:rPr>
          <w:spacing w:val="-5"/>
        </w:rPr>
        <w:t xml:space="preserve">цвет, </w:t>
      </w:r>
      <w:r>
        <w:t xml:space="preserve">а </w:t>
      </w:r>
      <w:r>
        <w:rPr>
          <w:spacing w:val="-4"/>
        </w:rPr>
        <w:t xml:space="preserve">гематит </w:t>
      </w:r>
      <w:r>
        <w:t xml:space="preserve">— </w:t>
      </w:r>
      <w:r>
        <w:rPr>
          <w:spacing w:val="-4"/>
        </w:rPr>
        <w:t xml:space="preserve">рыжий. Это </w:t>
      </w:r>
      <w:r>
        <w:rPr>
          <w:spacing w:val="-5"/>
        </w:rPr>
        <w:t xml:space="preserve">обстоятельство </w:t>
      </w:r>
      <w:r>
        <w:t xml:space="preserve">позволяет по цвету окалины и ее толщине примерно, ориентировочно </w:t>
      </w:r>
      <w:r>
        <w:rPr>
          <w:spacing w:val="-3"/>
        </w:rPr>
        <w:t>оценивать температуру нагрева металлоконструкций.</w:t>
      </w:r>
    </w:p>
    <w:p w:rsidR="004B7161" w:rsidRDefault="00A02634">
      <w:pPr>
        <w:pStyle w:val="a3"/>
        <w:spacing w:after="5"/>
        <w:ind w:right="106"/>
      </w:pPr>
      <w:r>
        <w:rPr>
          <w:spacing w:val="-3"/>
        </w:rPr>
        <w:t xml:space="preserve">Низкотемпературная окалина (700-750°С), </w:t>
      </w:r>
      <w:r>
        <w:t xml:space="preserve">в </w:t>
      </w:r>
      <w:r>
        <w:rPr>
          <w:spacing w:val="-3"/>
        </w:rPr>
        <w:t xml:space="preserve">которой мало, </w:t>
      </w:r>
      <w:r>
        <w:t xml:space="preserve">вустита, обычно имеет рыжеватый оттенок и достаточно </w:t>
      </w:r>
      <w:r>
        <w:rPr>
          <w:spacing w:val="-5"/>
        </w:rPr>
        <w:t xml:space="preserve">тонкая. Окалина, образовавшаяся </w:t>
      </w:r>
      <w:r>
        <w:rPr>
          <w:spacing w:val="-3"/>
        </w:rPr>
        <w:t xml:space="preserve">при </w:t>
      </w:r>
      <w:r>
        <w:rPr>
          <w:spacing w:val="-4"/>
        </w:rPr>
        <w:t>900- 1000</w:t>
      </w:r>
      <w:proofErr w:type="gramStart"/>
      <w:r>
        <w:rPr>
          <w:spacing w:val="-4"/>
        </w:rPr>
        <w:t>°С</w:t>
      </w:r>
      <w:proofErr w:type="gramEnd"/>
      <w:r>
        <w:rPr>
          <w:spacing w:val="-4"/>
        </w:rPr>
        <w:t xml:space="preserve"> </w:t>
      </w:r>
      <w:r>
        <w:t xml:space="preserve">и </w:t>
      </w:r>
      <w:r>
        <w:rPr>
          <w:spacing w:val="-5"/>
        </w:rPr>
        <w:t xml:space="preserve">более, </w:t>
      </w:r>
      <w:r>
        <w:t xml:space="preserve">— </w:t>
      </w:r>
      <w:r>
        <w:rPr>
          <w:spacing w:val="-3"/>
        </w:rPr>
        <w:t xml:space="preserve">толстая </w:t>
      </w:r>
      <w:r>
        <w:t xml:space="preserve">и </w:t>
      </w:r>
      <w:r>
        <w:rPr>
          <w:spacing w:val="-3"/>
        </w:rPr>
        <w:t xml:space="preserve">черная. Если </w:t>
      </w:r>
      <w:r>
        <w:rPr>
          <w:spacing w:val="-2"/>
        </w:rPr>
        <w:t xml:space="preserve">окисел </w:t>
      </w:r>
      <w:r>
        <w:t xml:space="preserve">на </w:t>
      </w:r>
      <w:r>
        <w:rPr>
          <w:spacing w:val="-3"/>
        </w:rPr>
        <w:t xml:space="preserve">поверхности </w:t>
      </w:r>
      <w:r>
        <w:rPr>
          <w:spacing w:val="-4"/>
        </w:rPr>
        <w:t xml:space="preserve">стальной </w:t>
      </w:r>
      <w:r>
        <w:rPr>
          <w:spacing w:val="-3"/>
        </w:rPr>
        <w:t xml:space="preserve">конструкции </w:t>
      </w:r>
      <w:r>
        <w:rPr>
          <w:spacing w:val="-4"/>
        </w:rPr>
        <w:t>рыхлый</w:t>
      </w:r>
      <w:r>
        <w:rPr>
          <w:spacing w:val="62"/>
        </w:rPr>
        <w:t xml:space="preserve"> </w:t>
      </w:r>
      <w:r>
        <w:t xml:space="preserve">и </w:t>
      </w:r>
      <w:r>
        <w:rPr>
          <w:spacing w:val="-3"/>
        </w:rPr>
        <w:t xml:space="preserve">рыжий </w:t>
      </w:r>
      <w:r>
        <w:t xml:space="preserve">— </w:t>
      </w:r>
      <w:r>
        <w:rPr>
          <w:spacing w:val="-3"/>
        </w:rPr>
        <w:t xml:space="preserve">это, </w:t>
      </w:r>
      <w:r>
        <w:rPr>
          <w:spacing w:val="-4"/>
        </w:rPr>
        <w:t>скорее</w:t>
      </w:r>
      <w:r>
        <w:rPr>
          <w:spacing w:val="62"/>
        </w:rPr>
        <w:t xml:space="preserve"> </w:t>
      </w:r>
      <w:r>
        <w:rPr>
          <w:spacing w:val="-3"/>
        </w:rPr>
        <w:t xml:space="preserve">всего, </w:t>
      </w:r>
      <w:r>
        <w:rPr>
          <w:spacing w:val="-4"/>
        </w:rPr>
        <w:t>вообще</w:t>
      </w:r>
      <w:r>
        <w:rPr>
          <w:spacing w:val="62"/>
        </w:rPr>
        <w:t xml:space="preserve"> </w:t>
      </w:r>
      <w:r>
        <w:t>не окалина, а обыкновенная ржавчина.</w:t>
      </w:r>
    </w:p>
    <w:p w:rsidR="004B7161" w:rsidRDefault="00A02634">
      <w:pPr>
        <w:pStyle w:val="a3"/>
        <w:ind w:left="2722" w:firstLine="0"/>
        <w:jc w:val="left"/>
        <w:rPr>
          <w:sz w:val="20"/>
        </w:rPr>
      </w:pPr>
      <w:r>
        <w:rPr>
          <w:noProof/>
          <w:sz w:val="20"/>
          <w:lang w:eastAsia="ru-RU"/>
        </w:rPr>
        <w:drawing>
          <wp:inline distT="0" distB="0" distL="0" distR="0">
            <wp:extent cx="2805292" cy="1916334"/>
            <wp:effectExtent l="0" t="0" r="0" b="0"/>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46" cstate="print"/>
                    <a:stretch>
                      <a:fillRect/>
                    </a:stretch>
                  </pic:blipFill>
                  <pic:spPr>
                    <a:xfrm>
                      <a:off x="0" y="0"/>
                      <a:ext cx="2805292" cy="1916334"/>
                    </a:xfrm>
                    <a:prstGeom prst="rect">
                      <a:avLst/>
                    </a:prstGeom>
                  </pic:spPr>
                </pic:pic>
              </a:graphicData>
            </a:graphic>
          </wp:inline>
        </w:drawing>
      </w:r>
    </w:p>
    <w:p w:rsidR="004B7161" w:rsidRDefault="00A02634">
      <w:pPr>
        <w:spacing w:before="92"/>
        <w:ind w:left="93" w:right="93"/>
        <w:jc w:val="center"/>
        <w:rPr>
          <w:i/>
          <w:sz w:val="28"/>
        </w:rPr>
      </w:pPr>
      <w:r>
        <w:rPr>
          <w:i/>
          <w:sz w:val="28"/>
        </w:rPr>
        <w:t>Рис. 7.8. Структура окалины</w:t>
      </w:r>
    </w:p>
    <w:p w:rsidR="004B7161" w:rsidRDefault="004B7161">
      <w:pPr>
        <w:pStyle w:val="a3"/>
        <w:spacing w:before="1"/>
        <w:ind w:left="0" w:firstLine="0"/>
        <w:jc w:val="left"/>
        <w:rPr>
          <w:i/>
        </w:rPr>
      </w:pPr>
    </w:p>
    <w:p w:rsidR="004B7161" w:rsidRDefault="00A02634">
      <w:pPr>
        <w:pStyle w:val="a3"/>
        <w:ind w:right="111"/>
      </w:pPr>
      <w:r>
        <w:t>Цвет окалины и ее толщина дают возможность примерной оценки температуры нагрева стальных конструкций на пожаре. При этом, однако, не исключены   ошибки,   поэтому   лучше   все-таки   проводить инструментальные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 xml:space="preserve">исследования окалины и </w:t>
      </w:r>
      <w:proofErr w:type="gramStart"/>
      <w:r>
        <w:t>определять</w:t>
      </w:r>
      <w:proofErr w:type="gramEnd"/>
      <w:r>
        <w:t xml:space="preserve"> таким образом не только температуру, но и длительность нагрева конструкции.</w:t>
      </w:r>
    </w:p>
    <w:p w:rsidR="004B7161" w:rsidRDefault="00A02634">
      <w:pPr>
        <w:pStyle w:val="a3"/>
        <w:spacing w:line="322" w:lineRule="exact"/>
        <w:ind w:left="821" w:right="31" w:firstLine="0"/>
        <w:jc w:val="left"/>
      </w:pPr>
      <w:r>
        <w:rPr>
          <w:spacing w:val="-3"/>
        </w:rPr>
        <w:t xml:space="preserve">Инструментальные методы исследования окалины будут рассмотрены </w:t>
      </w:r>
      <w:r>
        <w:t>ниже.</w:t>
      </w:r>
    </w:p>
    <w:p w:rsidR="004B7161" w:rsidRDefault="00A02634">
      <w:pPr>
        <w:pStyle w:val="1"/>
        <w:numPr>
          <w:ilvl w:val="1"/>
          <w:numId w:val="40"/>
        </w:numPr>
        <w:tabs>
          <w:tab w:val="left" w:pos="1290"/>
        </w:tabs>
        <w:spacing w:line="321" w:lineRule="exact"/>
        <w:ind w:left="1289" w:hanging="468"/>
      </w:pPr>
      <w:r>
        <w:rPr>
          <w:spacing w:val="-6"/>
        </w:rPr>
        <w:t xml:space="preserve">Расплавления </w:t>
      </w:r>
      <w:r>
        <w:t xml:space="preserve">и </w:t>
      </w:r>
      <w:r>
        <w:rPr>
          <w:spacing w:val="-6"/>
        </w:rPr>
        <w:t>проплавления</w:t>
      </w:r>
      <w:r>
        <w:rPr>
          <w:spacing w:val="1"/>
        </w:rPr>
        <w:t xml:space="preserve"> </w:t>
      </w:r>
      <w:r>
        <w:rPr>
          <w:spacing w:val="-5"/>
        </w:rPr>
        <w:t>металла</w:t>
      </w:r>
    </w:p>
    <w:p w:rsidR="004B7161" w:rsidRDefault="00A02634">
      <w:pPr>
        <w:pStyle w:val="a3"/>
        <w:ind w:right="109"/>
      </w:pPr>
      <w:r>
        <w:rPr>
          <w:spacing w:val="-3"/>
        </w:rPr>
        <w:t xml:space="preserve">Расплавления </w:t>
      </w:r>
      <w:r>
        <w:t xml:space="preserve">и </w:t>
      </w:r>
      <w:r>
        <w:rPr>
          <w:spacing w:val="-3"/>
        </w:rPr>
        <w:t xml:space="preserve">проплавления (образование сквозных отверстий) металлов </w:t>
      </w:r>
      <w:r>
        <w:t xml:space="preserve">и </w:t>
      </w:r>
      <w:r>
        <w:rPr>
          <w:spacing w:val="-3"/>
        </w:rPr>
        <w:t xml:space="preserve">сплавов </w:t>
      </w:r>
      <w:r>
        <w:t xml:space="preserve">на </w:t>
      </w:r>
      <w:r>
        <w:rPr>
          <w:spacing w:val="-3"/>
        </w:rPr>
        <w:t xml:space="preserve">пожарах, особенно крупных, </w:t>
      </w:r>
      <w:r>
        <w:rPr>
          <w:spacing w:val="-4"/>
        </w:rPr>
        <w:t xml:space="preserve">встречаются </w:t>
      </w:r>
      <w:r>
        <w:t xml:space="preserve">не </w:t>
      </w:r>
      <w:r>
        <w:rPr>
          <w:spacing w:val="-3"/>
        </w:rPr>
        <w:t xml:space="preserve">так уж редко. </w:t>
      </w:r>
      <w:r>
        <w:rPr>
          <w:spacing w:val="-4"/>
        </w:rPr>
        <w:t xml:space="preserve">Можно считать, </w:t>
      </w:r>
      <w:r>
        <w:rPr>
          <w:spacing w:val="-3"/>
        </w:rPr>
        <w:t xml:space="preserve">что это </w:t>
      </w:r>
      <w:r>
        <w:rPr>
          <w:spacing w:val="-4"/>
        </w:rPr>
        <w:t xml:space="preserve">наиболее </w:t>
      </w:r>
      <w:r>
        <w:t xml:space="preserve">высокая степень термических поражений конструкций и </w:t>
      </w:r>
      <w:r>
        <w:rPr>
          <w:spacing w:val="-3"/>
        </w:rPr>
        <w:t>отдельных</w:t>
      </w:r>
      <w:r>
        <w:rPr>
          <w:spacing w:val="6"/>
        </w:rPr>
        <w:t xml:space="preserve"> </w:t>
      </w:r>
      <w:r>
        <w:rPr>
          <w:spacing w:val="-4"/>
        </w:rPr>
        <w:t>предметов.</w:t>
      </w:r>
    </w:p>
    <w:p w:rsidR="004B7161" w:rsidRDefault="00A02634">
      <w:pPr>
        <w:pStyle w:val="a3"/>
        <w:ind w:right="115"/>
      </w:pPr>
      <w:r>
        <w:t xml:space="preserve">В 70-х гг. В.Г. Выскребцов (ВНИИСЭ) предложил даже использовать так называемый "метод температур плавлений" </w:t>
      </w:r>
      <w:r>
        <w:rPr>
          <w:spacing w:val="4"/>
        </w:rPr>
        <w:t xml:space="preserve">для </w:t>
      </w:r>
      <w:r>
        <w:rPr>
          <w:spacing w:val="5"/>
        </w:rPr>
        <w:t xml:space="preserve">поисков очага пожара. </w:t>
      </w:r>
      <w:r>
        <w:rPr>
          <w:spacing w:val="4"/>
        </w:rPr>
        <w:t xml:space="preserve">Метод </w:t>
      </w:r>
      <w:r>
        <w:rPr>
          <w:spacing w:val="5"/>
        </w:rPr>
        <w:t xml:space="preserve">заключался </w:t>
      </w:r>
      <w:r>
        <w:t xml:space="preserve">в </w:t>
      </w:r>
      <w:r>
        <w:rPr>
          <w:spacing w:val="5"/>
        </w:rPr>
        <w:t xml:space="preserve">фиксации </w:t>
      </w:r>
      <w:r>
        <w:t xml:space="preserve">мест, где расплавился тот или иной материал, и определении, таким образом, распределения температурных зон по месту  </w:t>
      </w:r>
      <w:r>
        <w:rPr>
          <w:spacing w:val="-3"/>
        </w:rPr>
        <w:t xml:space="preserve">пожара. Известно, например, </w:t>
      </w:r>
      <w:r>
        <w:t xml:space="preserve">что </w:t>
      </w:r>
      <w:r>
        <w:rPr>
          <w:spacing w:val="-3"/>
        </w:rPr>
        <w:t>температура плавления</w:t>
      </w:r>
      <w:r>
        <w:rPr>
          <w:spacing w:val="25"/>
        </w:rPr>
        <w:t xml:space="preserve"> </w:t>
      </w:r>
      <w:r>
        <w:rPr>
          <w:spacing w:val="-6"/>
        </w:rPr>
        <w:t>составляет:</w:t>
      </w:r>
    </w:p>
    <w:p w:rsidR="004B7161" w:rsidRDefault="00A02634">
      <w:pPr>
        <w:pStyle w:val="a3"/>
        <w:ind w:left="821" w:right="6624" w:firstLine="0"/>
        <w:jc w:val="left"/>
      </w:pPr>
      <w:r>
        <w:t>меди  -  1083</w:t>
      </w:r>
      <w:proofErr w:type="gramStart"/>
      <w:r>
        <w:t>°С</w:t>
      </w:r>
      <w:proofErr w:type="gramEnd"/>
      <w:r>
        <w:t>; стали - 1300-1400°С.</w:t>
      </w:r>
    </w:p>
    <w:p w:rsidR="004B7161" w:rsidRDefault="00A02634">
      <w:pPr>
        <w:pStyle w:val="a3"/>
        <w:ind w:right="114"/>
      </w:pPr>
      <w:r>
        <w:t>Таким образом, если в зоне</w:t>
      </w:r>
      <w:proofErr w:type="gramStart"/>
      <w:r>
        <w:t xml:space="preserve"> А</w:t>
      </w:r>
      <w:proofErr w:type="gramEnd"/>
      <w:r>
        <w:t xml:space="preserve"> расплавился алюминиевый провод, то следует сделать вывод, что температура там превышала 600°С, а в зоне Б, где оплавились медные провода, она была, как минимум,  1080-1090°С.</w:t>
      </w:r>
    </w:p>
    <w:p w:rsidR="004B7161" w:rsidRDefault="00A02634">
      <w:pPr>
        <w:pStyle w:val="a3"/>
        <w:ind w:right="118"/>
      </w:pPr>
      <w:r>
        <w:t>Конечно, фиксировать на месте пожара зоны, где расплавился тот или иной материал, весьма полезно. Но считать это самостоятельным методом установления очага пожара было бы неразумно; да и температурные зоны устанавливаются таким путем достаточно условно — если расплавился алюминий, то это не значит, что температура была 600</w:t>
      </w:r>
      <w:proofErr w:type="gramStart"/>
      <w:r>
        <w:t>°С</w:t>
      </w:r>
      <w:proofErr w:type="gramEnd"/>
      <w:r>
        <w:t xml:space="preserve"> — она могла быть и 700-900-1000...°С.</w:t>
      </w:r>
    </w:p>
    <w:p w:rsidR="004B7161" w:rsidRDefault="00A02634">
      <w:pPr>
        <w:pStyle w:val="a3"/>
        <w:ind w:right="110"/>
      </w:pPr>
      <w:r>
        <w:t xml:space="preserve">Кроме того, нужно иметь в виду, что так называемые "проплавления" в металле могут возникнуть и при температуре, </w:t>
      </w:r>
      <w:r>
        <w:rPr>
          <w:b/>
        </w:rPr>
        <w:t xml:space="preserve">ниже температуры плавления. </w:t>
      </w:r>
      <w:r>
        <w:t>Возможно это, как минимум, по двум причинам.</w:t>
      </w:r>
    </w:p>
    <w:p w:rsidR="004B7161" w:rsidRDefault="00A02634">
      <w:pPr>
        <w:pStyle w:val="a4"/>
        <w:numPr>
          <w:ilvl w:val="0"/>
          <w:numId w:val="39"/>
        </w:numPr>
        <w:tabs>
          <w:tab w:val="left" w:pos="1150"/>
        </w:tabs>
        <w:ind w:right="117" w:firstLine="709"/>
        <w:jc w:val="both"/>
        <w:rPr>
          <w:sz w:val="28"/>
        </w:rPr>
      </w:pPr>
      <w:r>
        <w:rPr>
          <w:sz w:val="28"/>
        </w:rPr>
        <w:t xml:space="preserve">Локальный нагрев тонкого </w:t>
      </w:r>
      <w:r>
        <w:rPr>
          <w:spacing w:val="2"/>
          <w:sz w:val="28"/>
        </w:rPr>
        <w:t xml:space="preserve">стального </w:t>
      </w:r>
      <w:r>
        <w:rPr>
          <w:sz w:val="28"/>
        </w:rPr>
        <w:t xml:space="preserve">изделия (листа, </w:t>
      </w:r>
      <w:r>
        <w:rPr>
          <w:spacing w:val="3"/>
          <w:sz w:val="28"/>
        </w:rPr>
        <w:t xml:space="preserve">проволоки  </w:t>
      </w:r>
      <w:r>
        <w:rPr>
          <w:sz w:val="28"/>
        </w:rPr>
        <w:t xml:space="preserve">и  т. </w:t>
      </w:r>
      <w:r>
        <w:rPr>
          <w:spacing w:val="2"/>
          <w:sz w:val="28"/>
        </w:rPr>
        <w:t xml:space="preserve">п.) </w:t>
      </w:r>
      <w:r>
        <w:rPr>
          <w:spacing w:val="3"/>
          <w:sz w:val="28"/>
        </w:rPr>
        <w:t xml:space="preserve">приводит </w:t>
      </w:r>
      <w:r>
        <w:rPr>
          <w:sz w:val="28"/>
        </w:rPr>
        <w:t xml:space="preserve">к </w:t>
      </w:r>
      <w:r>
        <w:rPr>
          <w:spacing w:val="3"/>
          <w:sz w:val="28"/>
        </w:rPr>
        <w:t xml:space="preserve">образованию слоя окалины, соизмеримого </w:t>
      </w:r>
      <w:r>
        <w:rPr>
          <w:sz w:val="28"/>
        </w:rPr>
        <w:t xml:space="preserve">по  </w:t>
      </w:r>
      <w:r>
        <w:rPr>
          <w:spacing w:val="3"/>
          <w:sz w:val="28"/>
        </w:rPr>
        <w:t xml:space="preserve">толщине  </w:t>
      </w:r>
      <w:r>
        <w:rPr>
          <w:sz w:val="28"/>
        </w:rPr>
        <w:t xml:space="preserve">с  </w:t>
      </w:r>
      <w:r>
        <w:rPr>
          <w:spacing w:val="3"/>
          <w:sz w:val="28"/>
        </w:rPr>
        <w:t>самим, изделием. Окалина,</w:t>
      </w:r>
      <w:r>
        <w:rPr>
          <w:spacing w:val="76"/>
          <w:sz w:val="28"/>
        </w:rPr>
        <w:t xml:space="preserve"> </w:t>
      </w:r>
      <w:r>
        <w:rPr>
          <w:spacing w:val="2"/>
          <w:sz w:val="28"/>
        </w:rPr>
        <w:t xml:space="preserve">не  </w:t>
      </w:r>
      <w:r>
        <w:rPr>
          <w:spacing w:val="4"/>
          <w:sz w:val="28"/>
        </w:rPr>
        <w:t xml:space="preserve">обладая  </w:t>
      </w:r>
      <w:r>
        <w:rPr>
          <w:sz w:val="28"/>
        </w:rPr>
        <w:t xml:space="preserve">достаточной  механической прочностью, затем может </w:t>
      </w:r>
      <w:r>
        <w:rPr>
          <w:spacing w:val="4"/>
          <w:sz w:val="28"/>
        </w:rPr>
        <w:t xml:space="preserve">выкрошиться, </w:t>
      </w:r>
      <w:r>
        <w:rPr>
          <w:sz w:val="28"/>
        </w:rPr>
        <w:t xml:space="preserve">и </w:t>
      </w:r>
      <w:r>
        <w:rPr>
          <w:spacing w:val="3"/>
          <w:sz w:val="28"/>
        </w:rPr>
        <w:t xml:space="preserve">на </w:t>
      </w:r>
      <w:r>
        <w:rPr>
          <w:spacing w:val="4"/>
          <w:sz w:val="28"/>
        </w:rPr>
        <w:t xml:space="preserve">изделии </w:t>
      </w:r>
      <w:r>
        <w:rPr>
          <w:spacing w:val="3"/>
          <w:sz w:val="28"/>
        </w:rPr>
        <w:t xml:space="preserve">после пожара </w:t>
      </w:r>
      <w:r>
        <w:rPr>
          <w:spacing w:val="4"/>
          <w:sz w:val="28"/>
        </w:rPr>
        <w:t>обнаружится</w:t>
      </w:r>
      <w:r>
        <w:rPr>
          <w:spacing w:val="25"/>
          <w:sz w:val="28"/>
        </w:rPr>
        <w:t xml:space="preserve"> </w:t>
      </w:r>
      <w:r>
        <w:rPr>
          <w:spacing w:val="4"/>
          <w:sz w:val="28"/>
        </w:rPr>
        <w:t>"дырка".</w:t>
      </w:r>
    </w:p>
    <w:p w:rsidR="004B7161" w:rsidRDefault="00A02634">
      <w:pPr>
        <w:ind w:left="112" w:right="107" w:firstLine="708"/>
        <w:jc w:val="both"/>
        <w:rPr>
          <w:i/>
          <w:sz w:val="28"/>
        </w:rPr>
      </w:pPr>
      <w:r>
        <w:rPr>
          <w:i/>
          <w:sz w:val="28"/>
        </w:rPr>
        <w:t xml:space="preserve">В </w:t>
      </w:r>
      <w:r>
        <w:rPr>
          <w:i/>
          <w:spacing w:val="-4"/>
          <w:sz w:val="28"/>
        </w:rPr>
        <w:t xml:space="preserve">качестве примера приведем исследование </w:t>
      </w:r>
      <w:r>
        <w:rPr>
          <w:i/>
          <w:spacing w:val="-3"/>
          <w:sz w:val="28"/>
        </w:rPr>
        <w:t xml:space="preserve">пожара, произошедшего </w:t>
      </w:r>
      <w:r>
        <w:rPr>
          <w:i/>
          <w:sz w:val="28"/>
        </w:rPr>
        <w:t xml:space="preserve">на </w:t>
      </w:r>
      <w:r>
        <w:rPr>
          <w:i/>
          <w:spacing w:val="-3"/>
          <w:sz w:val="28"/>
        </w:rPr>
        <w:t xml:space="preserve">складе одного </w:t>
      </w:r>
      <w:r>
        <w:rPr>
          <w:i/>
          <w:sz w:val="28"/>
        </w:rPr>
        <w:t xml:space="preserve">из </w:t>
      </w:r>
      <w:r>
        <w:rPr>
          <w:i/>
          <w:spacing w:val="-3"/>
          <w:sz w:val="28"/>
        </w:rPr>
        <w:t xml:space="preserve">научно-исследовательских </w:t>
      </w:r>
      <w:r>
        <w:rPr>
          <w:i/>
          <w:spacing w:val="-4"/>
          <w:sz w:val="28"/>
        </w:rPr>
        <w:t xml:space="preserve">институтов. </w:t>
      </w:r>
      <w:r>
        <w:rPr>
          <w:i/>
          <w:spacing w:val="-2"/>
          <w:sz w:val="28"/>
        </w:rPr>
        <w:t xml:space="preserve">При </w:t>
      </w:r>
      <w:r>
        <w:rPr>
          <w:i/>
          <w:spacing w:val="-3"/>
          <w:sz w:val="28"/>
        </w:rPr>
        <w:t xml:space="preserve">осмотре </w:t>
      </w:r>
      <w:r>
        <w:rPr>
          <w:i/>
          <w:spacing w:val="-4"/>
          <w:sz w:val="28"/>
        </w:rPr>
        <w:t xml:space="preserve">места </w:t>
      </w:r>
      <w:r>
        <w:rPr>
          <w:i/>
          <w:spacing w:val="-3"/>
          <w:sz w:val="28"/>
        </w:rPr>
        <w:t xml:space="preserve">пожара там </w:t>
      </w:r>
      <w:r>
        <w:rPr>
          <w:i/>
          <w:spacing w:val="-4"/>
          <w:sz w:val="28"/>
        </w:rPr>
        <w:t xml:space="preserve">было обнаружено </w:t>
      </w:r>
      <w:r>
        <w:rPr>
          <w:i/>
          <w:spacing w:val="-3"/>
          <w:sz w:val="28"/>
        </w:rPr>
        <w:t xml:space="preserve">несколько стоящих вертикально рулонов сетки Рабица, </w:t>
      </w:r>
      <w:r>
        <w:rPr>
          <w:i/>
          <w:sz w:val="28"/>
        </w:rPr>
        <w:t xml:space="preserve">на боку </w:t>
      </w:r>
      <w:r>
        <w:rPr>
          <w:i/>
          <w:spacing w:val="-3"/>
          <w:sz w:val="28"/>
        </w:rPr>
        <w:t xml:space="preserve">которых имелись вытянутые </w:t>
      </w:r>
      <w:r>
        <w:rPr>
          <w:i/>
          <w:sz w:val="28"/>
        </w:rPr>
        <w:t xml:space="preserve">по </w:t>
      </w:r>
      <w:r>
        <w:rPr>
          <w:i/>
          <w:spacing w:val="-3"/>
          <w:sz w:val="28"/>
        </w:rPr>
        <w:t xml:space="preserve">вертикали каверны </w:t>
      </w:r>
      <w:r>
        <w:rPr>
          <w:i/>
          <w:sz w:val="28"/>
        </w:rPr>
        <w:t xml:space="preserve">— </w:t>
      </w:r>
      <w:r>
        <w:rPr>
          <w:i/>
          <w:spacing w:val="-3"/>
          <w:sz w:val="28"/>
        </w:rPr>
        <w:t xml:space="preserve">проплавления </w:t>
      </w:r>
      <w:r>
        <w:rPr>
          <w:i/>
          <w:sz w:val="28"/>
        </w:rPr>
        <w:t xml:space="preserve">сетки на глубину до нескольких сантиметров. </w:t>
      </w:r>
      <w:r>
        <w:rPr>
          <w:i/>
          <w:spacing w:val="-3"/>
          <w:sz w:val="28"/>
        </w:rPr>
        <w:t xml:space="preserve">Наличие </w:t>
      </w:r>
      <w:r>
        <w:rPr>
          <w:i/>
          <w:sz w:val="28"/>
        </w:rPr>
        <w:t>таких проплавлений показалось дознавателю очень подозрительным — ведь температура плавления стали, как указывалось выше, 1300-1400</w:t>
      </w:r>
      <w:proofErr w:type="gramStart"/>
      <w:r>
        <w:rPr>
          <w:i/>
          <w:sz w:val="28"/>
        </w:rPr>
        <w:t>ºС</w:t>
      </w:r>
      <w:proofErr w:type="gramEnd"/>
      <w:r>
        <w:rPr>
          <w:i/>
          <w:sz w:val="28"/>
        </w:rPr>
        <w:t xml:space="preserve">, и обеспечить такую температуру могло лишь применение </w:t>
      </w:r>
      <w:r>
        <w:rPr>
          <w:i/>
          <w:spacing w:val="-3"/>
          <w:sz w:val="28"/>
        </w:rPr>
        <w:t xml:space="preserve">каких-то  таинственных спецсредств поджога. Все оказалось, </w:t>
      </w:r>
      <w:r>
        <w:rPr>
          <w:i/>
          <w:sz w:val="28"/>
        </w:rPr>
        <w:t xml:space="preserve">однако, более прозаично. Когда остатки сетки по периметру </w:t>
      </w:r>
      <w:r>
        <w:rPr>
          <w:i/>
          <w:spacing w:val="-4"/>
          <w:sz w:val="28"/>
        </w:rPr>
        <w:t xml:space="preserve">прожогов исследовали, </w:t>
      </w:r>
      <w:r>
        <w:rPr>
          <w:i/>
          <w:spacing w:val="-3"/>
          <w:sz w:val="28"/>
        </w:rPr>
        <w:t xml:space="preserve">то </w:t>
      </w:r>
      <w:r>
        <w:rPr>
          <w:i/>
          <w:spacing w:val="-4"/>
          <w:sz w:val="28"/>
        </w:rPr>
        <w:t xml:space="preserve">оказалось, </w:t>
      </w:r>
      <w:r>
        <w:rPr>
          <w:i/>
          <w:spacing w:val="-3"/>
          <w:sz w:val="28"/>
        </w:rPr>
        <w:t xml:space="preserve">что </w:t>
      </w:r>
      <w:r>
        <w:rPr>
          <w:i/>
          <w:spacing w:val="-4"/>
          <w:sz w:val="28"/>
        </w:rPr>
        <w:t xml:space="preserve">проволочки полностью </w:t>
      </w:r>
      <w:r>
        <w:rPr>
          <w:i/>
          <w:sz w:val="28"/>
        </w:rPr>
        <w:t xml:space="preserve">состоят из оксидов железа (неокисленного железа </w:t>
      </w:r>
      <w:r>
        <w:rPr>
          <w:i/>
          <w:spacing w:val="-2"/>
          <w:sz w:val="28"/>
        </w:rPr>
        <w:t xml:space="preserve">там </w:t>
      </w:r>
      <w:r>
        <w:rPr>
          <w:i/>
          <w:sz w:val="28"/>
        </w:rPr>
        <w:t>уже нет), т. е. сталь полностью превратилась в окалину. Для такого процесса не  нужна  температура  1300-1400,  достаточно  и  800-900°</w:t>
      </w:r>
      <w:proofErr w:type="gramStart"/>
      <w:r>
        <w:rPr>
          <w:i/>
          <w:sz w:val="28"/>
        </w:rPr>
        <w:t>С.</w:t>
      </w:r>
      <w:proofErr w:type="gramEnd"/>
      <w:r>
        <w:rPr>
          <w:i/>
          <w:sz w:val="28"/>
        </w:rPr>
        <w:t xml:space="preserve">  Однако</w:t>
      </w:r>
      <w:r>
        <w:rPr>
          <w:i/>
          <w:spacing w:val="19"/>
          <w:sz w:val="28"/>
        </w:rPr>
        <w:t xml:space="preserve"> </w:t>
      </w:r>
      <w:r>
        <w:rPr>
          <w:i/>
          <w:sz w:val="28"/>
        </w:rPr>
        <w:t>почему</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2"/>
        <w:jc w:val="both"/>
        <w:rPr>
          <w:i/>
          <w:sz w:val="28"/>
        </w:rPr>
      </w:pPr>
      <w:r>
        <w:rPr>
          <w:i/>
          <w:sz w:val="28"/>
        </w:rPr>
        <w:lastRenderedPageBreak/>
        <w:t xml:space="preserve">разрушения имеют такой специфический, локальный характер? Оказалось, что над рулонами сетки, на деревянных антресолях склада хранилось несколько тонн полиэтиленовой пленки. При пожаре полимер  плавился,  горел,  а  часть его стекала на расположенные ниже рулоны сетки. Прилипающий к сетке и горящий полимер и </w:t>
      </w:r>
      <w:proofErr w:type="gramStart"/>
      <w:r>
        <w:rPr>
          <w:i/>
          <w:sz w:val="28"/>
        </w:rPr>
        <w:t>привел</w:t>
      </w:r>
      <w:proofErr w:type="gramEnd"/>
      <w:r>
        <w:rPr>
          <w:i/>
          <w:sz w:val="28"/>
        </w:rPr>
        <w:t xml:space="preserve"> в конечном счете к образованию столь странных "проплавлений".</w:t>
      </w:r>
    </w:p>
    <w:p w:rsidR="004B7161" w:rsidRDefault="00A02634">
      <w:pPr>
        <w:pStyle w:val="a4"/>
        <w:numPr>
          <w:ilvl w:val="0"/>
          <w:numId w:val="39"/>
        </w:numPr>
        <w:tabs>
          <w:tab w:val="left" w:pos="1100"/>
        </w:tabs>
        <w:spacing w:line="321" w:lineRule="exact"/>
        <w:ind w:left="1099" w:hanging="278"/>
        <w:rPr>
          <w:sz w:val="28"/>
        </w:rPr>
      </w:pPr>
      <w:r>
        <w:rPr>
          <w:sz w:val="28"/>
        </w:rPr>
        <w:t>Растворение металла в</w:t>
      </w:r>
      <w:r>
        <w:rPr>
          <w:spacing w:val="-38"/>
          <w:sz w:val="28"/>
        </w:rPr>
        <w:t xml:space="preserve"> </w:t>
      </w:r>
      <w:r>
        <w:rPr>
          <w:sz w:val="28"/>
        </w:rPr>
        <w:t>металле.</w:t>
      </w:r>
    </w:p>
    <w:p w:rsidR="004B7161" w:rsidRDefault="00A02634">
      <w:pPr>
        <w:pStyle w:val="a3"/>
        <w:ind w:right="110"/>
      </w:pPr>
      <w:r>
        <w:rPr>
          <w:spacing w:val="-4"/>
        </w:rPr>
        <w:t xml:space="preserve">Расплавленный </w:t>
      </w:r>
      <w:r>
        <w:t xml:space="preserve">в </w:t>
      </w:r>
      <w:r>
        <w:rPr>
          <w:spacing w:val="-3"/>
        </w:rPr>
        <w:t xml:space="preserve">ходе пожара более </w:t>
      </w:r>
      <w:r>
        <w:rPr>
          <w:spacing w:val="-4"/>
        </w:rPr>
        <w:t xml:space="preserve">легкоплавкий металл </w:t>
      </w:r>
      <w:r>
        <w:rPr>
          <w:spacing w:val="-3"/>
        </w:rPr>
        <w:t xml:space="preserve">при </w:t>
      </w:r>
      <w:r>
        <w:rPr>
          <w:spacing w:val="-4"/>
        </w:rPr>
        <w:t xml:space="preserve">попадании </w:t>
      </w:r>
      <w:r>
        <w:t xml:space="preserve">на </w:t>
      </w:r>
      <w:r>
        <w:rPr>
          <w:spacing w:val="-4"/>
        </w:rPr>
        <w:t>металл</w:t>
      </w:r>
      <w:r>
        <w:rPr>
          <w:spacing w:val="62"/>
        </w:rPr>
        <w:t xml:space="preserve"> </w:t>
      </w:r>
      <w:r>
        <w:rPr>
          <w:spacing w:val="-3"/>
        </w:rPr>
        <w:t xml:space="preserve">более </w:t>
      </w:r>
      <w:r>
        <w:rPr>
          <w:spacing w:val="-4"/>
        </w:rPr>
        <w:t>тугоплавкий</w:t>
      </w:r>
      <w:r>
        <w:rPr>
          <w:spacing w:val="62"/>
        </w:rPr>
        <w:t xml:space="preserve"> </w:t>
      </w:r>
      <w:r>
        <w:rPr>
          <w:spacing w:val="-4"/>
        </w:rPr>
        <w:t>может</w:t>
      </w:r>
      <w:r>
        <w:rPr>
          <w:spacing w:val="62"/>
        </w:rPr>
        <w:t xml:space="preserve"> </w:t>
      </w:r>
      <w:r>
        <w:rPr>
          <w:spacing w:val="-4"/>
        </w:rPr>
        <w:t>привести</w:t>
      </w:r>
      <w:r>
        <w:rPr>
          <w:spacing w:val="62"/>
        </w:rPr>
        <w:t xml:space="preserve"> </w:t>
      </w:r>
      <w:r>
        <w:t xml:space="preserve">к "растворению" последнего в расплаве первого металла. Причем </w:t>
      </w:r>
      <w:r>
        <w:rPr>
          <w:spacing w:val="-3"/>
        </w:rPr>
        <w:t xml:space="preserve">происходит </w:t>
      </w:r>
      <w:r>
        <w:t xml:space="preserve">это </w:t>
      </w:r>
      <w:r>
        <w:rPr>
          <w:spacing w:val="-2"/>
        </w:rPr>
        <w:t xml:space="preserve">при </w:t>
      </w:r>
      <w:r>
        <w:rPr>
          <w:spacing w:val="-3"/>
        </w:rPr>
        <w:t xml:space="preserve">температуре, значительно </w:t>
      </w:r>
      <w:r>
        <w:t xml:space="preserve">ниже </w:t>
      </w:r>
      <w:r>
        <w:rPr>
          <w:spacing w:val="-3"/>
        </w:rPr>
        <w:t xml:space="preserve">температуры </w:t>
      </w:r>
      <w:r>
        <w:t>плавления "тугоплавкого" металла.</w:t>
      </w:r>
    </w:p>
    <w:p w:rsidR="004B7161" w:rsidRDefault="00A02634">
      <w:pPr>
        <w:pStyle w:val="a3"/>
        <w:ind w:right="104"/>
      </w:pPr>
      <w:r>
        <w:t xml:space="preserve">Такой процесс возможен, например, при попадании расплавленного алюминия на медь и ее сплавы. Происходит это </w:t>
      </w:r>
      <w:r>
        <w:rPr>
          <w:spacing w:val="-3"/>
        </w:rPr>
        <w:t xml:space="preserve">за </w:t>
      </w:r>
      <w:r>
        <w:t xml:space="preserve">счет </w:t>
      </w:r>
      <w:r>
        <w:rPr>
          <w:spacing w:val="-3"/>
        </w:rPr>
        <w:t xml:space="preserve">образования эвтектического сплава </w:t>
      </w:r>
      <w:r>
        <w:t xml:space="preserve">меди с </w:t>
      </w:r>
      <w:r>
        <w:rPr>
          <w:spacing w:val="-3"/>
        </w:rPr>
        <w:t xml:space="preserve">алюминием. </w:t>
      </w:r>
      <w:r>
        <w:rPr>
          <w:spacing w:val="-5"/>
        </w:rPr>
        <w:t xml:space="preserve">Известно, </w:t>
      </w:r>
      <w:r>
        <w:rPr>
          <w:spacing w:val="-3"/>
        </w:rPr>
        <w:t xml:space="preserve">что </w:t>
      </w:r>
      <w:r>
        <w:rPr>
          <w:spacing w:val="-5"/>
        </w:rPr>
        <w:t xml:space="preserve">чистая </w:t>
      </w:r>
      <w:r>
        <w:rPr>
          <w:spacing w:val="-4"/>
        </w:rPr>
        <w:t xml:space="preserve">медь имеет </w:t>
      </w:r>
      <w:r>
        <w:rPr>
          <w:spacing w:val="-5"/>
        </w:rPr>
        <w:t xml:space="preserve">температуру </w:t>
      </w:r>
      <w:r>
        <w:rPr>
          <w:spacing w:val="-4"/>
        </w:rPr>
        <w:t xml:space="preserve">плавления 1083°С. </w:t>
      </w:r>
      <w:r>
        <w:t xml:space="preserve">В то </w:t>
      </w:r>
      <w:r>
        <w:rPr>
          <w:spacing w:val="-3"/>
        </w:rPr>
        <w:t xml:space="preserve">же </w:t>
      </w:r>
      <w:r>
        <w:rPr>
          <w:spacing w:val="-4"/>
        </w:rPr>
        <w:t xml:space="preserve">время эвтектический сплав "медь+алюминий" плавится при 660°С, </w:t>
      </w:r>
      <w:r>
        <w:t xml:space="preserve">а </w:t>
      </w:r>
      <w:r>
        <w:rPr>
          <w:spacing w:val="-5"/>
        </w:rPr>
        <w:t xml:space="preserve">"медь+расплавленная латунь" </w:t>
      </w:r>
      <w:r>
        <w:t xml:space="preserve">- </w:t>
      </w:r>
      <w:r>
        <w:rPr>
          <w:spacing w:val="-3"/>
        </w:rPr>
        <w:t xml:space="preserve">при </w:t>
      </w:r>
      <w:r>
        <w:rPr>
          <w:spacing w:val="-4"/>
        </w:rPr>
        <w:t>870- 980°С.</w:t>
      </w:r>
    </w:p>
    <w:p w:rsidR="004B7161" w:rsidRDefault="00A02634">
      <w:pPr>
        <w:pStyle w:val="a3"/>
        <w:spacing w:before="2"/>
        <w:ind w:left="821" w:right="31" w:firstLine="0"/>
        <w:jc w:val="left"/>
      </w:pPr>
      <w:r>
        <w:t>Способностью  растворяться  в  расплавленном  алюминии  обладает  также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line="322" w:lineRule="exact"/>
        <w:ind w:right="-11" w:firstLine="0"/>
        <w:jc w:val="left"/>
      </w:pPr>
      <w:r>
        <w:rPr>
          <w:spacing w:val="-5"/>
        </w:rPr>
        <w:lastRenderedPageBreak/>
        <w:t>сталь.</w:t>
      </w:r>
    </w:p>
    <w:p w:rsidR="004B7161" w:rsidRDefault="00A02634">
      <w:pPr>
        <w:pStyle w:val="a3"/>
        <w:spacing w:before="10"/>
        <w:ind w:left="0" w:firstLine="0"/>
        <w:jc w:val="left"/>
        <w:rPr>
          <w:sz w:val="27"/>
        </w:rPr>
      </w:pPr>
      <w:r>
        <w:br w:type="column"/>
      </w:r>
    </w:p>
    <w:p w:rsidR="004B7161" w:rsidRDefault="00A02634">
      <w:pPr>
        <w:pStyle w:val="a3"/>
        <w:spacing w:line="322" w:lineRule="exact"/>
        <w:ind w:left="-19" w:firstLine="0"/>
        <w:jc w:val="left"/>
      </w:pPr>
      <w:r>
        <w:t>Растворение стали в алюминии происходит в три этапа:</w:t>
      </w:r>
    </w:p>
    <w:p w:rsidR="004B7161" w:rsidRDefault="00A02634">
      <w:pPr>
        <w:pStyle w:val="a3"/>
        <w:tabs>
          <w:tab w:val="left" w:pos="713"/>
          <w:tab w:val="left" w:pos="3425"/>
          <w:tab w:val="left" w:pos="3928"/>
          <w:tab w:val="left" w:pos="4891"/>
          <w:tab w:val="left" w:pos="6746"/>
          <w:tab w:val="left" w:pos="7409"/>
        </w:tabs>
        <w:ind w:left="-19" w:firstLine="0"/>
        <w:jc w:val="left"/>
      </w:pPr>
      <w:r>
        <w:rPr>
          <w:spacing w:val="-5"/>
        </w:rPr>
        <w:t>а)</w:t>
      </w:r>
      <w:r>
        <w:rPr>
          <w:spacing w:val="-5"/>
        </w:rPr>
        <w:tab/>
      </w:r>
      <w:r>
        <w:t>окалинообразование</w:t>
      </w:r>
      <w:r>
        <w:tab/>
        <w:t>на</w:t>
      </w:r>
      <w:r>
        <w:tab/>
        <w:t>стали,</w:t>
      </w:r>
      <w:r>
        <w:tab/>
      </w:r>
      <w:proofErr w:type="gramStart"/>
      <w:r>
        <w:t>протекающее</w:t>
      </w:r>
      <w:proofErr w:type="gramEnd"/>
      <w:r>
        <w:tab/>
        <w:t>под</w:t>
      </w:r>
      <w:r>
        <w:tab/>
        <w:t>воздействием</w:t>
      </w:r>
    </w:p>
    <w:p w:rsidR="004B7161" w:rsidRDefault="004B7161">
      <w:pPr>
        <w:sectPr w:rsidR="004B7161">
          <w:type w:val="continuous"/>
          <w:pgSz w:w="11910" w:h="16840"/>
          <w:pgMar w:top="1380" w:right="880" w:bottom="280" w:left="1020" w:header="720" w:footer="720" w:gutter="0"/>
          <w:cols w:num="2" w:space="720" w:equalWidth="0">
            <w:col w:w="800" w:space="40"/>
            <w:col w:w="9170"/>
          </w:cols>
        </w:sectPr>
      </w:pPr>
    </w:p>
    <w:p w:rsidR="004B7161" w:rsidRDefault="00A02634">
      <w:pPr>
        <w:pStyle w:val="a3"/>
        <w:spacing w:line="321" w:lineRule="exact"/>
        <w:ind w:right="31" w:firstLine="0"/>
        <w:jc w:val="left"/>
      </w:pPr>
      <w:r>
        <w:lastRenderedPageBreak/>
        <w:t>попавшего на нее расплавленного алюминия;</w:t>
      </w:r>
    </w:p>
    <w:p w:rsidR="004B7161" w:rsidRDefault="00A02634">
      <w:pPr>
        <w:pStyle w:val="a3"/>
        <w:spacing w:line="242" w:lineRule="auto"/>
        <w:ind w:right="109"/>
      </w:pPr>
      <w:r>
        <w:t>б) химическое взаимодействие образовавшихся оксидов железа с расплавленным алюминием по реакции:</w:t>
      </w:r>
    </w:p>
    <w:p w:rsidR="004B7161" w:rsidRDefault="00A02634">
      <w:pPr>
        <w:pStyle w:val="a3"/>
        <w:spacing w:line="328" w:lineRule="exact"/>
        <w:ind w:left="821" w:right="31" w:firstLine="0"/>
        <w:jc w:val="left"/>
      </w:pPr>
      <w:r>
        <w:t>Fe</w:t>
      </w:r>
      <w:r>
        <w:rPr>
          <w:position w:val="-3"/>
          <w:sz w:val="18"/>
        </w:rPr>
        <w:t>2</w:t>
      </w:r>
      <w:r>
        <w:t>O</w:t>
      </w:r>
      <w:r>
        <w:rPr>
          <w:position w:val="-3"/>
          <w:sz w:val="18"/>
        </w:rPr>
        <w:t xml:space="preserve">3 </w:t>
      </w:r>
      <w:r>
        <w:t>+ 2A1 —&gt; А1</w:t>
      </w:r>
      <w:r>
        <w:rPr>
          <w:position w:val="-3"/>
          <w:sz w:val="18"/>
        </w:rPr>
        <w:t>2</w:t>
      </w:r>
      <w:r>
        <w:t>О</w:t>
      </w:r>
      <w:r>
        <w:rPr>
          <w:position w:val="-3"/>
          <w:sz w:val="18"/>
        </w:rPr>
        <w:t xml:space="preserve">3  </w:t>
      </w:r>
      <w:r>
        <w:t>+ 2Fe + 847,8 кДж</w:t>
      </w:r>
    </w:p>
    <w:p w:rsidR="004B7161" w:rsidRDefault="00A02634">
      <w:pPr>
        <w:pStyle w:val="a3"/>
        <w:ind w:right="107"/>
      </w:pPr>
      <w:r>
        <w:t>Реакция эта, как видно из уравнения, сопровождается сильным тепловыделением, что приводит к дополнительному разогреву в зоне реакции и соответственно интенсификации последней;</w:t>
      </w:r>
    </w:p>
    <w:p w:rsidR="004B7161" w:rsidRDefault="00A02634">
      <w:pPr>
        <w:pStyle w:val="a3"/>
        <w:ind w:right="113"/>
      </w:pPr>
      <w:r>
        <w:t>в) растворение восстановленного из окисла железа в расплавленном алюминии (например, при температуре 900</w:t>
      </w:r>
      <w:proofErr w:type="gramStart"/>
      <w:r>
        <w:t>°С</w:t>
      </w:r>
      <w:proofErr w:type="gramEnd"/>
      <w:r>
        <w:t xml:space="preserve"> и алюминии может раствориться до 10% Fe).</w:t>
      </w:r>
    </w:p>
    <w:p w:rsidR="004B7161" w:rsidRDefault="00A02634">
      <w:pPr>
        <w:pStyle w:val="a3"/>
        <w:ind w:right="109"/>
      </w:pPr>
      <w:r>
        <w:t>Конечным результатом протекания указанных реакций может быть проплавление (дырка) в тонком стальном листе, в стенке стальной трубы и т. д.</w:t>
      </w:r>
    </w:p>
    <w:p w:rsidR="004B7161" w:rsidRDefault="00A02634">
      <w:pPr>
        <w:pStyle w:val="a3"/>
        <w:ind w:right="109"/>
      </w:pPr>
      <w:r>
        <w:t>Квалификационным признаком, позволяющим отличить такую дырку от проплавления, возникшего, например, под действием электрической дуги, является характерный контур проплавления (в форме лужицы, потека) и тоненькая каемка алюминия, обычно сохраняющаяся по периметру дырки.</w:t>
      </w:r>
    </w:p>
    <w:p w:rsidR="004B7161" w:rsidRDefault="00A02634">
      <w:pPr>
        <w:pStyle w:val="1"/>
        <w:numPr>
          <w:ilvl w:val="1"/>
          <w:numId w:val="40"/>
        </w:numPr>
        <w:tabs>
          <w:tab w:val="left" w:pos="1322"/>
        </w:tabs>
        <w:ind w:left="1321" w:hanging="500"/>
      </w:pPr>
      <w:r>
        <w:t>Горение металлов и</w:t>
      </w:r>
      <w:r>
        <w:rPr>
          <w:spacing w:val="33"/>
        </w:rPr>
        <w:t xml:space="preserve"> </w:t>
      </w:r>
      <w:r>
        <w:t>сплавов</w:t>
      </w:r>
    </w:p>
    <w:p w:rsidR="004B7161" w:rsidRDefault="00A02634">
      <w:pPr>
        <w:pStyle w:val="a3"/>
        <w:ind w:right="107"/>
      </w:pPr>
      <w:r>
        <w:rPr>
          <w:spacing w:val="-3"/>
        </w:rPr>
        <w:t xml:space="preserve">Известна способность </w:t>
      </w:r>
      <w:r>
        <w:t xml:space="preserve">к </w:t>
      </w:r>
      <w:r>
        <w:rPr>
          <w:spacing w:val="-3"/>
        </w:rPr>
        <w:t xml:space="preserve">горению щелочных </w:t>
      </w:r>
      <w:r>
        <w:t xml:space="preserve">и </w:t>
      </w:r>
      <w:r>
        <w:rPr>
          <w:spacing w:val="-3"/>
        </w:rPr>
        <w:t xml:space="preserve">щелочноземельных </w:t>
      </w:r>
      <w:r>
        <w:t xml:space="preserve">металлов (К, Na, Mg). Менее известно, однако, что в </w:t>
      </w:r>
      <w:r>
        <w:rPr>
          <w:spacing w:val="-3"/>
        </w:rPr>
        <w:t xml:space="preserve">определенных условиях способны гореть </w:t>
      </w:r>
      <w:r>
        <w:t xml:space="preserve">(т. е. </w:t>
      </w:r>
      <w:r>
        <w:rPr>
          <w:spacing w:val="-3"/>
        </w:rPr>
        <w:t xml:space="preserve">взаимодействовать </w:t>
      </w:r>
      <w:r>
        <w:t xml:space="preserve">с </w:t>
      </w:r>
      <w:r>
        <w:rPr>
          <w:spacing w:val="-4"/>
        </w:rPr>
        <w:t xml:space="preserve">кислородом воздуха) металлы </w:t>
      </w:r>
      <w:r>
        <w:t xml:space="preserve">и </w:t>
      </w:r>
      <w:r>
        <w:rPr>
          <w:spacing w:val="-4"/>
        </w:rPr>
        <w:t>сплавы, обычно</w:t>
      </w:r>
      <w:r>
        <w:rPr>
          <w:spacing w:val="62"/>
        </w:rPr>
        <w:t xml:space="preserve"> </w:t>
      </w:r>
      <w:r>
        <w:t xml:space="preserve">не </w:t>
      </w:r>
      <w:r>
        <w:rPr>
          <w:spacing w:val="-4"/>
        </w:rPr>
        <w:t xml:space="preserve">считающиеся горючими. Примером </w:t>
      </w:r>
      <w:r>
        <w:t xml:space="preserve">в </w:t>
      </w:r>
      <w:r>
        <w:rPr>
          <w:spacing w:val="-3"/>
        </w:rPr>
        <w:t xml:space="preserve">данном случае </w:t>
      </w:r>
      <w:r>
        <w:rPr>
          <w:spacing w:val="-4"/>
        </w:rPr>
        <w:t>могут</w:t>
      </w:r>
      <w:r>
        <w:rPr>
          <w:spacing w:val="62"/>
        </w:rPr>
        <w:t xml:space="preserve"> </w:t>
      </w:r>
      <w:r>
        <w:rPr>
          <w:spacing w:val="-3"/>
        </w:rPr>
        <w:t xml:space="preserve">быть </w:t>
      </w:r>
      <w:r>
        <w:rPr>
          <w:spacing w:val="-4"/>
        </w:rPr>
        <w:t xml:space="preserve">широко </w:t>
      </w:r>
      <w:r>
        <w:rPr>
          <w:spacing w:val="-3"/>
        </w:rPr>
        <w:t xml:space="preserve">распространенные </w:t>
      </w:r>
      <w:r>
        <w:t xml:space="preserve">в </w:t>
      </w:r>
      <w:r>
        <w:rPr>
          <w:spacing w:val="-3"/>
        </w:rPr>
        <w:t xml:space="preserve">качестве конструкционных материалов </w:t>
      </w:r>
      <w:r>
        <w:rPr>
          <w:spacing w:val="-4"/>
        </w:rPr>
        <w:t>алюмомагниевые сплавы.</w:t>
      </w:r>
    </w:p>
    <w:p w:rsidR="004B7161" w:rsidRDefault="00A02634">
      <w:pPr>
        <w:pStyle w:val="a3"/>
        <w:spacing w:line="322" w:lineRule="exact"/>
        <w:ind w:left="821" w:right="31" w:firstLine="0"/>
        <w:jc w:val="left"/>
      </w:pPr>
      <w:r>
        <w:t xml:space="preserve">В  </w:t>
      </w:r>
      <w:r>
        <w:rPr>
          <w:spacing w:val="-3"/>
        </w:rPr>
        <w:t xml:space="preserve">табл.  7.2  </w:t>
      </w:r>
      <w:r>
        <w:rPr>
          <w:spacing w:val="-4"/>
        </w:rPr>
        <w:t>приведены  температуры  самовоспламенения  алюмомагниевых</w:t>
      </w:r>
    </w:p>
    <w:p w:rsidR="004B7161" w:rsidRDefault="004B7161">
      <w:pPr>
        <w:spacing w:line="322" w:lineRule="exact"/>
        <w:sectPr w:rsidR="004B7161">
          <w:type w:val="continuous"/>
          <w:pgSz w:w="11910" w:h="16840"/>
          <w:pgMar w:top="1380" w:right="880" w:bottom="280" w:left="1020" w:header="720" w:footer="720" w:gutter="0"/>
          <w:cols w:space="720"/>
        </w:sectPr>
      </w:pPr>
    </w:p>
    <w:p w:rsidR="004B7161" w:rsidRDefault="00A02634">
      <w:pPr>
        <w:pStyle w:val="a3"/>
        <w:spacing w:before="39"/>
        <w:ind w:right="106" w:firstLine="0"/>
      </w:pPr>
      <w:r>
        <w:rPr>
          <w:spacing w:val="-4"/>
        </w:rPr>
        <w:lastRenderedPageBreak/>
        <w:t xml:space="preserve">сплавов. Они получены методом </w:t>
      </w:r>
      <w:r>
        <w:rPr>
          <w:spacing w:val="-2"/>
        </w:rPr>
        <w:t xml:space="preserve">ДТА для </w:t>
      </w:r>
      <w:r>
        <w:rPr>
          <w:spacing w:val="-4"/>
        </w:rPr>
        <w:t>мелкодисперсных порошков (диаметр</w:t>
      </w:r>
      <w:r>
        <w:rPr>
          <w:spacing w:val="62"/>
        </w:rPr>
        <w:t xml:space="preserve"> </w:t>
      </w:r>
      <w:r>
        <w:rPr>
          <w:spacing w:val="-3"/>
        </w:rPr>
        <w:t xml:space="preserve">частиц </w:t>
      </w:r>
      <w:r>
        <w:rPr>
          <w:spacing w:val="-4"/>
        </w:rPr>
        <w:t xml:space="preserve">менее </w:t>
      </w:r>
      <w:r>
        <w:t xml:space="preserve">50 </w:t>
      </w:r>
      <w:r>
        <w:rPr>
          <w:spacing w:val="-4"/>
        </w:rPr>
        <w:t xml:space="preserve">мкм). </w:t>
      </w:r>
      <w:r>
        <w:t xml:space="preserve">А </w:t>
      </w:r>
      <w:r>
        <w:rPr>
          <w:spacing w:val="-3"/>
        </w:rPr>
        <w:t xml:space="preserve">известно, </w:t>
      </w:r>
      <w:r>
        <w:t xml:space="preserve">что </w:t>
      </w:r>
      <w:r>
        <w:rPr>
          <w:spacing w:val="-4"/>
        </w:rPr>
        <w:t xml:space="preserve">металлы </w:t>
      </w:r>
      <w:r>
        <w:rPr>
          <w:spacing w:val="-3"/>
        </w:rPr>
        <w:t xml:space="preserve">лучше </w:t>
      </w:r>
      <w:r>
        <w:t xml:space="preserve">горят в </w:t>
      </w:r>
      <w:r>
        <w:rPr>
          <w:spacing w:val="-3"/>
        </w:rPr>
        <w:t xml:space="preserve">измельченном виде. Тем </w:t>
      </w:r>
      <w:r>
        <w:t xml:space="preserve">не </w:t>
      </w:r>
      <w:proofErr w:type="gramStart"/>
      <w:r>
        <w:rPr>
          <w:spacing w:val="-3"/>
        </w:rPr>
        <w:t>менее</w:t>
      </w:r>
      <w:proofErr w:type="gramEnd"/>
      <w:r>
        <w:rPr>
          <w:spacing w:val="-3"/>
        </w:rPr>
        <w:t xml:space="preserve"> </w:t>
      </w:r>
      <w:r>
        <w:t xml:space="preserve">на развившемся пожаре, при хорошей пожарной нагрузке способны </w:t>
      </w:r>
      <w:r>
        <w:rPr>
          <w:spacing w:val="-3"/>
        </w:rPr>
        <w:t xml:space="preserve">гореть </w:t>
      </w:r>
      <w:r>
        <w:t xml:space="preserve">и </w:t>
      </w:r>
      <w:r>
        <w:rPr>
          <w:spacing w:val="-3"/>
        </w:rPr>
        <w:t xml:space="preserve">сплавы </w:t>
      </w:r>
      <w:r>
        <w:t xml:space="preserve">в виде </w:t>
      </w:r>
      <w:r>
        <w:rPr>
          <w:spacing w:val="-3"/>
        </w:rPr>
        <w:t xml:space="preserve">элементов конструкций. Пожарные, </w:t>
      </w:r>
      <w:r>
        <w:t xml:space="preserve">в </w:t>
      </w:r>
      <w:r>
        <w:rPr>
          <w:spacing w:val="-4"/>
        </w:rPr>
        <w:t>частности, наблюдают</w:t>
      </w:r>
      <w:r>
        <w:rPr>
          <w:spacing w:val="62"/>
        </w:rPr>
        <w:t xml:space="preserve"> </w:t>
      </w:r>
      <w:r>
        <w:rPr>
          <w:spacing w:val="-3"/>
        </w:rPr>
        <w:t xml:space="preserve">это при </w:t>
      </w:r>
      <w:r>
        <w:rPr>
          <w:spacing w:val="-4"/>
        </w:rPr>
        <w:t>пожарах</w:t>
      </w:r>
      <w:r>
        <w:rPr>
          <w:spacing w:val="62"/>
        </w:rPr>
        <w:t xml:space="preserve"> </w:t>
      </w:r>
      <w:r>
        <w:t xml:space="preserve">в </w:t>
      </w:r>
      <w:r>
        <w:rPr>
          <w:spacing w:val="-4"/>
        </w:rPr>
        <w:t>ангарах</w:t>
      </w:r>
      <w:r>
        <w:rPr>
          <w:spacing w:val="62"/>
        </w:rPr>
        <w:t xml:space="preserve"> </w:t>
      </w:r>
      <w:r>
        <w:t xml:space="preserve">из </w:t>
      </w:r>
      <w:r>
        <w:rPr>
          <w:spacing w:val="-4"/>
        </w:rPr>
        <w:t>легких</w:t>
      </w:r>
      <w:r>
        <w:rPr>
          <w:spacing w:val="62"/>
        </w:rPr>
        <w:t xml:space="preserve"> </w:t>
      </w:r>
      <w:r>
        <w:t xml:space="preserve">металлоконструкций со сгораемым утеплителем, алюминиевые сплавы </w:t>
      </w:r>
      <w:r>
        <w:rPr>
          <w:spacing w:val="-3"/>
        </w:rPr>
        <w:t xml:space="preserve">горят, </w:t>
      </w:r>
      <w:r>
        <w:rPr>
          <w:spacing w:val="-4"/>
        </w:rPr>
        <w:t xml:space="preserve">когда температура </w:t>
      </w:r>
      <w:r>
        <w:t xml:space="preserve">их </w:t>
      </w:r>
      <w:r>
        <w:rPr>
          <w:spacing w:val="-4"/>
        </w:rPr>
        <w:t xml:space="preserve">нагрева </w:t>
      </w:r>
      <w:r>
        <w:t xml:space="preserve">на </w:t>
      </w:r>
      <w:r>
        <w:rPr>
          <w:spacing w:val="-4"/>
        </w:rPr>
        <w:t xml:space="preserve">пожаре приближается </w:t>
      </w:r>
      <w:r>
        <w:t xml:space="preserve">к </w:t>
      </w:r>
      <w:r>
        <w:rPr>
          <w:spacing w:val="-3"/>
        </w:rPr>
        <w:t xml:space="preserve">температуре плавления, </w:t>
      </w:r>
      <w:r>
        <w:t xml:space="preserve">при </w:t>
      </w:r>
      <w:r>
        <w:rPr>
          <w:spacing w:val="-3"/>
        </w:rPr>
        <w:t xml:space="preserve">этом подплавляется, становится </w:t>
      </w:r>
      <w:r>
        <w:t xml:space="preserve">рыхлой и проницаемой для кислорода воздуха защитная пленка у них на </w:t>
      </w:r>
      <w:r>
        <w:rPr>
          <w:spacing w:val="-4"/>
        </w:rPr>
        <w:t>поверхности.</w:t>
      </w:r>
    </w:p>
    <w:p w:rsidR="004B7161" w:rsidRDefault="00A02634">
      <w:pPr>
        <w:spacing w:line="322" w:lineRule="exact"/>
        <w:ind w:right="101"/>
        <w:jc w:val="right"/>
        <w:rPr>
          <w:i/>
          <w:sz w:val="28"/>
        </w:rPr>
      </w:pPr>
      <w:r>
        <w:rPr>
          <w:i/>
          <w:w w:val="130"/>
          <w:sz w:val="28"/>
        </w:rPr>
        <w:t>Таблица 7.2</w:t>
      </w:r>
    </w:p>
    <w:p w:rsidR="004B7161" w:rsidRDefault="00A02634">
      <w:pPr>
        <w:pStyle w:val="1"/>
        <w:spacing w:before="7" w:line="240" w:lineRule="auto"/>
        <w:ind w:left="3361" w:right="31" w:hanging="2492"/>
      </w:pPr>
      <w:r>
        <w:rPr>
          <w:spacing w:val="-4"/>
        </w:rPr>
        <w:t xml:space="preserve">Температуры самовоспламенения алюмомагниевых сплавов </w:t>
      </w:r>
      <w:r>
        <w:rPr>
          <w:spacing w:val="-3"/>
        </w:rPr>
        <w:t xml:space="preserve">на </w:t>
      </w:r>
      <w:r>
        <w:rPr>
          <w:spacing w:val="-4"/>
        </w:rPr>
        <w:t xml:space="preserve">воздухе </w:t>
      </w:r>
      <w:r>
        <w:t>(порошки 0-50 мкм, ДТА)</w:t>
      </w:r>
    </w:p>
    <w:tbl>
      <w:tblPr>
        <w:tblStyle w:val="TableNormal"/>
        <w:tblW w:w="0" w:type="auto"/>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5"/>
        <w:gridCol w:w="896"/>
        <w:gridCol w:w="533"/>
        <w:gridCol w:w="497"/>
        <w:gridCol w:w="482"/>
        <w:gridCol w:w="468"/>
        <w:gridCol w:w="461"/>
        <w:gridCol w:w="461"/>
        <w:gridCol w:w="463"/>
        <w:gridCol w:w="458"/>
        <w:gridCol w:w="458"/>
        <w:gridCol w:w="464"/>
        <w:gridCol w:w="458"/>
        <w:gridCol w:w="466"/>
        <w:gridCol w:w="475"/>
      </w:tblGrid>
      <w:tr w:rsidR="004B7161">
        <w:trPr>
          <w:trHeight w:hRule="exact" w:val="821"/>
        </w:trPr>
        <w:tc>
          <w:tcPr>
            <w:tcW w:w="1315" w:type="dxa"/>
          </w:tcPr>
          <w:p w:rsidR="004B7161" w:rsidRDefault="00A02634">
            <w:pPr>
              <w:pStyle w:val="TableParagraph"/>
              <w:spacing w:line="242" w:lineRule="auto"/>
              <w:ind w:left="33" w:right="-7"/>
              <w:jc w:val="left"/>
            </w:pPr>
            <w:r>
              <w:t>Содержание Mg  в сплаве,</w:t>
            </w:r>
          </w:p>
          <w:p w:rsidR="004B7161" w:rsidRDefault="00A02634">
            <w:pPr>
              <w:pStyle w:val="TableParagraph"/>
              <w:spacing w:line="250" w:lineRule="exact"/>
              <w:ind w:left="33" w:right="-7"/>
              <w:jc w:val="left"/>
            </w:pPr>
            <w:r>
              <w:t>%(масс.)</w:t>
            </w:r>
          </w:p>
        </w:tc>
        <w:tc>
          <w:tcPr>
            <w:tcW w:w="896" w:type="dxa"/>
          </w:tcPr>
          <w:p w:rsidR="004B7161" w:rsidRDefault="00A02634">
            <w:pPr>
              <w:pStyle w:val="TableParagraph"/>
              <w:spacing w:line="247" w:lineRule="exact"/>
              <w:ind w:left="35"/>
              <w:jc w:val="left"/>
            </w:pPr>
            <w:r>
              <w:t>0</w:t>
            </w:r>
          </w:p>
        </w:tc>
        <w:tc>
          <w:tcPr>
            <w:tcW w:w="533" w:type="dxa"/>
          </w:tcPr>
          <w:p w:rsidR="004B7161" w:rsidRDefault="00A02634">
            <w:pPr>
              <w:pStyle w:val="TableParagraph"/>
              <w:spacing w:line="247" w:lineRule="exact"/>
              <w:ind w:left="33"/>
              <w:jc w:val="left"/>
            </w:pPr>
            <w:r>
              <w:t>9,1</w:t>
            </w:r>
          </w:p>
        </w:tc>
        <w:tc>
          <w:tcPr>
            <w:tcW w:w="497" w:type="dxa"/>
          </w:tcPr>
          <w:p w:rsidR="004B7161" w:rsidRDefault="00A02634">
            <w:pPr>
              <w:pStyle w:val="TableParagraph"/>
              <w:spacing w:line="247" w:lineRule="exact"/>
              <w:ind w:left="35"/>
              <w:jc w:val="left"/>
            </w:pPr>
            <w:r>
              <w:t>15,5</w:t>
            </w:r>
          </w:p>
        </w:tc>
        <w:tc>
          <w:tcPr>
            <w:tcW w:w="482" w:type="dxa"/>
          </w:tcPr>
          <w:p w:rsidR="004B7161" w:rsidRDefault="00A02634">
            <w:pPr>
              <w:pStyle w:val="TableParagraph"/>
              <w:spacing w:line="247" w:lineRule="exact"/>
              <w:ind w:left="33"/>
              <w:jc w:val="left"/>
            </w:pPr>
            <w:r>
              <w:t>20,0</w:t>
            </w:r>
          </w:p>
        </w:tc>
        <w:tc>
          <w:tcPr>
            <w:tcW w:w="468" w:type="dxa"/>
          </w:tcPr>
          <w:p w:rsidR="004B7161" w:rsidRDefault="00A02634">
            <w:pPr>
              <w:pStyle w:val="TableParagraph"/>
              <w:spacing w:line="247" w:lineRule="exact"/>
              <w:ind w:left="33"/>
              <w:jc w:val="left"/>
            </w:pPr>
            <w:r>
              <w:t>28,0</w:t>
            </w:r>
          </w:p>
        </w:tc>
        <w:tc>
          <w:tcPr>
            <w:tcW w:w="461" w:type="dxa"/>
          </w:tcPr>
          <w:p w:rsidR="004B7161" w:rsidRDefault="00A02634">
            <w:pPr>
              <w:pStyle w:val="TableParagraph"/>
              <w:spacing w:line="247" w:lineRule="exact"/>
              <w:ind w:left="10" w:right="10"/>
            </w:pPr>
            <w:r>
              <w:t>34,8</w:t>
            </w:r>
          </w:p>
        </w:tc>
        <w:tc>
          <w:tcPr>
            <w:tcW w:w="461" w:type="dxa"/>
          </w:tcPr>
          <w:p w:rsidR="004B7161" w:rsidRDefault="00A02634">
            <w:pPr>
              <w:pStyle w:val="TableParagraph"/>
              <w:spacing w:line="247" w:lineRule="exact"/>
              <w:ind w:left="10" w:right="10"/>
            </w:pPr>
            <w:r>
              <w:t>45,4</w:t>
            </w:r>
          </w:p>
        </w:tc>
        <w:tc>
          <w:tcPr>
            <w:tcW w:w="463" w:type="dxa"/>
          </w:tcPr>
          <w:p w:rsidR="004B7161" w:rsidRDefault="00A02634">
            <w:pPr>
              <w:pStyle w:val="TableParagraph"/>
              <w:spacing w:line="247" w:lineRule="exact"/>
              <w:ind w:left="33"/>
              <w:jc w:val="left"/>
            </w:pPr>
            <w:r>
              <w:t>49,9</w:t>
            </w:r>
          </w:p>
        </w:tc>
        <w:tc>
          <w:tcPr>
            <w:tcW w:w="458" w:type="dxa"/>
          </w:tcPr>
          <w:p w:rsidR="004B7161" w:rsidRDefault="00A02634">
            <w:pPr>
              <w:pStyle w:val="TableParagraph"/>
              <w:spacing w:line="247" w:lineRule="exact"/>
              <w:ind w:left="33"/>
              <w:jc w:val="left"/>
            </w:pPr>
            <w:r>
              <w:t>61,6</w:t>
            </w:r>
          </w:p>
        </w:tc>
        <w:tc>
          <w:tcPr>
            <w:tcW w:w="458" w:type="dxa"/>
          </w:tcPr>
          <w:p w:rsidR="004B7161" w:rsidRDefault="00A02634">
            <w:pPr>
              <w:pStyle w:val="TableParagraph"/>
              <w:spacing w:line="247" w:lineRule="exact"/>
              <w:ind w:left="33"/>
              <w:jc w:val="left"/>
            </w:pPr>
            <w:r>
              <w:t>75,0</w:t>
            </w:r>
          </w:p>
        </w:tc>
        <w:tc>
          <w:tcPr>
            <w:tcW w:w="464" w:type="dxa"/>
          </w:tcPr>
          <w:p w:rsidR="004B7161" w:rsidRDefault="00A02634">
            <w:pPr>
              <w:pStyle w:val="TableParagraph"/>
              <w:spacing w:line="247" w:lineRule="exact"/>
              <w:ind w:left="11" w:right="13"/>
            </w:pPr>
            <w:r>
              <w:t>85,0</w:t>
            </w:r>
          </w:p>
        </w:tc>
        <w:tc>
          <w:tcPr>
            <w:tcW w:w="458" w:type="dxa"/>
          </w:tcPr>
          <w:p w:rsidR="004B7161" w:rsidRDefault="00A02634">
            <w:pPr>
              <w:pStyle w:val="TableParagraph"/>
              <w:spacing w:line="247" w:lineRule="exact"/>
              <w:ind w:left="9" w:right="9"/>
            </w:pPr>
            <w:r>
              <w:t>90,0</w:t>
            </w:r>
          </w:p>
        </w:tc>
        <w:tc>
          <w:tcPr>
            <w:tcW w:w="466" w:type="dxa"/>
          </w:tcPr>
          <w:p w:rsidR="004B7161" w:rsidRDefault="00A02634">
            <w:pPr>
              <w:pStyle w:val="TableParagraph"/>
              <w:spacing w:line="247" w:lineRule="exact"/>
              <w:ind w:left="33"/>
              <w:jc w:val="left"/>
            </w:pPr>
            <w:r>
              <w:t>95,0</w:t>
            </w:r>
          </w:p>
        </w:tc>
        <w:tc>
          <w:tcPr>
            <w:tcW w:w="475" w:type="dxa"/>
          </w:tcPr>
          <w:p w:rsidR="004B7161" w:rsidRDefault="00A02634">
            <w:pPr>
              <w:pStyle w:val="TableParagraph"/>
              <w:spacing w:line="247" w:lineRule="exact"/>
              <w:ind w:left="33"/>
              <w:jc w:val="left"/>
            </w:pPr>
            <w:r>
              <w:t>100</w:t>
            </w:r>
          </w:p>
        </w:tc>
      </w:tr>
      <w:tr w:rsidR="004B7161">
        <w:trPr>
          <w:trHeight w:hRule="exact" w:val="706"/>
        </w:trPr>
        <w:tc>
          <w:tcPr>
            <w:tcW w:w="1315" w:type="dxa"/>
          </w:tcPr>
          <w:p w:rsidR="004B7161" w:rsidRDefault="00A02634">
            <w:pPr>
              <w:pStyle w:val="TableParagraph"/>
              <w:spacing w:line="254" w:lineRule="exact"/>
              <w:ind w:left="33" w:right="-7"/>
              <w:jc w:val="left"/>
            </w:pPr>
            <w:r>
              <w:rPr>
                <w:position w:val="3"/>
              </w:rPr>
              <w:t>Т</w:t>
            </w:r>
            <w:r>
              <w:rPr>
                <w:sz w:val="14"/>
              </w:rPr>
              <w:t>самовоспл</w:t>
            </w:r>
            <w:r>
              <w:rPr>
                <w:position w:val="3"/>
              </w:rPr>
              <w:t>.,</w:t>
            </w:r>
          </w:p>
          <w:p w:rsidR="004B7161" w:rsidRDefault="00A02634">
            <w:pPr>
              <w:pStyle w:val="TableParagraph"/>
              <w:spacing w:line="247" w:lineRule="exact"/>
              <w:ind w:left="33" w:right="-7"/>
              <w:jc w:val="left"/>
            </w:pPr>
            <w:r>
              <w:t>°С</w:t>
            </w:r>
          </w:p>
        </w:tc>
        <w:tc>
          <w:tcPr>
            <w:tcW w:w="896" w:type="dxa"/>
          </w:tcPr>
          <w:p w:rsidR="004B7161" w:rsidRDefault="00A02634">
            <w:pPr>
              <w:pStyle w:val="TableParagraph"/>
              <w:spacing w:line="242" w:lineRule="auto"/>
              <w:ind w:left="35" w:right="85"/>
              <w:jc w:val="left"/>
            </w:pPr>
            <w:r>
              <w:t>Не горит</w:t>
            </w:r>
          </w:p>
        </w:tc>
        <w:tc>
          <w:tcPr>
            <w:tcW w:w="533" w:type="dxa"/>
          </w:tcPr>
          <w:p w:rsidR="004B7161" w:rsidRDefault="00A02634">
            <w:pPr>
              <w:pStyle w:val="TableParagraph"/>
              <w:spacing w:line="247" w:lineRule="exact"/>
              <w:ind w:left="33"/>
              <w:jc w:val="left"/>
            </w:pPr>
            <w:r>
              <w:t>560</w:t>
            </w:r>
          </w:p>
        </w:tc>
        <w:tc>
          <w:tcPr>
            <w:tcW w:w="497" w:type="dxa"/>
          </w:tcPr>
          <w:p w:rsidR="004B7161" w:rsidRDefault="00A02634">
            <w:pPr>
              <w:pStyle w:val="TableParagraph"/>
              <w:spacing w:line="247" w:lineRule="exact"/>
              <w:ind w:left="35"/>
              <w:jc w:val="left"/>
            </w:pPr>
            <w:r>
              <w:t>540</w:t>
            </w:r>
          </w:p>
        </w:tc>
        <w:tc>
          <w:tcPr>
            <w:tcW w:w="482" w:type="dxa"/>
          </w:tcPr>
          <w:p w:rsidR="004B7161" w:rsidRDefault="00A02634">
            <w:pPr>
              <w:pStyle w:val="TableParagraph"/>
              <w:spacing w:line="247" w:lineRule="exact"/>
              <w:ind w:left="33"/>
              <w:jc w:val="left"/>
            </w:pPr>
            <w:r>
              <w:t>555</w:t>
            </w:r>
          </w:p>
        </w:tc>
        <w:tc>
          <w:tcPr>
            <w:tcW w:w="468" w:type="dxa"/>
          </w:tcPr>
          <w:p w:rsidR="004B7161" w:rsidRDefault="00A02634">
            <w:pPr>
              <w:pStyle w:val="TableParagraph"/>
              <w:spacing w:line="247" w:lineRule="exact"/>
              <w:ind w:left="33"/>
              <w:jc w:val="left"/>
            </w:pPr>
            <w:r>
              <w:t>540</w:t>
            </w:r>
          </w:p>
        </w:tc>
        <w:tc>
          <w:tcPr>
            <w:tcW w:w="461" w:type="dxa"/>
          </w:tcPr>
          <w:p w:rsidR="004B7161" w:rsidRDefault="00A02634">
            <w:pPr>
              <w:pStyle w:val="TableParagraph"/>
              <w:spacing w:line="247" w:lineRule="exact"/>
              <w:ind w:left="10" w:right="57"/>
            </w:pPr>
            <w:r>
              <w:t>500</w:t>
            </w:r>
          </w:p>
        </w:tc>
        <w:tc>
          <w:tcPr>
            <w:tcW w:w="461" w:type="dxa"/>
          </w:tcPr>
          <w:p w:rsidR="004B7161" w:rsidRDefault="00A02634">
            <w:pPr>
              <w:pStyle w:val="TableParagraph"/>
              <w:spacing w:line="247" w:lineRule="exact"/>
              <w:ind w:left="10" w:right="57"/>
            </w:pPr>
            <w:r>
              <w:t>450</w:t>
            </w:r>
          </w:p>
        </w:tc>
        <w:tc>
          <w:tcPr>
            <w:tcW w:w="463" w:type="dxa"/>
          </w:tcPr>
          <w:p w:rsidR="004B7161" w:rsidRDefault="00A02634">
            <w:pPr>
              <w:pStyle w:val="TableParagraph"/>
              <w:spacing w:line="247" w:lineRule="exact"/>
              <w:ind w:left="33"/>
              <w:jc w:val="left"/>
            </w:pPr>
            <w:r>
              <w:t>470</w:t>
            </w:r>
          </w:p>
        </w:tc>
        <w:tc>
          <w:tcPr>
            <w:tcW w:w="458" w:type="dxa"/>
          </w:tcPr>
          <w:p w:rsidR="004B7161" w:rsidRDefault="00A02634">
            <w:pPr>
              <w:pStyle w:val="TableParagraph"/>
              <w:spacing w:line="247" w:lineRule="exact"/>
              <w:ind w:left="33"/>
              <w:jc w:val="left"/>
            </w:pPr>
            <w:r>
              <w:t>460</w:t>
            </w:r>
          </w:p>
        </w:tc>
        <w:tc>
          <w:tcPr>
            <w:tcW w:w="458" w:type="dxa"/>
          </w:tcPr>
          <w:p w:rsidR="004B7161" w:rsidRDefault="00A02634">
            <w:pPr>
              <w:pStyle w:val="TableParagraph"/>
              <w:spacing w:line="247" w:lineRule="exact"/>
              <w:ind w:left="33"/>
              <w:jc w:val="left"/>
            </w:pPr>
            <w:r>
              <w:t>500</w:t>
            </w:r>
          </w:p>
        </w:tc>
        <w:tc>
          <w:tcPr>
            <w:tcW w:w="464" w:type="dxa"/>
          </w:tcPr>
          <w:p w:rsidR="004B7161" w:rsidRDefault="00A02634">
            <w:pPr>
              <w:pStyle w:val="TableParagraph"/>
              <w:spacing w:line="247" w:lineRule="exact"/>
              <w:ind w:left="11" w:right="58"/>
            </w:pPr>
            <w:r>
              <w:t>520</w:t>
            </w:r>
          </w:p>
        </w:tc>
        <w:tc>
          <w:tcPr>
            <w:tcW w:w="458" w:type="dxa"/>
          </w:tcPr>
          <w:p w:rsidR="004B7161" w:rsidRDefault="00A02634">
            <w:pPr>
              <w:pStyle w:val="TableParagraph"/>
              <w:spacing w:line="247" w:lineRule="exact"/>
              <w:ind w:left="9" w:right="52"/>
            </w:pPr>
            <w:r>
              <w:t>510</w:t>
            </w:r>
          </w:p>
        </w:tc>
        <w:tc>
          <w:tcPr>
            <w:tcW w:w="466" w:type="dxa"/>
          </w:tcPr>
          <w:p w:rsidR="004B7161" w:rsidRDefault="00A02634">
            <w:pPr>
              <w:pStyle w:val="TableParagraph"/>
              <w:spacing w:line="247" w:lineRule="exact"/>
              <w:ind w:left="33"/>
              <w:jc w:val="left"/>
            </w:pPr>
            <w:r>
              <w:t>545</w:t>
            </w:r>
          </w:p>
        </w:tc>
        <w:tc>
          <w:tcPr>
            <w:tcW w:w="475" w:type="dxa"/>
          </w:tcPr>
          <w:p w:rsidR="004B7161" w:rsidRDefault="00A02634">
            <w:pPr>
              <w:pStyle w:val="TableParagraph"/>
              <w:spacing w:line="247" w:lineRule="exact"/>
              <w:ind w:left="33"/>
              <w:jc w:val="left"/>
            </w:pPr>
            <w:r>
              <w:t>560</w:t>
            </w:r>
          </w:p>
        </w:tc>
      </w:tr>
    </w:tbl>
    <w:p w:rsidR="004B7161" w:rsidRDefault="004B7161">
      <w:pPr>
        <w:pStyle w:val="a3"/>
        <w:spacing w:before="1"/>
        <w:ind w:left="0" w:firstLine="0"/>
        <w:jc w:val="left"/>
        <w:rPr>
          <w:b/>
          <w:sz w:val="22"/>
        </w:rPr>
      </w:pPr>
    </w:p>
    <w:p w:rsidR="004B7161" w:rsidRDefault="00A02634">
      <w:pPr>
        <w:pStyle w:val="a4"/>
        <w:numPr>
          <w:ilvl w:val="1"/>
          <w:numId w:val="40"/>
        </w:numPr>
        <w:tabs>
          <w:tab w:val="left" w:pos="1685"/>
        </w:tabs>
        <w:spacing w:before="65"/>
        <w:ind w:right="114" w:firstLine="709"/>
        <w:jc w:val="both"/>
        <w:rPr>
          <w:b/>
          <w:sz w:val="28"/>
        </w:rPr>
      </w:pPr>
      <w:r>
        <w:rPr>
          <w:b/>
          <w:sz w:val="28"/>
        </w:rPr>
        <w:t xml:space="preserve">Структурные изменения, сопровождаемые изменением физических и физико-химических свойств. Инструментальные исследования стальных конструкций и </w:t>
      </w:r>
      <w:r>
        <w:rPr>
          <w:b/>
          <w:spacing w:val="6"/>
          <w:sz w:val="28"/>
        </w:rPr>
        <w:t xml:space="preserve"> </w:t>
      </w:r>
      <w:r>
        <w:rPr>
          <w:b/>
          <w:sz w:val="28"/>
        </w:rPr>
        <w:t>изделий</w:t>
      </w:r>
    </w:p>
    <w:p w:rsidR="004B7161" w:rsidRDefault="00A02634">
      <w:pPr>
        <w:pStyle w:val="a3"/>
        <w:ind w:right="117"/>
      </w:pPr>
      <w:r>
        <w:rPr>
          <w:spacing w:val="2"/>
        </w:rPr>
        <w:t xml:space="preserve">Изменения структуры металла </w:t>
      </w:r>
      <w:r>
        <w:t xml:space="preserve">при </w:t>
      </w:r>
      <w:r>
        <w:rPr>
          <w:spacing w:val="2"/>
        </w:rPr>
        <w:t xml:space="preserve">нагревании </w:t>
      </w:r>
      <w:r>
        <w:rPr>
          <w:spacing w:val="3"/>
        </w:rPr>
        <w:t xml:space="preserve">происходят </w:t>
      </w:r>
      <w:r>
        <w:t xml:space="preserve">в </w:t>
      </w:r>
      <w:r>
        <w:rPr>
          <w:spacing w:val="2"/>
        </w:rPr>
        <w:t xml:space="preserve">довольно широком интервале температур, но, </w:t>
      </w:r>
      <w:r>
        <w:t xml:space="preserve">как </w:t>
      </w:r>
      <w:r>
        <w:rPr>
          <w:spacing w:val="3"/>
        </w:rPr>
        <w:t xml:space="preserve">правило, </w:t>
      </w:r>
      <w:r>
        <w:t xml:space="preserve">незаметно для глаза. Их надо выявлять инструментальными методами, с помощью соответствующих  приборов. Мы остановимся на методах и методиках исследования наиболее распространенных — стальных конструкций и </w:t>
      </w:r>
      <w:r>
        <w:rPr>
          <w:spacing w:val="15"/>
        </w:rPr>
        <w:t xml:space="preserve"> </w:t>
      </w:r>
      <w:r>
        <w:t>предметов.</w:t>
      </w:r>
    </w:p>
    <w:p w:rsidR="004B7161" w:rsidRDefault="00A02634">
      <w:pPr>
        <w:pStyle w:val="a3"/>
        <w:ind w:right="122"/>
      </w:pPr>
      <w:r>
        <w:t>Как известно, наиболее распространенными сталями являются стали обыкновенного качества, типа Ст</w:t>
      </w:r>
      <w:proofErr w:type="gramStart"/>
      <w:r>
        <w:t>.З</w:t>
      </w:r>
      <w:proofErr w:type="gramEnd"/>
      <w:r>
        <w:t>, 20, 08 кп и др. Гораздо реже на месте пожара встречаются легированные стали; они используются лишь при производстве специального оборудования,  инструмента.</w:t>
      </w:r>
    </w:p>
    <w:p w:rsidR="004B7161" w:rsidRDefault="00A02634">
      <w:pPr>
        <w:pStyle w:val="a3"/>
        <w:ind w:right="122"/>
      </w:pPr>
      <w:r>
        <w:t xml:space="preserve">Стали обыкновенного качества и изделия из них, в свою очередь, по способу изготовления подразделяются </w:t>
      </w:r>
      <w:proofErr w:type="gramStart"/>
      <w:r>
        <w:t>на</w:t>
      </w:r>
      <w:proofErr w:type="gramEnd"/>
      <w:r>
        <w:t>:</w:t>
      </w:r>
    </w:p>
    <w:p w:rsidR="004B7161" w:rsidRDefault="00A02634">
      <w:pPr>
        <w:pStyle w:val="a4"/>
        <w:numPr>
          <w:ilvl w:val="0"/>
          <w:numId w:val="38"/>
        </w:numPr>
        <w:tabs>
          <w:tab w:val="left" w:pos="1105"/>
        </w:tabs>
        <w:ind w:right="119" w:firstLine="709"/>
        <w:jc w:val="both"/>
        <w:rPr>
          <w:sz w:val="28"/>
        </w:rPr>
      </w:pPr>
      <w:r>
        <w:rPr>
          <w:spacing w:val="5"/>
          <w:sz w:val="28"/>
        </w:rPr>
        <w:t xml:space="preserve">горячекатаные (прошедшие </w:t>
      </w:r>
      <w:r>
        <w:rPr>
          <w:spacing w:val="4"/>
          <w:sz w:val="28"/>
        </w:rPr>
        <w:t xml:space="preserve">прокатку </w:t>
      </w:r>
      <w:r>
        <w:rPr>
          <w:spacing w:val="3"/>
          <w:sz w:val="28"/>
        </w:rPr>
        <w:t xml:space="preserve">на </w:t>
      </w:r>
      <w:r>
        <w:rPr>
          <w:spacing w:val="5"/>
          <w:sz w:val="28"/>
        </w:rPr>
        <w:t xml:space="preserve">вальцах </w:t>
      </w:r>
      <w:r>
        <w:rPr>
          <w:spacing w:val="3"/>
          <w:sz w:val="28"/>
        </w:rPr>
        <w:t xml:space="preserve">при </w:t>
      </w:r>
      <w:r>
        <w:rPr>
          <w:sz w:val="28"/>
        </w:rPr>
        <w:t xml:space="preserve">температуре </w:t>
      </w:r>
      <w:r>
        <w:rPr>
          <w:spacing w:val="2"/>
          <w:sz w:val="28"/>
        </w:rPr>
        <w:t>800-900</w:t>
      </w:r>
      <w:proofErr w:type="gramStart"/>
      <w:r>
        <w:rPr>
          <w:spacing w:val="2"/>
          <w:sz w:val="28"/>
        </w:rPr>
        <w:t>°С</w:t>
      </w:r>
      <w:proofErr w:type="gramEnd"/>
      <w:r>
        <w:rPr>
          <w:spacing w:val="2"/>
          <w:sz w:val="28"/>
        </w:rPr>
        <w:t xml:space="preserve"> </w:t>
      </w:r>
      <w:r>
        <w:rPr>
          <w:sz w:val="28"/>
        </w:rPr>
        <w:t>и</w:t>
      </w:r>
      <w:r>
        <w:rPr>
          <w:spacing w:val="23"/>
          <w:sz w:val="28"/>
        </w:rPr>
        <w:t xml:space="preserve"> </w:t>
      </w:r>
      <w:r>
        <w:rPr>
          <w:sz w:val="28"/>
        </w:rPr>
        <w:t>выше);</w:t>
      </w:r>
    </w:p>
    <w:p w:rsidR="004B7161" w:rsidRDefault="00A02634">
      <w:pPr>
        <w:pStyle w:val="a4"/>
        <w:numPr>
          <w:ilvl w:val="0"/>
          <w:numId w:val="38"/>
        </w:numPr>
        <w:tabs>
          <w:tab w:val="left" w:pos="1105"/>
        </w:tabs>
        <w:spacing w:before="2"/>
        <w:ind w:right="116" w:firstLine="709"/>
        <w:jc w:val="both"/>
        <w:rPr>
          <w:sz w:val="28"/>
        </w:rPr>
      </w:pPr>
      <w:proofErr w:type="gramStart"/>
      <w:r>
        <w:rPr>
          <w:spacing w:val="3"/>
          <w:sz w:val="28"/>
        </w:rPr>
        <w:t xml:space="preserve">холоднодеформированные стальные изделия </w:t>
      </w:r>
      <w:r>
        <w:rPr>
          <w:spacing w:val="2"/>
          <w:sz w:val="28"/>
        </w:rPr>
        <w:t xml:space="preserve">(т. </w:t>
      </w:r>
      <w:r>
        <w:rPr>
          <w:sz w:val="28"/>
        </w:rPr>
        <w:t xml:space="preserve">е. </w:t>
      </w:r>
      <w:r>
        <w:rPr>
          <w:spacing w:val="6"/>
          <w:sz w:val="28"/>
        </w:rPr>
        <w:t xml:space="preserve">изделия, </w:t>
      </w:r>
      <w:r>
        <w:rPr>
          <w:spacing w:val="5"/>
          <w:sz w:val="28"/>
        </w:rPr>
        <w:t xml:space="preserve">которые подвергались </w:t>
      </w:r>
      <w:r>
        <w:rPr>
          <w:sz w:val="28"/>
        </w:rPr>
        <w:t xml:space="preserve">в </w:t>
      </w:r>
      <w:r>
        <w:rPr>
          <w:spacing w:val="5"/>
          <w:sz w:val="28"/>
        </w:rPr>
        <w:t xml:space="preserve">процессе изготовления </w:t>
      </w:r>
      <w:r>
        <w:rPr>
          <w:spacing w:val="6"/>
          <w:sz w:val="28"/>
        </w:rPr>
        <w:t xml:space="preserve">холодной </w:t>
      </w:r>
      <w:r>
        <w:rPr>
          <w:spacing w:val="2"/>
          <w:sz w:val="28"/>
        </w:rPr>
        <w:t xml:space="preserve">деформации </w:t>
      </w:r>
      <w:r>
        <w:rPr>
          <w:sz w:val="28"/>
        </w:rPr>
        <w:t xml:space="preserve">— </w:t>
      </w:r>
      <w:r>
        <w:rPr>
          <w:spacing w:val="2"/>
          <w:sz w:val="28"/>
        </w:rPr>
        <w:t xml:space="preserve">штамповке, вытяжке, высадке </w:t>
      </w:r>
      <w:r>
        <w:rPr>
          <w:sz w:val="28"/>
        </w:rPr>
        <w:t>и т.</w:t>
      </w:r>
      <w:r>
        <w:rPr>
          <w:spacing w:val="42"/>
          <w:sz w:val="28"/>
        </w:rPr>
        <w:t xml:space="preserve"> </w:t>
      </w:r>
      <w:r>
        <w:rPr>
          <w:spacing w:val="2"/>
          <w:sz w:val="28"/>
        </w:rPr>
        <w:t>д.).</w:t>
      </w:r>
      <w:proofErr w:type="gramEnd"/>
    </w:p>
    <w:p w:rsidR="004B7161" w:rsidRDefault="00A02634">
      <w:pPr>
        <w:pStyle w:val="a3"/>
        <w:ind w:right="117"/>
      </w:pPr>
      <w:r>
        <w:t>Методики исследования после пожара этих двух групп стальных изделий различны, поэтому мы рассмотрим их по  отдельности.</w:t>
      </w:r>
    </w:p>
    <w:p w:rsidR="004B7161" w:rsidRDefault="00A02634">
      <w:pPr>
        <w:pStyle w:val="2"/>
        <w:numPr>
          <w:ilvl w:val="2"/>
          <w:numId w:val="37"/>
        </w:numPr>
        <w:tabs>
          <w:tab w:val="left" w:pos="1537"/>
        </w:tabs>
        <w:spacing w:line="319" w:lineRule="exact"/>
        <w:ind w:hanging="715"/>
      </w:pPr>
      <w:r>
        <w:t>Горячекатаные</w:t>
      </w:r>
      <w:r>
        <w:rPr>
          <w:spacing w:val="24"/>
        </w:rPr>
        <w:t xml:space="preserve"> </w:t>
      </w:r>
      <w:r>
        <w:t>стали</w:t>
      </w:r>
    </w:p>
    <w:p w:rsidR="004B7161" w:rsidRDefault="00A02634">
      <w:pPr>
        <w:pStyle w:val="a3"/>
        <w:spacing w:before="1" w:line="322" w:lineRule="exact"/>
        <w:ind w:right="116"/>
      </w:pPr>
      <w:r>
        <w:t xml:space="preserve">Горячекатаные стали </w:t>
      </w:r>
      <w:r>
        <w:rPr>
          <w:spacing w:val="2"/>
        </w:rPr>
        <w:t xml:space="preserve">наиболее распространены </w:t>
      </w:r>
      <w:r>
        <w:t xml:space="preserve">на месте </w:t>
      </w:r>
      <w:r>
        <w:rPr>
          <w:spacing w:val="2"/>
        </w:rPr>
        <w:t xml:space="preserve">пожара, </w:t>
      </w:r>
      <w:r>
        <w:t xml:space="preserve">т. к. </w:t>
      </w:r>
      <w:r>
        <w:rPr>
          <w:spacing w:val="2"/>
        </w:rPr>
        <w:t xml:space="preserve">именно </w:t>
      </w:r>
      <w:r>
        <w:t xml:space="preserve">они </w:t>
      </w:r>
      <w:r>
        <w:rPr>
          <w:spacing w:val="2"/>
        </w:rPr>
        <w:t xml:space="preserve">составляют основную номенклатуру </w:t>
      </w:r>
      <w:r>
        <w:t xml:space="preserve">металлопроката (швеллеры, двутавры, уголки, большая часть </w:t>
      </w:r>
      <w:r>
        <w:rPr>
          <w:spacing w:val="4"/>
        </w:rPr>
        <w:t xml:space="preserve">трубных </w:t>
      </w:r>
      <w:r>
        <w:rPr>
          <w:spacing w:val="5"/>
        </w:rPr>
        <w:t xml:space="preserve">изделий, горячекатаный </w:t>
      </w:r>
      <w:r>
        <w:rPr>
          <w:spacing w:val="4"/>
        </w:rPr>
        <w:t xml:space="preserve">листовой </w:t>
      </w:r>
      <w:r>
        <w:rPr>
          <w:spacing w:val="5"/>
        </w:rPr>
        <w:t xml:space="preserve">прокат </w:t>
      </w:r>
      <w:r>
        <w:t xml:space="preserve">и </w:t>
      </w:r>
      <w:r>
        <w:rPr>
          <w:spacing w:val="3"/>
        </w:rPr>
        <w:t xml:space="preserve">т. </w:t>
      </w:r>
      <w:r>
        <w:rPr>
          <w:spacing w:val="5"/>
        </w:rPr>
        <w:t xml:space="preserve">д.), </w:t>
      </w:r>
      <w:r>
        <w:rPr>
          <w:spacing w:val="3"/>
        </w:rPr>
        <w:t xml:space="preserve">из </w:t>
      </w:r>
      <w:r>
        <w:t xml:space="preserve">них же изготавливаются строительные металлоконструкции. До  </w:t>
      </w:r>
      <w:r>
        <w:rPr>
          <w:spacing w:val="3"/>
        </w:rPr>
        <w:t>600-700</w:t>
      </w:r>
      <w:proofErr w:type="gramStart"/>
      <w:r>
        <w:rPr>
          <w:spacing w:val="3"/>
        </w:rPr>
        <w:t>°С</w:t>
      </w:r>
      <w:proofErr w:type="gramEnd"/>
      <w:r>
        <w:rPr>
          <w:spacing w:val="3"/>
        </w:rPr>
        <w:t xml:space="preserve">  изменений  </w:t>
      </w:r>
      <w:r>
        <w:t xml:space="preserve">в  </w:t>
      </w:r>
      <w:r>
        <w:rPr>
          <w:spacing w:val="3"/>
        </w:rPr>
        <w:t xml:space="preserve">структуре  </w:t>
      </w:r>
      <w:r>
        <w:t xml:space="preserve">и  </w:t>
      </w:r>
      <w:r>
        <w:rPr>
          <w:spacing w:val="4"/>
        </w:rPr>
        <w:t xml:space="preserve">физико-механических  </w:t>
      </w:r>
      <w:r>
        <w:rPr>
          <w:spacing w:val="2"/>
        </w:rPr>
        <w:t xml:space="preserve">свойствах  </w:t>
      </w:r>
      <w:r>
        <w:rPr>
          <w:spacing w:val="65"/>
        </w:rPr>
        <w:t xml:space="preserve"> </w:t>
      </w:r>
      <w:r>
        <w:t>в</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firstLine="0"/>
      </w:pPr>
      <w:r>
        <w:lastRenderedPageBreak/>
        <w:t xml:space="preserve">горячекатаных </w:t>
      </w:r>
      <w:proofErr w:type="gramStart"/>
      <w:r>
        <w:t>сталях</w:t>
      </w:r>
      <w:proofErr w:type="gramEnd"/>
      <w:r>
        <w:t xml:space="preserve"> практически не  происходит.</w:t>
      </w:r>
    </w:p>
    <w:p w:rsidR="004B7161" w:rsidRDefault="00A02634">
      <w:pPr>
        <w:pStyle w:val="a3"/>
        <w:ind w:right="107"/>
      </w:pPr>
      <w:r>
        <w:t>Выше этих температур изменения в структуре металла начинают происходить, и  их  можно  зафиксировать  классическим для металлов методом</w:t>
      </w:r>
    </w:p>
    <w:p w:rsidR="004B7161" w:rsidRDefault="00A02634">
      <w:pPr>
        <w:pStyle w:val="a3"/>
        <w:ind w:right="109" w:firstLine="0"/>
      </w:pPr>
      <w:r>
        <w:t xml:space="preserve">— </w:t>
      </w:r>
      <w:r>
        <w:rPr>
          <w:b/>
          <w:spacing w:val="-3"/>
        </w:rPr>
        <w:t xml:space="preserve">металлографией. </w:t>
      </w:r>
      <w:r>
        <w:rPr>
          <w:spacing w:val="-3"/>
        </w:rPr>
        <w:t xml:space="preserve">Такое </w:t>
      </w:r>
      <w:r>
        <w:t xml:space="preserve">исследование  </w:t>
      </w:r>
      <w:r>
        <w:rPr>
          <w:spacing w:val="4"/>
        </w:rPr>
        <w:t xml:space="preserve">позволяет  определить ориентировочно температуру </w:t>
      </w:r>
      <w:r>
        <w:t xml:space="preserve">нагрева </w:t>
      </w:r>
      <w:r>
        <w:rPr>
          <w:spacing w:val="-3"/>
        </w:rPr>
        <w:t xml:space="preserve">стали </w:t>
      </w:r>
      <w:r>
        <w:t xml:space="preserve">в </w:t>
      </w:r>
      <w:r>
        <w:rPr>
          <w:spacing w:val="-3"/>
        </w:rPr>
        <w:t xml:space="preserve">различных зонах пожара  </w:t>
      </w:r>
      <w:r>
        <w:t xml:space="preserve">и </w:t>
      </w:r>
      <w:r>
        <w:rPr>
          <w:spacing w:val="-3"/>
        </w:rPr>
        <w:t xml:space="preserve">выявить </w:t>
      </w:r>
      <w:r>
        <w:t>зоны, где горение происходило наиболее</w:t>
      </w:r>
      <w:r>
        <w:rPr>
          <w:spacing w:val="-41"/>
        </w:rPr>
        <w:t xml:space="preserve"> </w:t>
      </w:r>
      <w:r>
        <w:t>интенсивно!</w:t>
      </w:r>
    </w:p>
    <w:p w:rsidR="004B7161" w:rsidRDefault="00A02634">
      <w:pPr>
        <w:pStyle w:val="a3"/>
        <w:ind w:left="821" w:right="31" w:firstLine="0"/>
        <w:jc w:val="left"/>
      </w:pPr>
      <w:proofErr w:type="gramStart"/>
      <w:r>
        <w:t>Для этого нужно, правда, выполнить довольно неблагодарную работу: выпилить  из  металлоконструкций  (а  иногда  это  двутавр  или  другая, не</w:t>
      </w:r>
      <w:proofErr w:type="gramEnd"/>
    </w:p>
    <w:p w:rsidR="004B7161" w:rsidRDefault="00A02634">
      <w:pPr>
        <w:pStyle w:val="a3"/>
        <w:ind w:left="821" w:right="31" w:hanging="709"/>
        <w:jc w:val="left"/>
      </w:pPr>
      <w:r>
        <w:t xml:space="preserve">менее массивная деталь) образцы; их при поисках очага бывает 10-15 и более; </w:t>
      </w:r>
      <w:r>
        <w:rPr>
          <w:spacing w:val="-4"/>
        </w:rPr>
        <w:t xml:space="preserve">сделать </w:t>
      </w:r>
      <w:r>
        <w:rPr>
          <w:spacing w:val="62"/>
        </w:rPr>
        <w:t xml:space="preserve"> </w:t>
      </w:r>
      <w:r>
        <w:t xml:space="preserve">на  </w:t>
      </w:r>
      <w:r>
        <w:rPr>
          <w:spacing w:val="-4"/>
        </w:rPr>
        <w:t xml:space="preserve">образцах </w:t>
      </w:r>
      <w:r>
        <w:rPr>
          <w:spacing w:val="62"/>
        </w:rPr>
        <w:t xml:space="preserve"> </w:t>
      </w:r>
      <w:r>
        <w:rPr>
          <w:spacing w:val="-3"/>
        </w:rPr>
        <w:t xml:space="preserve">шлифы,   </w:t>
      </w:r>
      <w:r>
        <w:rPr>
          <w:spacing w:val="-4"/>
        </w:rPr>
        <w:t xml:space="preserve">протравить </w:t>
      </w:r>
      <w:r>
        <w:rPr>
          <w:spacing w:val="62"/>
        </w:rPr>
        <w:t xml:space="preserve"> </w:t>
      </w:r>
      <w:r>
        <w:t xml:space="preserve">их  </w:t>
      </w:r>
      <w:r>
        <w:rPr>
          <w:spacing w:val="-4"/>
        </w:rPr>
        <w:t>(обработать</w:t>
      </w:r>
      <w:r>
        <w:rPr>
          <w:spacing w:val="57"/>
        </w:rPr>
        <w:t xml:space="preserve"> </w:t>
      </w:r>
      <w:r>
        <w:t>специальными</w:t>
      </w:r>
    </w:p>
    <w:p w:rsidR="004B7161" w:rsidRDefault="00A02634">
      <w:pPr>
        <w:pStyle w:val="a3"/>
        <w:spacing w:before="2" w:line="322" w:lineRule="exact"/>
        <w:ind w:firstLine="0"/>
      </w:pPr>
      <w:r>
        <w:t>растворами кислот);</w:t>
      </w:r>
    </w:p>
    <w:p w:rsidR="004B7161" w:rsidRDefault="00A02634">
      <w:pPr>
        <w:pStyle w:val="a3"/>
        <w:ind w:left="821" w:right="31" w:firstLine="0"/>
        <w:jc w:val="left"/>
      </w:pPr>
      <w:r>
        <w:t>провести исследование шлифов под микроскопом.</w:t>
      </w:r>
    </w:p>
    <w:p w:rsidR="004B7161" w:rsidRDefault="00A02634">
      <w:pPr>
        <w:pStyle w:val="a3"/>
        <w:ind w:right="113"/>
      </w:pPr>
      <w:r>
        <w:t>Использование, таким образом, метода металлографии не для единичных объектов, а в поисках очага, не очень удобно.</w:t>
      </w:r>
    </w:p>
    <w:p w:rsidR="004B7161" w:rsidRDefault="00A02634">
      <w:pPr>
        <w:pStyle w:val="a3"/>
        <w:spacing w:line="321" w:lineRule="exact"/>
        <w:ind w:left="821" w:right="31" w:firstLine="0"/>
        <w:jc w:val="left"/>
      </w:pPr>
      <w:r>
        <w:t>Удобнее исследовать окалину.</w:t>
      </w:r>
    </w:p>
    <w:p w:rsidR="004B7161" w:rsidRDefault="00A02634">
      <w:pPr>
        <w:pStyle w:val="a3"/>
        <w:ind w:right="110"/>
      </w:pPr>
      <w:r>
        <w:t>Отбор проб окалины проводят только в тех местах, где имеется плотный ее слой, без пузырей. Окалину отбивают с помощью молотка и зубила, либо, если конструкцию можно согнуть, деформацией ее — при этом окалина осыпается.</w:t>
      </w:r>
    </w:p>
    <w:p w:rsidR="004B7161" w:rsidRDefault="00A02634">
      <w:pPr>
        <w:pStyle w:val="a3"/>
        <w:ind w:right="114"/>
      </w:pPr>
      <w:r>
        <w:t>Пробы привозят в лабораторию, где измеряют микрометром толщину окалины, а затем проводят ее анализ.</w:t>
      </w:r>
    </w:p>
    <w:p w:rsidR="004B7161" w:rsidRDefault="00A02634">
      <w:pPr>
        <w:pStyle w:val="a3"/>
        <w:spacing w:line="321" w:lineRule="exact"/>
        <w:ind w:left="821" w:right="31" w:firstLine="0"/>
        <w:jc w:val="left"/>
      </w:pPr>
      <w:r>
        <w:t>Анализ окалины осуществляют:</w:t>
      </w:r>
    </w:p>
    <w:p w:rsidR="004B7161" w:rsidRDefault="00A02634">
      <w:pPr>
        <w:pStyle w:val="a3"/>
        <w:ind w:right="111"/>
      </w:pPr>
      <w:r>
        <w:t>а) химическим методом, путем растворения в кислотах и комплексонометрического титрования с определением содержания в  пробе двух- и трехвалентного железа;</w:t>
      </w:r>
    </w:p>
    <w:p w:rsidR="004B7161" w:rsidRDefault="00A02634">
      <w:pPr>
        <w:pStyle w:val="a3"/>
        <w:ind w:right="119"/>
      </w:pPr>
      <w:r>
        <w:rPr>
          <w:spacing w:val="-5"/>
        </w:rPr>
        <w:t xml:space="preserve">б)       </w:t>
      </w:r>
      <w:r>
        <w:t>методом рентгеноструктурного анализа с определением содержания  в пробе окалины вустита, гематита,</w:t>
      </w:r>
      <w:r>
        <w:rPr>
          <w:spacing w:val="-8"/>
        </w:rPr>
        <w:t xml:space="preserve"> </w:t>
      </w:r>
      <w:r>
        <w:t>магнетита.</w:t>
      </w:r>
    </w:p>
    <w:p w:rsidR="004B7161" w:rsidRDefault="00A02634">
      <w:pPr>
        <w:pStyle w:val="a3"/>
        <w:ind w:right="109"/>
      </w:pPr>
      <w:r>
        <w:t xml:space="preserve">Далее, исходя из полученных данных, с помощью специальных </w:t>
      </w:r>
      <w:r>
        <w:rPr>
          <w:spacing w:val="-3"/>
        </w:rPr>
        <w:t xml:space="preserve">номограмм определяется температура </w:t>
      </w:r>
      <w:r>
        <w:t xml:space="preserve">и </w:t>
      </w:r>
      <w:r>
        <w:rPr>
          <w:spacing w:val="-3"/>
        </w:rPr>
        <w:t xml:space="preserve">длительность </w:t>
      </w:r>
      <w:r>
        <w:t xml:space="preserve">высокотемпературного нагрева конструкций в зонах </w:t>
      </w:r>
      <w:r>
        <w:rPr>
          <w:spacing w:val="2"/>
        </w:rPr>
        <w:t xml:space="preserve">отбора </w:t>
      </w:r>
      <w:r>
        <w:t>проб</w:t>
      </w:r>
      <w:r>
        <w:rPr>
          <w:spacing w:val="52"/>
        </w:rPr>
        <w:t xml:space="preserve"> </w:t>
      </w:r>
      <w:r>
        <w:t>окалины.</w:t>
      </w:r>
    </w:p>
    <w:p w:rsidR="004B7161" w:rsidRDefault="00A02634">
      <w:pPr>
        <w:pStyle w:val="a3"/>
        <w:spacing w:before="2"/>
        <w:ind w:right="105"/>
      </w:pPr>
      <w:r>
        <w:rPr>
          <w:spacing w:val="-8"/>
        </w:rPr>
        <w:t xml:space="preserve">Полученные результаты наносятся </w:t>
      </w:r>
      <w:r>
        <w:rPr>
          <w:spacing w:val="-4"/>
        </w:rPr>
        <w:t>на</w:t>
      </w:r>
      <w:r>
        <w:rPr>
          <w:spacing w:val="62"/>
        </w:rPr>
        <w:t xml:space="preserve"> </w:t>
      </w:r>
      <w:r>
        <w:rPr>
          <w:spacing w:val="-7"/>
        </w:rPr>
        <w:t xml:space="preserve">план места </w:t>
      </w:r>
      <w:r>
        <w:rPr>
          <w:spacing w:val="-8"/>
        </w:rPr>
        <w:t xml:space="preserve">пожара </w:t>
      </w:r>
      <w:r>
        <w:t xml:space="preserve">- </w:t>
      </w:r>
      <w:r>
        <w:rPr>
          <w:spacing w:val="-5"/>
        </w:rPr>
        <w:t xml:space="preserve">строятся температурные </w:t>
      </w:r>
      <w:r>
        <w:t xml:space="preserve">и </w:t>
      </w:r>
      <w:r>
        <w:rPr>
          <w:spacing w:val="-5"/>
        </w:rPr>
        <w:t xml:space="preserve">временные </w:t>
      </w:r>
      <w:r>
        <w:rPr>
          <w:spacing w:val="-4"/>
        </w:rPr>
        <w:t>зоны.</w:t>
      </w:r>
      <w:r>
        <w:rPr>
          <w:spacing w:val="62"/>
        </w:rPr>
        <w:t xml:space="preserve"> </w:t>
      </w:r>
      <w:r>
        <w:t xml:space="preserve">А </w:t>
      </w:r>
      <w:r>
        <w:rPr>
          <w:spacing w:val="-4"/>
        </w:rPr>
        <w:t>это</w:t>
      </w:r>
      <w:r>
        <w:rPr>
          <w:spacing w:val="62"/>
        </w:rPr>
        <w:t xml:space="preserve"> </w:t>
      </w:r>
      <w:r>
        <w:rPr>
          <w:spacing w:val="-4"/>
        </w:rPr>
        <w:t>уже</w:t>
      </w:r>
      <w:r>
        <w:rPr>
          <w:spacing w:val="62"/>
        </w:rPr>
        <w:t xml:space="preserve"> </w:t>
      </w:r>
      <w:r>
        <w:rPr>
          <w:spacing w:val="-4"/>
        </w:rPr>
        <w:t>объективная</w:t>
      </w:r>
      <w:r>
        <w:rPr>
          <w:spacing w:val="62"/>
        </w:rPr>
        <w:t xml:space="preserve"> </w:t>
      </w:r>
      <w:r>
        <w:t xml:space="preserve">информация, характеризующая тепловое воздействие на </w:t>
      </w:r>
      <w:r>
        <w:rPr>
          <w:spacing w:val="-3"/>
        </w:rPr>
        <w:t xml:space="preserve">конструкции </w:t>
      </w:r>
      <w:r>
        <w:t xml:space="preserve">в ходе </w:t>
      </w:r>
      <w:r>
        <w:rPr>
          <w:spacing w:val="-3"/>
        </w:rPr>
        <w:t xml:space="preserve">пожара </w:t>
      </w:r>
      <w:r>
        <w:t xml:space="preserve">и </w:t>
      </w:r>
      <w:r>
        <w:rPr>
          <w:spacing w:val="-3"/>
        </w:rPr>
        <w:t xml:space="preserve">крайне полезная </w:t>
      </w:r>
      <w:r>
        <w:rPr>
          <w:spacing w:val="-2"/>
        </w:rPr>
        <w:t xml:space="preserve">при </w:t>
      </w:r>
      <w:r>
        <w:rPr>
          <w:spacing w:val="-3"/>
        </w:rPr>
        <w:t xml:space="preserve">поисках </w:t>
      </w:r>
      <w:r>
        <w:t xml:space="preserve">его </w:t>
      </w:r>
      <w:r>
        <w:rPr>
          <w:spacing w:val="-3"/>
        </w:rPr>
        <w:t>очага.</w:t>
      </w:r>
    </w:p>
    <w:p w:rsidR="004B7161" w:rsidRDefault="00A02634">
      <w:pPr>
        <w:pStyle w:val="a3"/>
        <w:ind w:right="110"/>
      </w:pPr>
      <w:r>
        <w:t>Приведем пример использования анализа окалины при экспертизе пожаров.</w:t>
      </w:r>
    </w:p>
    <w:p w:rsidR="004B7161" w:rsidRDefault="00A02634">
      <w:pPr>
        <w:ind w:left="112" w:right="104" w:firstLine="708"/>
        <w:jc w:val="both"/>
        <w:rPr>
          <w:i/>
          <w:sz w:val="28"/>
        </w:rPr>
      </w:pPr>
      <w:r>
        <w:rPr>
          <w:i/>
          <w:sz w:val="28"/>
        </w:rPr>
        <w:t xml:space="preserve">В </w:t>
      </w:r>
      <w:r>
        <w:rPr>
          <w:i/>
          <w:spacing w:val="-3"/>
          <w:sz w:val="28"/>
        </w:rPr>
        <w:t xml:space="preserve">одном </w:t>
      </w:r>
      <w:r>
        <w:rPr>
          <w:i/>
          <w:sz w:val="28"/>
        </w:rPr>
        <w:t xml:space="preserve">из </w:t>
      </w:r>
      <w:r>
        <w:rPr>
          <w:i/>
          <w:spacing w:val="-4"/>
          <w:sz w:val="28"/>
        </w:rPr>
        <w:t xml:space="preserve">районных центров Ленинградской области ночью </w:t>
      </w:r>
      <w:r>
        <w:rPr>
          <w:i/>
          <w:spacing w:val="-3"/>
          <w:sz w:val="28"/>
        </w:rPr>
        <w:t xml:space="preserve">сгорел </w:t>
      </w:r>
      <w:r>
        <w:rPr>
          <w:i/>
          <w:spacing w:val="-4"/>
          <w:sz w:val="28"/>
        </w:rPr>
        <w:t xml:space="preserve">большой двухэтажный деревянный </w:t>
      </w:r>
      <w:r>
        <w:rPr>
          <w:i/>
          <w:spacing w:val="-3"/>
          <w:sz w:val="28"/>
        </w:rPr>
        <w:t xml:space="preserve">дом, </w:t>
      </w:r>
      <w:r>
        <w:rPr>
          <w:i/>
          <w:sz w:val="28"/>
        </w:rPr>
        <w:t xml:space="preserve">в </w:t>
      </w:r>
      <w:r>
        <w:rPr>
          <w:i/>
          <w:spacing w:val="-4"/>
          <w:sz w:val="28"/>
        </w:rPr>
        <w:t xml:space="preserve">котором </w:t>
      </w:r>
      <w:r>
        <w:rPr>
          <w:i/>
          <w:spacing w:val="-2"/>
          <w:sz w:val="28"/>
        </w:rPr>
        <w:t xml:space="preserve">располагался ряд </w:t>
      </w:r>
      <w:r>
        <w:rPr>
          <w:i/>
          <w:sz w:val="28"/>
        </w:rPr>
        <w:t xml:space="preserve">районных служб и прокуратура. Здание сильно выгорело, </w:t>
      </w:r>
      <w:r>
        <w:rPr>
          <w:i/>
          <w:spacing w:val="-4"/>
          <w:sz w:val="28"/>
        </w:rPr>
        <w:t>остатки</w:t>
      </w:r>
      <w:r>
        <w:rPr>
          <w:i/>
          <w:spacing w:val="62"/>
          <w:sz w:val="28"/>
        </w:rPr>
        <w:t xml:space="preserve"> </w:t>
      </w:r>
      <w:r>
        <w:rPr>
          <w:i/>
          <w:spacing w:val="-3"/>
          <w:sz w:val="28"/>
        </w:rPr>
        <w:t xml:space="preserve">стен были </w:t>
      </w:r>
      <w:r>
        <w:rPr>
          <w:i/>
          <w:spacing w:val="-4"/>
          <w:sz w:val="28"/>
        </w:rPr>
        <w:t>разобраны</w:t>
      </w:r>
      <w:r>
        <w:rPr>
          <w:i/>
          <w:spacing w:val="62"/>
          <w:sz w:val="28"/>
        </w:rPr>
        <w:t xml:space="preserve"> </w:t>
      </w:r>
      <w:r>
        <w:rPr>
          <w:i/>
          <w:spacing w:val="-3"/>
          <w:sz w:val="28"/>
        </w:rPr>
        <w:t xml:space="preserve">при </w:t>
      </w:r>
      <w:r>
        <w:rPr>
          <w:i/>
          <w:spacing w:val="-4"/>
          <w:sz w:val="28"/>
        </w:rPr>
        <w:t xml:space="preserve">тушении, </w:t>
      </w:r>
      <w:r>
        <w:rPr>
          <w:i/>
          <w:sz w:val="28"/>
        </w:rPr>
        <w:t xml:space="preserve">и </w:t>
      </w:r>
      <w:r>
        <w:rPr>
          <w:i/>
          <w:spacing w:val="-3"/>
          <w:sz w:val="28"/>
        </w:rPr>
        <w:t xml:space="preserve">на момент </w:t>
      </w:r>
      <w:r>
        <w:rPr>
          <w:i/>
          <w:spacing w:val="-4"/>
          <w:sz w:val="28"/>
        </w:rPr>
        <w:t xml:space="preserve">осмотра места пожара следователем </w:t>
      </w:r>
      <w:r>
        <w:rPr>
          <w:i/>
          <w:sz w:val="28"/>
        </w:rPr>
        <w:t xml:space="preserve">и </w:t>
      </w:r>
      <w:r>
        <w:rPr>
          <w:i/>
          <w:spacing w:val="-4"/>
          <w:sz w:val="28"/>
        </w:rPr>
        <w:t>экспертами</w:t>
      </w:r>
      <w:r>
        <w:rPr>
          <w:i/>
          <w:spacing w:val="62"/>
          <w:sz w:val="28"/>
        </w:rPr>
        <w:t xml:space="preserve"> </w:t>
      </w:r>
      <w:r>
        <w:rPr>
          <w:i/>
          <w:spacing w:val="-4"/>
          <w:sz w:val="28"/>
        </w:rPr>
        <w:t xml:space="preserve">выявить </w:t>
      </w:r>
      <w:r>
        <w:rPr>
          <w:i/>
          <w:spacing w:val="-3"/>
          <w:sz w:val="28"/>
        </w:rPr>
        <w:t xml:space="preserve">очаг </w:t>
      </w:r>
      <w:r>
        <w:rPr>
          <w:i/>
          <w:sz w:val="28"/>
        </w:rPr>
        <w:t xml:space="preserve">пожара визуально не представлялось никакой возможности. Было, </w:t>
      </w:r>
      <w:r>
        <w:rPr>
          <w:i/>
          <w:spacing w:val="-4"/>
          <w:sz w:val="28"/>
        </w:rPr>
        <w:t xml:space="preserve">однако, </w:t>
      </w:r>
      <w:r>
        <w:rPr>
          <w:i/>
          <w:spacing w:val="-5"/>
          <w:sz w:val="28"/>
        </w:rPr>
        <w:t xml:space="preserve">найдено достаточно оригинальное решение </w:t>
      </w:r>
      <w:r>
        <w:rPr>
          <w:i/>
          <w:sz w:val="28"/>
        </w:rPr>
        <w:t xml:space="preserve">— </w:t>
      </w:r>
      <w:r>
        <w:rPr>
          <w:i/>
          <w:spacing w:val="-3"/>
          <w:sz w:val="28"/>
        </w:rPr>
        <w:t xml:space="preserve">на </w:t>
      </w:r>
      <w:r>
        <w:rPr>
          <w:i/>
          <w:spacing w:val="-4"/>
          <w:sz w:val="28"/>
        </w:rPr>
        <w:t xml:space="preserve">месте </w:t>
      </w:r>
      <w:r>
        <w:rPr>
          <w:i/>
          <w:sz w:val="28"/>
        </w:rPr>
        <w:t xml:space="preserve">пожара, кроме фундамента здания, оставалось более десятка </w:t>
      </w:r>
      <w:r>
        <w:rPr>
          <w:i/>
          <w:spacing w:val="-4"/>
          <w:sz w:val="28"/>
        </w:rPr>
        <w:t>сейфов, принадлежащих</w:t>
      </w:r>
      <w:r>
        <w:rPr>
          <w:i/>
          <w:spacing w:val="62"/>
          <w:sz w:val="28"/>
        </w:rPr>
        <w:t xml:space="preserve"> </w:t>
      </w:r>
      <w:r>
        <w:rPr>
          <w:i/>
          <w:spacing w:val="-4"/>
          <w:sz w:val="28"/>
        </w:rPr>
        <w:t xml:space="preserve">различным организациям </w:t>
      </w:r>
      <w:r>
        <w:rPr>
          <w:i/>
          <w:sz w:val="28"/>
        </w:rPr>
        <w:t xml:space="preserve">и </w:t>
      </w:r>
      <w:r>
        <w:rPr>
          <w:i/>
          <w:spacing w:val="-4"/>
          <w:sz w:val="28"/>
        </w:rPr>
        <w:t xml:space="preserve">стоявших </w:t>
      </w:r>
      <w:r>
        <w:rPr>
          <w:i/>
          <w:spacing w:val="-3"/>
          <w:sz w:val="28"/>
        </w:rPr>
        <w:t xml:space="preserve">до </w:t>
      </w:r>
      <w:r>
        <w:rPr>
          <w:i/>
          <w:sz w:val="28"/>
        </w:rPr>
        <w:t xml:space="preserve">пожара в различных комнатах. Где конкретно стоял </w:t>
      </w:r>
      <w:r>
        <w:rPr>
          <w:i/>
          <w:spacing w:val="2"/>
          <w:sz w:val="28"/>
        </w:rPr>
        <w:t xml:space="preserve">каждый </w:t>
      </w:r>
      <w:r>
        <w:rPr>
          <w:i/>
          <w:sz w:val="28"/>
        </w:rPr>
        <w:t xml:space="preserve">сейф, можно было легко установить по его номеру.  С    сейфов    </w:t>
      </w:r>
      <w:r>
        <w:rPr>
          <w:i/>
          <w:spacing w:val="-4"/>
          <w:sz w:val="28"/>
        </w:rPr>
        <w:t xml:space="preserve">отобрали     </w:t>
      </w:r>
      <w:r>
        <w:rPr>
          <w:i/>
          <w:spacing w:val="-3"/>
          <w:sz w:val="28"/>
        </w:rPr>
        <w:t xml:space="preserve">пробы    </w:t>
      </w:r>
      <w:r>
        <w:rPr>
          <w:i/>
          <w:spacing w:val="-4"/>
          <w:sz w:val="28"/>
        </w:rPr>
        <w:t xml:space="preserve">окалины,     проанализировали     </w:t>
      </w:r>
      <w:r>
        <w:rPr>
          <w:i/>
          <w:spacing w:val="-3"/>
          <w:sz w:val="28"/>
        </w:rPr>
        <w:t xml:space="preserve">их,   </w:t>
      </w:r>
      <w:r>
        <w:rPr>
          <w:i/>
          <w:spacing w:val="14"/>
          <w:sz w:val="28"/>
        </w:rPr>
        <w:t xml:space="preserve"> </w:t>
      </w:r>
      <w:r>
        <w:rPr>
          <w:i/>
          <w:spacing w:val="-4"/>
          <w:sz w:val="28"/>
        </w:rPr>
        <w:t>определили</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7"/>
        <w:jc w:val="both"/>
        <w:rPr>
          <w:i/>
          <w:sz w:val="28"/>
        </w:rPr>
      </w:pPr>
      <w:r>
        <w:rPr>
          <w:i/>
          <w:sz w:val="28"/>
        </w:rPr>
        <w:lastRenderedPageBreak/>
        <w:t>температуру и длительность горения в зонах нахождения сейфов. Было установлено, что значительно более длительное, нежели в других зонах, горение происходило в помещении местного общества охотников и рыболовов. Так был установлен очаг пожара.</w:t>
      </w:r>
    </w:p>
    <w:p w:rsidR="004B7161" w:rsidRDefault="00A02634">
      <w:pPr>
        <w:pStyle w:val="a3"/>
        <w:spacing w:before="2"/>
        <w:ind w:right="111"/>
      </w:pPr>
      <w:r>
        <w:rPr>
          <w:spacing w:val="2"/>
        </w:rPr>
        <w:t xml:space="preserve">Недавно </w:t>
      </w:r>
      <w:r>
        <w:t xml:space="preserve">на </w:t>
      </w:r>
      <w:r>
        <w:rPr>
          <w:spacing w:val="2"/>
        </w:rPr>
        <w:t xml:space="preserve">кафедре специальных экспертиз </w:t>
      </w:r>
      <w:r>
        <w:t xml:space="preserve">и </w:t>
      </w:r>
      <w:r>
        <w:rPr>
          <w:spacing w:val="3"/>
        </w:rPr>
        <w:t>исследований</w:t>
      </w:r>
      <w:proofErr w:type="gramStart"/>
      <w:r>
        <w:rPr>
          <w:spacing w:val="3"/>
        </w:rPr>
        <w:t xml:space="preserve"> </w:t>
      </w:r>
      <w:r>
        <w:t>С</w:t>
      </w:r>
      <w:proofErr w:type="gramEnd"/>
      <w:r>
        <w:t xml:space="preserve">анкт- Петербургского университета МВД России </w:t>
      </w:r>
      <w:r>
        <w:rPr>
          <w:spacing w:val="3"/>
        </w:rPr>
        <w:t xml:space="preserve">разработан </w:t>
      </w:r>
      <w:r>
        <w:rPr>
          <w:spacing w:val="5"/>
        </w:rPr>
        <w:t xml:space="preserve">экспресс-метод исследования горячекатаных </w:t>
      </w:r>
      <w:r>
        <w:rPr>
          <w:spacing w:val="4"/>
        </w:rPr>
        <w:t xml:space="preserve">изделий. </w:t>
      </w:r>
      <w:r>
        <w:t xml:space="preserve">Так называемый метод вихретокового </w:t>
      </w:r>
      <w:r>
        <w:rPr>
          <w:spacing w:val="2"/>
        </w:rPr>
        <w:t xml:space="preserve">зондирования </w:t>
      </w:r>
      <w:r>
        <w:t xml:space="preserve">позволяет быстро определять степень термического поражения </w:t>
      </w:r>
      <w:r>
        <w:rPr>
          <w:spacing w:val="2"/>
        </w:rPr>
        <w:t>горячекатаных изделий непосредственно на месте</w:t>
      </w:r>
      <w:r>
        <w:rPr>
          <w:spacing w:val="67"/>
        </w:rPr>
        <w:t xml:space="preserve"> </w:t>
      </w:r>
      <w:r>
        <w:rPr>
          <w:spacing w:val="2"/>
        </w:rPr>
        <w:t>пожара.</w:t>
      </w:r>
    </w:p>
    <w:p w:rsidR="004B7161" w:rsidRDefault="00A02634">
      <w:pPr>
        <w:pStyle w:val="a3"/>
        <w:ind w:right="109"/>
      </w:pPr>
      <w:r>
        <w:t>Объективный недостаток горячекатаных изделий как объектов исследования заключается в том, что путем их анализа можно получить информацию только об относительно высокотемпературных зонах — от 600- 700</w:t>
      </w:r>
      <w:proofErr w:type="gramStart"/>
      <w:r>
        <w:t>°С</w:t>
      </w:r>
      <w:proofErr w:type="gramEnd"/>
      <w:r>
        <w:t xml:space="preserve"> и выше. А как быть, если нужно выявить зоны более низкотемпературные?</w:t>
      </w:r>
    </w:p>
    <w:p w:rsidR="004B7161" w:rsidRDefault="00A02634">
      <w:pPr>
        <w:pStyle w:val="a3"/>
        <w:ind w:right="115"/>
      </w:pPr>
      <w:r>
        <w:t xml:space="preserve">Во-первых, сделать это можно путем анализа </w:t>
      </w:r>
      <w:r>
        <w:rPr>
          <w:spacing w:val="2"/>
        </w:rPr>
        <w:t xml:space="preserve">карбонизованных </w:t>
      </w:r>
      <w:r>
        <w:t xml:space="preserve">остатков лакокрасочных </w:t>
      </w:r>
      <w:r>
        <w:rPr>
          <w:spacing w:val="2"/>
        </w:rPr>
        <w:t xml:space="preserve">покрытий. </w:t>
      </w:r>
      <w:r>
        <w:t xml:space="preserve">Если </w:t>
      </w:r>
      <w:r>
        <w:rPr>
          <w:spacing w:val="3"/>
        </w:rPr>
        <w:t xml:space="preserve">металлоконструкции </w:t>
      </w:r>
      <w:r>
        <w:rPr>
          <w:spacing w:val="2"/>
        </w:rPr>
        <w:t xml:space="preserve">до </w:t>
      </w:r>
      <w:r>
        <w:rPr>
          <w:spacing w:val="3"/>
        </w:rPr>
        <w:t>пожара</w:t>
      </w:r>
      <w:r>
        <w:rPr>
          <w:spacing w:val="76"/>
        </w:rPr>
        <w:t xml:space="preserve"> </w:t>
      </w:r>
      <w:r>
        <w:rPr>
          <w:spacing w:val="2"/>
        </w:rPr>
        <w:t xml:space="preserve">были </w:t>
      </w:r>
      <w:r>
        <w:rPr>
          <w:spacing w:val="3"/>
        </w:rPr>
        <w:t xml:space="preserve">окрашены, </w:t>
      </w:r>
      <w:r>
        <w:t xml:space="preserve">то </w:t>
      </w:r>
      <w:r>
        <w:rPr>
          <w:spacing w:val="2"/>
        </w:rPr>
        <w:t xml:space="preserve">анализ </w:t>
      </w:r>
      <w:r>
        <w:rPr>
          <w:spacing w:val="3"/>
        </w:rPr>
        <w:t xml:space="preserve">остатков </w:t>
      </w:r>
      <w:r>
        <w:rPr>
          <w:spacing w:val="5"/>
        </w:rPr>
        <w:t xml:space="preserve">краски даст </w:t>
      </w:r>
      <w:r>
        <w:rPr>
          <w:spacing w:val="6"/>
        </w:rPr>
        <w:t xml:space="preserve">возможность проявить </w:t>
      </w:r>
      <w:r>
        <w:rPr>
          <w:spacing w:val="5"/>
        </w:rPr>
        <w:t xml:space="preserve">зоны </w:t>
      </w:r>
      <w:r>
        <w:rPr>
          <w:spacing w:val="6"/>
        </w:rPr>
        <w:t xml:space="preserve">термических поражений </w:t>
      </w:r>
      <w:r>
        <w:t xml:space="preserve">в </w:t>
      </w:r>
      <w:r>
        <w:rPr>
          <w:spacing w:val="5"/>
        </w:rPr>
        <w:t xml:space="preserve">температурном диапазоне </w:t>
      </w:r>
      <w:r>
        <w:rPr>
          <w:spacing w:val="4"/>
        </w:rPr>
        <w:t xml:space="preserve">от </w:t>
      </w:r>
      <w:r>
        <w:rPr>
          <w:spacing w:val="6"/>
        </w:rPr>
        <w:t xml:space="preserve">150-200  </w:t>
      </w:r>
      <w:r>
        <w:rPr>
          <w:spacing w:val="4"/>
        </w:rPr>
        <w:t>до  500</w:t>
      </w:r>
      <w:proofErr w:type="gramStart"/>
      <w:r>
        <w:rPr>
          <w:spacing w:val="4"/>
        </w:rPr>
        <w:t>°С</w:t>
      </w:r>
      <w:proofErr w:type="gramEnd"/>
      <w:r>
        <w:rPr>
          <w:spacing w:val="4"/>
        </w:rPr>
        <w:t xml:space="preserve"> </w:t>
      </w:r>
      <w:r>
        <w:rPr>
          <w:spacing w:val="5"/>
        </w:rPr>
        <w:t xml:space="preserve">(см. </w:t>
      </w:r>
      <w:r>
        <w:rPr>
          <w:spacing w:val="4"/>
        </w:rPr>
        <w:t xml:space="preserve">далее </w:t>
      </w:r>
      <w:r>
        <w:rPr>
          <w:spacing w:val="-3"/>
        </w:rPr>
        <w:t>главу</w:t>
      </w:r>
      <w:r>
        <w:rPr>
          <w:spacing w:val="16"/>
        </w:rPr>
        <w:t xml:space="preserve"> </w:t>
      </w:r>
      <w:r>
        <w:t>9).</w:t>
      </w:r>
    </w:p>
    <w:p w:rsidR="004B7161" w:rsidRDefault="00A02634">
      <w:pPr>
        <w:pStyle w:val="a3"/>
        <w:ind w:right="114"/>
      </w:pPr>
      <w:r>
        <w:t>Во вторых, следует искать и исследовать холоднодеформированные изделия.</w:t>
      </w:r>
    </w:p>
    <w:p w:rsidR="004B7161" w:rsidRDefault="00A02634">
      <w:pPr>
        <w:pStyle w:val="2"/>
        <w:numPr>
          <w:ilvl w:val="2"/>
          <w:numId w:val="37"/>
        </w:numPr>
        <w:tabs>
          <w:tab w:val="left" w:pos="1527"/>
        </w:tabs>
        <w:spacing w:before="4" w:line="319" w:lineRule="exact"/>
        <w:ind w:left="1526" w:hanging="705"/>
      </w:pPr>
      <w:r>
        <w:t>Холоднодеформированные стальные</w:t>
      </w:r>
      <w:r>
        <w:rPr>
          <w:spacing w:val="24"/>
        </w:rPr>
        <w:t xml:space="preserve"> </w:t>
      </w:r>
      <w:r>
        <w:t>изделия</w:t>
      </w:r>
    </w:p>
    <w:p w:rsidR="004B7161" w:rsidRDefault="00A02634">
      <w:pPr>
        <w:pStyle w:val="a3"/>
        <w:ind w:right="105"/>
      </w:pPr>
      <w:r>
        <w:t xml:space="preserve">К наиболее распространенным холоднодеформированным </w:t>
      </w:r>
      <w:r>
        <w:rPr>
          <w:spacing w:val="-3"/>
        </w:rPr>
        <w:t xml:space="preserve">стальным изделиям относятся, прежде всего, крепежные </w:t>
      </w:r>
      <w:r>
        <w:rPr>
          <w:spacing w:val="-5"/>
        </w:rPr>
        <w:t xml:space="preserve">изделия </w:t>
      </w:r>
      <w:r>
        <w:t xml:space="preserve">— </w:t>
      </w:r>
      <w:r>
        <w:rPr>
          <w:spacing w:val="-5"/>
        </w:rPr>
        <w:t xml:space="preserve">болты, гвозди, </w:t>
      </w:r>
      <w:r>
        <w:rPr>
          <w:spacing w:val="-6"/>
        </w:rPr>
        <w:t xml:space="preserve">шурупы, </w:t>
      </w:r>
      <w:r>
        <w:rPr>
          <w:spacing w:val="-5"/>
        </w:rPr>
        <w:t xml:space="preserve">скобы; бывают </w:t>
      </w:r>
      <w:r>
        <w:rPr>
          <w:spacing w:val="-4"/>
        </w:rPr>
        <w:t>холоднодеформированные</w:t>
      </w:r>
      <w:r>
        <w:rPr>
          <w:spacing w:val="62"/>
        </w:rPr>
        <w:t xml:space="preserve"> </w:t>
      </w:r>
      <w:r>
        <w:rPr>
          <w:spacing w:val="-3"/>
        </w:rPr>
        <w:t xml:space="preserve">трубы; холоднодеформированными являются </w:t>
      </w:r>
      <w:r>
        <w:rPr>
          <w:spacing w:val="4"/>
        </w:rPr>
        <w:t xml:space="preserve">штампованные корпуса холодильников, стиральных </w:t>
      </w:r>
      <w:r>
        <w:rPr>
          <w:spacing w:val="3"/>
        </w:rPr>
        <w:t xml:space="preserve">машин </w:t>
      </w:r>
      <w:r>
        <w:t>и другой бытовой техники, автомобилей и т. п.</w:t>
      </w:r>
    </w:p>
    <w:p w:rsidR="004B7161" w:rsidRDefault="00A02634">
      <w:pPr>
        <w:pStyle w:val="a3"/>
        <w:ind w:right="108"/>
      </w:pPr>
      <w:r>
        <w:rPr>
          <w:spacing w:val="-4"/>
        </w:rPr>
        <w:t xml:space="preserve">Обработка изделий </w:t>
      </w:r>
      <w:r>
        <w:t xml:space="preserve">в </w:t>
      </w:r>
      <w:r>
        <w:rPr>
          <w:spacing w:val="-4"/>
        </w:rPr>
        <w:t xml:space="preserve">процессе </w:t>
      </w:r>
      <w:r>
        <w:t xml:space="preserve">их </w:t>
      </w:r>
      <w:r>
        <w:rPr>
          <w:spacing w:val="-4"/>
        </w:rPr>
        <w:t xml:space="preserve">изготовления </w:t>
      </w:r>
      <w:r>
        <w:rPr>
          <w:spacing w:val="-3"/>
        </w:rPr>
        <w:t xml:space="preserve">методом холодной деформации (холодной штамповки, высадки, </w:t>
      </w:r>
      <w:r>
        <w:rPr>
          <w:spacing w:val="3"/>
        </w:rPr>
        <w:t>волочения)</w:t>
      </w:r>
      <w:r>
        <w:rPr>
          <w:spacing w:val="76"/>
        </w:rPr>
        <w:t xml:space="preserve"> </w:t>
      </w:r>
      <w:r>
        <w:rPr>
          <w:spacing w:val="7"/>
        </w:rPr>
        <w:t xml:space="preserve">приводит  </w:t>
      </w:r>
      <w:r>
        <w:t xml:space="preserve">к  </w:t>
      </w:r>
      <w:r>
        <w:rPr>
          <w:spacing w:val="8"/>
        </w:rPr>
        <w:t xml:space="preserve">изменению </w:t>
      </w:r>
      <w:r>
        <w:rPr>
          <w:spacing w:val="7"/>
        </w:rPr>
        <w:t xml:space="preserve">структуры металла, сплава </w:t>
      </w:r>
      <w:r>
        <w:rPr>
          <w:spacing w:val="-3"/>
        </w:rPr>
        <w:t xml:space="preserve">(в </w:t>
      </w:r>
      <w:r>
        <w:rPr>
          <w:spacing w:val="-4"/>
        </w:rPr>
        <w:t>данном</w:t>
      </w:r>
      <w:r>
        <w:rPr>
          <w:spacing w:val="62"/>
        </w:rPr>
        <w:t xml:space="preserve"> </w:t>
      </w:r>
      <w:r>
        <w:rPr>
          <w:spacing w:val="-5"/>
        </w:rPr>
        <w:t xml:space="preserve">случае </w:t>
      </w:r>
      <w:r>
        <w:t xml:space="preserve">— </w:t>
      </w:r>
      <w:r>
        <w:rPr>
          <w:spacing w:val="-4"/>
        </w:rPr>
        <w:t>стали)</w:t>
      </w:r>
      <w:r>
        <w:rPr>
          <w:spacing w:val="62"/>
        </w:rPr>
        <w:t xml:space="preserve"> </w:t>
      </w:r>
      <w:r>
        <w:t xml:space="preserve">и </w:t>
      </w:r>
      <w:r>
        <w:rPr>
          <w:spacing w:val="-5"/>
        </w:rPr>
        <w:t xml:space="preserve">соответствующему изменению </w:t>
      </w:r>
      <w:r>
        <w:rPr>
          <w:spacing w:val="-4"/>
        </w:rPr>
        <w:t xml:space="preserve">его </w:t>
      </w:r>
      <w:r>
        <w:t xml:space="preserve">физико-механических свойств. Металл приобретает упрочнение, так называемый наклеп, но при этом находится в термодинамически неустойчивом состоянии. Он стремится перейти в исходное состояние, но при нормальной температуре это ему не </w:t>
      </w:r>
      <w:r>
        <w:rPr>
          <w:spacing w:val="-4"/>
        </w:rPr>
        <w:t>удается. Реализуется</w:t>
      </w:r>
      <w:r>
        <w:rPr>
          <w:spacing w:val="62"/>
        </w:rPr>
        <w:t xml:space="preserve"> </w:t>
      </w:r>
      <w:r>
        <w:rPr>
          <w:spacing w:val="-4"/>
        </w:rPr>
        <w:t xml:space="preserve">стремление </w:t>
      </w:r>
      <w:r>
        <w:t xml:space="preserve">к </w:t>
      </w:r>
      <w:r>
        <w:rPr>
          <w:spacing w:val="-4"/>
        </w:rPr>
        <w:t xml:space="preserve">переходу </w:t>
      </w:r>
      <w:r>
        <w:t xml:space="preserve">в </w:t>
      </w:r>
      <w:r>
        <w:rPr>
          <w:spacing w:val="-4"/>
        </w:rPr>
        <w:t xml:space="preserve">исходное </w:t>
      </w:r>
      <w:r>
        <w:t>состояние при нагреве металла, в частности, в ходе</w:t>
      </w:r>
      <w:r>
        <w:rPr>
          <w:spacing w:val="-3"/>
        </w:rPr>
        <w:t xml:space="preserve"> </w:t>
      </w:r>
      <w:r>
        <w:t>пожара.</w:t>
      </w:r>
    </w:p>
    <w:p w:rsidR="004B7161" w:rsidRDefault="00A02634">
      <w:pPr>
        <w:pStyle w:val="a3"/>
        <w:spacing w:before="2"/>
        <w:ind w:right="104"/>
      </w:pPr>
      <w:r>
        <w:rPr>
          <w:spacing w:val="-2"/>
        </w:rPr>
        <w:t xml:space="preserve">При </w:t>
      </w:r>
      <w:r>
        <w:rPr>
          <w:spacing w:val="-3"/>
        </w:rPr>
        <w:t xml:space="preserve">нагреве холоднодеформированных стальных изделий </w:t>
      </w:r>
      <w:r>
        <w:t xml:space="preserve">в них </w:t>
      </w:r>
      <w:r>
        <w:rPr>
          <w:spacing w:val="-3"/>
        </w:rPr>
        <w:t xml:space="preserve">протекают </w:t>
      </w:r>
      <w:r>
        <w:t xml:space="preserve">так </w:t>
      </w:r>
      <w:r>
        <w:rPr>
          <w:spacing w:val="-3"/>
        </w:rPr>
        <w:t xml:space="preserve">называемые дорекристаллизационные </w:t>
      </w:r>
      <w:r>
        <w:t xml:space="preserve">и </w:t>
      </w:r>
      <w:r>
        <w:rPr>
          <w:spacing w:val="-7"/>
        </w:rPr>
        <w:t xml:space="preserve">рекристаллизационные </w:t>
      </w:r>
      <w:r>
        <w:rPr>
          <w:spacing w:val="-6"/>
        </w:rPr>
        <w:t xml:space="preserve">процессы (возврат </w:t>
      </w:r>
      <w:r>
        <w:t xml:space="preserve">— </w:t>
      </w:r>
      <w:r>
        <w:rPr>
          <w:spacing w:val="-7"/>
        </w:rPr>
        <w:t xml:space="preserve">полигонизация </w:t>
      </w:r>
      <w:r>
        <w:t xml:space="preserve">— </w:t>
      </w:r>
      <w:r>
        <w:rPr>
          <w:spacing w:val="-3"/>
        </w:rPr>
        <w:t xml:space="preserve">рекристаллизация), </w:t>
      </w:r>
      <w:r>
        <w:t xml:space="preserve">при </w:t>
      </w:r>
      <w:r>
        <w:rPr>
          <w:spacing w:val="-3"/>
        </w:rPr>
        <w:t xml:space="preserve">этом последовательно меняется структура </w:t>
      </w:r>
      <w:r>
        <w:rPr>
          <w:spacing w:val="-4"/>
        </w:rPr>
        <w:t>изделия,</w:t>
      </w:r>
      <w:r>
        <w:rPr>
          <w:spacing w:val="62"/>
        </w:rPr>
        <w:t xml:space="preserve"> </w:t>
      </w:r>
      <w:r>
        <w:t xml:space="preserve">а </w:t>
      </w:r>
      <w:r>
        <w:rPr>
          <w:spacing w:val="-3"/>
        </w:rPr>
        <w:t xml:space="preserve">также его </w:t>
      </w:r>
      <w:r>
        <w:rPr>
          <w:spacing w:val="-4"/>
        </w:rPr>
        <w:t xml:space="preserve">структурочувствительные физикомеханические характеристики. Возникает равновесная структура, </w:t>
      </w:r>
      <w:r>
        <w:t xml:space="preserve">и </w:t>
      </w:r>
      <w:r>
        <w:rPr>
          <w:spacing w:val="-4"/>
        </w:rPr>
        <w:t>металл</w:t>
      </w:r>
      <w:r>
        <w:rPr>
          <w:spacing w:val="62"/>
        </w:rPr>
        <w:t xml:space="preserve"> </w:t>
      </w:r>
      <w:r>
        <w:rPr>
          <w:spacing w:val="-3"/>
        </w:rPr>
        <w:t xml:space="preserve">как </w:t>
      </w:r>
      <w:r>
        <w:t xml:space="preserve">бы </w:t>
      </w:r>
      <w:r>
        <w:rPr>
          <w:spacing w:val="-4"/>
        </w:rPr>
        <w:t>возвращается</w:t>
      </w:r>
      <w:r>
        <w:rPr>
          <w:spacing w:val="62"/>
        </w:rPr>
        <w:t xml:space="preserve"> </w:t>
      </w:r>
      <w:r>
        <w:t xml:space="preserve">в </w:t>
      </w:r>
      <w:r>
        <w:rPr>
          <w:spacing w:val="-4"/>
        </w:rPr>
        <w:t>прежнее</w:t>
      </w:r>
      <w:r>
        <w:rPr>
          <w:spacing w:val="62"/>
        </w:rPr>
        <w:t xml:space="preserve"> </w:t>
      </w:r>
      <w:r>
        <w:rPr>
          <w:spacing w:val="-4"/>
        </w:rPr>
        <w:t>(присущее</w:t>
      </w:r>
      <w:r>
        <w:rPr>
          <w:spacing w:val="62"/>
        </w:rPr>
        <w:t xml:space="preserve"> </w:t>
      </w:r>
      <w:r>
        <w:rPr>
          <w:spacing w:val="-3"/>
        </w:rPr>
        <w:t xml:space="preserve">ему </w:t>
      </w:r>
      <w:r>
        <w:t>до обработки холодной деформацией) состояние (рис.</w:t>
      </w:r>
      <w:r>
        <w:rPr>
          <w:spacing w:val="-51"/>
        </w:rPr>
        <w:t xml:space="preserve"> </w:t>
      </w:r>
      <w:r>
        <w:t>7.9).</w:t>
      </w:r>
    </w:p>
    <w:p w:rsidR="004B7161" w:rsidRDefault="00A02634">
      <w:pPr>
        <w:pStyle w:val="a3"/>
        <w:ind w:right="109"/>
      </w:pPr>
      <w:r>
        <w:t xml:space="preserve">Ценной для эксперта особенностью рекристаллизационных </w:t>
      </w:r>
      <w:r>
        <w:rPr>
          <w:spacing w:val="-3"/>
        </w:rPr>
        <w:t xml:space="preserve">процессов является  </w:t>
      </w:r>
      <w:r>
        <w:t xml:space="preserve">то  </w:t>
      </w:r>
      <w:r>
        <w:rPr>
          <w:spacing w:val="-3"/>
        </w:rPr>
        <w:t xml:space="preserve">обстоятельство,  </w:t>
      </w:r>
      <w:r>
        <w:t xml:space="preserve">что  в  </w:t>
      </w:r>
      <w:r>
        <w:rPr>
          <w:spacing w:val="-3"/>
        </w:rPr>
        <w:t xml:space="preserve">отличие  </w:t>
      </w:r>
      <w:proofErr w:type="gramStart"/>
      <w:r>
        <w:t>от</w:t>
      </w:r>
      <w:proofErr w:type="gramEnd"/>
      <w:r>
        <w:t xml:space="preserve">  свойственных  металлу</w:t>
      </w:r>
      <w:r>
        <w:rPr>
          <w:spacing w:val="57"/>
        </w:rPr>
        <w:t xml:space="preserve"> </w:t>
      </w:r>
      <w:r>
        <w:t>фазовых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переходов они протекают не при</w:t>
      </w:r>
      <w:proofErr w:type="gramStart"/>
      <w:r>
        <w:t>.</w:t>
      </w:r>
      <w:proofErr w:type="gramEnd"/>
      <w:r>
        <w:t xml:space="preserve"> </w:t>
      </w:r>
      <w:proofErr w:type="gramStart"/>
      <w:r>
        <w:t>ф</w:t>
      </w:r>
      <w:proofErr w:type="gramEnd"/>
      <w:r>
        <w:t xml:space="preserve">иксированной температуре, а в </w:t>
      </w:r>
      <w:r>
        <w:rPr>
          <w:spacing w:val="-3"/>
        </w:rPr>
        <w:t xml:space="preserve">довольно </w:t>
      </w:r>
      <w:r>
        <w:t xml:space="preserve">широком </w:t>
      </w:r>
      <w:r>
        <w:rPr>
          <w:spacing w:val="-3"/>
        </w:rPr>
        <w:t xml:space="preserve">интервале </w:t>
      </w:r>
      <w:r>
        <w:rPr>
          <w:spacing w:val="-4"/>
        </w:rPr>
        <w:t xml:space="preserve">температур. </w:t>
      </w:r>
      <w:r>
        <w:t xml:space="preserve">Чем </w:t>
      </w:r>
      <w:r>
        <w:rPr>
          <w:spacing w:val="-4"/>
        </w:rPr>
        <w:t xml:space="preserve">выше температура </w:t>
      </w:r>
      <w:r>
        <w:t xml:space="preserve">и </w:t>
      </w:r>
      <w:r>
        <w:rPr>
          <w:spacing w:val="-4"/>
        </w:rPr>
        <w:t xml:space="preserve">больше </w:t>
      </w:r>
      <w:r>
        <w:rPr>
          <w:spacing w:val="-3"/>
        </w:rPr>
        <w:t xml:space="preserve">продолжительность нагрева, </w:t>
      </w:r>
      <w:r>
        <w:t xml:space="preserve">тем </w:t>
      </w:r>
      <w:r>
        <w:rPr>
          <w:spacing w:val="-3"/>
        </w:rPr>
        <w:t xml:space="preserve">полнее </w:t>
      </w:r>
      <w:r>
        <w:rPr>
          <w:spacing w:val="-2"/>
        </w:rPr>
        <w:t xml:space="preserve">протекает </w:t>
      </w:r>
      <w:r>
        <w:rPr>
          <w:spacing w:val="-3"/>
        </w:rPr>
        <w:t xml:space="preserve">процесс рекристаллизации. </w:t>
      </w:r>
      <w:r>
        <w:t xml:space="preserve">И если определить с помощью какого-либо инструментального метода степень рекристаллизации каждого изъятого с места пожара холоднодеформированного изделия, то </w:t>
      </w:r>
      <w:r>
        <w:rPr>
          <w:spacing w:val="-3"/>
        </w:rPr>
        <w:t xml:space="preserve">можно было </w:t>
      </w:r>
      <w:r>
        <w:t xml:space="preserve">бы </w:t>
      </w:r>
      <w:r>
        <w:rPr>
          <w:spacing w:val="-3"/>
        </w:rPr>
        <w:t xml:space="preserve">оценить степень термических  поражений </w:t>
      </w:r>
      <w:r>
        <w:t>конструкций в зонах пожара, откуда взяты на исследование данные</w:t>
      </w:r>
      <w:r>
        <w:rPr>
          <w:spacing w:val="38"/>
        </w:rPr>
        <w:t xml:space="preserve"> </w:t>
      </w:r>
      <w:r>
        <w:rPr>
          <w:spacing w:val="-3"/>
        </w:rPr>
        <w:t>изделия.</w:t>
      </w:r>
    </w:p>
    <w:p w:rsidR="004B7161" w:rsidRDefault="00A02634">
      <w:pPr>
        <w:pStyle w:val="a3"/>
        <w:spacing w:line="321" w:lineRule="exact"/>
        <w:ind w:left="821" w:right="31" w:firstLine="0"/>
        <w:jc w:val="left"/>
      </w:pPr>
      <w:r>
        <w:rPr>
          <w:spacing w:val="2"/>
        </w:rPr>
        <w:t xml:space="preserve">Сделать </w:t>
      </w:r>
      <w:r>
        <w:t xml:space="preserve">это </w:t>
      </w:r>
      <w:r>
        <w:rPr>
          <w:spacing w:val="2"/>
        </w:rPr>
        <w:t>можно несколькими</w:t>
      </w:r>
      <w:r>
        <w:rPr>
          <w:spacing w:val="59"/>
        </w:rPr>
        <w:t xml:space="preserve"> </w:t>
      </w:r>
      <w:r>
        <w:rPr>
          <w:spacing w:val="2"/>
        </w:rPr>
        <w:t>методами.</w:t>
      </w:r>
    </w:p>
    <w:p w:rsidR="004B7161" w:rsidRDefault="00A02634">
      <w:pPr>
        <w:spacing w:line="322" w:lineRule="exact"/>
        <w:ind w:left="821" w:right="31"/>
        <w:rPr>
          <w:sz w:val="28"/>
        </w:rPr>
      </w:pPr>
      <w:r>
        <w:rPr>
          <w:b/>
          <w:sz w:val="28"/>
        </w:rPr>
        <w:t xml:space="preserve">Определение твердости </w:t>
      </w:r>
      <w:r>
        <w:rPr>
          <w:sz w:val="28"/>
        </w:rPr>
        <w:t>(микротвердости)</w:t>
      </w:r>
    </w:p>
    <w:p w:rsidR="004B7161" w:rsidRDefault="00A02634">
      <w:pPr>
        <w:pStyle w:val="a3"/>
        <w:ind w:right="106"/>
      </w:pPr>
      <w:r>
        <w:t xml:space="preserve">Выше отмечалось, что одной из структурочувствительных характеристик является </w:t>
      </w:r>
      <w:r>
        <w:rPr>
          <w:b/>
        </w:rPr>
        <w:t xml:space="preserve">твердость </w:t>
      </w:r>
      <w:r>
        <w:t>изделия. У холоднодеформированного изделия она выше, у рекристаллизованного — ниже. Вспомним гвоздь, побывавший в печке или на пожаре; в результате нагрева и прошедшей рекристаллизации он становится мягким, легко гнется, и забить его в дерево уже довольно   сложно.</w:t>
      </w:r>
    </w:p>
    <w:p w:rsidR="004B7161" w:rsidRDefault="00A02634">
      <w:pPr>
        <w:pStyle w:val="a3"/>
        <w:ind w:right="112"/>
      </w:pPr>
      <w:r>
        <w:t>Существуют специальные методы определения твердости и приборы — твердомеры и микротвердомеры.</w:t>
      </w:r>
    </w:p>
    <w:p w:rsidR="004B7161" w:rsidRDefault="00A02634">
      <w:pPr>
        <w:pStyle w:val="a3"/>
        <w:spacing w:after="5"/>
        <w:ind w:right="113"/>
      </w:pPr>
      <w:r>
        <w:t>К сожалению, твердость — не самая удачная характеристика - для оценки степени термических поражений холоднодеформированных  изделий. Определять ее довольно трудоемко; кроме того, твердость резко меняется при 500-600</w:t>
      </w:r>
      <w:proofErr w:type="gramStart"/>
      <w:r>
        <w:t>°С</w:t>
      </w:r>
      <w:proofErr w:type="gramEnd"/>
      <w:r>
        <w:t xml:space="preserve"> (рис. 7.8), мало изменяясь в прочих температурных диапазонах. Это плохо для выявления зон термических поражений; лучше определять характеристику, более плавно меняющуюся в широком интервале  температур.</w:t>
      </w:r>
    </w:p>
    <w:p w:rsidR="004B7161" w:rsidRDefault="00A02634">
      <w:pPr>
        <w:pStyle w:val="a3"/>
        <w:ind w:left="1882" w:firstLine="0"/>
        <w:jc w:val="left"/>
        <w:rPr>
          <w:sz w:val="20"/>
        </w:rPr>
      </w:pPr>
      <w:r>
        <w:rPr>
          <w:noProof/>
          <w:sz w:val="20"/>
          <w:lang w:eastAsia="ru-RU"/>
        </w:rPr>
        <w:drawing>
          <wp:inline distT="0" distB="0" distL="0" distR="0">
            <wp:extent cx="3962399" cy="1417320"/>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47" cstate="print"/>
                    <a:stretch>
                      <a:fillRect/>
                    </a:stretch>
                  </pic:blipFill>
                  <pic:spPr>
                    <a:xfrm>
                      <a:off x="0" y="0"/>
                      <a:ext cx="3962399" cy="1417320"/>
                    </a:xfrm>
                    <a:prstGeom prst="rect">
                      <a:avLst/>
                    </a:prstGeom>
                  </pic:spPr>
                </pic:pic>
              </a:graphicData>
            </a:graphic>
          </wp:inline>
        </w:drawing>
      </w:r>
    </w:p>
    <w:p w:rsidR="004B7161" w:rsidRDefault="00A02634">
      <w:pPr>
        <w:spacing w:line="242" w:lineRule="auto"/>
        <w:ind w:left="3365" w:right="280" w:hanging="3181"/>
        <w:rPr>
          <w:i/>
          <w:sz w:val="28"/>
        </w:rPr>
      </w:pPr>
      <w:r>
        <w:rPr>
          <w:i/>
          <w:sz w:val="28"/>
        </w:rPr>
        <w:t>Рис. 7.9. Изменение структуры стали при холодной деформации и при нагреве (в ходе рекристаллизации)</w:t>
      </w:r>
    </w:p>
    <w:p w:rsidR="004B7161" w:rsidRDefault="004B7161">
      <w:pPr>
        <w:pStyle w:val="a3"/>
        <w:ind w:left="0" w:firstLine="0"/>
        <w:jc w:val="left"/>
        <w:rPr>
          <w:i/>
        </w:rPr>
      </w:pPr>
    </w:p>
    <w:p w:rsidR="004B7161" w:rsidRDefault="00A02634">
      <w:pPr>
        <w:pStyle w:val="1"/>
        <w:spacing w:before="1"/>
        <w:ind w:right="31"/>
      </w:pPr>
      <w:r>
        <w:t>Определение коэффициента формы</w:t>
      </w:r>
    </w:p>
    <w:p w:rsidR="004B7161" w:rsidRDefault="00A02634">
      <w:pPr>
        <w:pStyle w:val="a3"/>
        <w:ind w:right="109"/>
      </w:pPr>
      <w:r>
        <w:t xml:space="preserve">В процессе рекристаллизации меняется форма </w:t>
      </w:r>
      <w:r>
        <w:rPr>
          <w:spacing w:val="-3"/>
        </w:rPr>
        <w:t xml:space="preserve">зерна </w:t>
      </w:r>
      <w:r>
        <w:t xml:space="preserve">металла; </w:t>
      </w:r>
      <w:proofErr w:type="gramStart"/>
      <w:r>
        <w:rPr>
          <w:spacing w:val="2"/>
        </w:rPr>
        <w:t>из</w:t>
      </w:r>
      <w:proofErr w:type="gramEnd"/>
      <w:r>
        <w:rPr>
          <w:spacing w:val="2"/>
        </w:rPr>
        <w:t xml:space="preserve"> вытянутой она становится равноосной (рис. 7.9). Поэтому </w:t>
      </w:r>
      <w:r>
        <w:t xml:space="preserve">в качестве количественного критерия для оценки степени рекристаллизации можно использовать величину, называемую </w:t>
      </w:r>
      <w:r>
        <w:rPr>
          <w:spacing w:val="4"/>
        </w:rPr>
        <w:t xml:space="preserve">коэффициентом </w:t>
      </w:r>
      <w:r>
        <w:rPr>
          <w:spacing w:val="5"/>
        </w:rPr>
        <w:t xml:space="preserve">формы. </w:t>
      </w:r>
      <w:r>
        <w:rPr>
          <w:spacing w:val="4"/>
        </w:rPr>
        <w:t xml:space="preserve">Это </w:t>
      </w:r>
      <w:r>
        <w:rPr>
          <w:spacing w:val="5"/>
        </w:rPr>
        <w:t xml:space="preserve">соотношение размеров </w:t>
      </w:r>
      <w:r>
        <w:rPr>
          <w:spacing w:val="3"/>
        </w:rPr>
        <w:t xml:space="preserve">зерен  </w:t>
      </w:r>
      <w:r>
        <w:rPr>
          <w:spacing w:val="5"/>
        </w:rPr>
        <w:t xml:space="preserve">металла </w:t>
      </w:r>
      <w:r>
        <w:t xml:space="preserve">по </w:t>
      </w:r>
      <w:r>
        <w:rPr>
          <w:spacing w:val="3"/>
        </w:rPr>
        <w:t xml:space="preserve">горизонтали </w:t>
      </w:r>
      <w:r>
        <w:t xml:space="preserve">и </w:t>
      </w:r>
      <w:r>
        <w:rPr>
          <w:spacing w:val="3"/>
        </w:rPr>
        <w:t xml:space="preserve">вертикали, определяемое </w:t>
      </w:r>
      <w:r>
        <w:rPr>
          <w:spacing w:val="2"/>
        </w:rPr>
        <w:t xml:space="preserve">на </w:t>
      </w:r>
      <w:r>
        <w:rPr>
          <w:spacing w:val="3"/>
        </w:rPr>
        <w:t xml:space="preserve">шлифе </w:t>
      </w:r>
      <w:r>
        <w:rPr>
          <w:spacing w:val="4"/>
        </w:rPr>
        <w:t xml:space="preserve">холоднодеформированного изделия </w:t>
      </w:r>
      <w:r>
        <w:rPr>
          <w:spacing w:val="3"/>
        </w:rPr>
        <w:t xml:space="preserve">под </w:t>
      </w:r>
      <w:r>
        <w:rPr>
          <w:spacing w:val="4"/>
        </w:rPr>
        <w:t xml:space="preserve">микроскопом. </w:t>
      </w:r>
      <w:r>
        <w:t xml:space="preserve">У </w:t>
      </w:r>
      <w:r>
        <w:rPr>
          <w:spacing w:val="4"/>
        </w:rPr>
        <w:t xml:space="preserve">болтов </w:t>
      </w:r>
      <w:r>
        <w:rPr>
          <w:spacing w:val="3"/>
        </w:rPr>
        <w:t>из</w:t>
      </w:r>
      <w:proofErr w:type="gramStart"/>
      <w:r>
        <w:rPr>
          <w:spacing w:val="3"/>
        </w:rPr>
        <w:t xml:space="preserve"> </w:t>
      </w:r>
      <w:r>
        <w:t>С</w:t>
      </w:r>
      <w:proofErr w:type="gramEnd"/>
      <w:r>
        <w:t>т.3 этот коэффициент, по экспериментальным данным, меняется при нагреве следующим образом:</w:t>
      </w:r>
    </w:p>
    <w:p w:rsidR="004B7161" w:rsidRDefault="00A02634">
      <w:pPr>
        <w:pStyle w:val="a3"/>
        <w:spacing w:line="321" w:lineRule="exact"/>
        <w:ind w:left="821" w:right="31" w:firstLine="0"/>
        <w:jc w:val="left"/>
      </w:pPr>
      <w:r>
        <w:t>исходный болт — 0,33;</w:t>
      </w:r>
    </w:p>
    <w:p w:rsidR="004B7161" w:rsidRDefault="00A02634">
      <w:pPr>
        <w:pStyle w:val="a3"/>
        <w:ind w:left="821" w:right="31" w:firstLine="0"/>
        <w:jc w:val="left"/>
      </w:pPr>
      <w:r>
        <w:t>после нагрева при 600</w:t>
      </w:r>
      <w:proofErr w:type="gramStart"/>
      <w:r>
        <w:t>°С</w:t>
      </w:r>
      <w:proofErr w:type="gramEnd"/>
      <w:r>
        <w:t xml:space="preserve"> — 0,49;</w:t>
      </w:r>
    </w:p>
    <w:p w:rsidR="004B7161" w:rsidRDefault="00A02634">
      <w:pPr>
        <w:pStyle w:val="a3"/>
        <w:spacing w:before="2"/>
        <w:ind w:left="821" w:right="31" w:firstLine="0"/>
        <w:jc w:val="left"/>
      </w:pPr>
      <w:r>
        <w:t>после нагрева при 700-900</w:t>
      </w:r>
      <w:proofErr w:type="gramStart"/>
      <w:r>
        <w:t>° С</w:t>
      </w:r>
      <w:proofErr w:type="gramEnd"/>
      <w:r>
        <w:t xml:space="preserve"> -</w:t>
      </w:r>
      <w:r>
        <w:rPr>
          <w:spacing w:val="69"/>
        </w:rPr>
        <w:t xml:space="preserve"> </w:t>
      </w:r>
      <w:r>
        <w:t>0,82-0,89.</w:t>
      </w:r>
    </w:p>
    <w:p w:rsidR="004B7161" w:rsidRDefault="00A02634">
      <w:pPr>
        <w:pStyle w:val="1"/>
        <w:spacing w:line="240" w:lineRule="auto"/>
        <w:ind w:right="31"/>
      </w:pPr>
      <w:r>
        <w:t>Магнитные исследования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6"/>
        <w:ind w:right="103"/>
      </w:pPr>
      <w:r>
        <w:lastRenderedPageBreak/>
        <w:t xml:space="preserve">Одной из наиболее структурочувствительных характеристик у </w:t>
      </w:r>
      <w:r>
        <w:rPr>
          <w:spacing w:val="-3"/>
        </w:rPr>
        <w:t xml:space="preserve">сталей </w:t>
      </w:r>
      <w:r>
        <w:rPr>
          <w:spacing w:val="-4"/>
        </w:rPr>
        <w:t xml:space="preserve">является коэрцитивная </w:t>
      </w:r>
      <w:r>
        <w:rPr>
          <w:spacing w:val="-3"/>
        </w:rPr>
        <w:t xml:space="preserve">сила </w:t>
      </w:r>
      <w:r>
        <w:t xml:space="preserve">— </w:t>
      </w:r>
      <w:r>
        <w:rPr>
          <w:spacing w:val="-4"/>
        </w:rPr>
        <w:t xml:space="preserve">величина напряженности </w:t>
      </w:r>
      <w:r>
        <w:rPr>
          <w:spacing w:val="-3"/>
        </w:rPr>
        <w:t xml:space="preserve">магнитного </w:t>
      </w:r>
      <w:r>
        <w:t xml:space="preserve">поля, </w:t>
      </w:r>
      <w:r>
        <w:rPr>
          <w:spacing w:val="-3"/>
        </w:rPr>
        <w:t xml:space="preserve">которая необходима </w:t>
      </w:r>
      <w:r>
        <w:rPr>
          <w:spacing w:val="-2"/>
        </w:rPr>
        <w:t xml:space="preserve">для </w:t>
      </w:r>
      <w:r>
        <w:rPr>
          <w:spacing w:val="-3"/>
        </w:rPr>
        <w:t xml:space="preserve">полного размагничивания предварительно намагниченного стального изделия. Величина </w:t>
      </w:r>
      <w:r>
        <w:t xml:space="preserve">коэрцитивной </w:t>
      </w:r>
      <w:r>
        <w:rPr>
          <w:spacing w:val="-3"/>
        </w:rPr>
        <w:t xml:space="preserve">силы </w:t>
      </w:r>
      <w:r>
        <w:t xml:space="preserve">(или пропорционального  ей тока размагничивания) </w:t>
      </w:r>
      <w:r>
        <w:rPr>
          <w:spacing w:val="-2"/>
        </w:rPr>
        <w:t xml:space="preserve">при </w:t>
      </w:r>
      <w:r>
        <w:rPr>
          <w:spacing w:val="-3"/>
        </w:rPr>
        <w:t xml:space="preserve">рекристаллизации  холоднодеформированных стальных </w:t>
      </w:r>
      <w:r>
        <w:rPr>
          <w:spacing w:val="2"/>
        </w:rPr>
        <w:t xml:space="preserve">изделий последовательно уменьшается. </w:t>
      </w:r>
      <w:r>
        <w:t xml:space="preserve">Причем </w:t>
      </w:r>
      <w:r>
        <w:rPr>
          <w:spacing w:val="2"/>
        </w:rPr>
        <w:t xml:space="preserve">происходит </w:t>
      </w:r>
      <w:r>
        <w:t xml:space="preserve">это в </w:t>
      </w:r>
      <w:r>
        <w:rPr>
          <w:spacing w:val="2"/>
        </w:rPr>
        <w:t xml:space="preserve">достаточно широких температурных пределах </w:t>
      </w:r>
      <w:r>
        <w:t>— от 200 до 600-700</w:t>
      </w:r>
      <w:proofErr w:type="gramStart"/>
      <w:r>
        <w:t>°С</w:t>
      </w:r>
      <w:proofErr w:type="gramEnd"/>
      <w:r>
        <w:t xml:space="preserve">  (рис. 7.10). Это обстоятельство дает возможность, </w:t>
      </w:r>
      <w:r>
        <w:rPr>
          <w:spacing w:val="-3"/>
        </w:rPr>
        <w:t xml:space="preserve">исследуя рассредоточенные по месту пожара холоднодеформированные </w:t>
      </w:r>
      <w:r>
        <w:t xml:space="preserve">изделия, выявлять там зоны </w:t>
      </w:r>
      <w:r>
        <w:rPr>
          <w:spacing w:val="-3"/>
        </w:rPr>
        <w:t xml:space="preserve">термических </w:t>
      </w:r>
      <w:r>
        <w:t>поражений.</w:t>
      </w:r>
    </w:p>
    <w:p w:rsidR="004B7161" w:rsidRDefault="00A02634">
      <w:pPr>
        <w:pStyle w:val="a3"/>
        <w:ind w:left="2614" w:firstLine="0"/>
        <w:jc w:val="left"/>
        <w:rPr>
          <w:sz w:val="20"/>
        </w:rPr>
      </w:pPr>
      <w:r>
        <w:rPr>
          <w:noProof/>
          <w:sz w:val="20"/>
          <w:lang w:eastAsia="ru-RU"/>
        </w:rPr>
        <w:drawing>
          <wp:inline distT="0" distB="0" distL="0" distR="0">
            <wp:extent cx="3032269" cy="2356104"/>
            <wp:effectExtent l="0" t="0" r="0" b="0"/>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48" cstate="print"/>
                    <a:stretch>
                      <a:fillRect/>
                    </a:stretch>
                  </pic:blipFill>
                  <pic:spPr>
                    <a:xfrm>
                      <a:off x="0" y="0"/>
                      <a:ext cx="3032269" cy="2356104"/>
                    </a:xfrm>
                    <a:prstGeom prst="rect">
                      <a:avLst/>
                    </a:prstGeom>
                  </pic:spPr>
                </pic:pic>
              </a:graphicData>
            </a:graphic>
          </wp:inline>
        </w:drawing>
      </w:r>
    </w:p>
    <w:p w:rsidR="004B7161" w:rsidRDefault="00A02634">
      <w:pPr>
        <w:ind w:left="1"/>
        <w:jc w:val="center"/>
        <w:rPr>
          <w:i/>
          <w:sz w:val="28"/>
        </w:rPr>
      </w:pPr>
      <w:r>
        <w:rPr>
          <w:i/>
          <w:sz w:val="28"/>
        </w:rPr>
        <w:t>Рис. 7.10. Изменение твердости по Бринелю (НВ) и тока размагничивания (Jp) холоднодеформированного изделия (болт М8) при нагревании в динамическом режиме. Скорость нагрева: 1,3-8 град/мин, 2-4,5 град/мин</w:t>
      </w:r>
    </w:p>
    <w:p w:rsidR="004B7161" w:rsidRDefault="004B7161">
      <w:pPr>
        <w:pStyle w:val="a3"/>
        <w:spacing w:before="10"/>
        <w:ind w:left="0" w:firstLine="0"/>
        <w:jc w:val="left"/>
        <w:rPr>
          <w:i/>
          <w:sz w:val="27"/>
        </w:rPr>
      </w:pPr>
    </w:p>
    <w:p w:rsidR="004B7161" w:rsidRDefault="00A02634">
      <w:pPr>
        <w:pStyle w:val="a3"/>
        <w:ind w:right="111"/>
      </w:pPr>
      <w:r>
        <w:t>Исследование проводится с помощью приборов, называемых коэрцитиметрами (КИФМ-1, КФ-ЗМ (рис. 7.11), структуроскоп МФ-31КЦ и др.). Приборы указанных типов состоят из основного (измерительного) блока и выносного датчика-преобразователя.</w:t>
      </w:r>
    </w:p>
    <w:p w:rsidR="004B7161" w:rsidRDefault="00A02634">
      <w:pPr>
        <w:pStyle w:val="a3"/>
        <w:spacing w:before="2"/>
        <w:ind w:right="111"/>
      </w:pPr>
      <w:r>
        <w:t>Исследование можно проводить как в лабораторных, так и в полевых условиях, непосредственно на месте пожара.</w:t>
      </w:r>
    </w:p>
    <w:p w:rsidR="004B7161" w:rsidRDefault="00A02634">
      <w:pPr>
        <w:pStyle w:val="a3"/>
        <w:ind w:right="99"/>
      </w:pPr>
      <w:r>
        <w:rPr>
          <w:spacing w:val="2"/>
        </w:rPr>
        <w:t xml:space="preserve">На </w:t>
      </w:r>
      <w:r>
        <w:rPr>
          <w:spacing w:val="3"/>
        </w:rPr>
        <w:t xml:space="preserve">месте </w:t>
      </w:r>
      <w:r>
        <w:rPr>
          <w:spacing w:val="4"/>
        </w:rPr>
        <w:t xml:space="preserve">пожара </w:t>
      </w:r>
      <w:r>
        <w:rPr>
          <w:spacing w:val="3"/>
        </w:rPr>
        <w:t xml:space="preserve">нужно </w:t>
      </w:r>
      <w:r>
        <w:rPr>
          <w:spacing w:val="4"/>
        </w:rPr>
        <w:t xml:space="preserve">найти однотипные </w:t>
      </w:r>
      <w:r>
        <w:t xml:space="preserve">холоднодеформированные </w:t>
      </w:r>
      <w:r>
        <w:rPr>
          <w:spacing w:val="-3"/>
        </w:rPr>
        <w:t xml:space="preserve">металлоизделия, рассредоточенные </w:t>
      </w:r>
      <w:r>
        <w:t xml:space="preserve">по зоне </w:t>
      </w:r>
      <w:r>
        <w:rPr>
          <w:spacing w:val="-3"/>
        </w:rPr>
        <w:t xml:space="preserve">пожара. Как </w:t>
      </w:r>
      <w:r>
        <w:rPr>
          <w:spacing w:val="-4"/>
        </w:rPr>
        <w:t xml:space="preserve">отмечалось </w:t>
      </w:r>
      <w:r>
        <w:rPr>
          <w:spacing w:val="-3"/>
        </w:rPr>
        <w:t xml:space="preserve">выше, </w:t>
      </w:r>
      <w:r>
        <w:rPr>
          <w:spacing w:val="-4"/>
        </w:rPr>
        <w:t xml:space="preserve">это могут </w:t>
      </w:r>
      <w:r>
        <w:rPr>
          <w:spacing w:val="-3"/>
        </w:rPr>
        <w:t xml:space="preserve">быть болты, гвозди, </w:t>
      </w:r>
      <w:r>
        <w:rPr>
          <w:spacing w:val="-4"/>
        </w:rPr>
        <w:t xml:space="preserve">шурупы, строительные скобы, некоторые </w:t>
      </w:r>
      <w:r>
        <w:rPr>
          <w:spacing w:val="-3"/>
        </w:rPr>
        <w:t xml:space="preserve">виды </w:t>
      </w:r>
      <w:r>
        <w:rPr>
          <w:spacing w:val="-4"/>
        </w:rPr>
        <w:t>труб</w:t>
      </w:r>
      <w:r>
        <w:rPr>
          <w:spacing w:val="62"/>
        </w:rPr>
        <w:t xml:space="preserve"> </w:t>
      </w:r>
      <w:r>
        <w:t xml:space="preserve">(изготовленные </w:t>
      </w:r>
      <w:r>
        <w:rPr>
          <w:spacing w:val="2"/>
        </w:rPr>
        <w:t xml:space="preserve">методом холодной деформации) </w:t>
      </w:r>
      <w:r>
        <w:t xml:space="preserve">и </w:t>
      </w:r>
      <w:r>
        <w:rPr>
          <w:spacing w:val="2"/>
        </w:rPr>
        <w:t xml:space="preserve">другие изделия. </w:t>
      </w:r>
      <w:r>
        <w:rPr>
          <w:spacing w:val="-8"/>
        </w:rPr>
        <w:t xml:space="preserve">Длина изделия должна </w:t>
      </w:r>
      <w:r>
        <w:rPr>
          <w:spacing w:val="-7"/>
        </w:rPr>
        <w:t xml:space="preserve">быть </w:t>
      </w:r>
      <w:r>
        <w:rPr>
          <w:spacing w:val="-4"/>
        </w:rPr>
        <w:t xml:space="preserve">не </w:t>
      </w:r>
      <w:r>
        <w:rPr>
          <w:spacing w:val="-8"/>
        </w:rPr>
        <w:t xml:space="preserve">менее </w:t>
      </w:r>
      <w:r>
        <w:rPr>
          <w:spacing w:val="-5"/>
        </w:rPr>
        <w:t xml:space="preserve">40 </w:t>
      </w:r>
      <w:r>
        <w:rPr>
          <w:spacing w:val="-4"/>
        </w:rPr>
        <w:t xml:space="preserve">мм </w:t>
      </w:r>
      <w:r>
        <w:rPr>
          <w:spacing w:val="-8"/>
        </w:rPr>
        <w:t xml:space="preserve">(таково расстояние </w:t>
      </w:r>
      <w:r>
        <w:rPr>
          <w:spacing w:val="-7"/>
        </w:rPr>
        <w:t xml:space="preserve">между </w:t>
      </w:r>
      <w:r>
        <w:rPr>
          <w:spacing w:val="-9"/>
        </w:rPr>
        <w:t>полюсами датчик</w:t>
      </w:r>
      <w:proofErr w:type="gramStart"/>
      <w:r>
        <w:rPr>
          <w:spacing w:val="-9"/>
        </w:rPr>
        <w:t>а-</w:t>
      </w:r>
      <w:proofErr w:type="gramEnd"/>
      <w:r>
        <w:rPr>
          <w:spacing w:val="-9"/>
        </w:rPr>
        <w:t xml:space="preserve"> </w:t>
      </w:r>
      <w:r>
        <w:rPr>
          <w:spacing w:val="-10"/>
        </w:rPr>
        <w:t xml:space="preserve">преобразователя </w:t>
      </w:r>
      <w:r>
        <w:t>у</w:t>
      </w:r>
      <w:r>
        <w:rPr>
          <w:spacing w:val="-4"/>
        </w:rPr>
        <w:t xml:space="preserve"> </w:t>
      </w:r>
      <w:r>
        <w:rPr>
          <w:spacing w:val="-9"/>
        </w:rPr>
        <w:t>коэрцитиметра).</w:t>
      </w:r>
    </w:p>
    <w:p w:rsidR="004B7161" w:rsidRDefault="00A02634">
      <w:pPr>
        <w:pStyle w:val="a3"/>
        <w:ind w:right="107"/>
      </w:pPr>
      <w:r>
        <w:t xml:space="preserve">Особой подготовки поверхности изделия перед измерением не </w:t>
      </w:r>
      <w:r>
        <w:rPr>
          <w:spacing w:val="-4"/>
        </w:rPr>
        <w:t xml:space="preserve">требуется </w:t>
      </w:r>
      <w:r>
        <w:t xml:space="preserve">— </w:t>
      </w:r>
      <w:r>
        <w:rPr>
          <w:spacing w:val="-3"/>
        </w:rPr>
        <w:t xml:space="preserve">надо </w:t>
      </w:r>
      <w:r>
        <w:rPr>
          <w:spacing w:val="-4"/>
        </w:rPr>
        <w:t xml:space="preserve">счистить </w:t>
      </w:r>
      <w:r>
        <w:rPr>
          <w:spacing w:val="-3"/>
        </w:rPr>
        <w:t xml:space="preserve">лишь </w:t>
      </w:r>
      <w:r>
        <w:rPr>
          <w:spacing w:val="-4"/>
        </w:rPr>
        <w:t xml:space="preserve">остатки краски </w:t>
      </w:r>
      <w:r>
        <w:t xml:space="preserve">и </w:t>
      </w:r>
      <w:r>
        <w:rPr>
          <w:spacing w:val="-3"/>
        </w:rPr>
        <w:t xml:space="preserve">пузыри </w:t>
      </w:r>
      <w:r>
        <w:rPr>
          <w:spacing w:val="-4"/>
        </w:rPr>
        <w:t>окалины.</w:t>
      </w:r>
    </w:p>
    <w:p w:rsidR="004B7161" w:rsidRDefault="004B7161">
      <w:pPr>
        <w:sectPr w:rsidR="004B7161">
          <w:pgSz w:w="11910" w:h="16840"/>
          <w:pgMar w:top="1380" w:right="880" w:bottom="280" w:left="1020" w:header="720" w:footer="720" w:gutter="0"/>
          <w:cols w:space="720"/>
        </w:sectPr>
      </w:pPr>
    </w:p>
    <w:p w:rsidR="004B7161" w:rsidRDefault="00A02634">
      <w:pPr>
        <w:pStyle w:val="a3"/>
        <w:ind w:left="3226" w:firstLine="0"/>
        <w:jc w:val="left"/>
        <w:rPr>
          <w:sz w:val="20"/>
        </w:rPr>
      </w:pPr>
      <w:r>
        <w:rPr>
          <w:noProof/>
          <w:sz w:val="20"/>
          <w:lang w:eastAsia="ru-RU"/>
        </w:rPr>
        <w:lastRenderedPageBreak/>
        <w:drawing>
          <wp:inline distT="0" distB="0" distL="0" distR="0">
            <wp:extent cx="2255869" cy="1639824"/>
            <wp:effectExtent l="0" t="0" r="0" b="0"/>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49" cstate="print"/>
                    <a:stretch>
                      <a:fillRect/>
                    </a:stretch>
                  </pic:blipFill>
                  <pic:spPr>
                    <a:xfrm>
                      <a:off x="0" y="0"/>
                      <a:ext cx="2255869" cy="1639824"/>
                    </a:xfrm>
                    <a:prstGeom prst="rect">
                      <a:avLst/>
                    </a:prstGeom>
                  </pic:spPr>
                </pic:pic>
              </a:graphicData>
            </a:graphic>
          </wp:inline>
        </w:drawing>
      </w:r>
    </w:p>
    <w:p w:rsidR="004B7161" w:rsidRDefault="00A02634">
      <w:pPr>
        <w:spacing w:line="321" w:lineRule="exact"/>
        <w:ind w:left="2926" w:right="31"/>
        <w:rPr>
          <w:i/>
          <w:sz w:val="28"/>
        </w:rPr>
      </w:pPr>
      <w:r>
        <w:rPr>
          <w:i/>
          <w:sz w:val="28"/>
        </w:rPr>
        <w:t>Рис. 7.11. Коэрцитиметр КФ-ЗМ</w:t>
      </w:r>
    </w:p>
    <w:p w:rsidR="004B7161" w:rsidRDefault="00A02634">
      <w:pPr>
        <w:pStyle w:val="a3"/>
        <w:ind w:right="107"/>
      </w:pPr>
      <w:r>
        <w:t>Преобразователь устанавливается на изделие, и после нажатия кнопки "измерение" прибором автоматически осуществляется цикл "намагничивание — размагничивание" и определяется коэрцитивная сила. Обычно на одном изделии проводится 6-10 параллельных измерений, после чего рассчитывается среднеарифметическое значение коэрцитивной силы. Все это занимает 5-7 мин.</w:t>
      </w:r>
    </w:p>
    <w:p w:rsidR="004B7161" w:rsidRDefault="00A02634">
      <w:pPr>
        <w:pStyle w:val="a3"/>
        <w:ind w:right="104"/>
      </w:pPr>
      <w:r>
        <w:rPr>
          <w:spacing w:val="-8"/>
        </w:rPr>
        <w:t xml:space="preserve">Результаты </w:t>
      </w:r>
      <w:r>
        <w:rPr>
          <w:spacing w:val="-7"/>
        </w:rPr>
        <w:t xml:space="preserve">измерений </w:t>
      </w:r>
      <w:r>
        <w:rPr>
          <w:spacing w:val="-8"/>
        </w:rPr>
        <w:t xml:space="preserve">коэрцитивной </w:t>
      </w:r>
      <w:r>
        <w:rPr>
          <w:spacing w:val="-7"/>
        </w:rPr>
        <w:t xml:space="preserve">силы изделий, </w:t>
      </w:r>
      <w:r>
        <w:rPr>
          <w:spacing w:val="-6"/>
        </w:rPr>
        <w:t xml:space="preserve">рассредоточенных </w:t>
      </w:r>
      <w:r>
        <w:rPr>
          <w:spacing w:val="-4"/>
        </w:rPr>
        <w:t xml:space="preserve">по  месту пожара, </w:t>
      </w:r>
      <w:r>
        <w:rPr>
          <w:spacing w:val="-5"/>
        </w:rPr>
        <w:t xml:space="preserve">наносятся </w:t>
      </w:r>
      <w:r>
        <w:t xml:space="preserve">на </w:t>
      </w:r>
      <w:r>
        <w:rPr>
          <w:spacing w:val="-4"/>
        </w:rPr>
        <w:t xml:space="preserve">план </w:t>
      </w:r>
      <w:r>
        <w:rPr>
          <w:spacing w:val="-5"/>
        </w:rPr>
        <w:t xml:space="preserve">места </w:t>
      </w:r>
      <w:r>
        <w:rPr>
          <w:spacing w:val="-4"/>
        </w:rPr>
        <w:t xml:space="preserve">пожара, </w:t>
      </w:r>
      <w:r>
        <w:rPr>
          <w:spacing w:val="-7"/>
        </w:rPr>
        <w:t xml:space="preserve">после чего </w:t>
      </w:r>
      <w:r>
        <w:rPr>
          <w:spacing w:val="-8"/>
        </w:rPr>
        <w:t xml:space="preserve">вычерчиваются зоны </w:t>
      </w:r>
      <w:r>
        <w:rPr>
          <w:spacing w:val="-9"/>
        </w:rPr>
        <w:t>термических</w:t>
      </w:r>
      <w:r>
        <w:rPr>
          <w:spacing w:val="52"/>
        </w:rPr>
        <w:t xml:space="preserve"> </w:t>
      </w:r>
      <w:r>
        <w:rPr>
          <w:spacing w:val="-8"/>
        </w:rPr>
        <w:t xml:space="preserve">поражений, </w:t>
      </w:r>
      <w:r>
        <w:rPr>
          <w:spacing w:val="-6"/>
        </w:rPr>
        <w:t xml:space="preserve">как при </w:t>
      </w:r>
      <w:r>
        <w:rPr>
          <w:spacing w:val="-9"/>
        </w:rPr>
        <w:t>ультразвуковом</w:t>
      </w:r>
      <w:r>
        <w:rPr>
          <w:spacing w:val="52"/>
        </w:rPr>
        <w:t xml:space="preserve"> </w:t>
      </w:r>
      <w:r>
        <w:rPr>
          <w:spacing w:val="-8"/>
        </w:rPr>
        <w:t xml:space="preserve">методе исследования </w:t>
      </w:r>
      <w:r>
        <w:rPr>
          <w:spacing w:val="-7"/>
        </w:rPr>
        <w:t xml:space="preserve">бетона </w:t>
      </w:r>
      <w:r>
        <w:t xml:space="preserve">и </w:t>
      </w:r>
      <w:r>
        <w:rPr>
          <w:spacing w:val="-8"/>
        </w:rPr>
        <w:t>железобетона.</w:t>
      </w:r>
    </w:p>
    <w:p w:rsidR="004B7161" w:rsidRDefault="00A02634">
      <w:pPr>
        <w:pStyle w:val="a3"/>
        <w:ind w:right="109"/>
      </w:pPr>
      <w:r>
        <w:t xml:space="preserve">Как и </w:t>
      </w:r>
      <w:r>
        <w:rPr>
          <w:spacing w:val="-3"/>
        </w:rPr>
        <w:t xml:space="preserve">ультразвуковой </w:t>
      </w:r>
      <w:r>
        <w:t xml:space="preserve">метод, </w:t>
      </w:r>
      <w:r>
        <w:rPr>
          <w:spacing w:val="-3"/>
        </w:rPr>
        <w:t xml:space="preserve">метод измерения коэрцитивной силы </w:t>
      </w:r>
      <w:r>
        <w:t xml:space="preserve">- </w:t>
      </w:r>
      <w:r>
        <w:rPr>
          <w:spacing w:val="-3"/>
        </w:rPr>
        <w:t xml:space="preserve">сравнительный. Поэтому отметим </w:t>
      </w:r>
      <w:r>
        <w:t xml:space="preserve">еще раз, </w:t>
      </w:r>
      <w:r>
        <w:rPr>
          <w:spacing w:val="-3"/>
        </w:rPr>
        <w:t xml:space="preserve">исследовать </w:t>
      </w:r>
      <w:r>
        <w:t xml:space="preserve">надо </w:t>
      </w:r>
      <w:r>
        <w:rPr>
          <w:spacing w:val="-3"/>
        </w:rPr>
        <w:t xml:space="preserve">однотипные изделия, </w:t>
      </w:r>
      <w:r>
        <w:t xml:space="preserve">одних </w:t>
      </w:r>
      <w:r>
        <w:rPr>
          <w:spacing w:val="-3"/>
        </w:rPr>
        <w:t xml:space="preserve">размеров </w:t>
      </w:r>
      <w:r>
        <w:t xml:space="preserve">и </w:t>
      </w:r>
      <w:r>
        <w:rPr>
          <w:spacing w:val="-3"/>
        </w:rPr>
        <w:t xml:space="preserve">желательно </w:t>
      </w:r>
      <w:r>
        <w:t>одной партии.</w:t>
      </w:r>
    </w:p>
    <w:p w:rsidR="004B7161" w:rsidRDefault="00A02634">
      <w:pPr>
        <w:ind w:left="112" w:right="100" w:firstLine="708"/>
        <w:jc w:val="both"/>
        <w:rPr>
          <w:i/>
          <w:sz w:val="28"/>
        </w:rPr>
      </w:pPr>
      <w:r>
        <w:rPr>
          <w:i/>
          <w:sz w:val="28"/>
        </w:rPr>
        <w:t xml:space="preserve">В </w:t>
      </w:r>
      <w:r>
        <w:rPr>
          <w:i/>
          <w:spacing w:val="-7"/>
          <w:sz w:val="28"/>
        </w:rPr>
        <w:t xml:space="preserve">качестве </w:t>
      </w:r>
      <w:r>
        <w:rPr>
          <w:i/>
          <w:spacing w:val="-8"/>
          <w:sz w:val="28"/>
        </w:rPr>
        <w:t xml:space="preserve">примера </w:t>
      </w:r>
      <w:r>
        <w:rPr>
          <w:i/>
          <w:spacing w:val="-7"/>
          <w:sz w:val="28"/>
        </w:rPr>
        <w:t xml:space="preserve">приведем </w:t>
      </w:r>
      <w:r>
        <w:rPr>
          <w:i/>
          <w:spacing w:val="-8"/>
          <w:sz w:val="28"/>
        </w:rPr>
        <w:t xml:space="preserve">исследование </w:t>
      </w:r>
      <w:r>
        <w:rPr>
          <w:i/>
          <w:spacing w:val="-7"/>
          <w:sz w:val="28"/>
        </w:rPr>
        <w:t xml:space="preserve">пожара, </w:t>
      </w:r>
      <w:r>
        <w:rPr>
          <w:i/>
          <w:spacing w:val="-8"/>
          <w:sz w:val="28"/>
        </w:rPr>
        <w:t xml:space="preserve">произошедшего </w:t>
      </w:r>
      <w:r>
        <w:rPr>
          <w:i/>
          <w:spacing w:val="-5"/>
          <w:sz w:val="28"/>
        </w:rPr>
        <w:t xml:space="preserve">на </w:t>
      </w:r>
      <w:r>
        <w:rPr>
          <w:i/>
          <w:spacing w:val="-7"/>
          <w:sz w:val="28"/>
        </w:rPr>
        <w:t xml:space="preserve">крупном складе </w:t>
      </w:r>
      <w:r>
        <w:rPr>
          <w:i/>
          <w:spacing w:val="-8"/>
          <w:sz w:val="28"/>
        </w:rPr>
        <w:t xml:space="preserve">промышленных </w:t>
      </w:r>
      <w:r>
        <w:rPr>
          <w:i/>
          <w:spacing w:val="-7"/>
          <w:sz w:val="28"/>
        </w:rPr>
        <w:t xml:space="preserve">товаров </w:t>
      </w:r>
      <w:r>
        <w:rPr>
          <w:i/>
          <w:sz w:val="28"/>
        </w:rPr>
        <w:t xml:space="preserve">в </w:t>
      </w:r>
      <w:r>
        <w:rPr>
          <w:i/>
          <w:spacing w:val="-7"/>
          <w:sz w:val="28"/>
        </w:rPr>
        <w:t xml:space="preserve">середине </w:t>
      </w:r>
      <w:r>
        <w:rPr>
          <w:i/>
          <w:spacing w:val="-5"/>
          <w:sz w:val="28"/>
        </w:rPr>
        <w:t xml:space="preserve">80-х </w:t>
      </w:r>
      <w:r>
        <w:rPr>
          <w:i/>
          <w:spacing w:val="-6"/>
          <w:sz w:val="28"/>
        </w:rPr>
        <w:t xml:space="preserve">гг. </w:t>
      </w:r>
      <w:r>
        <w:rPr>
          <w:i/>
          <w:sz w:val="28"/>
        </w:rPr>
        <w:t xml:space="preserve">в </w:t>
      </w:r>
      <w:r>
        <w:rPr>
          <w:i/>
          <w:spacing w:val="-8"/>
          <w:sz w:val="28"/>
        </w:rPr>
        <w:t xml:space="preserve">одном </w:t>
      </w:r>
      <w:r>
        <w:rPr>
          <w:i/>
          <w:spacing w:val="-5"/>
          <w:sz w:val="28"/>
        </w:rPr>
        <w:t xml:space="preserve">из </w:t>
      </w:r>
      <w:r>
        <w:rPr>
          <w:i/>
          <w:spacing w:val="-10"/>
          <w:sz w:val="28"/>
        </w:rPr>
        <w:t xml:space="preserve">городов </w:t>
      </w:r>
      <w:r>
        <w:rPr>
          <w:i/>
          <w:spacing w:val="-9"/>
          <w:sz w:val="28"/>
        </w:rPr>
        <w:t>Сибири.</w:t>
      </w:r>
      <w:r>
        <w:rPr>
          <w:i/>
          <w:spacing w:val="52"/>
          <w:sz w:val="28"/>
        </w:rPr>
        <w:t xml:space="preserve"> </w:t>
      </w:r>
      <w:r>
        <w:rPr>
          <w:i/>
          <w:spacing w:val="-9"/>
          <w:sz w:val="28"/>
        </w:rPr>
        <w:t xml:space="preserve">Склад </w:t>
      </w:r>
      <w:r>
        <w:rPr>
          <w:i/>
          <w:sz w:val="28"/>
        </w:rPr>
        <w:t xml:space="preserve">— </w:t>
      </w:r>
      <w:r>
        <w:rPr>
          <w:i/>
          <w:spacing w:val="-10"/>
          <w:sz w:val="28"/>
        </w:rPr>
        <w:t xml:space="preserve">бревенчатое одноэтажное </w:t>
      </w:r>
      <w:r>
        <w:rPr>
          <w:i/>
          <w:spacing w:val="-9"/>
          <w:sz w:val="28"/>
        </w:rPr>
        <w:t>здание</w:t>
      </w:r>
      <w:r>
        <w:rPr>
          <w:i/>
          <w:spacing w:val="52"/>
          <w:sz w:val="28"/>
        </w:rPr>
        <w:t xml:space="preserve"> </w:t>
      </w:r>
      <w:r>
        <w:rPr>
          <w:i/>
          <w:sz w:val="28"/>
        </w:rPr>
        <w:t xml:space="preserve">— </w:t>
      </w:r>
      <w:r>
        <w:rPr>
          <w:i/>
          <w:spacing w:val="-8"/>
          <w:sz w:val="28"/>
        </w:rPr>
        <w:t xml:space="preserve">сгорел </w:t>
      </w:r>
      <w:r>
        <w:rPr>
          <w:i/>
          <w:spacing w:val="-6"/>
          <w:sz w:val="28"/>
        </w:rPr>
        <w:t xml:space="preserve">практически </w:t>
      </w:r>
      <w:r>
        <w:rPr>
          <w:i/>
          <w:spacing w:val="-5"/>
          <w:sz w:val="28"/>
        </w:rPr>
        <w:t xml:space="preserve">полностью; </w:t>
      </w:r>
      <w:r>
        <w:rPr>
          <w:i/>
          <w:spacing w:val="-6"/>
          <w:sz w:val="28"/>
        </w:rPr>
        <w:t xml:space="preserve">сохранились </w:t>
      </w:r>
      <w:r>
        <w:rPr>
          <w:i/>
          <w:spacing w:val="-4"/>
          <w:sz w:val="28"/>
        </w:rPr>
        <w:t xml:space="preserve">лишь </w:t>
      </w:r>
      <w:r>
        <w:rPr>
          <w:i/>
          <w:spacing w:val="-5"/>
          <w:sz w:val="28"/>
        </w:rPr>
        <w:t xml:space="preserve">нижняя </w:t>
      </w:r>
      <w:r>
        <w:rPr>
          <w:i/>
          <w:spacing w:val="-6"/>
          <w:sz w:val="28"/>
        </w:rPr>
        <w:t xml:space="preserve">обвязка </w:t>
      </w:r>
      <w:r>
        <w:rPr>
          <w:i/>
          <w:sz w:val="28"/>
        </w:rPr>
        <w:t xml:space="preserve">и </w:t>
      </w:r>
      <w:r>
        <w:rPr>
          <w:i/>
          <w:spacing w:val="-5"/>
          <w:sz w:val="28"/>
        </w:rPr>
        <w:t xml:space="preserve">лаги </w:t>
      </w:r>
      <w:r>
        <w:rPr>
          <w:i/>
          <w:spacing w:val="-6"/>
          <w:sz w:val="28"/>
        </w:rPr>
        <w:t xml:space="preserve">пола. Чтобы </w:t>
      </w:r>
      <w:r>
        <w:rPr>
          <w:i/>
          <w:spacing w:val="-7"/>
          <w:sz w:val="28"/>
        </w:rPr>
        <w:t xml:space="preserve">установить </w:t>
      </w:r>
      <w:r>
        <w:rPr>
          <w:i/>
          <w:spacing w:val="-5"/>
          <w:sz w:val="28"/>
        </w:rPr>
        <w:t xml:space="preserve">очаг </w:t>
      </w:r>
      <w:r>
        <w:rPr>
          <w:i/>
          <w:spacing w:val="-6"/>
          <w:sz w:val="28"/>
        </w:rPr>
        <w:t xml:space="preserve">пожара, </w:t>
      </w:r>
      <w:proofErr w:type="gramStart"/>
      <w:r>
        <w:rPr>
          <w:i/>
          <w:spacing w:val="-3"/>
          <w:sz w:val="28"/>
        </w:rPr>
        <w:t>из</w:t>
      </w:r>
      <w:proofErr w:type="gramEnd"/>
      <w:r>
        <w:rPr>
          <w:i/>
          <w:spacing w:val="-3"/>
          <w:sz w:val="28"/>
        </w:rPr>
        <w:t xml:space="preserve"> </w:t>
      </w:r>
      <w:proofErr w:type="gramStart"/>
      <w:r>
        <w:rPr>
          <w:i/>
          <w:spacing w:val="-5"/>
          <w:sz w:val="28"/>
        </w:rPr>
        <w:t>лаг</w:t>
      </w:r>
      <w:proofErr w:type="gramEnd"/>
      <w:r>
        <w:rPr>
          <w:i/>
          <w:spacing w:val="-5"/>
          <w:sz w:val="28"/>
        </w:rPr>
        <w:t xml:space="preserve"> пола </w:t>
      </w:r>
      <w:r>
        <w:rPr>
          <w:i/>
          <w:spacing w:val="-7"/>
          <w:sz w:val="28"/>
        </w:rPr>
        <w:t>извлекли</w:t>
      </w:r>
      <w:r>
        <w:rPr>
          <w:i/>
          <w:spacing w:val="-18"/>
          <w:sz w:val="28"/>
        </w:rPr>
        <w:t xml:space="preserve"> </w:t>
      </w:r>
      <w:r>
        <w:rPr>
          <w:i/>
          <w:spacing w:val="-6"/>
          <w:sz w:val="28"/>
        </w:rPr>
        <w:t>гвозди.</w:t>
      </w:r>
    </w:p>
    <w:p w:rsidR="004B7161" w:rsidRDefault="00A02634">
      <w:pPr>
        <w:spacing w:before="2" w:after="5"/>
        <w:ind w:left="112" w:right="110" w:firstLine="708"/>
        <w:jc w:val="both"/>
        <w:rPr>
          <w:i/>
          <w:sz w:val="28"/>
        </w:rPr>
      </w:pPr>
      <w:r>
        <w:rPr>
          <w:i/>
          <w:sz w:val="28"/>
        </w:rPr>
        <w:t xml:space="preserve">Гвозди (150x5 мм) были забиты в половые доски, которыми последние были прибиты к лагам. Гвозди на исследование отбирались из лаги, </w:t>
      </w:r>
      <w:proofErr w:type="gramStart"/>
      <w:r>
        <w:rPr>
          <w:i/>
          <w:sz w:val="28"/>
        </w:rPr>
        <w:t>проходящей</w:t>
      </w:r>
      <w:proofErr w:type="gramEnd"/>
      <w:r>
        <w:rPr>
          <w:i/>
          <w:sz w:val="28"/>
        </w:rPr>
        <w:t xml:space="preserve"> примерно по центру всех четырех секций хранилища (рис. 7.12). Коэрцитивная сила измерялась в верхней половине гвоздей. Результаты измерения коэрцитивной силы </w:t>
      </w:r>
      <w:r>
        <w:rPr>
          <w:i/>
          <w:spacing w:val="3"/>
          <w:sz w:val="28"/>
        </w:rPr>
        <w:t xml:space="preserve">нанесли </w:t>
      </w:r>
      <w:r>
        <w:rPr>
          <w:i/>
          <w:sz w:val="28"/>
        </w:rPr>
        <w:t xml:space="preserve">на </w:t>
      </w:r>
      <w:r>
        <w:rPr>
          <w:i/>
          <w:spacing w:val="3"/>
          <w:sz w:val="28"/>
        </w:rPr>
        <w:t xml:space="preserve">план </w:t>
      </w:r>
      <w:r>
        <w:rPr>
          <w:i/>
          <w:spacing w:val="4"/>
          <w:sz w:val="28"/>
        </w:rPr>
        <w:t xml:space="preserve">помещения. </w:t>
      </w:r>
      <w:r>
        <w:rPr>
          <w:i/>
          <w:sz w:val="28"/>
        </w:rPr>
        <w:t xml:space="preserve">По </w:t>
      </w:r>
      <w:r>
        <w:rPr>
          <w:i/>
          <w:spacing w:val="4"/>
          <w:sz w:val="28"/>
        </w:rPr>
        <w:t xml:space="preserve">результатам </w:t>
      </w:r>
      <w:r>
        <w:rPr>
          <w:i/>
          <w:spacing w:val="3"/>
          <w:sz w:val="28"/>
        </w:rPr>
        <w:t xml:space="preserve">можно </w:t>
      </w:r>
      <w:r>
        <w:rPr>
          <w:i/>
          <w:spacing w:val="4"/>
          <w:sz w:val="28"/>
        </w:rPr>
        <w:t xml:space="preserve">проследить </w:t>
      </w:r>
      <w:r>
        <w:rPr>
          <w:i/>
          <w:spacing w:val="-2"/>
          <w:sz w:val="28"/>
        </w:rPr>
        <w:t xml:space="preserve">три </w:t>
      </w:r>
      <w:r>
        <w:rPr>
          <w:i/>
          <w:sz w:val="28"/>
        </w:rPr>
        <w:t xml:space="preserve">зоны наибольших термических поражений. </w:t>
      </w:r>
      <w:r>
        <w:rPr>
          <w:i/>
          <w:spacing w:val="-3"/>
          <w:sz w:val="28"/>
        </w:rPr>
        <w:t xml:space="preserve">Они </w:t>
      </w:r>
      <w:r>
        <w:rPr>
          <w:i/>
          <w:sz w:val="28"/>
        </w:rPr>
        <w:t>расположены примерно по центру секций 2, 3, 4 (рис. 7.12). Дальнейшее расследование показало, что именно в этих зонах находились очаги пожара, устроенного поджигателями.</w:t>
      </w:r>
    </w:p>
    <w:p w:rsidR="004B7161" w:rsidRDefault="00A02634">
      <w:pPr>
        <w:pStyle w:val="a3"/>
        <w:ind w:left="2357" w:firstLine="0"/>
        <w:jc w:val="left"/>
        <w:rPr>
          <w:sz w:val="20"/>
        </w:rPr>
      </w:pPr>
      <w:r>
        <w:rPr>
          <w:noProof/>
          <w:sz w:val="20"/>
          <w:lang w:eastAsia="ru-RU"/>
        </w:rPr>
        <w:drawing>
          <wp:inline distT="0" distB="0" distL="0" distR="0">
            <wp:extent cx="3357895" cy="2066544"/>
            <wp:effectExtent l="0" t="0" r="0" b="0"/>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0" cstate="print"/>
                    <a:stretch>
                      <a:fillRect/>
                    </a:stretch>
                  </pic:blipFill>
                  <pic:spPr>
                    <a:xfrm>
                      <a:off x="0" y="0"/>
                      <a:ext cx="3357895" cy="2066544"/>
                    </a:xfrm>
                    <a:prstGeom prst="rect">
                      <a:avLst/>
                    </a:prstGeom>
                  </pic:spPr>
                </pic:pic>
              </a:graphicData>
            </a:graphic>
          </wp:inline>
        </w:drawing>
      </w:r>
    </w:p>
    <w:p w:rsidR="004B7161" w:rsidRDefault="004B7161">
      <w:pPr>
        <w:rPr>
          <w:sz w:val="20"/>
        </w:rPr>
        <w:sectPr w:rsidR="004B7161">
          <w:pgSz w:w="11910" w:h="16840"/>
          <w:pgMar w:top="1420" w:right="880" w:bottom="280" w:left="1020" w:header="720" w:footer="720" w:gutter="0"/>
          <w:cols w:space="720"/>
        </w:sectPr>
      </w:pPr>
    </w:p>
    <w:p w:rsidR="004B7161" w:rsidRDefault="00A02634">
      <w:pPr>
        <w:spacing w:before="39"/>
        <w:ind w:left="1"/>
        <w:jc w:val="center"/>
        <w:rPr>
          <w:i/>
          <w:sz w:val="28"/>
        </w:rPr>
      </w:pPr>
      <w:r>
        <w:rPr>
          <w:i/>
          <w:sz w:val="28"/>
        </w:rPr>
        <w:lastRenderedPageBreak/>
        <w:t xml:space="preserve">Рис. 7.12. Зоны термических поражений (очаговые зоны), выявленные </w:t>
      </w:r>
      <w:r>
        <w:rPr>
          <w:i/>
          <w:spacing w:val="3"/>
          <w:sz w:val="28"/>
        </w:rPr>
        <w:t xml:space="preserve">по </w:t>
      </w:r>
      <w:r>
        <w:rPr>
          <w:i/>
          <w:sz w:val="28"/>
        </w:rPr>
        <w:t>результатам измерения тока</w:t>
      </w:r>
      <w:r>
        <w:rPr>
          <w:i/>
          <w:spacing w:val="59"/>
          <w:sz w:val="28"/>
        </w:rPr>
        <w:t xml:space="preserve"> </w:t>
      </w:r>
      <w:r>
        <w:rPr>
          <w:i/>
          <w:sz w:val="28"/>
        </w:rPr>
        <w:t>размагничивания</w:t>
      </w:r>
    </w:p>
    <w:p w:rsidR="004B7161" w:rsidRDefault="004B7161">
      <w:pPr>
        <w:pStyle w:val="a3"/>
        <w:spacing w:before="9"/>
        <w:ind w:left="0" w:firstLine="0"/>
        <w:jc w:val="left"/>
        <w:rPr>
          <w:i/>
          <w:sz w:val="38"/>
        </w:rPr>
      </w:pPr>
    </w:p>
    <w:p w:rsidR="004B7161" w:rsidRDefault="00A02634">
      <w:pPr>
        <w:pStyle w:val="1"/>
        <w:numPr>
          <w:ilvl w:val="1"/>
          <w:numId w:val="39"/>
        </w:numPr>
        <w:tabs>
          <w:tab w:val="left" w:pos="2034"/>
        </w:tabs>
        <w:spacing w:before="0" w:line="242" w:lineRule="auto"/>
        <w:ind w:right="382" w:firstLine="1373"/>
        <w:jc w:val="left"/>
      </w:pPr>
      <w:r>
        <w:rPr>
          <w:spacing w:val="-3"/>
        </w:rPr>
        <w:t xml:space="preserve">ИССЛЕДОВАНИЕ ОБУГЛЕННЫХ ОСТАТКОВ </w:t>
      </w:r>
      <w:r>
        <w:t>ДРЕВЕСИНЫ И ДРЕВЕСНЫХ КОМПОЗИЦИОННЫХ</w:t>
      </w:r>
      <w:r>
        <w:rPr>
          <w:spacing w:val="41"/>
        </w:rPr>
        <w:t xml:space="preserve"> </w:t>
      </w:r>
      <w:r>
        <w:rPr>
          <w:spacing w:val="-7"/>
        </w:rPr>
        <w:t>МАТЕРИАЛОВ</w:t>
      </w:r>
    </w:p>
    <w:p w:rsidR="004B7161" w:rsidRDefault="00A02634">
      <w:pPr>
        <w:pStyle w:val="a3"/>
        <w:spacing w:before="111"/>
        <w:ind w:right="113"/>
      </w:pPr>
      <w:r>
        <w:rPr>
          <w:spacing w:val="2"/>
        </w:rPr>
        <w:t xml:space="preserve">Обугленные остатки </w:t>
      </w:r>
      <w:r>
        <w:rPr>
          <w:spacing w:val="3"/>
        </w:rPr>
        <w:t xml:space="preserve">деревянных </w:t>
      </w:r>
      <w:r>
        <w:rPr>
          <w:spacing w:val="2"/>
        </w:rPr>
        <w:t xml:space="preserve">конструкций </w:t>
      </w:r>
      <w:r>
        <w:t xml:space="preserve">и </w:t>
      </w:r>
      <w:r>
        <w:rPr>
          <w:spacing w:val="2"/>
        </w:rPr>
        <w:t xml:space="preserve">предметов  </w:t>
      </w:r>
      <w:r>
        <w:t xml:space="preserve">— </w:t>
      </w:r>
      <w:r>
        <w:rPr>
          <w:spacing w:val="2"/>
        </w:rPr>
        <w:t xml:space="preserve">важнейший источник информации при поисках очага </w:t>
      </w:r>
      <w:r>
        <w:t xml:space="preserve">пожара. Но прежде чем перейти непосредственно к методам </w:t>
      </w:r>
      <w:r>
        <w:rPr>
          <w:spacing w:val="2"/>
        </w:rPr>
        <w:t xml:space="preserve">экспертного </w:t>
      </w:r>
      <w:r>
        <w:t xml:space="preserve">исследования обугленных остатков древесины, </w:t>
      </w:r>
      <w:r>
        <w:rPr>
          <w:spacing w:val="3"/>
        </w:rPr>
        <w:t xml:space="preserve">необходимо вспомнить известный механизм горения древесины </w:t>
      </w:r>
      <w:r>
        <w:t xml:space="preserve">под воздействием внешних тепловых потоков — самый </w:t>
      </w:r>
      <w:r>
        <w:rPr>
          <w:spacing w:val="2"/>
        </w:rPr>
        <w:t>распространенный на пожаре вариант горения</w:t>
      </w:r>
      <w:r>
        <w:rPr>
          <w:spacing w:val="61"/>
        </w:rPr>
        <w:t xml:space="preserve"> </w:t>
      </w:r>
      <w:r>
        <w:rPr>
          <w:spacing w:val="3"/>
        </w:rPr>
        <w:t>древесины.</w:t>
      </w:r>
    </w:p>
    <w:p w:rsidR="004B7161" w:rsidRDefault="00A02634">
      <w:pPr>
        <w:pStyle w:val="a3"/>
        <w:ind w:right="111"/>
        <w:rPr>
          <w:i/>
        </w:rPr>
      </w:pPr>
      <w:r>
        <w:rPr>
          <w:spacing w:val="2"/>
        </w:rPr>
        <w:t xml:space="preserve">Предположим, </w:t>
      </w:r>
      <w:r>
        <w:t xml:space="preserve">что внешний тепловой поток воздействует па древесину (рис. 8.1, </w:t>
      </w:r>
      <w:r>
        <w:rPr>
          <w:i/>
        </w:rPr>
        <w:t xml:space="preserve">а) </w:t>
      </w:r>
      <w:r>
        <w:t xml:space="preserve">— это приводит к пиролизу  </w:t>
      </w:r>
      <w:r>
        <w:rPr>
          <w:spacing w:val="2"/>
        </w:rPr>
        <w:t xml:space="preserve">(термическому  </w:t>
      </w:r>
      <w:r>
        <w:rPr>
          <w:spacing w:val="3"/>
        </w:rPr>
        <w:t>разложению)</w:t>
      </w:r>
      <w:r>
        <w:rPr>
          <w:spacing w:val="76"/>
        </w:rPr>
        <w:t xml:space="preserve"> </w:t>
      </w:r>
      <w:r>
        <w:rPr>
          <w:spacing w:val="3"/>
        </w:rPr>
        <w:t xml:space="preserve">древесины </w:t>
      </w:r>
      <w:r>
        <w:t xml:space="preserve">и </w:t>
      </w:r>
      <w:r>
        <w:rPr>
          <w:spacing w:val="3"/>
        </w:rPr>
        <w:t xml:space="preserve">выделению газообразных продуктов пиролиза. </w:t>
      </w:r>
      <w:r>
        <w:rPr>
          <w:spacing w:val="2"/>
        </w:rPr>
        <w:t xml:space="preserve">Как только </w:t>
      </w:r>
      <w:r>
        <w:rPr>
          <w:spacing w:val="3"/>
        </w:rPr>
        <w:t xml:space="preserve">скорость </w:t>
      </w:r>
      <w:r>
        <w:t xml:space="preserve">их </w:t>
      </w:r>
      <w:r>
        <w:rPr>
          <w:spacing w:val="3"/>
        </w:rPr>
        <w:t xml:space="preserve">выделения </w:t>
      </w:r>
      <w:r>
        <w:rPr>
          <w:spacing w:val="2"/>
        </w:rPr>
        <w:t xml:space="preserve">возрастет </w:t>
      </w:r>
      <w:r>
        <w:t xml:space="preserve">до величины, которая позволит образоваться над поверхностью древесины локальной концентрации этих газообразных горючих продуктов выше НКПР, может произойти их воспламенение с последующим горением над поверхностью древесины.  Пламя  </w:t>
      </w:r>
      <w:r>
        <w:rPr>
          <w:spacing w:val="2"/>
        </w:rPr>
        <w:t xml:space="preserve">над  </w:t>
      </w:r>
      <w:r>
        <w:t xml:space="preserve">поверхностью вместе с внешним </w:t>
      </w:r>
      <w:r>
        <w:rPr>
          <w:spacing w:val="2"/>
        </w:rPr>
        <w:t xml:space="preserve">тепловым </w:t>
      </w:r>
      <w:r>
        <w:t xml:space="preserve">потоком еще сильнее прогревает обугленную поверхность </w:t>
      </w:r>
      <w:r>
        <w:rPr>
          <w:spacing w:val="12"/>
        </w:rPr>
        <w:t xml:space="preserve">древесины, </w:t>
      </w:r>
      <w:r>
        <w:rPr>
          <w:spacing w:val="11"/>
        </w:rPr>
        <w:t xml:space="preserve">фронт </w:t>
      </w:r>
      <w:r>
        <w:rPr>
          <w:spacing w:val="12"/>
        </w:rPr>
        <w:t xml:space="preserve">обугливания постепенно </w:t>
      </w:r>
      <w:r>
        <w:rPr>
          <w:spacing w:val="13"/>
        </w:rPr>
        <w:t xml:space="preserve">передвигается </w:t>
      </w:r>
      <w:proofErr w:type="gramStart"/>
      <w:r>
        <w:t xml:space="preserve">в </w:t>
      </w:r>
      <w:r>
        <w:rPr>
          <w:spacing w:val="2"/>
        </w:rPr>
        <w:t>глубь</w:t>
      </w:r>
      <w:proofErr w:type="gramEnd"/>
      <w:r>
        <w:rPr>
          <w:spacing w:val="2"/>
        </w:rPr>
        <w:t xml:space="preserve"> </w:t>
      </w:r>
      <w:r>
        <w:rPr>
          <w:spacing w:val="3"/>
        </w:rPr>
        <w:t xml:space="preserve">древесины, </w:t>
      </w:r>
      <w:r>
        <w:rPr>
          <w:spacing w:val="2"/>
        </w:rPr>
        <w:t xml:space="preserve">при </w:t>
      </w:r>
      <w:r>
        <w:rPr>
          <w:spacing w:val="3"/>
        </w:rPr>
        <w:t xml:space="preserve">этом выделяются </w:t>
      </w:r>
      <w:r>
        <w:rPr>
          <w:spacing w:val="2"/>
        </w:rPr>
        <w:t xml:space="preserve">все </w:t>
      </w:r>
      <w:r>
        <w:rPr>
          <w:spacing w:val="3"/>
        </w:rPr>
        <w:t xml:space="preserve">новые порции </w:t>
      </w:r>
      <w:r>
        <w:t xml:space="preserve">горючих летучих веществ, которые сгорают в газовой фазе. Рассмотренный процесс представляет собой I стадию — пламенное </w:t>
      </w:r>
      <w:r>
        <w:rPr>
          <w:spacing w:val="2"/>
        </w:rPr>
        <w:t>горение древесины  (рис.  8.1,</w:t>
      </w:r>
      <w:r>
        <w:rPr>
          <w:spacing w:val="12"/>
        </w:rPr>
        <w:t xml:space="preserve"> </w:t>
      </w:r>
      <w:r>
        <w:rPr>
          <w:i/>
          <w:spacing w:val="2"/>
        </w:rPr>
        <w:t>б).</w:t>
      </w:r>
    </w:p>
    <w:p w:rsidR="004B7161" w:rsidRDefault="00A02634">
      <w:pPr>
        <w:pStyle w:val="a3"/>
        <w:spacing w:after="3"/>
        <w:ind w:right="115"/>
      </w:pPr>
      <w:r>
        <w:rPr>
          <w:spacing w:val="11"/>
        </w:rPr>
        <w:t xml:space="preserve">Когда </w:t>
      </w:r>
      <w:r>
        <w:rPr>
          <w:spacing w:val="12"/>
        </w:rPr>
        <w:t xml:space="preserve">древесина переуглится полностью </w:t>
      </w:r>
      <w:r>
        <w:rPr>
          <w:spacing w:val="9"/>
        </w:rPr>
        <w:t xml:space="preserve">или </w:t>
      </w:r>
      <w:r>
        <w:rPr>
          <w:spacing w:val="12"/>
        </w:rPr>
        <w:t xml:space="preserve">близко </w:t>
      </w:r>
      <w:r>
        <w:t xml:space="preserve">к этому и </w:t>
      </w:r>
      <w:proofErr w:type="gramStart"/>
      <w:r>
        <w:t>летучих</w:t>
      </w:r>
      <w:proofErr w:type="gramEnd"/>
      <w:r>
        <w:t xml:space="preserve"> начинает не хватать для поддержания </w:t>
      </w:r>
      <w:r>
        <w:rPr>
          <w:spacing w:val="4"/>
        </w:rPr>
        <w:t xml:space="preserve">пламенного </w:t>
      </w:r>
      <w:r>
        <w:rPr>
          <w:spacing w:val="3"/>
        </w:rPr>
        <w:t xml:space="preserve">горения, пламя </w:t>
      </w:r>
      <w:r>
        <w:rPr>
          <w:spacing w:val="2"/>
        </w:rPr>
        <w:t xml:space="preserve">над </w:t>
      </w:r>
      <w:r>
        <w:rPr>
          <w:spacing w:val="3"/>
        </w:rPr>
        <w:t xml:space="preserve">поверхностью древесины затухает </w:t>
      </w:r>
      <w:r>
        <w:t xml:space="preserve">и </w:t>
      </w:r>
      <w:r>
        <w:rPr>
          <w:spacing w:val="2"/>
        </w:rPr>
        <w:t xml:space="preserve">начинается </w:t>
      </w:r>
      <w:r>
        <w:t xml:space="preserve">II </w:t>
      </w:r>
      <w:r>
        <w:rPr>
          <w:spacing w:val="2"/>
        </w:rPr>
        <w:t xml:space="preserve">стадия </w:t>
      </w:r>
      <w:r>
        <w:t xml:space="preserve">- </w:t>
      </w:r>
      <w:r>
        <w:rPr>
          <w:spacing w:val="2"/>
        </w:rPr>
        <w:t xml:space="preserve">беспламенное (гетерогенное) горение </w:t>
      </w:r>
      <w:r>
        <w:t xml:space="preserve">угля — тление (рис. 8.1, </w:t>
      </w:r>
      <w:r>
        <w:rPr>
          <w:i/>
        </w:rPr>
        <w:t xml:space="preserve">в).  </w:t>
      </w:r>
      <w:r>
        <w:t>Гетерогенным  такое  горение называется потому, что газовая фаза (кислород воздуха) взаимодействует уже не с газообразными продуктами пиролиза, а непосредственно с твердой фазой —</w:t>
      </w:r>
      <w:r>
        <w:rPr>
          <w:spacing w:val="60"/>
        </w:rPr>
        <w:t xml:space="preserve"> </w:t>
      </w:r>
      <w:r>
        <w:t>углем.</w:t>
      </w:r>
    </w:p>
    <w:p w:rsidR="004B7161" w:rsidRDefault="00A02634">
      <w:pPr>
        <w:pStyle w:val="a3"/>
        <w:ind w:left="1961" w:firstLine="0"/>
        <w:jc w:val="left"/>
        <w:rPr>
          <w:sz w:val="20"/>
        </w:rPr>
      </w:pPr>
      <w:r>
        <w:rPr>
          <w:noProof/>
          <w:sz w:val="20"/>
          <w:lang w:eastAsia="ru-RU"/>
        </w:rPr>
        <w:drawing>
          <wp:inline distT="0" distB="0" distL="0" distR="0">
            <wp:extent cx="3861175" cy="1892808"/>
            <wp:effectExtent l="0" t="0" r="0" b="0"/>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51" cstate="print"/>
                    <a:stretch>
                      <a:fillRect/>
                    </a:stretch>
                  </pic:blipFill>
                  <pic:spPr>
                    <a:xfrm>
                      <a:off x="0" y="0"/>
                      <a:ext cx="3861175" cy="1892808"/>
                    </a:xfrm>
                    <a:prstGeom prst="rect">
                      <a:avLst/>
                    </a:prstGeom>
                  </pic:spPr>
                </pic:pic>
              </a:graphicData>
            </a:graphic>
          </wp:inline>
        </w:drawing>
      </w:r>
    </w:p>
    <w:p w:rsidR="004B7161" w:rsidRDefault="00A02634">
      <w:pPr>
        <w:spacing w:line="242" w:lineRule="auto"/>
        <w:ind w:left="187" w:right="195" w:hanging="12"/>
        <w:jc w:val="center"/>
        <w:rPr>
          <w:i/>
          <w:sz w:val="28"/>
        </w:rPr>
      </w:pPr>
      <w:r>
        <w:rPr>
          <w:i/>
          <w:sz w:val="28"/>
        </w:rPr>
        <w:t xml:space="preserve">Рис. 8.1. Стадии горения древесины под воздействием внешнего теплового потока: а — нагрев, начало пиролиза; б — пламенное горение; в — тление </w:t>
      </w:r>
      <w:r>
        <w:rPr>
          <w:i/>
          <w:spacing w:val="57"/>
          <w:sz w:val="28"/>
        </w:rPr>
        <w:t xml:space="preserve"> </w:t>
      </w:r>
      <w:r>
        <w:rPr>
          <w:i/>
          <w:sz w:val="28"/>
        </w:rPr>
        <w:t>угля</w:t>
      </w:r>
    </w:p>
    <w:p w:rsidR="004B7161" w:rsidRDefault="004B7161">
      <w:pPr>
        <w:pStyle w:val="a3"/>
        <w:spacing w:before="7"/>
        <w:ind w:left="0" w:firstLine="0"/>
        <w:jc w:val="left"/>
        <w:rPr>
          <w:i/>
          <w:sz w:val="27"/>
        </w:rPr>
      </w:pPr>
    </w:p>
    <w:p w:rsidR="004B7161" w:rsidRDefault="00A02634">
      <w:pPr>
        <w:pStyle w:val="a3"/>
        <w:ind w:left="821" w:right="31" w:firstLine="0"/>
        <w:jc w:val="left"/>
      </w:pPr>
      <w:r>
        <w:t>Уголь может гореть (тлеть)  вплоть до полного  сгорания  - до  золы, т.     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пока участок деревянной конструкции не выгорит  полностью.</w:t>
      </w:r>
    </w:p>
    <w:p w:rsidR="004B7161" w:rsidRDefault="00A02634">
      <w:pPr>
        <w:pStyle w:val="a3"/>
        <w:ind w:right="114"/>
        <w:rPr>
          <w:b/>
        </w:rPr>
      </w:pPr>
      <w:r>
        <w:t xml:space="preserve">Отметим, что при малоинтенсивном внешнем тепловом воздействии на деревянные конструкции, когда количество </w:t>
      </w:r>
      <w:proofErr w:type="gramStart"/>
      <w:r>
        <w:t>выделяемых</w:t>
      </w:r>
      <w:proofErr w:type="gramEnd"/>
      <w:r>
        <w:t xml:space="preserve"> летучих относительно мало (ниже нижнего концентрационного предела распространения пламени), пламенное горение может вообще не возникнуть.  Выгорание  конструкции  будет происходить в режиме</w:t>
      </w:r>
      <w:r>
        <w:rPr>
          <w:spacing w:val="-28"/>
        </w:rPr>
        <w:t xml:space="preserve"> </w:t>
      </w:r>
      <w:r>
        <w:rPr>
          <w:b/>
        </w:rPr>
        <w:t>тления.</w:t>
      </w:r>
    </w:p>
    <w:p w:rsidR="004B7161" w:rsidRDefault="00A02634">
      <w:pPr>
        <w:pStyle w:val="a3"/>
        <w:ind w:right="116"/>
      </w:pPr>
      <w:r>
        <w:t>В результате всех указанных процессов формируются следы термических поражений древесины:</w:t>
      </w:r>
    </w:p>
    <w:p w:rsidR="004B7161" w:rsidRDefault="00A02634">
      <w:pPr>
        <w:pStyle w:val="a3"/>
        <w:spacing w:line="321" w:lineRule="exact"/>
        <w:ind w:left="821" w:right="31" w:firstLine="0"/>
        <w:jc w:val="left"/>
      </w:pPr>
      <w:r>
        <w:t>обугливание на различную глубину;</w:t>
      </w:r>
    </w:p>
    <w:p w:rsidR="004B7161" w:rsidRDefault="00A02634">
      <w:pPr>
        <w:pStyle w:val="a3"/>
        <w:ind w:left="821" w:right="31" w:firstLine="0"/>
        <w:jc w:val="left"/>
      </w:pPr>
      <w:r>
        <w:t>полное выгорание в отдельных зонах  (прогары).</w:t>
      </w:r>
    </w:p>
    <w:p w:rsidR="004B7161" w:rsidRDefault="00A02634">
      <w:pPr>
        <w:pStyle w:val="1"/>
        <w:numPr>
          <w:ilvl w:val="1"/>
          <w:numId w:val="36"/>
        </w:numPr>
        <w:tabs>
          <w:tab w:val="left" w:pos="1277"/>
        </w:tabs>
        <w:spacing w:before="7" w:line="240" w:lineRule="auto"/>
        <w:ind w:hanging="455"/>
      </w:pPr>
      <w:r>
        <w:rPr>
          <w:w w:val="95"/>
        </w:rPr>
        <w:t>Обугливание</w:t>
      </w:r>
      <w:r>
        <w:rPr>
          <w:spacing w:val="-24"/>
          <w:w w:val="95"/>
        </w:rPr>
        <w:t xml:space="preserve"> </w:t>
      </w:r>
      <w:r>
        <w:rPr>
          <w:w w:val="95"/>
        </w:rPr>
        <w:t>древесины</w:t>
      </w:r>
      <w:r>
        <w:rPr>
          <w:spacing w:val="-22"/>
          <w:w w:val="95"/>
        </w:rPr>
        <w:t xml:space="preserve"> </w:t>
      </w:r>
      <w:r>
        <w:rPr>
          <w:w w:val="95"/>
        </w:rPr>
        <w:t>и</w:t>
      </w:r>
      <w:r>
        <w:rPr>
          <w:spacing w:val="-25"/>
          <w:w w:val="95"/>
        </w:rPr>
        <w:t xml:space="preserve"> </w:t>
      </w:r>
      <w:r>
        <w:rPr>
          <w:w w:val="95"/>
        </w:rPr>
        <w:t>оценка</w:t>
      </w:r>
      <w:r>
        <w:rPr>
          <w:spacing w:val="-22"/>
          <w:w w:val="95"/>
        </w:rPr>
        <w:t xml:space="preserve"> </w:t>
      </w:r>
      <w:r>
        <w:rPr>
          <w:spacing w:val="-3"/>
          <w:w w:val="95"/>
        </w:rPr>
        <w:t>последствий</w:t>
      </w:r>
      <w:r>
        <w:rPr>
          <w:spacing w:val="-23"/>
          <w:w w:val="95"/>
        </w:rPr>
        <w:t xml:space="preserve"> </w:t>
      </w:r>
      <w:r>
        <w:rPr>
          <w:w w:val="95"/>
        </w:rPr>
        <w:t>процесса</w:t>
      </w:r>
    </w:p>
    <w:p w:rsidR="004B7161" w:rsidRDefault="00A02634">
      <w:pPr>
        <w:pStyle w:val="2"/>
        <w:numPr>
          <w:ilvl w:val="2"/>
          <w:numId w:val="36"/>
        </w:numPr>
        <w:tabs>
          <w:tab w:val="left" w:pos="1536"/>
        </w:tabs>
        <w:spacing w:before="2"/>
        <w:ind w:hanging="714"/>
      </w:pPr>
      <w:r>
        <w:t>Внешний вид</w:t>
      </w:r>
      <w:r>
        <w:rPr>
          <w:spacing w:val="21"/>
        </w:rPr>
        <w:t xml:space="preserve"> </w:t>
      </w:r>
      <w:r>
        <w:t>угля</w:t>
      </w:r>
    </w:p>
    <w:p w:rsidR="004B7161" w:rsidRDefault="00A02634">
      <w:pPr>
        <w:pStyle w:val="a3"/>
        <w:spacing w:line="322" w:lineRule="exact"/>
        <w:ind w:right="113"/>
      </w:pPr>
      <w:r>
        <w:t>Внешний вид угля несет определенную информацию об условиях, в которых он образовался.</w:t>
      </w:r>
    </w:p>
    <w:p w:rsidR="004B7161" w:rsidRDefault="00A02634">
      <w:pPr>
        <w:pStyle w:val="a3"/>
        <w:spacing w:line="322" w:lineRule="exact"/>
        <w:ind w:right="114"/>
      </w:pPr>
      <w:r>
        <w:t>Давно известно, что уголь легкий, рыхлый, с крупными трещинами образуется обычно при интенсивном пламенном  горении.</w:t>
      </w:r>
    </w:p>
    <w:p w:rsidR="004B7161" w:rsidRDefault="00A02634">
      <w:pPr>
        <w:pStyle w:val="a3"/>
        <w:ind w:right="108"/>
      </w:pPr>
      <w:r>
        <w:t xml:space="preserve">Уголь плотный, тяжелый, иногда с коричневатым оттенком и даже сохранившейся текстурой древесины (рисунком годовых колец) образуется при низкотемпературном пиролизе (тлении), когда процесс  обугливания </w:t>
      </w:r>
      <w:proofErr w:type="gramStart"/>
      <w:r>
        <w:t>происходит медленно и летучие выделяются</w:t>
      </w:r>
      <w:proofErr w:type="gramEnd"/>
      <w:r>
        <w:t xml:space="preserve"> понемногу, уходя через мелкие трещины и не разрыхляя уголь.</w:t>
      </w:r>
    </w:p>
    <w:p w:rsidR="004B7161" w:rsidRDefault="00A02634">
      <w:pPr>
        <w:pStyle w:val="2"/>
        <w:numPr>
          <w:ilvl w:val="2"/>
          <w:numId w:val="36"/>
        </w:numPr>
        <w:tabs>
          <w:tab w:val="left" w:pos="1536"/>
        </w:tabs>
        <w:ind w:hanging="714"/>
      </w:pPr>
      <w:r>
        <w:t>Глубина</w:t>
      </w:r>
      <w:r>
        <w:rPr>
          <w:spacing w:val="24"/>
        </w:rPr>
        <w:t xml:space="preserve"> </w:t>
      </w:r>
      <w:r>
        <w:t>обугливания</w:t>
      </w:r>
    </w:p>
    <w:p w:rsidR="004B7161" w:rsidRDefault="00A02634">
      <w:pPr>
        <w:pStyle w:val="a3"/>
        <w:ind w:right="108"/>
      </w:pPr>
      <w:r>
        <w:rPr>
          <w:spacing w:val="2"/>
        </w:rPr>
        <w:t xml:space="preserve">Оценить степень термических поражений древесины </w:t>
      </w:r>
      <w:r>
        <w:t xml:space="preserve">можно достаточно просто измерением глубины обугливания. </w:t>
      </w:r>
      <w:r>
        <w:rPr>
          <w:spacing w:val="-2"/>
        </w:rPr>
        <w:t xml:space="preserve">При </w:t>
      </w:r>
      <w:r>
        <w:t xml:space="preserve">этом </w:t>
      </w:r>
      <w:r>
        <w:rPr>
          <w:spacing w:val="-3"/>
        </w:rPr>
        <w:t>решаются следующие  задачи:</w:t>
      </w:r>
    </w:p>
    <w:p w:rsidR="004B7161" w:rsidRDefault="00A02634">
      <w:pPr>
        <w:pStyle w:val="a3"/>
        <w:ind w:right="115"/>
      </w:pPr>
      <w:r>
        <w:t>а) оценивается изменение степени термического поражения по длине и высоте конструкции;</w:t>
      </w:r>
    </w:p>
    <w:p w:rsidR="004B7161" w:rsidRDefault="00A02634">
      <w:pPr>
        <w:pStyle w:val="a3"/>
        <w:ind w:right="110"/>
      </w:pPr>
      <w:r>
        <w:rPr>
          <w:spacing w:val="-5"/>
        </w:rPr>
        <w:t xml:space="preserve">б) </w:t>
      </w:r>
      <w:r>
        <w:t>определяется направленность теплового воздействия или более интенсивного теплового</w:t>
      </w:r>
      <w:r>
        <w:rPr>
          <w:spacing w:val="-51"/>
        </w:rPr>
        <w:t xml:space="preserve"> </w:t>
      </w:r>
      <w:r>
        <w:t>воздействия.</w:t>
      </w:r>
    </w:p>
    <w:p w:rsidR="004B7161" w:rsidRDefault="00A02634">
      <w:pPr>
        <w:pStyle w:val="a3"/>
        <w:spacing w:before="2" w:after="5"/>
        <w:ind w:right="103"/>
      </w:pPr>
      <w:r>
        <w:t xml:space="preserve">Пример определения направленности теплового воздействия </w:t>
      </w:r>
      <w:r>
        <w:rPr>
          <w:spacing w:val="-3"/>
        </w:rPr>
        <w:t xml:space="preserve">показан </w:t>
      </w:r>
      <w:r>
        <w:t xml:space="preserve">на рис. 8.2. Из </w:t>
      </w:r>
      <w:r>
        <w:rPr>
          <w:spacing w:val="-3"/>
        </w:rPr>
        <w:t xml:space="preserve">результатов измерения глубины </w:t>
      </w:r>
      <w:r>
        <w:rPr>
          <w:spacing w:val="-4"/>
        </w:rPr>
        <w:t>обугливания</w:t>
      </w:r>
      <w:r>
        <w:rPr>
          <w:spacing w:val="62"/>
        </w:rPr>
        <w:t xml:space="preserve"> </w:t>
      </w:r>
      <w:r>
        <w:t xml:space="preserve">с </w:t>
      </w:r>
      <w:r>
        <w:rPr>
          <w:spacing w:val="-4"/>
        </w:rPr>
        <w:t>разных</w:t>
      </w:r>
      <w:r>
        <w:rPr>
          <w:spacing w:val="62"/>
        </w:rPr>
        <w:t xml:space="preserve"> </w:t>
      </w:r>
      <w:r>
        <w:rPr>
          <w:spacing w:val="-4"/>
        </w:rPr>
        <w:t>сторон</w:t>
      </w:r>
      <w:r>
        <w:rPr>
          <w:spacing w:val="62"/>
        </w:rPr>
        <w:t xml:space="preserve"> </w:t>
      </w:r>
      <w:r>
        <w:rPr>
          <w:spacing w:val="-4"/>
        </w:rPr>
        <w:t xml:space="preserve">деревянного столба следует, </w:t>
      </w:r>
      <w:r>
        <w:rPr>
          <w:spacing w:val="-3"/>
        </w:rPr>
        <w:t xml:space="preserve">что </w:t>
      </w:r>
      <w:r>
        <w:rPr>
          <w:spacing w:val="-7"/>
        </w:rPr>
        <w:t xml:space="preserve">наиболее интенсивному </w:t>
      </w:r>
      <w:r>
        <w:rPr>
          <w:spacing w:val="-6"/>
        </w:rPr>
        <w:t xml:space="preserve">нагреву </w:t>
      </w:r>
      <w:r>
        <w:rPr>
          <w:spacing w:val="-3"/>
        </w:rPr>
        <w:t xml:space="preserve">он </w:t>
      </w:r>
      <w:r>
        <w:rPr>
          <w:spacing w:val="-6"/>
        </w:rPr>
        <w:t xml:space="preserve">подвергался </w:t>
      </w:r>
      <w:r>
        <w:t xml:space="preserve">с </w:t>
      </w:r>
      <w:r>
        <w:rPr>
          <w:spacing w:val="-6"/>
        </w:rPr>
        <w:t>левой стороны.</w:t>
      </w:r>
    </w:p>
    <w:p w:rsidR="004B7161" w:rsidRDefault="00A02634">
      <w:pPr>
        <w:pStyle w:val="a3"/>
        <w:ind w:left="2297" w:firstLine="0"/>
        <w:jc w:val="left"/>
        <w:rPr>
          <w:sz w:val="20"/>
        </w:rPr>
      </w:pPr>
      <w:r>
        <w:rPr>
          <w:noProof/>
          <w:sz w:val="20"/>
          <w:lang w:eastAsia="ru-RU"/>
        </w:rPr>
        <w:drawing>
          <wp:inline distT="0" distB="0" distL="0" distR="0">
            <wp:extent cx="3434513" cy="2167128"/>
            <wp:effectExtent l="0" t="0" r="0" b="0"/>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a:blip r:embed="rId52" cstate="print"/>
                    <a:stretch>
                      <a:fillRect/>
                    </a:stretch>
                  </pic:blipFill>
                  <pic:spPr>
                    <a:xfrm>
                      <a:off x="0" y="0"/>
                      <a:ext cx="3434513" cy="2167128"/>
                    </a:xfrm>
                    <a:prstGeom prst="rect">
                      <a:avLst/>
                    </a:prstGeom>
                  </pic:spPr>
                </pic:pic>
              </a:graphicData>
            </a:graphic>
          </wp:inline>
        </w:drawing>
      </w:r>
    </w:p>
    <w:p w:rsidR="004B7161" w:rsidRDefault="00A02634">
      <w:pPr>
        <w:ind w:left="466" w:right="31"/>
        <w:rPr>
          <w:i/>
          <w:sz w:val="28"/>
        </w:rPr>
      </w:pPr>
      <w:r>
        <w:rPr>
          <w:sz w:val="28"/>
        </w:rPr>
        <w:t xml:space="preserve">Рис. </w:t>
      </w:r>
      <w:r>
        <w:rPr>
          <w:i/>
          <w:sz w:val="28"/>
        </w:rPr>
        <w:t xml:space="preserve">8.2. Определение направленности теплового воздействия на </w:t>
      </w:r>
      <w:proofErr w:type="gramStart"/>
      <w:r>
        <w:rPr>
          <w:i/>
          <w:sz w:val="28"/>
        </w:rPr>
        <w:t>деревянный</w:t>
      </w:r>
      <w:proofErr w:type="gramEnd"/>
    </w:p>
    <w:p w:rsidR="004B7161" w:rsidRDefault="004B7161">
      <w:pPr>
        <w:rPr>
          <w:sz w:val="28"/>
        </w:rPr>
        <w:sectPr w:rsidR="004B7161">
          <w:pgSz w:w="11910" w:h="16840"/>
          <w:pgMar w:top="1380" w:right="880" w:bottom="280" w:left="1020" w:header="720" w:footer="720" w:gutter="0"/>
          <w:cols w:space="720"/>
        </w:sectPr>
      </w:pPr>
    </w:p>
    <w:p w:rsidR="004B7161" w:rsidRDefault="00A02634">
      <w:pPr>
        <w:spacing w:before="39"/>
        <w:ind w:left="93" w:right="91"/>
        <w:jc w:val="center"/>
        <w:rPr>
          <w:i/>
          <w:sz w:val="28"/>
        </w:rPr>
      </w:pPr>
      <w:r>
        <w:rPr>
          <w:i/>
          <w:sz w:val="28"/>
        </w:rPr>
        <w:lastRenderedPageBreak/>
        <w:t>столб по глубине обугливания</w:t>
      </w:r>
    </w:p>
    <w:p w:rsidR="004B7161" w:rsidRDefault="004B7161">
      <w:pPr>
        <w:pStyle w:val="a3"/>
        <w:spacing w:before="11"/>
        <w:ind w:left="0" w:firstLine="0"/>
        <w:jc w:val="left"/>
        <w:rPr>
          <w:i/>
          <w:sz w:val="27"/>
        </w:rPr>
      </w:pPr>
    </w:p>
    <w:p w:rsidR="004B7161" w:rsidRDefault="00A02634">
      <w:pPr>
        <w:pStyle w:val="a3"/>
        <w:ind w:right="111"/>
      </w:pPr>
      <w:r>
        <w:t>Информация о глубине обугливания деревянных конструкций  в  различных зонах пожара обязательно должна присутствовать в протоколах осмотра места пожара. Недопустимы общие фразы типа "Деревянные стойки обуглены" было бы странно, если бы в зоне горения они не были</w:t>
      </w:r>
      <w:r>
        <w:rPr>
          <w:spacing w:val="36"/>
        </w:rPr>
        <w:t xml:space="preserve"> </w:t>
      </w:r>
      <w:r>
        <w:t>обуглены.</w:t>
      </w:r>
    </w:p>
    <w:p w:rsidR="004B7161" w:rsidRDefault="00A02634">
      <w:pPr>
        <w:pStyle w:val="a3"/>
        <w:ind w:right="112"/>
      </w:pPr>
      <w:r>
        <w:t xml:space="preserve">Измерение глубины обугливания древесины проводится методом </w:t>
      </w:r>
      <w:r>
        <w:rPr>
          <w:b/>
        </w:rPr>
        <w:t xml:space="preserve">пенетрации </w:t>
      </w:r>
      <w:r>
        <w:t xml:space="preserve">(протыкания). Делается это с помощью любого острого металлического предмета, например, шила, гвоздя, спицы. Такой предмет достаточно свободно </w:t>
      </w:r>
      <w:proofErr w:type="gramStart"/>
      <w:r>
        <w:t>протыкает</w:t>
      </w:r>
      <w:proofErr w:type="gramEnd"/>
      <w:r>
        <w:t xml:space="preserve"> уголь, но хуже входит в более плотную древесину. Правда, таким способом сложно измерить толщину слоя угля при минусовых температурах после тушения водой. При плюсовых же температурах или после размораживания угля на локальном участке сделать это не представляет трудности.</w:t>
      </w:r>
    </w:p>
    <w:p w:rsidR="004B7161" w:rsidRDefault="00A02634">
      <w:pPr>
        <w:pStyle w:val="a3"/>
        <w:ind w:right="109"/>
      </w:pPr>
      <w:r>
        <w:t xml:space="preserve">Лучше всего измерять глубину обугливания с помощью </w:t>
      </w:r>
      <w:r>
        <w:rPr>
          <w:b/>
        </w:rPr>
        <w:t xml:space="preserve">колумбуса </w:t>
      </w:r>
      <w:r>
        <w:t>— штангенциркуля-глубиномера, который имеет выдвижной хвостовик. Такой штангенциркуль обязательно должен иметь с собой дознаватель или инженер ИПЛ — он пригодится не только при измерении глубины обугливания, но и при производстве других измерений.</w:t>
      </w:r>
    </w:p>
    <w:p w:rsidR="004B7161" w:rsidRDefault="00A02634">
      <w:pPr>
        <w:spacing w:after="5" w:line="322" w:lineRule="exact"/>
        <w:ind w:left="821" w:right="31"/>
        <w:rPr>
          <w:sz w:val="28"/>
        </w:rPr>
      </w:pPr>
      <w:r>
        <w:rPr>
          <w:i/>
          <w:sz w:val="28"/>
        </w:rPr>
        <w:t xml:space="preserve">Схема измерения </w:t>
      </w:r>
      <w:r>
        <w:rPr>
          <w:sz w:val="28"/>
        </w:rPr>
        <w:t>глубины обугливания приведена на рис. 8.3.</w:t>
      </w:r>
    </w:p>
    <w:p w:rsidR="004B7161" w:rsidRDefault="00A02634">
      <w:pPr>
        <w:pStyle w:val="a3"/>
        <w:ind w:left="1961" w:firstLine="0"/>
        <w:jc w:val="left"/>
        <w:rPr>
          <w:sz w:val="20"/>
        </w:rPr>
      </w:pPr>
      <w:r>
        <w:rPr>
          <w:noProof/>
          <w:sz w:val="20"/>
          <w:lang w:eastAsia="ru-RU"/>
        </w:rPr>
        <w:drawing>
          <wp:inline distT="0" distB="0" distL="0" distR="0">
            <wp:extent cx="3741005" cy="1916334"/>
            <wp:effectExtent l="0" t="0" r="0" b="0"/>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53" cstate="print"/>
                    <a:stretch>
                      <a:fillRect/>
                    </a:stretch>
                  </pic:blipFill>
                  <pic:spPr>
                    <a:xfrm>
                      <a:off x="0" y="0"/>
                      <a:ext cx="3741005" cy="1916334"/>
                    </a:xfrm>
                    <a:prstGeom prst="rect">
                      <a:avLst/>
                    </a:prstGeom>
                  </pic:spPr>
                </pic:pic>
              </a:graphicData>
            </a:graphic>
          </wp:inline>
        </w:drawing>
      </w:r>
    </w:p>
    <w:p w:rsidR="004B7161" w:rsidRDefault="00A02634">
      <w:pPr>
        <w:spacing w:before="91"/>
        <w:jc w:val="center"/>
        <w:rPr>
          <w:i/>
          <w:sz w:val="28"/>
        </w:rPr>
      </w:pPr>
      <w:r>
        <w:rPr>
          <w:i/>
          <w:sz w:val="28"/>
        </w:rPr>
        <w:t>Рис. 8.3. Схема измерения глубины обугливания</w:t>
      </w:r>
    </w:p>
    <w:p w:rsidR="004B7161" w:rsidRDefault="004B7161">
      <w:pPr>
        <w:pStyle w:val="a3"/>
        <w:ind w:left="0" w:firstLine="0"/>
        <w:jc w:val="left"/>
        <w:rPr>
          <w:i/>
          <w:sz w:val="29"/>
        </w:rPr>
      </w:pPr>
    </w:p>
    <w:p w:rsidR="004B7161" w:rsidRDefault="00A02634">
      <w:pPr>
        <w:pStyle w:val="a3"/>
        <w:spacing w:before="1" w:line="228" w:lineRule="auto"/>
        <w:ind w:right="113"/>
      </w:pPr>
      <w:r>
        <w:rPr>
          <w:spacing w:val="8"/>
        </w:rPr>
        <w:t xml:space="preserve">Обратим внимание, что, </w:t>
      </w:r>
      <w:r>
        <w:rPr>
          <w:spacing w:val="7"/>
        </w:rPr>
        <w:t xml:space="preserve">кроме </w:t>
      </w:r>
      <w:r>
        <w:rPr>
          <w:spacing w:val="9"/>
        </w:rPr>
        <w:t xml:space="preserve">толщины </w:t>
      </w:r>
      <w:r>
        <w:rPr>
          <w:spacing w:val="7"/>
        </w:rPr>
        <w:t xml:space="preserve">слоя угля </w:t>
      </w:r>
      <w:r>
        <w:rPr>
          <w:i/>
          <w:spacing w:val="7"/>
        </w:rPr>
        <w:t>h</w:t>
      </w:r>
      <w:r>
        <w:rPr>
          <w:i/>
          <w:spacing w:val="7"/>
          <w:position w:val="-3"/>
          <w:sz w:val="18"/>
        </w:rPr>
        <w:t>y</w:t>
      </w:r>
      <w:r>
        <w:rPr>
          <w:i/>
          <w:spacing w:val="7"/>
        </w:rPr>
        <w:t xml:space="preserve">, </w:t>
      </w:r>
      <w:r>
        <w:t xml:space="preserve">и </w:t>
      </w:r>
      <w:r>
        <w:rPr>
          <w:spacing w:val="2"/>
        </w:rPr>
        <w:t xml:space="preserve">точке </w:t>
      </w:r>
      <w:r>
        <w:rPr>
          <w:spacing w:val="3"/>
        </w:rPr>
        <w:t xml:space="preserve">измерения </w:t>
      </w:r>
      <w:r>
        <w:rPr>
          <w:spacing w:val="2"/>
        </w:rPr>
        <w:t xml:space="preserve">следует </w:t>
      </w:r>
      <w:r>
        <w:rPr>
          <w:spacing w:val="3"/>
        </w:rPr>
        <w:t xml:space="preserve">определить величину потери </w:t>
      </w:r>
      <w:r>
        <w:rPr>
          <w:spacing w:val="4"/>
        </w:rPr>
        <w:t xml:space="preserve">сечения </w:t>
      </w:r>
      <w:r>
        <w:t xml:space="preserve">конструкции </w:t>
      </w:r>
      <w:r>
        <w:rPr>
          <w:i/>
        </w:rPr>
        <w:t>h</w:t>
      </w:r>
      <w:r>
        <w:rPr>
          <w:i/>
          <w:position w:val="-3"/>
          <w:sz w:val="18"/>
        </w:rPr>
        <w:t>n</w:t>
      </w:r>
      <w:r>
        <w:rPr>
          <w:i/>
        </w:rPr>
        <w:t xml:space="preserve">. </w:t>
      </w:r>
      <w:r>
        <w:t xml:space="preserve">А глубина </w:t>
      </w:r>
      <w:r>
        <w:rPr>
          <w:spacing w:val="2"/>
        </w:rPr>
        <w:t xml:space="preserve">обугливания </w:t>
      </w:r>
      <w:r>
        <w:rPr>
          <w:i/>
        </w:rPr>
        <w:t xml:space="preserve">H </w:t>
      </w:r>
      <w:r>
        <w:t xml:space="preserve">рассчитывается как сумма этих двух </w:t>
      </w:r>
      <w:r>
        <w:rPr>
          <w:spacing w:val="47"/>
        </w:rPr>
        <w:t xml:space="preserve"> </w:t>
      </w:r>
      <w:r>
        <w:t>величин:</w:t>
      </w:r>
    </w:p>
    <w:p w:rsidR="004B7161" w:rsidRDefault="00A02634">
      <w:pPr>
        <w:tabs>
          <w:tab w:val="left" w:pos="6128"/>
        </w:tabs>
        <w:spacing w:before="3" w:line="331" w:lineRule="exact"/>
        <w:ind w:left="821" w:right="31"/>
        <w:rPr>
          <w:sz w:val="28"/>
        </w:rPr>
      </w:pPr>
      <w:r>
        <w:rPr>
          <w:i/>
          <w:sz w:val="28"/>
        </w:rPr>
        <w:t xml:space="preserve">Н </w:t>
      </w:r>
      <w:r>
        <w:rPr>
          <w:sz w:val="28"/>
        </w:rPr>
        <w:t xml:space="preserve">= </w:t>
      </w:r>
      <w:r>
        <w:rPr>
          <w:i/>
          <w:sz w:val="28"/>
        </w:rPr>
        <w:t>h</w:t>
      </w:r>
      <w:r>
        <w:rPr>
          <w:i/>
          <w:position w:val="-3"/>
          <w:sz w:val="18"/>
        </w:rPr>
        <w:t>y</w:t>
      </w:r>
      <w:r>
        <w:rPr>
          <w:i/>
          <w:spacing w:val="26"/>
          <w:position w:val="-3"/>
          <w:sz w:val="18"/>
        </w:rPr>
        <w:t xml:space="preserve"> </w:t>
      </w:r>
      <w:r>
        <w:rPr>
          <w:i/>
          <w:sz w:val="28"/>
        </w:rPr>
        <w:t>+</w:t>
      </w:r>
      <w:r>
        <w:rPr>
          <w:i/>
          <w:spacing w:val="3"/>
          <w:sz w:val="28"/>
        </w:rPr>
        <w:t xml:space="preserve"> </w:t>
      </w:r>
      <w:r>
        <w:rPr>
          <w:i/>
          <w:sz w:val="28"/>
        </w:rPr>
        <w:t>h</w:t>
      </w:r>
      <w:r>
        <w:rPr>
          <w:i/>
          <w:position w:val="-3"/>
          <w:sz w:val="18"/>
        </w:rPr>
        <w:t>n</w:t>
      </w:r>
      <w:r>
        <w:rPr>
          <w:i/>
          <w:sz w:val="28"/>
        </w:rPr>
        <w:t>.</w:t>
      </w:r>
      <w:r>
        <w:rPr>
          <w:i/>
          <w:sz w:val="28"/>
        </w:rPr>
        <w:tab/>
      </w:r>
      <w:r>
        <w:rPr>
          <w:spacing w:val="-3"/>
          <w:sz w:val="28"/>
        </w:rPr>
        <w:t>(1)</w:t>
      </w:r>
    </w:p>
    <w:p w:rsidR="004B7161" w:rsidRDefault="00A02634">
      <w:pPr>
        <w:pStyle w:val="a3"/>
        <w:ind w:right="123"/>
      </w:pPr>
      <w:r>
        <w:t xml:space="preserve">Измеренные на месте пожара величины </w:t>
      </w:r>
      <w:r>
        <w:rPr>
          <w:i/>
        </w:rPr>
        <w:t xml:space="preserve">Н </w:t>
      </w:r>
      <w:r>
        <w:t>можно и нужно использовать как критерий степени термического поражения древесины в различных зонах пожара.</w:t>
      </w:r>
    </w:p>
    <w:p w:rsidR="004B7161" w:rsidRDefault="00A02634">
      <w:pPr>
        <w:pStyle w:val="a3"/>
        <w:ind w:right="110"/>
      </w:pPr>
      <w:r>
        <w:rPr>
          <w:spacing w:val="6"/>
        </w:rPr>
        <w:t xml:space="preserve">Однако многие </w:t>
      </w:r>
      <w:r>
        <w:rPr>
          <w:spacing w:val="7"/>
        </w:rPr>
        <w:t xml:space="preserve">пожарные специалисты </w:t>
      </w:r>
      <w:r>
        <w:t xml:space="preserve">в </w:t>
      </w:r>
      <w:r>
        <w:rPr>
          <w:spacing w:val="7"/>
        </w:rPr>
        <w:t xml:space="preserve">течение </w:t>
      </w:r>
      <w:r>
        <w:rPr>
          <w:spacing w:val="6"/>
        </w:rPr>
        <w:t xml:space="preserve">ряда </w:t>
      </w:r>
      <w:r>
        <w:rPr>
          <w:spacing w:val="4"/>
        </w:rPr>
        <w:t xml:space="preserve">лет </w:t>
      </w:r>
      <w:r>
        <w:rPr>
          <w:spacing w:val="3"/>
        </w:rPr>
        <w:t>шли дальше</w:t>
      </w:r>
      <w:r>
        <w:rPr>
          <w:spacing w:val="76"/>
        </w:rPr>
        <w:t xml:space="preserve"> </w:t>
      </w:r>
      <w:r>
        <w:t xml:space="preserve">и </w:t>
      </w:r>
      <w:r>
        <w:rPr>
          <w:spacing w:val="4"/>
        </w:rPr>
        <w:t xml:space="preserve">пытались </w:t>
      </w:r>
      <w:r>
        <w:rPr>
          <w:spacing w:val="2"/>
        </w:rPr>
        <w:t xml:space="preserve">по </w:t>
      </w:r>
      <w:r>
        <w:rPr>
          <w:spacing w:val="3"/>
        </w:rPr>
        <w:t xml:space="preserve">глубине </w:t>
      </w:r>
      <w:r>
        <w:rPr>
          <w:spacing w:val="4"/>
        </w:rPr>
        <w:t xml:space="preserve">обугливания определять </w:t>
      </w:r>
      <w:r>
        <w:rPr>
          <w:b/>
        </w:rPr>
        <w:t xml:space="preserve">длительность горения </w:t>
      </w:r>
      <w:r>
        <w:t>в тех или иных зонах</w:t>
      </w:r>
      <w:r>
        <w:rPr>
          <w:spacing w:val="-6"/>
        </w:rPr>
        <w:t xml:space="preserve"> </w:t>
      </w:r>
      <w:r>
        <w:t>пожара.</w:t>
      </w:r>
    </w:p>
    <w:p w:rsidR="004B7161" w:rsidRDefault="00A02634">
      <w:pPr>
        <w:pStyle w:val="a3"/>
        <w:ind w:right="114"/>
      </w:pPr>
      <w:r>
        <w:t>Известно, что в условиях специальных испытаний (при сжигании деревянных конструкций в огневых печах по стандартному температурному режиму  пожара)  скорость  обугливания  ее  вглубь  составляет  0,6-0,8  мм/мин.</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23" w:firstLine="0"/>
      </w:pPr>
      <w:r>
        <w:lastRenderedPageBreak/>
        <w:t xml:space="preserve">Руководствуясь этой </w:t>
      </w:r>
      <w:r>
        <w:rPr>
          <w:spacing w:val="2"/>
        </w:rPr>
        <w:t xml:space="preserve">цифрой, </w:t>
      </w:r>
      <w:r>
        <w:t xml:space="preserve">а то и </w:t>
      </w:r>
      <w:r>
        <w:rPr>
          <w:spacing w:val="2"/>
        </w:rPr>
        <w:t xml:space="preserve">принимая скорость обугливания </w:t>
      </w:r>
      <w:r>
        <w:t xml:space="preserve">для </w:t>
      </w:r>
      <w:r>
        <w:rPr>
          <w:spacing w:val="2"/>
        </w:rPr>
        <w:t xml:space="preserve">простоты равной </w:t>
      </w:r>
      <w:r>
        <w:t xml:space="preserve">1 </w:t>
      </w:r>
      <w:r>
        <w:rPr>
          <w:spacing w:val="2"/>
        </w:rPr>
        <w:t xml:space="preserve">мм/мин, некоторые специалисты </w:t>
      </w:r>
      <w:r>
        <w:t xml:space="preserve">ИПЛ и </w:t>
      </w:r>
      <w:r>
        <w:rPr>
          <w:spacing w:val="2"/>
        </w:rPr>
        <w:t xml:space="preserve">эксперты </w:t>
      </w:r>
      <w:r>
        <w:t xml:space="preserve">рассчитывали длительность </w:t>
      </w:r>
      <w:r>
        <w:rPr>
          <w:spacing w:val="2"/>
        </w:rPr>
        <w:t xml:space="preserve">горения, </w:t>
      </w:r>
      <w:r>
        <w:t xml:space="preserve">рассуждая следующим </w:t>
      </w:r>
      <w:r>
        <w:rPr>
          <w:spacing w:val="6"/>
        </w:rPr>
        <w:t xml:space="preserve">образом: </w:t>
      </w:r>
      <w:r>
        <w:rPr>
          <w:spacing w:val="4"/>
        </w:rPr>
        <w:t xml:space="preserve">если </w:t>
      </w:r>
      <w:r>
        <w:rPr>
          <w:spacing w:val="5"/>
        </w:rPr>
        <w:t xml:space="preserve">доска обуглилась </w:t>
      </w:r>
      <w:r>
        <w:rPr>
          <w:spacing w:val="3"/>
        </w:rPr>
        <w:t xml:space="preserve">на </w:t>
      </w:r>
      <w:r>
        <w:rPr>
          <w:spacing w:val="5"/>
        </w:rPr>
        <w:t xml:space="preserve">глубину, </w:t>
      </w:r>
      <w:r>
        <w:rPr>
          <w:spacing w:val="6"/>
        </w:rPr>
        <w:t xml:space="preserve">например </w:t>
      </w:r>
      <w:r>
        <w:rPr>
          <w:spacing w:val="4"/>
        </w:rPr>
        <w:t xml:space="preserve">23 мм, </w:t>
      </w:r>
      <w:r>
        <w:t xml:space="preserve">а </w:t>
      </w:r>
      <w:r>
        <w:rPr>
          <w:spacing w:val="9"/>
        </w:rPr>
        <w:t xml:space="preserve">скорость обугливания </w:t>
      </w:r>
      <w:r>
        <w:t xml:space="preserve">1 </w:t>
      </w:r>
      <w:r>
        <w:rPr>
          <w:spacing w:val="9"/>
        </w:rPr>
        <w:t xml:space="preserve">мм/мин, </w:t>
      </w:r>
      <w:r>
        <w:rPr>
          <w:spacing w:val="7"/>
        </w:rPr>
        <w:t xml:space="preserve">то, </w:t>
      </w:r>
      <w:r>
        <w:rPr>
          <w:spacing w:val="9"/>
        </w:rPr>
        <w:t xml:space="preserve">значит, </w:t>
      </w:r>
      <w:r>
        <w:rPr>
          <w:spacing w:val="8"/>
        </w:rPr>
        <w:t xml:space="preserve">доска </w:t>
      </w:r>
      <w:r>
        <w:rPr>
          <w:spacing w:val="9"/>
        </w:rPr>
        <w:t xml:space="preserve">горела </w:t>
      </w:r>
      <w:r>
        <w:t xml:space="preserve">23+1= 23 </w:t>
      </w:r>
      <w:r>
        <w:rPr>
          <w:spacing w:val="57"/>
        </w:rPr>
        <w:t xml:space="preserve"> </w:t>
      </w:r>
      <w:r>
        <w:t>мин.</w:t>
      </w:r>
    </w:p>
    <w:p w:rsidR="004B7161" w:rsidRDefault="00A02634">
      <w:pPr>
        <w:pStyle w:val="a3"/>
        <w:spacing w:line="321" w:lineRule="exact"/>
        <w:ind w:left="821" w:right="31" w:firstLine="0"/>
        <w:jc w:val="left"/>
      </w:pPr>
      <w:r>
        <w:rPr>
          <w:spacing w:val="3"/>
        </w:rPr>
        <w:t xml:space="preserve">Правомерен </w:t>
      </w:r>
      <w:r>
        <w:t xml:space="preserve">ли </w:t>
      </w:r>
      <w:r>
        <w:rPr>
          <w:spacing w:val="4"/>
        </w:rPr>
        <w:t xml:space="preserve">такой </w:t>
      </w:r>
      <w:r>
        <w:rPr>
          <w:spacing w:val="3"/>
        </w:rPr>
        <w:t xml:space="preserve">подход </w:t>
      </w:r>
      <w:r>
        <w:rPr>
          <w:spacing w:val="2"/>
        </w:rPr>
        <w:t xml:space="preserve">при </w:t>
      </w:r>
      <w:r>
        <w:rPr>
          <w:spacing w:val="3"/>
        </w:rPr>
        <w:t>экспертизе</w:t>
      </w:r>
      <w:r>
        <w:rPr>
          <w:spacing w:val="73"/>
        </w:rPr>
        <w:t xml:space="preserve"> </w:t>
      </w:r>
      <w:r>
        <w:rPr>
          <w:spacing w:val="3"/>
        </w:rPr>
        <w:t>пожаров?</w:t>
      </w:r>
    </w:p>
    <w:p w:rsidR="004B7161" w:rsidRDefault="00A02634">
      <w:pPr>
        <w:pStyle w:val="a3"/>
        <w:ind w:right="119"/>
      </w:pPr>
      <w:r>
        <w:t>Д. Драйздейл в своей книге "Введение в динамику пожаров" указывает, что скорость обугливания древесины непосредственно зависит от теплового потока, на нее воздействующего, и эта зависимость выражается  формулой</w:t>
      </w:r>
    </w:p>
    <w:p w:rsidR="004B7161" w:rsidRDefault="00A02634">
      <w:pPr>
        <w:tabs>
          <w:tab w:val="left" w:pos="6176"/>
        </w:tabs>
        <w:spacing w:line="332" w:lineRule="exact"/>
        <w:ind w:left="821" w:right="31"/>
        <w:rPr>
          <w:sz w:val="28"/>
        </w:rPr>
      </w:pPr>
      <w:r>
        <w:rPr>
          <w:i/>
          <w:sz w:val="28"/>
        </w:rPr>
        <w:t>R</w:t>
      </w:r>
      <w:r>
        <w:rPr>
          <w:i/>
          <w:position w:val="-3"/>
          <w:sz w:val="18"/>
        </w:rPr>
        <w:t xml:space="preserve">w  </w:t>
      </w:r>
      <w:r>
        <w:rPr>
          <w:sz w:val="28"/>
        </w:rPr>
        <w:t>= 2,2•10</w:t>
      </w:r>
      <w:r>
        <w:rPr>
          <w:position w:val="13"/>
          <w:sz w:val="18"/>
        </w:rPr>
        <w:t>-2</w:t>
      </w:r>
      <w:r>
        <w:rPr>
          <w:spacing w:val="15"/>
          <w:position w:val="13"/>
          <w:sz w:val="18"/>
        </w:rPr>
        <w:t xml:space="preserve"> </w:t>
      </w:r>
      <w:r>
        <w:rPr>
          <w:sz w:val="28"/>
        </w:rPr>
        <w:t>•</w:t>
      </w:r>
      <w:r>
        <w:rPr>
          <w:i/>
          <w:sz w:val="28"/>
        </w:rPr>
        <w:t>I</w:t>
      </w:r>
      <w:r>
        <w:rPr>
          <w:sz w:val="28"/>
        </w:rPr>
        <w:t>,</w:t>
      </w:r>
      <w:r>
        <w:rPr>
          <w:spacing w:val="2"/>
          <w:sz w:val="28"/>
        </w:rPr>
        <w:t xml:space="preserve"> </w:t>
      </w:r>
      <w:r>
        <w:rPr>
          <w:sz w:val="28"/>
        </w:rPr>
        <w:t>мм/мин,</w:t>
      </w:r>
      <w:r>
        <w:rPr>
          <w:sz w:val="28"/>
        </w:rPr>
        <w:tab/>
      </w:r>
      <w:r>
        <w:rPr>
          <w:spacing w:val="-3"/>
          <w:sz w:val="28"/>
        </w:rPr>
        <w:t>(2)</w:t>
      </w:r>
    </w:p>
    <w:p w:rsidR="004B7161" w:rsidRDefault="00A02634">
      <w:pPr>
        <w:pStyle w:val="a3"/>
        <w:spacing w:before="20" w:line="213" w:lineRule="auto"/>
        <w:ind w:right="115"/>
      </w:pPr>
      <w:r>
        <w:t xml:space="preserve">где </w:t>
      </w:r>
      <w:r>
        <w:rPr>
          <w:i/>
        </w:rPr>
        <w:t xml:space="preserve">I </w:t>
      </w:r>
      <w:r>
        <w:t>— тепловой поток, воздействующий на поверхность древесины, кВт/м</w:t>
      </w:r>
      <w:proofErr w:type="gramStart"/>
      <w:r>
        <w:rPr>
          <w:position w:val="13"/>
          <w:sz w:val="18"/>
        </w:rPr>
        <w:t>2</w:t>
      </w:r>
      <w:proofErr w:type="gramEnd"/>
      <w:r>
        <w:t>.</w:t>
      </w:r>
    </w:p>
    <w:p w:rsidR="004B7161" w:rsidRDefault="00A02634">
      <w:pPr>
        <w:pStyle w:val="a3"/>
        <w:spacing w:before="17" w:line="230" w:lineRule="auto"/>
        <w:ind w:right="113"/>
      </w:pPr>
      <w:r>
        <w:t>При температуре, равной 1100</w:t>
      </w:r>
      <w:proofErr w:type="gramStart"/>
      <w:r>
        <w:t>°С</w:t>
      </w:r>
      <w:proofErr w:type="gramEnd"/>
      <w:r>
        <w:t>, которая достигается и отдельных зонах помещения при пожаре, излучение черного тела составляет 200 кВт/м</w:t>
      </w:r>
      <w:r>
        <w:rPr>
          <w:position w:val="13"/>
          <w:sz w:val="18"/>
        </w:rPr>
        <w:t>2</w:t>
      </w:r>
      <w:r>
        <w:t xml:space="preserve">. Подставив данное значение теплового потока / в приведенную выше формулу, легко сосчитать, что в этом случае  скорость обугливания  </w:t>
      </w:r>
      <w:r>
        <w:rPr>
          <w:i/>
        </w:rPr>
        <w:t>R</w:t>
      </w:r>
      <w:r>
        <w:rPr>
          <w:i/>
          <w:position w:val="-3"/>
          <w:sz w:val="18"/>
        </w:rPr>
        <w:t xml:space="preserve">w  </w:t>
      </w:r>
      <w:r>
        <w:t xml:space="preserve">составит 4,4 мм/мин. А общий диапазон значений </w:t>
      </w:r>
      <w:r>
        <w:rPr>
          <w:i/>
        </w:rPr>
        <w:t>R</w:t>
      </w:r>
      <w:r>
        <w:rPr>
          <w:i/>
          <w:position w:val="-3"/>
          <w:sz w:val="18"/>
        </w:rPr>
        <w:t xml:space="preserve">w </w:t>
      </w:r>
      <w:r>
        <w:t>на пожаре в зависимости от теплового потока или соответствующей температуры пиролиза  может составить 0,3-4,5 мм/мин, т. е. различаться в 15 (!) раз.</w:t>
      </w:r>
    </w:p>
    <w:p w:rsidR="004B7161" w:rsidRDefault="00A02634">
      <w:pPr>
        <w:pStyle w:val="a3"/>
        <w:spacing w:before="2" w:line="322" w:lineRule="exact"/>
        <w:ind w:left="821" w:right="31" w:firstLine="0"/>
        <w:jc w:val="left"/>
      </w:pPr>
      <w:r>
        <w:t xml:space="preserve">Таким образом, рассчитывать длительность горения на пожаре, исходя </w:t>
      </w:r>
      <w:proofErr w:type="gramStart"/>
      <w:r>
        <w:t>из</w:t>
      </w:r>
      <w:proofErr w:type="gramEnd"/>
    </w:p>
    <w:p w:rsidR="004B7161" w:rsidRDefault="00A02634">
      <w:pPr>
        <w:pStyle w:val="a3"/>
        <w:spacing w:line="322" w:lineRule="exact"/>
        <w:ind w:firstLine="0"/>
      </w:pPr>
      <w:r>
        <w:rPr>
          <w:b/>
        </w:rPr>
        <w:t xml:space="preserve">средней </w:t>
      </w:r>
      <w:r>
        <w:t>скорости обугливания, опасно - ошибка может быть слишком велика.</w:t>
      </w:r>
    </w:p>
    <w:p w:rsidR="004B7161" w:rsidRDefault="00A02634">
      <w:pPr>
        <w:pStyle w:val="a3"/>
        <w:ind w:right="109"/>
      </w:pPr>
      <w:r>
        <w:t>К сожалению, большей точности определения длительности горения визуальным осмотром и простейшими измерениями не добиться. Нужны инструментальные методы и методики; они существуют и будут рассмотрены ниже.</w:t>
      </w:r>
    </w:p>
    <w:p w:rsidR="004B7161" w:rsidRDefault="00A02634">
      <w:pPr>
        <w:pStyle w:val="2"/>
        <w:numPr>
          <w:ilvl w:val="2"/>
          <w:numId w:val="36"/>
        </w:numPr>
        <w:tabs>
          <w:tab w:val="left" w:pos="1508"/>
        </w:tabs>
        <w:ind w:left="1507" w:hanging="686"/>
      </w:pPr>
      <w:r>
        <w:rPr>
          <w:spacing w:val="-3"/>
        </w:rPr>
        <w:t>Полное выгорание конструкций, сквозные</w:t>
      </w:r>
      <w:r>
        <w:rPr>
          <w:spacing w:val="21"/>
        </w:rPr>
        <w:t xml:space="preserve"> </w:t>
      </w:r>
      <w:r>
        <w:rPr>
          <w:spacing w:val="-3"/>
        </w:rPr>
        <w:t>прогары</w:t>
      </w:r>
    </w:p>
    <w:p w:rsidR="004B7161" w:rsidRDefault="00A02634">
      <w:pPr>
        <w:pStyle w:val="a3"/>
        <w:spacing w:line="322" w:lineRule="exact"/>
        <w:ind w:right="112"/>
      </w:pPr>
      <w:r>
        <w:t xml:space="preserve">Этот признак экстремально высоких термических поражений конструкций прекрасно виден невооруженным глазом. </w:t>
      </w:r>
      <w:r>
        <w:rPr>
          <w:spacing w:val="4"/>
        </w:rPr>
        <w:t xml:space="preserve">Его </w:t>
      </w:r>
      <w:r>
        <w:rPr>
          <w:spacing w:val="5"/>
        </w:rPr>
        <w:t xml:space="preserve">надо </w:t>
      </w:r>
      <w:r>
        <w:rPr>
          <w:spacing w:val="6"/>
        </w:rPr>
        <w:t xml:space="preserve">фиксировать </w:t>
      </w:r>
      <w:r>
        <w:t xml:space="preserve">в </w:t>
      </w:r>
      <w:r>
        <w:rPr>
          <w:spacing w:val="6"/>
        </w:rPr>
        <w:t>протоколах</w:t>
      </w:r>
      <w:r>
        <w:rPr>
          <w:spacing w:val="82"/>
        </w:rPr>
        <w:t xml:space="preserve"> </w:t>
      </w:r>
      <w:r>
        <w:rPr>
          <w:spacing w:val="6"/>
        </w:rPr>
        <w:t xml:space="preserve">осмотра </w:t>
      </w:r>
      <w:r>
        <w:rPr>
          <w:spacing w:val="5"/>
        </w:rPr>
        <w:t xml:space="preserve">места </w:t>
      </w:r>
      <w:r>
        <w:rPr>
          <w:spacing w:val="6"/>
        </w:rPr>
        <w:t xml:space="preserve">пожара </w:t>
      </w:r>
      <w:r>
        <w:t>и учитывать в поисках очага пожара.</w:t>
      </w:r>
    </w:p>
    <w:p w:rsidR="004B7161" w:rsidRDefault="00A02634">
      <w:pPr>
        <w:pStyle w:val="a3"/>
        <w:ind w:right="110"/>
      </w:pPr>
      <w:r>
        <w:t>Действительно, если, например, 10 балок перекрытия обуглились, но не обрушились, а 11-я переуглилась по всему сечению и рухнула, значит, в месте нахождения этой балки имеется зона экстремального термического воздействия на перекрытие. Это может быть след конвективного теплового потока от очага пожара; может быть очаг горения, обусловленный, например, соответствующей пожарной нагрузкой; а может быть, это следствие того, что на выше находящемся этаже в данной зоне на полу забыли включенный электроприбор или занесли какой-либо источник зажигания в перекрытие.</w:t>
      </w:r>
    </w:p>
    <w:p w:rsidR="004B7161" w:rsidRDefault="00A02634">
      <w:pPr>
        <w:pStyle w:val="a3"/>
        <w:ind w:right="109"/>
      </w:pPr>
      <w:r>
        <w:t xml:space="preserve">В </w:t>
      </w:r>
      <w:r>
        <w:rPr>
          <w:spacing w:val="-4"/>
        </w:rPr>
        <w:t xml:space="preserve">любом </w:t>
      </w:r>
      <w:r>
        <w:rPr>
          <w:spacing w:val="-3"/>
        </w:rPr>
        <w:t xml:space="preserve">случае </w:t>
      </w:r>
      <w:r>
        <w:rPr>
          <w:spacing w:val="-4"/>
        </w:rPr>
        <w:t xml:space="preserve">природу </w:t>
      </w:r>
      <w:r>
        <w:rPr>
          <w:spacing w:val="-3"/>
        </w:rPr>
        <w:t xml:space="preserve">этого </w:t>
      </w:r>
      <w:r>
        <w:rPr>
          <w:spacing w:val="-4"/>
        </w:rPr>
        <w:t xml:space="preserve">прогара необходимо </w:t>
      </w:r>
      <w:r>
        <w:rPr>
          <w:spacing w:val="-3"/>
        </w:rPr>
        <w:t xml:space="preserve">устанавливать </w:t>
      </w:r>
      <w:r>
        <w:t>— весьма вероятно, что это очаг пожара.</w:t>
      </w:r>
    </w:p>
    <w:p w:rsidR="004B7161" w:rsidRDefault="00A02634">
      <w:pPr>
        <w:pStyle w:val="a3"/>
        <w:ind w:right="109"/>
      </w:pPr>
      <w:r>
        <w:t xml:space="preserve">Особый интерес представляют </w:t>
      </w:r>
      <w:r>
        <w:rPr>
          <w:b/>
        </w:rPr>
        <w:t xml:space="preserve">прогары в полу. </w:t>
      </w:r>
      <w:r>
        <w:t>Особенно когда они немногочисленны или прогар один. Выше отмечалось, что полы на пожаре, как правило, сохраняются, поэтому наличие прогара в полу — несомненная "информация к размышлению".</w:t>
      </w:r>
    </w:p>
    <w:p w:rsidR="004B7161" w:rsidRDefault="00A02634">
      <w:pPr>
        <w:pStyle w:val="a3"/>
        <w:ind w:right="107"/>
      </w:pPr>
      <w:r>
        <w:t>Локальные прогары с четко очерченными границами образуются при длительном низкотемпературном пиролизе (тлении).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2"/>
      </w:pPr>
      <w:r>
        <w:lastRenderedPageBreak/>
        <w:t xml:space="preserve">Еще один признак зоны экстремальных термических </w:t>
      </w:r>
      <w:r>
        <w:rPr>
          <w:spacing w:val="-2"/>
        </w:rPr>
        <w:t xml:space="preserve">поражений  </w:t>
      </w:r>
      <w:r>
        <w:t xml:space="preserve">(возможно, очага пожара) для случаев, когда конструкции </w:t>
      </w:r>
      <w:r>
        <w:rPr>
          <w:spacing w:val="3"/>
        </w:rPr>
        <w:t xml:space="preserve">над </w:t>
      </w:r>
      <w:r>
        <w:rPr>
          <w:spacing w:val="4"/>
        </w:rPr>
        <w:t xml:space="preserve">очагом </w:t>
      </w:r>
      <w:r>
        <w:rPr>
          <w:spacing w:val="2"/>
        </w:rPr>
        <w:t xml:space="preserve">не </w:t>
      </w:r>
      <w:r>
        <w:rPr>
          <w:spacing w:val="4"/>
        </w:rPr>
        <w:t xml:space="preserve">сохранились, приводит </w:t>
      </w:r>
      <w:r>
        <w:t xml:space="preserve">в </w:t>
      </w:r>
      <w:r>
        <w:rPr>
          <w:spacing w:val="3"/>
        </w:rPr>
        <w:t xml:space="preserve">своей книге </w:t>
      </w:r>
      <w:r>
        <w:t xml:space="preserve">Б.В. Мегорский. </w:t>
      </w:r>
      <w:proofErr w:type="gramStart"/>
      <w:r>
        <w:t xml:space="preserve">Если уничтоженные огнем сгораемые конструкции (например, </w:t>
      </w:r>
      <w:r>
        <w:rPr>
          <w:spacing w:val="2"/>
        </w:rPr>
        <w:t xml:space="preserve">деревянные) </w:t>
      </w:r>
      <w:r>
        <w:t xml:space="preserve">— крыши, покрытия, перекрытия — имеют несгораемые металлические детали (крупные гвозди, болты, </w:t>
      </w:r>
      <w:r>
        <w:rPr>
          <w:spacing w:val="2"/>
        </w:rPr>
        <w:t xml:space="preserve">крепления), </w:t>
      </w:r>
      <w:r>
        <w:t xml:space="preserve">то при выгорании конструкции они </w:t>
      </w:r>
      <w:r>
        <w:rPr>
          <w:spacing w:val="3"/>
        </w:rPr>
        <w:t>осыпаются вниз.</w:t>
      </w:r>
      <w:proofErr w:type="gramEnd"/>
      <w:r>
        <w:rPr>
          <w:spacing w:val="3"/>
        </w:rPr>
        <w:t xml:space="preserve"> </w:t>
      </w:r>
      <w:r>
        <w:t xml:space="preserve">За </w:t>
      </w:r>
      <w:r>
        <w:rPr>
          <w:spacing w:val="3"/>
        </w:rPr>
        <w:t xml:space="preserve">пределами участка, выгоревшего </w:t>
      </w:r>
      <w:r>
        <w:rPr>
          <w:spacing w:val="2"/>
        </w:rPr>
        <w:t xml:space="preserve">над </w:t>
      </w:r>
      <w:r>
        <w:rPr>
          <w:spacing w:val="6"/>
        </w:rPr>
        <w:t xml:space="preserve">очагом, </w:t>
      </w:r>
      <w:r>
        <w:rPr>
          <w:spacing w:val="7"/>
        </w:rPr>
        <w:t xml:space="preserve">конструкции рушатся, </w:t>
      </w:r>
      <w:r>
        <w:rPr>
          <w:spacing w:val="4"/>
        </w:rPr>
        <w:t xml:space="preserve">еще </w:t>
      </w:r>
      <w:r>
        <w:rPr>
          <w:spacing w:val="7"/>
        </w:rPr>
        <w:t xml:space="preserve">полностью </w:t>
      </w:r>
      <w:r>
        <w:rPr>
          <w:spacing w:val="3"/>
        </w:rPr>
        <w:t xml:space="preserve">не </w:t>
      </w:r>
      <w:r>
        <w:rPr>
          <w:spacing w:val="7"/>
        </w:rPr>
        <w:t xml:space="preserve">сгорая, </w:t>
      </w:r>
      <w:r>
        <w:rPr>
          <w:spacing w:val="6"/>
        </w:rPr>
        <w:t>вместе</w:t>
      </w:r>
      <w:r>
        <w:rPr>
          <w:spacing w:val="82"/>
        </w:rPr>
        <w:t xml:space="preserve"> </w:t>
      </w:r>
      <w:r>
        <w:t xml:space="preserve">с несгораемыми деталями. Таким образом, </w:t>
      </w:r>
      <w:r>
        <w:rPr>
          <w:spacing w:val="2"/>
        </w:rPr>
        <w:t xml:space="preserve">скопление, например, </w:t>
      </w:r>
      <w:r>
        <w:t xml:space="preserve">гвоздей в каком-то одном месте может иногда служить </w:t>
      </w:r>
      <w:r>
        <w:rPr>
          <w:spacing w:val="2"/>
        </w:rPr>
        <w:t>дополнительным признаком очага</w:t>
      </w:r>
      <w:r>
        <w:rPr>
          <w:spacing w:val="61"/>
        </w:rPr>
        <w:t xml:space="preserve"> </w:t>
      </w:r>
      <w:r>
        <w:rPr>
          <w:spacing w:val="2"/>
        </w:rPr>
        <w:t>пожара.</w:t>
      </w:r>
    </w:p>
    <w:p w:rsidR="004B7161" w:rsidRDefault="00A02634">
      <w:pPr>
        <w:pStyle w:val="1"/>
        <w:numPr>
          <w:ilvl w:val="1"/>
          <w:numId w:val="35"/>
        </w:numPr>
        <w:tabs>
          <w:tab w:val="left" w:pos="1419"/>
        </w:tabs>
        <w:spacing w:before="7" w:line="240" w:lineRule="auto"/>
        <w:ind w:right="109" w:firstLine="709"/>
        <w:jc w:val="both"/>
      </w:pPr>
      <w:r>
        <w:rPr>
          <w:spacing w:val="-3"/>
        </w:rPr>
        <w:t xml:space="preserve">Инструментальные </w:t>
      </w:r>
      <w:r>
        <w:t xml:space="preserve">методы </w:t>
      </w:r>
      <w:r>
        <w:rPr>
          <w:spacing w:val="-3"/>
        </w:rPr>
        <w:t xml:space="preserve">исследования обугленных </w:t>
      </w:r>
      <w:r>
        <w:t>остатков древесины</w:t>
      </w:r>
    </w:p>
    <w:p w:rsidR="004B7161" w:rsidRDefault="00A02634">
      <w:pPr>
        <w:pStyle w:val="a3"/>
        <w:ind w:right="114"/>
      </w:pPr>
      <w:r>
        <w:t xml:space="preserve">Любой пожарно-криминалистический инструментальный метод исследования материала после пожара основан на фиксации с помощью приборов невидимых глазу изменений в материале, его структуре, </w:t>
      </w:r>
      <w:proofErr w:type="gramStart"/>
      <w:r>
        <w:t>физико- химических</w:t>
      </w:r>
      <w:proofErr w:type="gramEnd"/>
      <w:r>
        <w:t xml:space="preserve"> свойствах, которые четко взаимосвязаны с условиями теплового воздействия на материал в ходе  пожара.</w:t>
      </w:r>
    </w:p>
    <w:p w:rsidR="004B7161" w:rsidRDefault="00A02634">
      <w:pPr>
        <w:pStyle w:val="a3"/>
        <w:spacing w:before="2"/>
        <w:ind w:right="118"/>
      </w:pPr>
      <w:r>
        <w:t>У древесного угля таких свойств достаточно много. Отмстим только некоторые из них.</w:t>
      </w:r>
    </w:p>
    <w:p w:rsidR="004B7161" w:rsidRDefault="00A02634">
      <w:pPr>
        <w:pStyle w:val="a3"/>
        <w:ind w:left="821" w:right="31" w:firstLine="0"/>
        <w:jc w:val="left"/>
      </w:pPr>
      <w:r>
        <w:t>Чем выше температура и длительность горения, тем в древесном угле: меньше остаточное содержание водорода, азота и других  гетероатомов   и,</w:t>
      </w:r>
    </w:p>
    <w:p w:rsidR="004B7161" w:rsidRDefault="00A02634">
      <w:pPr>
        <w:pStyle w:val="a3"/>
        <w:ind w:left="821" w:right="2773" w:hanging="709"/>
        <w:jc w:val="left"/>
      </w:pPr>
      <w:r>
        <w:t xml:space="preserve">наоборот, больше процентное содержание </w:t>
      </w:r>
      <w:r>
        <w:rPr>
          <w:spacing w:val="-4"/>
        </w:rPr>
        <w:t xml:space="preserve">углерода; </w:t>
      </w:r>
      <w:r>
        <w:t xml:space="preserve">меньше остаточное </w:t>
      </w:r>
      <w:r>
        <w:rPr>
          <w:spacing w:val="2"/>
        </w:rPr>
        <w:t xml:space="preserve">содержание </w:t>
      </w:r>
      <w:r>
        <w:t xml:space="preserve">летучих веществ; </w:t>
      </w:r>
      <w:r>
        <w:rPr>
          <w:spacing w:val="2"/>
        </w:rPr>
        <w:t>ниже электросопротивление проб</w:t>
      </w:r>
      <w:r>
        <w:rPr>
          <w:spacing w:val="54"/>
        </w:rPr>
        <w:t xml:space="preserve"> </w:t>
      </w:r>
      <w:r>
        <w:t>угля.</w:t>
      </w:r>
    </w:p>
    <w:p w:rsidR="004B7161" w:rsidRDefault="00A02634">
      <w:pPr>
        <w:pStyle w:val="a3"/>
        <w:ind w:right="117"/>
      </w:pPr>
      <w:r>
        <w:rPr>
          <w:spacing w:val="4"/>
        </w:rPr>
        <w:t xml:space="preserve">Есть </w:t>
      </w:r>
      <w:r>
        <w:t xml:space="preserve">и </w:t>
      </w:r>
      <w:r>
        <w:rPr>
          <w:spacing w:val="4"/>
        </w:rPr>
        <w:t xml:space="preserve">специфические признаки  </w:t>
      </w:r>
      <w:r>
        <w:rPr>
          <w:spacing w:val="5"/>
        </w:rPr>
        <w:t xml:space="preserve">очаговой  </w:t>
      </w:r>
      <w:r>
        <w:rPr>
          <w:spacing w:val="4"/>
        </w:rPr>
        <w:t xml:space="preserve">зоны.  </w:t>
      </w:r>
      <w:r>
        <w:rPr>
          <w:spacing w:val="5"/>
        </w:rPr>
        <w:t xml:space="preserve">Например, установлено, </w:t>
      </w:r>
      <w:r>
        <w:rPr>
          <w:spacing w:val="4"/>
        </w:rPr>
        <w:t xml:space="preserve">что </w:t>
      </w:r>
      <w:r>
        <w:t xml:space="preserve">в </w:t>
      </w:r>
      <w:r>
        <w:rPr>
          <w:spacing w:val="5"/>
        </w:rPr>
        <w:t xml:space="preserve">зонах длительного пиролиза </w:t>
      </w:r>
      <w:r>
        <w:rPr>
          <w:spacing w:val="4"/>
        </w:rPr>
        <w:t xml:space="preserve">(более </w:t>
      </w:r>
      <w:r>
        <w:rPr>
          <w:spacing w:val="6"/>
        </w:rPr>
        <w:t xml:space="preserve">1-1,5 </w:t>
      </w:r>
      <w:r>
        <w:t xml:space="preserve">ч) </w:t>
      </w:r>
      <w:r>
        <w:rPr>
          <w:spacing w:val="2"/>
        </w:rPr>
        <w:t xml:space="preserve">аномально низкой является </w:t>
      </w:r>
      <w:r>
        <w:rPr>
          <w:spacing w:val="3"/>
        </w:rPr>
        <w:t xml:space="preserve">интенсивность люминесценции </w:t>
      </w:r>
      <w:r>
        <w:t>экстрактов</w:t>
      </w:r>
      <w:r>
        <w:rPr>
          <w:spacing w:val="60"/>
        </w:rPr>
        <w:t xml:space="preserve"> </w:t>
      </w:r>
      <w:r>
        <w:t>углей.</w:t>
      </w:r>
    </w:p>
    <w:p w:rsidR="004B7161" w:rsidRDefault="00A02634">
      <w:pPr>
        <w:pStyle w:val="a3"/>
        <w:ind w:right="108"/>
      </w:pPr>
      <w:r>
        <w:t>Таким образом, по свойствам углей, как и по глубине обугливания, можно оценить степень их термического поражения.</w:t>
      </w:r>
    </w:p>
    <w:p w:rsidR="004B7161" w:rsidRDefault="00A02634">
      <w:pPr>
        <w:pStyle w:val="a3"/>
        <w:spacing w:before="2"/>
        <w:ind w:right="112"/>
      </w:pPr>
      <w:r>
        <w:rPr>
          <w:spacing w:val="5"/>
        </w:rPr>
        <w:t xml:space="preserve">Однако </w:t>
      </w:r>
      <w:r>
        <w:rPr>
          <w:spacing w:val="6"/>
        </w:rPr>
        <w:t>современные</w:t>
      </w:r>
      <w:r>
        <w:rPr>
          <w:spacing w:val="82"/>
        </w:rPr>
        <w:t xml:space="preserve"> </w:t>
      </w:r>
      <w:r>
        <w:rPr>
          <w:spacing w:val="6"/>
        </w:rPr>
        <w:t>методики</w:t>
      </w:r>
      <w:r>
        <w:rPr>
          <w:spacing w:val="82"/>
        </w:rPr>
        <w:t xml:space="preserve"> </w:t>
      </w:r>
      <w:r>
        <w:rPr>
          <w:spacing w:val="5"/>
        </w:rPr>
        <w:t xml:space="preserve">позволяют </w:t>
      </w:r>
      <w:r>
        <w:rPr>
          <w:spacing w:val="6"/>
        </w:rPr>
        <w:t>добиться</w:t>
      </w:r>
      <w:r>
        <w:rPr>
          <w:spacing w:val="82"/>
        </w:rPr>
        <w:t xml:space="preserve"> </w:t>
      </w:r>
      <w:r>
        <w:t xml:space="preserve">большего — определить не просто степень термических поражений, а более информативные параметры — раздельно температуру и длительность горения. Ведь одна и та же степень термического </w:t>
      </w:r>
      <w:r>
        <w:rPr>
          <w:spacing w:val="2"/>
        </w:rPr>
        <w:t xml:space="preserve">поражения </w:t>
      </w:r>
      <w:r>
        <w:rPr>
          <w:spacing w:val="3"/>
        </w:rPr>
        <w:t xml:space="preserve">может </w:t>
      </w:r>
      <w:r>
        <w:rPr>
          <w:spacing w:val="2"/>
        </w:rPr>
        <w:t xml:space="preserve">быть следствием разного </w:t>
      </w:r>
      <w:r>
        <w:rPr>
          <w:spacing w:val="5"/>
        </w:rPr>
        <w:t xml:space="preserve">сочетания </w:t>
      </w:r>
      <w:r>
        <w:rPr>
          <w:spacing w:val="8"/>
        </w:rPr>
        <w:t xml:space="preserve">этих </w:t>
      </w:r>
      <w:r>
        <w:rPr>
          <w:spacing w:val="9"/>
        </w:rPr>
        <w:t xml:space="preserve">параметров. Например, </w:t>
      </w:r>
      <w:r>
        <w:rPr>
          <w:spacing w:val="8"/>
        </w:rPr>
        <w:t xml:space="preserve">если </w:t>
      </w:r>
      <w:r>
        <w:rPr>
          <w:spacing w:val="9"/>
        </w:rPr>
        <w:t xml:space="preserve">доска обуглилась </w:t>
      </w:r>
      <w:r>
        <w:rPr>
          <w:spacing w:val="6"/>
        </w:rPr>
        <w:t xml:space="preserve">на </w:t>
      </w:r>
      <w:r>
        <w:t>10  мм,  то  такое  могло произойти при 700</w:t>
      </w:r>
      <w:proofErr w:type="gramStart"/>
      <w:r>
        <w:t>°С</w:t>
      </w:r>
      <w:proofErr w:type="gramEnd"/>
      <w:r>
        <w:t xml:space="preserve"> за 10 мин или при 400°С за 40-50 мин. Так сколько времени</w:t>
      </w:r>
      <w:r>
        <w:rPr>
          <w:spacing w:val="-8"/>
        </w:rPr>
        <w:t xml:space="preserve"> </w:t>
      </w:r>
      <w:r>
        <w:t>и</w:t>
      </w:r>
      <w:r>
        <w:rPr>
          <w:spacing w:val="-6"/>
        </w:rPr>
        <w:t xml:space="preserve"> </w:t>
      </w:r>
      <w:r>
        <w:t>при</w:t>
      </w:r>
      <w:r>
        <w:rPr>
          <w:spacing w:val="-6"/>
        </w:rPr>
        <w:t xml:space="preserve"> </w:t>
      </w:r>
      <w:r>
        <w:t>какой</w:t>
      </w:r>
      <w:r>
        <w:rPr>
          <w:spacing w:val="-6"/>
        </w:rPr>
        <w:t xml:space="preserve"> </w:t>
      </w:r>
      <w:r>
        <w:t>температуре</w:t>
      </w:r>
      <w:r>
        <w:rPr>
          <w:spacing w:val="-11"/>
        </w:rPr>
        <w:t xml:space="preserve"> </w:t>
      </w:r>
      <w:r>
        <w:t>происходило</w:t>
      </w:r>
      <w:r>
        <w:rPr>
          <w:spacing w:val="-8"/>
        </w:rPr>
        <w:t xml:space="preserve"> </w:t>
      </w:r>
      <w:r>
        <w:t>горение</w:t>
      </w:r>
      <w:r>
        <w:rPr>
          <w:spacing w:val="-11"/>
        </w:rPr>
        <w:t xml:space="preserve"> </w:t>
      </w:r>
      <w:r>
        <w:t>на</w:t>
      </w:r>
      <w:r>
        <w:rPr>
          <w:spacing w:val="-8"/>
        </w:rPr>
        <w:t xml:space="preserve"> </w:t>
      </w:r>
      <w:r>
        <w:t>самом</w:t>
      </w:r>
      <w:r>
        <w:rPr>
          <w:spacing w:val="-8"/>
        </w:rPr>
        <w:t xml:space="preserve"> </w:t>
      </w:r>
      <w:r>
        <w:t>деле?</w:t>
      </w:r>
    </w:p>
    <w:p w:rsidR="004B7161" w:rsidRDefault="00A02634">
      <w:pPr>
        <w:pStyle w:val="a3"/>
        <w:spacing w:before="2"/>
        <w:ind w:right="107"/>
      </w:pPr>
      <w:r>
        <w:rPr>
          <w:spacing w:val="-3"/>
        </w:rPr>
        <w:t xml:space="preserve">Решить </w:t>
      </w:r>
      <w:r>
        <w:t xml:space="preserve">эту </w:t>
      </w:r>
      <w:r>
        <w:rPr>
          <w:spacing w:val="-4"/>
        </w:rPr>
        <w:t>задачу</w:t>
      </w:r>
      <w:r>
        <w:rPr>
          <w:spacing w:val="62"/>
        </w:rPr>
        <w:t xml:space="preserve"> </w:t>
      </w:r>
      <w:r>
        <w:rPr>
          <w:spacing w:val="-3"/>
        </w:rPr>
        <w:t xml:space="preserve">можно. </w:t>
      </w:r>
      <w:r>
        <w:rPr>
          <w:spacing w:val="-4"/>
        </w:rPr>
        <w:t xml:space="preserve">Соответствующая методика </w:t>
      </w:r>
      <w:r>
        <w:rPr>
          <w:spacing w:val="-3"/>
        </w:rPr>
        <w:t xml:space="preserve">основана </w:t>
      </w:r>
      <w:r>
        <w:t xml:space="preserve">на </w:t>
      </w:r>
      <w:r>
        <w:rPr>
          <w:spacing w:val="-3"/>
        </w:rPr>
        <w:t xml:space="preserve">исследовании результатов двух параллельно протекающих </w:t>
      </w:r>
      <w:r>
        <w:rPr>
          <w:spacing w:val="-4"/>
        </w:rPr>
        <w:t xml:space="preserve">процессов </w:t>
      </w:r>
      <w:r>
        <w:t xml:space="preserve">— </w:t>
      </w:r>
      <w:r>
        <w:rPr>
          <w:spacing w:val="-4"/>
        </w:rPr>
        <w:t xml:space="preserve">обугливания древесины </w:t>
      </w:r>
      <w:r>
        <w:rPr>
          <w:spacing w:val="-3"/>
        </w:rPr>
        <w:t xml:space="preserve">вглубь </w:t>
      </w:r>
      <w:r>
        <w:t>и изменений физико-химических свойств поверхностного слоя угля.</w:t>
      </w:r>
    </w:p>
    <w:p w:rsidR="004B7161" w:rsidRDefault="00A02634">
      <w:pPr>
        <w:pStyle w:val="a3"/>
        <w:ind w:right="111"/>
      </w:pPr>
      <w:r>
        <w:t>В 70-х гг. американские ученые</w:t>
      </w:r>
      <w:proofErr w:type="gramStart"/>
      <w:r>
        <w:t xml:space="preserve"> Л</w:t>
      </w:r>
      <w:proofErr w:type="gramEnd"/>
      <w:r>
        <w:t>и, Хайкен и Зингер, изучая процесс пиролиза древесины под воздействием лазерного излучения, показали, что пиролиз древесины происходит под воздействием постепенно продвигающейся внутрь материала температурной зоны — так называемой "волны обугливания" (рис. 8.4). Волна имеет температурные границы:</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43" w:line="322" w:lineRule="exact"/>
        <w:ind w:right="110"/>
      </w:pPr>
      <w:proofErr w:type="gramStart"/>
      <w:r>
        <w:rPr>
          <w:i/>
          <w:spacing w:val="-3"/>
        </w:rPr>
        <w:lastRenderedPageBreak/>
        <w:t>Т</w:t>
      </w:r>
      <w:r>
        <w:rPr>
          <w:i/>
          <w:spacing w:val="-3"/>
          <w:position w:val="-3"/>
          <w:sz w:val="18"/>
        </w:rPr>
        <w:t>р</w:t>
      </w:r>
      <w:proofErr w:type="gramEnd"/>
      <w:r>
        <w:rPr>
          <w:i/>
          <w:spacing w:val="-3"/>
          <w:position w:val="-3"/>
          <w:sz w:val="18"/>
        </w:rPr>
        <w:t xml:space="preserve"> </w:t>
      </w:r>
      <w:r>
        <w:rPr>
          <w:i/>
        </w:rPr>
        <w:t xml:space="preserve">— </w:t>
      </w:r>
      <w:r>
        <w:rPr>
          <w:spacing w:val="-5"/>
        </w:rPr>
        <w:t xml:space="preserve">температура, </w:t>
      </w:r>
      <w:r>
        <w:rPr>
          <w:spacing w:val="-3"/>
        </w:rPr>
        <w:t xml:space="preserve">при </w:t>
      </w:r>
      <w:r>
        <w:rPr>
          <w:spacing w:val="-4"/>
        </w:rPr>
        <w:t>которой</w:t>
      </w:r>
      <w:r>
        <w:rPr>
          <w:spacing w:val="62"/>
        </w:rPr>
        <w:t xml:space="preserve"> </w:t>
      </w:r>
      <w:r>
        <w:rPr>
          <w:spacing w:val="-5"/>
        </w:rPr>
        <w:t xml:space="preserve">материал </w:t>
      </w:r>
      <w:r>
        <w:rPr>
          <w:spacing w:val="-4"/>
        </w:rPr>
        <w:t xml:space="preserve">начинает </w:t>
      </w:r>
      <w:r>
        <w:t>пиролизоваться со скоростью, поддающейся измерению;</w:t>
      </w:r>
    </w:p>
    <w:p w:rsidR="004B7161" w:rsidRDefault="00A02634">
      <w:pPr>
        <w:pStyle w:val="a3"/>
        <w:spacing w:line="322" w:lineRule="exact"/>
        <w:ind w:right="106"/>
      </w:pPr>
      <w:r>
        <w:rPr>
          <w:i/>
        </w:rPr>
        <w:t>Т</w:t>
      </w:r>
      <w:r>
        <w:rPr>
          <w:i/>
          <w:position w:val="-3"/>
          <w:sz w:val="18"/>
        </w:rPr>
        <w:t xml:space="preserve">с </w:t>
      </w:r>
      <w:r>
        <w:rPr>
          <w:i/>
        </w:rPr>
        <w:t xml:space="preserve">— </w:t>
      </w:r>
      <w:r>
        <w:t>характерная температура, при которой материал полностью обугливается.</w:t>
      </w:r>
    </w:p>
    <w:p w:rsidR="004B7161" w:rsidRDefault="00A02634">
      <w:pPr>
        <w:pStyle w:val="a3"/>
        <w:spacing w:after="7"/>
        <w:ind w:right="108"/>
      </w:pPr>
      <w:r>
        <w:t>Внутри волны существует несколько зон, показанных на рис. 8.4; в некоторых из них происходит поглощение тепла (эндотермические зоны), в других - выделение тепла (экзотермические зоны).</w:t>
      </w:r>
    </w:p>
    <w:p w:rsidR="004B7161" w:rsidRDefault="00A02634">
      <w:pPr>
        <w:pStyle w:val="a3"/>
        <w:ind w:left="1853" w:firstLine="0"/>
        <w:jc w:val="left"/>
        <w:rPr>
          <w:sz w:val="20"/>
        </w:rPr>
      </w:pPr>
      <w:r>
        <w:rPr>
          <w:noProof/>
          <w:sz w:val="20"/>
          <w:lang w:eastAsia="ru-RU"/>
        </w:rPr>
        <w:drawing>
          <wp:inline distT="0" distB="0" distL="0" distR="0">
            <wp:extent cx="3874430" cy="1807082"/>
            <wp:effectExtent l="0" t="0" r="0" b="0"/>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54" cstate="print"/>
                    <a:stretch>
                      <a:fillRect/>
                    </a:stretch>
                  </pic:blipFill>
                  <pic:spPr>
                    <a:xfrm>
                      <a:off x="0" y="0"/>
                      <a:ext cx="3874430" cy="1807082"/>
                    </a:xfrm>
                    <a:prstGeom prst="rect">
                      <a:avLst/>
                    </a:prstGeom>
                  </pic:spPr>
                </pic:pic>
              </a:graphicData>
            </a:graphic>
          </wp:inline>
        </w:drawing>
      </w:r>
    </w:p>
    <w:p w:rsidR="004B7161" w:rsidRDefault="00A02634">
      <w:pPr>
        <w:spacing w:before="85"/>
        <w:ind w:left="1694" w:right="31"/>
        <w:rPr>
          <w:i/>
          <w:sz w:val="28"/>
        </w:rPr>
      </w:pPr>
      <w:r>
        <w:rPr>
          <w:i/>
          <w:sz w:val="28"/>
        </w:rPr>
        <w:t>Рис. 8.4. "Волна обугливания"(по</w:t>
      </w:r>
      <w:proofErr w:type="gramStart"/>
      <w:r>
        <w:rPr>
          <w:i/>
          <w:sz w:val="28"/>
        </w:rPr>
        <w:t xml:space="preserve"> Л</w:t>
      </w:r>
      <w:proofErr w:type="gramEnd"/>
      <w:r>
        <w:rPr>
          <w:i/>
          <w:sz w:val="28"/>
        </w:rPr>
        <w:t>и, Хайкену, Зингеру)</w:t>
      </w:r>
    </w:p>
    <w:p w:rsidR="004B7161" w:rsidRDefault="004B7161">
      <w:pPr>
        <w:pStyle w:val="a3"/>
        <w:spacing w:before="10"/>
        <w:ind w:left="0" w:firstLine="0"/>
        <w:jc w:val="left"/>
        <w:rPr>
          <w:i/>
          <w:sz w:val="27"/>
        </w:rPr>
      </w:pPr>
    </w:p>
    <w:p w:rsidR="004B7161" w:rsidRDefault="00A02634">
      <w:pPr>
        <w:pStyle w:val="a3"/>
        <w:ind w:right="113"/>
      </w:pPr>
      <w:r>
        <w:t>Общая толщина волны обугливания составляет от десятых долей сантиметра до 1,0-1,5 см - чем больше тепловой поток и температура на поверхности древесины, тем тоньше волна обугливания.</w:t>
      </w:r>
    </w:p>
    <w:p w:rsidR="004B7161" w:rsidRDefault="00A02634">
      <w:pPr>
        <w:pStyle w:val="a3"/>
        <w:spacing w:before="2"/>
        <w:ind w:right="117"/>
      </w:pPr>
      <w:r>
        <w:rPr>
          <w:spacing w:val="3"/>
        </w:rPr>
        <w:t xml:space="preserve">Экспериментами, проведенными </w:t>
      </w:r>
      <w:r>
        <w:t xml:space="preserve">в ЛФ </w:t>
      </w:r>
      <w:r>
        <w:rPr>
          <w:spacing w:val="3"/>
        </w:rPr>
        <w:t xml:space="preserve">ВНИИПО, было </w:t>
      </w:r>
      <w:r>
        <w:t xml:space="preserve">установлено, что измеренная методом пенетрации глубина  обугливания  древесины  соответствует </w:t>
      </w:r>
      <w:r>
        <w:rPr>
          <w:spacing w:val="2"/>
        </w:rPr>
        <w:t xml:space="preserve">примерно </w:t>
      </w:r>
      <w:r>
        <w:t xml:space="preserve">середине </w:t>
      </w:r>
      <w:r>
        <w:rPr>
          <w:spacing w:val="2"/>
        </w:rPr>
        <w:t xml:space="preserve">волны </w:t>
      </w:r>
      <w:r>
        <w:t xml:space="preserve">— температурной зоне </w:t>
      </w:r>
      <w:r>
        <w:rPr>
          <w:spacing w:val="8"/>
        </w:rPr>
        <w:t xml:space="preserve"> </w:t>
      </w:r>
      <w:r>
        <w:t>340-350°С.</w:t>
      </w:r>
    </w:p>
    <w:p w:rsidR="004B7161" w:rsidRDefault="00A02634">
      <w:pPr>
        <w:pStyle w:val="a3"/>
        <w:ind w:right="113"/>
      </w:pPr>
      <w:r>
        <w:t>Как продвигается эта волна в зависимости от температуры и соответственно как меняется глубина обугливания в зависимости от температуры и длительности нагрева древесины, можно видеть на графике, приведенном на рис. 8.5.</w:t>
      </w:r>
    </w:p>
    <w:p w:rsidR="004B7161" w:rsidRDefault="00A02634">
      <w:pPr>
        <w:pStyle w:val="a3"/>
        <w:ind w:right="116"/>
      </w:pPr>
      <w:r>
        <w:rPr>
          <w:spacing w:val="10"/>
        </w:rPr>
        <w:t xml:space="preserve">Зависимость глубины обугливания  </w:t>
      </w:r>
      <w:r>
        <w:rPr>
          <w:i/>
        </w:rPr>
        <w:t xml:space="preserve">H  </w:t>
      </w:r>
      <w:r>
        <w:rPr>
          <w:spacing w:val="6"/>
        </w:rPr>
        <w:t>от</w:t>
      </w:r>
      <w:r>
        <w:rPr>
          <w:spacing w:val="82"/>
        </w:rPr>
        <w:t xml:space="preserve"> </w:t>
      </w:r>
      <w:r>
        <w:rPr>
          <w:spacing w:val="10"/>
        </w:rPr>
        <w:t xml:space="preserve">температуры  </w:t>
      </w:r>
      <w:r>
        <w:t xml:space="preserve">и </w:t>
      </w:r>
      <w:r>
        <w:rPr>
          <w:spacing w:val="6"/>
        </w:rPr>
        <w:t xml:space="preserve">длительности </w:t>
      </w:r>
      <w:r>
        <w:rPr>
          <w:spacing w:val="5"/>
        </w:rPr>
        <w:t xml:space="preserve">пиролиза </w:t>
      </w:r>
      <w:r>
        <w:rPr>
          <w:spacing w:val="6"/>
        </w:rPr>
        <w:t xml:space="preserve">древесины, показанная графически </w:t>
      </w:r>
      <w:r>
        <w:t xml:space="preserve">на рис. 8.5, может быть выражена уравнением Аррениуса для химической реакции нулевого порядка, </w:t>
      </w:r>
      <w:proofErr w:type="gramStart"/>
      <w:r>
        <w:t>которое</w:t>
      </w:r>
      <w:proofErr w:type="gramEnd"/>
      <w:r>
        <w:t xml:space="preserve"> после </w:t>
      </w:r>
      <w:r>
        <w:rPr>
          <w:spacing w:val="3"/>
        </w:rPr>
        <w:t xml:space="preserve">подстановки </w:t>
      </w:r>
      <w:r>
        <w:rPr>
          <w:spacing w:val="6"/>
        </w:rPr>
        <w:t>определенных</w:t>
      </w:r>
      <w:r>
        <w:rPr>
          <w:spacing w:val="82"/>
        </w:rPr>
        <w:t xml:space="preserve"> </w:t>
      </w:r>
      <w:r>
        <w:rPr>
          <w:spacing w:val="6"/>
        </w:rPr>
        <w:t xml:space="preserve">экспериментальным </w:t>
      </w:r>
      <w:r>
        <w:rPr>
          <w:spacing w:val="82"/>
        </w:rPr>
        <w:t xml:space="preserve"> </w:t>
      </w:r>
      <w:r>
        <w:rPr>
          <w:spacing w:val="5"/>
        </w:rPr>
        <w:t xml:space="preserve">путем коэффициентов </w:t>
      </w:r>
      <w:r>
        <w:rPr>
          <w:spacing w:val="2"/>
        </w:rPr>
        <w:t>имеет</w:t>
      </w:r>
      <w:r>
        <w:rPr>
          <w:spacing w:val="42"/>
        </w:rPr>
        <w:t xml:space="preserve"> </w:t>
      </w:r>
      <w:r>
        <w:t>вид</w:t>
      </w:r>
    </w:p>
    <w:p w:rsidR="004B7161" w:rsidRDefault="00A02634">
      <w:pPr>
        <w:tabs>
          <w:tab w:val="left" w:pos="6152"/>
        </w:tabs>
        <w:spacing w:line="332" w:lineRule="exact"/>
        <w:ind w:left="821" w:right="31"/>
        <w:rPr>
          <w:sz w:val="28"/>
        </w:rPr>
      </w:pPr>
      <w:r>
        <w:rPr>
          <w:spacing w:val="3"/>
          <w:sz w:val="28"/>
        </w:rPr>
        <w:t xml:space="preserve">ln </w:t>
      </w:r>
      <w:r>
        <w:rPr>
          <w:i/>
          <w:spacing w:val="3"/>
          <w:sz w:val="28"/>
        </w:rPr>
        <w:t>(Н/τ</w:t>
      </w:r>
      <w:r>
        <w:rPr>
          <w:i/>
          <w:spacing w:val="3"/>
          <w:position w:val="-3"/>
          <w:sz w:val="18"/>
        </w:rPr>
        <w:t>д</w:t>
      </w:r>
      <w:r>
        <w:rPr>
          <w:i/>
          <w:spacing w:val="3"/>
          <w:sz w:val="28"/>
        </w:rPr>
        <w:t xml:space="preserve">) </w:t>
      </w:r>
      <w:r>
        <w:rPr>
          <w:sz w:val="28"/>
        </w:rPr>
        <w:t xml:space="preserve">= </w:t>
      </w:r>
      <w:r>
        <w:rPr>
          <w:spacing w:val="2"/>
          <w:sz w:val="28"/>
        </w:rPr>
        <w:t xml:space="preserve">2,01 </w:t>
      </w:r>
      <w:r>
        <w:rPr>
          <w:sz w:val="28"/>
        </w:rPr>
        <w:t>-</w:t>
      </w:r>
      <w:r>
        <w:rPr>
          <w:spacing w:val="53"/>
          <w:sz w:val="28"/>
        </w:rPr>
        <w:t xml:space="preserve"> </w:t>
      </w:r>
      <w:r>
        <w:rPr>
          <w:spacing w:val="2"/>
          <w:sz w:val="28"/>
        </w:rPr>
        <w:t>1730</w:t>
      </w:r>
      <w:proofErr w:type="gramStart"/>
      <w:r>
        <w:rPr>
          <w:spacing w:val="2"/>
          <w:sz w:val="28"/>
        </w:rPr>
        <w:t>/</w:t>
      </w:r>
      <w:r>
        <w:rPr>
          <w:spacing w:val="13"/>
          <w:sz w:val="28"/>
        </w:rPr>
        <w:t xml:space="preserve"> </w:t>
      </w:r>
      <w:r>
        <w:rPr>
          <w:i/>
          <w:sz w:val="28"/>
        </w:rPr>
        <w:t>Т</w:t>
      </w:r>
      <w:proofErr w:type="gramEnd"/>
      <w:r>
        <w:rPr>
          <w:i/>
          <w:sz w:val="28"/>
        </w:rPr>
        <w:t>,</w:t>
      </w:r>
      <w:r>
        <w:rPr>
          <w:i/>
          <w:sz w:val="28"/>
        </w:rPr>
        <w:tab/>
      </w:r>
      <w:r>
        <w:rPr>
          <w:spacing w:val="-3"/>
          <w:sz w:val="28"/>
        </w:rPr>
        <w:t>(3)</w:t>
      </w:r>
    </w:p>
    <w:p w:rsidR="004B7161" w:rsidRDefault="00A02634">
      <w:pPr>
        <w:pStyle w:val="a3"/>
        <w:spacing w:before="7" w:line="225" w:lineRule="auto"/>
        <w:ind w:right="115"/>
      </w:pPr>
      <w:r>
        <w:t xml:space="preserve">где </w:t>
      </w:r>
      <w:r>
        <w:rPr>
          <w:i/>
          <w:spacing w:val="2"/>
        </w:rPr>
        <w:t>τ</w:t>
      </w:r>
      <w:r>
        <w:rPr>
          <w:i/>
          <w:spacing w:val="2"/>
          <w:position w:val="-3"/>
          <w:sz w:val="18"/>
        </w:rPr>
        <w:t xml:space="preserve">д </w:t>
      </w:r>
      <w:proofErr w:type="gramStart"/>
      <w:r>
        <w:t>—д</w:t>
      </w:r>
      <w:proofErr w:type="gramEnd"/>
      <w:r>
        <w:t xml:space="preserve">лительность пиролиза древесины, мин; Т —температура  </w:t>
      </w:r>
      <w:r>
        <w:rPr>
          <w:spacing w:val="2"/>
        </w:rPr>
        <w:t>пиролиза,</w:t>
      </w:r>
      <w:r>
        <w:rPr>
          <w:spacing w:val="19"/>
        </w:rPr>
        <w:t xml:space="preserve"> </w:t>
      </w:r>
      <w:r>
        <w:t>К.</w:t>
      </w:r>
    </w:p>
    <w:p w:rsidR="004B7161" w:rsidRDefault="004B7161">
      <w:pPr>
        <w:spacing w:line="225" w:lineRule="auto"/>
        <w:sectPr w:rsidR="004B7161">
          <w:pgSz w:w="11910" w:h="16840"/>
          <w:pgMar w:top="1380" w:right="880" w:bottom="280" w:left="1020" w:header="720" w:footer="720" w:gutter="0"/>
          <w:cols w:space="720"/>
        </w:sectPr>
      </w:pPr>
    </w:p>
    <w:p w:rsidR="004B7161" w:rsidRDefault="00A02634">
      <w:pPr>
        <w:pStyle w:val="a3"/>
        <w:ind w:left="2278" w:firstLine="0"/>
        <w:jc w:val="left"/>
        <w:rPr>
          <w:sz w:val="20"/>
        </w:rPr>
      </w:pPr>
      <w:r>
        <w:rPr>
          <w:noProof/>
          <w:sz w:val="20"/>
          <w:lang w:eastAsia="ru-RU"/>
        </w:rPr>
        <w:lastRenderedPageBreak/>
        <w:drawing>
          <wp:inline distT="0" distB="0" distL="0" distR="0">
            <wp:extent cx="3459479" cy="2103120"/>
            <wp:effectExtent l="0" t="0" r="0" b="0"/>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55" cstate="print"/>
                    <a:stretch>
                      <a:fillRect/>
                    </a:stretch>
                  </pic:blipFill>
                  <pic:spPr>
                    <a:xfrm>
                      <a:off x="0" y="0"/>
                      <a:ext cx="3459479" cy="2103120"/>
                    </a:xfrm>
                    <a:prstGeom prst="rect">
                      <a:avLst/>
                    </a:prstGeom>
                  </pic:spPr>
                </pic:pic>
              </a:graphicData>
            </a:graphic>
          </wp:inline>
        </w:drawing>
      </w:r>
    </w:p>
    <w:p w:rsidR="004B7161" w:rsidRDefault="00A02634">
      <w:pPr>
        <w:ind w:left="3"/>
        <w:jc w:val="center"/>
        <w:rPr>
          <w:i/>
          <w:sz w:val="28"/>
        </w:rPr>
      </w:pPr>
      <w:r>
        <w:rPr>
          <w:i/>
          <w:spacing w:val="-3"/>
          <w:sz w:val="28"/>
        </w:rPr>
        <w:t xml:space="preserve">Рис/ 8.5. </w:t>
      </w:r>
      <w:r>
        <w:rPr>
          <w:i/>
          <w:spacing w:val="-4"/>
          <w:sz w:val="28"/>
        </w:rPr>
        <w:t xml:space="preserve">Зависимость глубины обугливания древесины </w:t>
      </w:r>
      <w:r>
        <w:rPr>
          <w:i/>
          <w:sz w:val="28"/>
        </w:rPr>
        <w:t xml:space="preserve">от </w:t>
      </w:r>
      <w:r>
        <w:rPr>
          <w:i/>
          <w:spacing w:val="-4"/>
          <w:sz w:val="28"/>
        </w:rPr>
        <w:t xml:space="preserve">температуры </w:t>
      </w:r>
      <w:r>
        <w:rPr>
          <w:i/>
          <w:sz w:val="28"/>
        </w:rPr>
        <w:t xml:space="preserve">и </w:t>
      </w:r>
      <w:r>
        <w:rPr>
          <w:i/>
          <w:spacing w:val="-4"/>
          <w:sz w:val="28"/>
        </w:rPr>
        <w:t>продолжительности пиролиза</w:t>
      </w:r>
    </w:p>
    <w:p w:rsidR="004B7161" w:rsidRDefault="00A02634">
      <w:pPr>
        <w:pStyle w:val="a3"/>
        <w:spacing w:line="322" w:lineRule="exact"/>
        <w:ind w:left="821" w:right="31" w:firstLine="0"/>
        <w:jc w:val="left"/>
      </w:pPr>
      <w:r>
        <w:t xml:space="preserve">А </w:t>
      </w:r>
      <w:r>
        <w:rPr>
          <w:spacing w:val="4"/>
        </w:rPr>
        <w:t xml:space="preserve">теперь проследим, </w:t>
      </w:r>
      <w:r>
        <w:rPr>
          <w:spacing w:val="3"/>
        </w:rPr>
        <w:t xml:space="preserve">как </w:t>
      </w:r>
      <w:r>
        <w:rPr>
          <w:spacing w:val="4"/>
        </w:rPr>
        <w:t xml:space="preserve">меняются </w:t>
      </w:r>
      <w:r>
        <w:t xml:space="preserve">в </w:t>
      </w:r>
      <w:r>
        <w:rPr>
          <w:spacing w:val="4"/>
        </w:rPr>
        <w:t xml:space="preserve">зависимости </w:t>
      </w:r>
      <w:r>
        <w:rPr>
          <w:spacing w:val="2"/>
        </w:rPr>
        <w:t xml:space="preserve">от тех  </w:t>
      </w:r>
      <w:r>
        <w:t xml:space="preserve">же  </w:t>
      </w:r>
      <w:r>
        <w:rPr>
          <w:spacing w:val="59"/>
        </w:rPr>
        <w:t xml:space="preserve"> </w:t>
      </w:r>
      <w:r>
        <w:t>параметров</w:t>
      </w:r>
    </w:p>
    <w:p w:rsidR="004B7161" w:rsidRDefault="00A02634">
      <w:pPr>
        <w:pStyle w:val="a3"/>
        <w:ind w:right="31" w:firstLine="0"/>
        <w:jc w:val="left"/>
      </w:pPr>
      <w:r>
        <w:rPr>
          <w:i/>
        </w:rPr>
        <w:t xml:space="preserve">Т </w:t>
      </w:r>
      <w:r>
        <w:t xml:space="preserve">и </w:t>
      </w:r>
      <w:r>
        <w:rPr>
          <w:i/>
        </w:rPr>
        <w:t xml:space="preserve">τ </w:t>
      </w:r>
      <w:r>
        <w:rPr>
          <w:b/>
        </w:rPr>
        <w:t xml:space="preserve">свойства </w:t>
      </w:r>
      <w:r>
        <w:t xml:space="preserve">угля, например его удельное </w:t>
      </w:r>
      <w:r>
        <w:rPr>
          <w:spacing w:val="54"/>
        </w:rPr>
        <w:t xml:space="preserve"> </w:t>
      </w:r>
      <w:r>
        <w:t>электросопротивление.</w:t>
      </w:r>
    </w:p>
    <w:p w:rsidR="004B7161" w:rsidRDefault="00A02634">
      <w:pPr>
        <w:pStyle w:val="a3"/>
        <w:spacing w:before="7" w:line="235" w:lineRule="auto"/>
        <w:ind w:right="102"/>
      </w:pPr>
      <w:r>
        <w:t xml:space="preserve">Образцы древесины сжигали в различных условиях, отбирали и анализировали пробы поверхностного слоя угля. Полученные результаты показаны на графике (рис. 8.6). Видно, что электросопротивление угля очень резко меняется с увеличением </w:t>
      </w:r>
      <w:r>
        <w:rPr>
          <w:spacing w:val="-3"/>
        </w:rPr>
        <w:t xml:space="preserve">температуры </w:t>
      </w:r>
      <w:r>
        <w:t xml:space="preserve">и </w:t>
      </w:r>
      <w:r>
        <w:rPr>
          <w:spacing w:val="-3"/>
        </w:rPr>
        <w:t xml:space="preserve">длительности горения </w:t>
      </w:r>
      <w:r>
        <w:t xml:space="preserve">— </w:t>
      </w:r>
      <w:r>
        <w:rPr>
          <w:spacing w:val="-3"/>
        </w:rPr>
        <w:t xml:space="preserve">меняется </w:t>
      </w:r>
      <w:r>
        <w:t xml:space="preserve">на порядки. Если при низких температурах пиролиза (у углей - </w:t>
      </w:r>
      <w:r>
        <w:rPr>
          <w:spacing w:val="-3"/>
        </w:rPr>
        <w:t xml:space="preserve">тления) оно порядка </w:t>
      </w:r>
      <w:r>
        <w:rPr>
          <w:spacing w:val="-4"/>
        </w:rPr>
        <w:t>1-10</w:t>
      </w:r>
      <w:r>
        <w:rPr>
          <w:spacing w:val="-4"/>
          <w:position w:val="13"/>
          <w:sz w:val="18"/>
        </w:rPr>
        <w:t>8</w:t>
      </w:r>
      <w:r>
        <w:rPr>
          <w:spacing w:val="-4"/>
        </w:rPr>
        <w:t>-1-10</w:t>
      </w:r>
      <w:r>
        <w:rPr>
          <w:spacing w:val="-4"/>
          <w:position w:val="13"/>
          <w:sz w:val="18"/>
        </w:rPr>
        <w:t xml:space="preserve">9 </w:t>
      </w:r>
      <w:r>
        <w:rPr>
          <w:spacing w:val="-3"/>
        </w:rPr>
        <w:t xml:space="preserve">Ом-см </w:t>
      </w:r>
      <w:r>
        <w:rPr>
          <w:spacing w:val="-4"/>
        </w:rPr>
        <w:t xml:space="preserve">(десятичный логарифм </w:t>
      </w:r>
      <w:r>
        <w:rPr>
          <w:spacing w:val="-7"/>
        </w:rPr>
        <w:t xml:space="preserve">удельного </w:t>
      </w:r>
      <w:r>
        <w:rPr>
          <w:spacing w:val="-8"/>
        </w:rPr>
        <w:t xml:space="preserve">электросопротивления </w:t>
      </w:r>
      <w:proofErr w:type="gramStart"/>
      <w:r>
        <w:rPr>
          <w:i/>
        </w:rPr>
        <w:t>Р</w:t>
      </w:r>
      <w:proofErr w:type="gramEnd"/>
      <w:r>
        <w:rPr>
          <w:i/>
        </w:rPr>
        <w:t xml:space="preserve"> </w:t>
      </w:r>
      <w:r>
        <w:rPr>
          <w:spacing w:val="-6"/>
        </w:rPr>
        <w:t xml:space="preserve">равен </w:t>
      </w:r>
      <w:r>
        <w:rPr>
          <w:spacing w:val="-8"/>
        </w:rPr>
        <w:t xml:space="preserve">соответственно </w:t>
      </w:r>
      <w:r>
        <w:rPr>
          <w:spacing w:val="-5"/>
        </w:rPr>
        <w:t xml:space="preserve">8-9 </w:t>
      </w:r>
      <w:r>
        <w:rPr>
          <w:spacing w:val="-4"/>
        </w:rPr>
        <w:t xml:space="preserve">), </w:t>
      </w:r>
      <w:r>
        <w:rPr>
          <w:spacing w:val="-5"/>
        </w:rPr>
        <w:t xml:space="preserve">то </w:t>
      </w:r>
      <w:r>
        <w:rPr>
          <w:spacing w:val="-7"/>
        </w:rPr>
        <w:t xml:space="preserve">при </w:t>
      </w:r>
      <w:r>
        <w:rPr>
          <w:spacing w:val="-10"/>
        </w:rPr>
        <w:t xml:space="preserve">относительно высоких температурах </w:t>
      </w:r>
      <w:r>
        <w:rPr>
          <w:spacing w:val="-8"/>
        </w:rPr>
        <w:t xml:space="preserve">оно </w:t>
      </w:r>
      <w:r>
        <w:rPr>
          <w:spacing w:val="-10"/>
        </w:rPr>
        <w:t xml:space="preserve">составляет </w:t>
      </w:r>
      <w:r>
        <w:rPr>
          <w:spacing w:val="-9"/>
        </w:rPr>
        <w:t xml:space="preserve">единицы-десятки </w:t>
      </w:r>
      <w:r>
        <w:rPr>
          <w:spacing w:val="-5"/>
        </w:rPr>
        <w:t xml:space="preserve">Ом </w:t>
      </w:r>
      <w:r>
        <w:t xml:space="preserve">• </w:t>
      </w:r>
      <w:r>
        <w:rPr>
          <w:spacing w:val="-4"/>
        </w:rPr>
        <w:t xml:space="preserve">см (Р </w:t>
      </w:r>
      <w:r>
        <w:t xml:space="preserve">= </w:t>
      </w:r>
      <w:r>
        <w:rPr>
          <w:spacing w:val="-6"/>
        </w:rPr>
        <w:t>0-1).</w:t>
      </w:r>
    </w:p>
    <w:p w:rsidR="004B7161" w:rsidRDefault="00A02634">
      <w:pPr>
        <w:pStyle w:val="a3"/>
        <w:spacing w:before="1"/>
        <w:ind w:right="108"/>
      </w:pPr>
      <w:r>
        <w:t xml:space="preserve">Данная графическая зависимость логарифма удельного электросопротивления </w:t>
      </w:r>
      <w:proofErr w:type="gramStart"/>
      <w:r>
        <w:rPr>
          <w:i/>
        </w:rPr>
        <w:t>Р</w:t>
      </w:r>
      <w:proofErr w:type="gramEnd"/>
      <w:r>
        <w:rPr>
          <w:i/>
        </w:rPr>
        <w:t xml:space="preserve"> </w:t>
      </w:r>
      <w:r>
        <w:t>от температуры и длительности пиролиза также может быть выражена уравнением Аррениусова типа, но с иными коэффициентами:</w:t>
      </w:r>
    </w:p>
    <w:p w:rsidR="004B7161" w:rsidRDefault="00A02634">
      <w:pPr>
        <w:tabs>
          <w:tab w:val="left" w:pos="6142"/>
        </w:tabs>
        <w:spacing w:line="340" w:lineRule="exact"/>
        <w:ind w:left="821" w:right="31"/>
        <w:rPr>
          <w:sz w:val="28"/>
        </w:rPr>
      </w:pPr>
      <w:r>
        <w:rPr>
          <w:sz w:val="28"/>
        </w:rPr>
        <w:t xml:space="preserve">ln </w:t>
      </w:r>
      <w:r>
        <w:rPr>
          <w:i/>
          <w:sz w:val="28"/>
        </w:rPr>
        <w:t xml:space="preserve">l(10 - Р)/ </w:t>
      </w:r>
      <w:proofErr w:type="gramStart"/>
      <w:r>
        <w:rPr>
          <w:i/>
          <w:sz w:val="28"/>
        </w:rPr>
        <w:t>Р-</w:t>
      </w:r>
      <w:proofErr w:type="gramEnd"/>
      <w:r>
        <w:rPr>
          <w:i/>
          <w:sz w:val="28"/>
        </w:rPr>
        <w:t xml:space="preserve"> </w:t>
      </w:r>
      <w:r>
        <w:rPr>
          <w:i/>
          <w:spacing w:val="2"/>
          <w:sz w:val="28"/>
        </w:rPr>
        <w:t>τ</w:t>
      </w:r>
      <w:r>
        <w:rPr>
          <w:i/>
          <w:spacing w:val="2"/>
          <w:position w:val="-3"/>
          <w:sz w:val="18"/>
        </w:rPr>
        <w:t>д</w:t>
      </w:r>
      <w:r>
        <w:rPr>
          <w:i/>
          <w:spacing w:val="2"/>
          <w:sz w:val="28"/>
        </w:rPr>
        <w:t xml:space="preserve">] </w:t>
      </w:r>
      <w:r>
        <w:rPr>
          <w:i/>
          <w:sz w:val="28"/>
        </w:rPr>
        <w:t xml:space="preserve">= </w:t>
      </w:r>
      <w:r>
        <w:rPr>
          <w:sz w:val="28"/>
        </w:rPr>
        <w:t xml:space="preserve">4,16 </w:t>
      </w:r>
      <w:r>
        <w:rPr>
          <w:spacing w:val="5"/>
          <w:sz w:val="28"/>
        </w:rPr>
        <w:t xml:space="preserve"> </w:t>
      </w:r>
      <w:r>
        <w:rPr>
          <w:sz w:val="28"/>
        </w:rPr>
        <w:t>-</w:t>
      </w:r>
      <w:r>
        <w:rPr>
          <w:spacing w:val="8"/>
          <w:sz w:val="28"/>
        </w:rPr>
        <w:t xml:space="preserve"> </w:t>
      </w:r>
      <w:r>
        <w:rPr>
          <w:sz w:val="28"/>
        </w:rPr>
        <w:t>6270/T.</w:t>
      </w:r>
      <w:r>
        <w:rPr>
          <w:sz w:val="28"/>
        </w:rPr>
        <w:tab/>
      </w:r>
      <w:r>
        <w:rPr>
          <w:spacing w:val="-7"/>
          <w:sz w:val="28"/>
        </w:rPr>
        <w:t>(4)</w:t>
      </w:r>
    </w:p>
    <w:p w:rsidR="004B7161" w:rsidRDefault="00A02634">
      <w:pPr>
        <w:pStyle w:val="a3"/>
        <w:ind w:left="3096" w:firstLine="0"/>
        <w:jc w:val="left"/>
        <w:rPr>
          <w:sz w:val="20"/>
        </w:rPr>
      </w:pPr>
      <w:r>
        <w:rPr>
          <w:noProof/>
          <w:sz w:val="20"/>
          <w:lang w:eastAsia="ru-RU"/>
        </w:rPr>
        <w:drawing>
          <wp:inline distT="0" distB="0" distL="0" distR="0">
            <wp:extent cx="2419593" cy="2356104"/>
            <wp:effectExtent l="0" t="0" r="0" b="0"/>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56" cstate="print"/>
                    <a:stretch>
                      <a:fillRect/>
                    </a:stretch>
                  </pic:blipFill>
                  <pic:spPr>
                    <a:xfrm>
                      <a:off x="0" y="0"/>
                      <a:ext cx="2419593" cy="2356104"/>
                    </a:xfrm>
                    <a:prstGeom prst="rect">
                      <a:avLst/>
                    </a:prstGeom>
                  </pic:spPr>
                </pic:pic>
              </a:graphicData>
            </a:graphic>
          </wp:inline>
        </w:drawing>
      </w:r>
    </w:p>
    <w:p w:rsidR="004B7161" w:rsidRDefault="00A02634">
      <w:pPr>
        <w:ind w:left="152" w:right="167"/>
        <w:jc w:val="center"/>
        <w:rPr>
          <w:i/>
          <w:sz w:val="28"/>
        </w:rPr>
      </w:pPr>
      <w:r>
        <w:rPr>
          <w:i/>
          <w:sz w:val="28"/>
        </w:rPr>
        <w:t>Рис. 8.6. Зависимость удельного электросопротивления угля от температуры и продолжительности пиролиза (горения). Экспериментальные точки для опытов со средневременными температурами,</w:t>
      </w:r>
      <w:r>
        <w:rPr>
          <w:i/>
          <w:spacing w:val="62"/>
          <w:sz w:val="28"/>
        </w:rPr>
        <w:t xml:space="preserve"> </w:t>
      </w:r>
      <w:r>
        <w:rPr>
          <w:i/>
          <w:sz w:val="28"/>
        </w:rPr>
        <w:t>°</w:t>
      </w:r>
      <w:proofErr w:type="gramStart"/>
      <w:r>
        <w:rPr>
          <w:i/>
          <w:sz w:val="28"/>
        </w:rPr>
        <w:t>С</w:t>
      </w:r>
      <w:proofErr w:type="gramEnd"/>
      <w:r>
        <w:rPr>
          <w:i/>
          <w:sz w:val="28"/>
        </w:rPr>
        <w:t>:</w:t>
      </w:r>
    </w:p>
    <w:p w:rsidR="004B7161" w:rsidRDefault="00A02634">
      <w:pPr>
        <w:spacing w:line="321" w:lineRule="exact"/>
        <w:ind w:left="842" w:right="31"/>
        <w:rPr>
          <w:i/>
          <w:sz w:val="28"/>
        </w:rPr>
      </w:pPr>
      <w:r>
        <w:rPr>
          <w:i/>
          <w:spacing w:val="-8"/>
          <w:sz w:val="28"/>
        </w:rPr>
        <w:t xml:space="preserve">кривые </w:t>
      </w:r>
      <w:r>
        <w:rPr>
          <w:i/>
          <w:spacing w:val="-9"/>
          <w:sz w:val="28"/>
        </w:rPr>
        <w:t xml:space="preserve">построены </w:t>
      </w:r>
      <w:r>
        <w:rPr>
          <w:i/>
          <w:spacing w:val="-7"/>
          <w:sz w:val="28"/>
        </w:rPr>
        <w:t xml:space="preserve">для </w:t>
      </w:r>
      <w:r>
        <w:rPr>
          <w:i/>
          <w:spacing w:val="-9"/>
          <w:sz w:val="28"/>
        </w:rPr>
        <w:t xml:space="preserve">средних, температур </w:t>
      </w:r>
      <w:r>
        <w:rPr>
          <w:i/>
          <w:spacing w:val="-8"/>
          <w:sz w:val="28"/>
        </w:rPr>
        <w:t xml:space="preserve">(375. </w:t>
      </w:r>
      <w:r>
        <w:rPr>
          <w:i/>
          <w:spacing w:val="-7"/>
          <w:sz w:val="28"/>
        </w:rPr>
        <w:t xml:space="preserve">500, 650 °С) </w:t>
      </w:r>
      <w:r>
        <w:rPr>
          <w:i/>
          <w:spacing w:val="-5"/>
          <w:sz w:val="28"/>
        </w:rPr>
        <w:t xml:space="preserve">по </w:t>
      </w:r>
      <w:r>
        <w:rPr>
          <w:i/>
          <w:spacing w:val="-9"/>
          <w:sz w:val="28"/>
        </w:rPr>
        <w:t xml:space="preserve">уравнению </w:t>
      </w:r>
      <w:r>
        <w:rPr>
          <w:i/>
          <w:spacing w:val="-8"/>
          <w:sz w:val="28"/>
        </w:rPr>
        <w:t>(4);</w:t>
      </w:r>
    </w:p>
    <w:p w:rsidR="004B7161" w:rsidRDefault="00A02634">
      <w:pPr>
        <w:ind w:left="93" w:right="105"/>
        <w:jc w:val="center"/>
        <w:rPr>
          <w:i/>
          <w:sz w:val="28"/>
        </w:rPr>
      </w:pPr>
      <w:r>
        <w:rPr>
          <w:sz w:val="28"/>
        </w:rPr>
        <w:t xml:space="preserve">□ - </w:t>
      </w:r>
      <w:r>
        <w:rPr>
          <w:i/>
          <w:sz w:val="28"/>
        </w:rPr>
        <w:t xml:space="preserve">300-450; </w:t>
      </w:r>
      <w:r>
        <w:rPr>
          <w:sz w:val="28"/>
        </w:rPr>
        <w:t xml:space="preserve">∆ - </w:t>
      </w:r>
      <w:r>
        <w:rPr>
          <w:i/>
          <w:sz w:val="28"/>
        </w:rPr>
        <w:t xml:space="preserve">450-550; </w:t>
      </w:r>
      <w:r>
        <w:rPr>
          <w:sz w:val="28"/>
        </w:rPr>
        <w:t xml:space="preserve">○ -    </w:t>
      </w:r>
      <w:r>
        <w:rPr>
          <w:i/>
          <w:sz w:val="28"/>
        </w:rPr>
        <w:t>550-750</w:t>
      </w:r>
    </w:p>
    <w:p w:rsidR="004B7161" w:rsidRDefault="004B7161">
      <w:pPr>
        <w:pStyle w:val="a3"/>
        <w:spacing w:before="10"/>
        <w:ind w:left="0" w:firstLine="0"/>
        <w:jc w:val="left"/>
        <w:rPr>
          <w:i/>
          <w:sz w:val="27"/>
        </w:rPr>
      </w:pPr>
    </w:p>
    <w:p w:rsidR="004B7161" w:rsidRDefault="00A02634">
      <w:pPr>
        <w:pStyle w:val="a3"/>
        <w:ind w:left="821" w:right="31" w:firstLine="0"/>
        <w:jc w:val="left"/>
      </w:pPr>
      <w:r>
        <w:rPr>
          <w:spacing w:val="-3"/>
        </w:rPr>
        <w:t xml:space="preserve">Итак,   </w:t>
      </w:r>
      <w:r>
        <w:rPr>
          <w:spacing w:val="-4"/>
        </w:rPr>
        <w:t xml:space="preserve">имеется </w:t>
      </w:r>
      <w:r>
        <w:rPr>
          <w:spacing w:val="62"/>
        </w:rPr>
        <w:t xml:space="preserve"> </w:t>
      </w:r>
      <w:r>
        <w:rPr>
          <w:spacing w:val="-3"/>
        </w:rPr>
        <w:t xml:space="preserve">два   </w:t>
      </w:r>
      <w:r>
        <w:rPr>
          <w:spacing w:val="-4"/>
        </w:rPr>
        <w:t xml:space="preserve">уравнения: </w:t>
      </w:r>
      <w:r>
        <w:rPr>
          <w:spacing w:val="62"/>
        </w:rPr>
        <w:t xml:space="preserve"> </w:t>
      </w:r>
      <w:r>
        <w:rPr>
          <w:spacing w:val="-4"/>
        </w:rPr>
        <w:t xml:space="preserve">кинетическое </w:t>
      </w:r>
      <w:r>
        <w:rPr>
          <w:spacing w:val="62"/>
        </w:rPr>
        <w:t xml:space="preserve"> </w:t>
      </w:r>
      <w:r>
        <w:rPr>
          <w:spacing w:val="-4"/>
        </w:rPr>
        <w:t xml:space="preserve">уравнение </w:t>
      </w:r>
      <w:r>
        <w:rPr>
          <w:spacing w:val="62"/>
        </w:rPr>
        <w:t xml:space="preserve"> </w:t>
      </w:r>
      <w:r>
        <w:t xml:space="preserve">(3) </w:t>
      </w:r>
      <w:r>
        <w:rPr>
          <w:spacing w:val="-6"/>
        </w:rPr>
        <w:t>обугливания</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13" w:firstLine="0"/>
        <w:rPr>
          <w:i/>
        </w:rPr>
      </w:pPr>
      <w:r>
        <w:rPr>
          <w:spacing w:val="-5"/>
        </w:rPr>
        <w:lastRenderedPageBreak/>
        <w:t xml:space="preserve">древесины вглубь </w:t>
      </w:r>
      <w:r>
        <w:t xml:space="preserve">и </w:t>
      </w:r>
      <w:r>
        <w:rPr>
          <w:spacing w:val="-6"/>
        </w:rPr>
        <w:t xml:space="preserve">уравнение </w:t>
      </w:r>
      <w:r>
        <w:rPr>
          <w:spacing w:val="-4"/>
        </w:rPr>
        <w:t>(4),</w:t>
      </w:r>
      <w:r>
        <w:rPr>
          <w:spacing w:val="62"/>
        </w:rPr>
        <w:t xml:space="preserve"> </w:t>
      </w:r>
      <w:r>
        <w:rPr>
          <w:spacing w:val="-6"/>
        </w:rPr>
        <w:t xml:space="preserve">описывающее </w:t>
      </w:r>
      <w:r>
        <w:t xml:space="preserve">изменение электрических свойств угля. И в том и в другом </w:t>
      </w:r>
      <w:r>
        <w:rPr>
          <w:spacing w:val="-5"/>
        </w:rPr>
        <w:t xml:space="preserve">уравнении </w:t>
      </w:r>
      <w:r>
        <w:rPr>
          <w:spacing w:val="-4"/>
        </w:rPr>
        <w:t xml:space="preserve">два </w:t>
      </w:r>
      <w:r>
        <w:rPr>
          <w:spacing w:val="-5"/>
        </w:rPr>
        <w:t xml:space="preserve">неизвестных </w:t>
      </w:r>
      <w:r>
        <w:t xml:space="preserve">— </w:t>
      </w:r>
      <w:r>
        <w:rPr>
          <w:i/>
        </w:rPr>
        <w:t xml:space="preserve">Т </w:t>
      </w:r>
      <w:r>
        <w:t xml:space="preserve">и </w:t>
      </w:r>
      <w:r>
        <w:rPr>
          <w:i/>
          <w:spacing w:val="3"/>
        </w:rPr>
        <w:t>τ</w:t>
      </w:r>
      <w:r>
        <w:rPr>
          <w:i/>
          <w:spacing w:val="3"/>
          <w:position w:val="-3"/>
          <w:sz w:val="18"/>
        </w:rPr>
        <w:t>д</w:t>
      </w:r>
      <w:r>
        <w:rPr>
          <w:i/>
          <w:spacing w:val="3"/>
        </w:rPr>
        <w:t>.</w:t>
      </w:r>
    </w:p>
    <w:p w:rsidR="004B7161" w:rsidRDefault="00A02634">
      <w:pPr>
        <w:pStyle w:val="a3"/>
        <w:spacing w:line="303" w:lineRule="exact"/>
      </w:pPr>
      <w:r>
        <w:t>Если  измерение  глубины  обугливания  Я  и  отбор  пробы  для измерения</w:t>
      </w:r>
    </w:p>
    <w:p w:rsidR="004B7161" w:rsidRDefault="00A02634">
      <w:pPr>
        <w:pStyle w:val="a3"/>
        <w:spacing w:before="2" w:line="237" w:lineRule="auto"/>
        <w:ind w:right="110" w:firstLine="0"/>
      </w:pPr>
      <w:r>
        <w:t xml:space="preserve">электросопротивления </w:t>
      </w:r>
      <w:r>
        <w:rPr>
          <w:i/>
        </w:rPr>
        <w:t xml:space="preserve">(Р = </w:t>
      </w:r>
      <w:r>
        <w:t xml:space="preserve">lg </w:t>
      </w:r>
      <w:r>
        <w:rPr>
          <w:i/>
        </w:rPr>
        <w:t xml:space="preserve">R) </w:t>
      </w:r>
      <w:r>
        <w:t xml:space="preserve">проводились в </w:t>
      </w:r>
      <w:r>
        <w:rPr>
          <w:spacing w:val="-3"/>
        </w:rPr>
        <w:t xml:space="preserve">одной точке, </w:t>
      </w:r>
      <w:r>
        <w:t xml:space="preserve">то </w:t>
      </w:r>
      <w:r>
        <w:rPr>
          <w:spacing w:val="-3"/>
        </w:rPr>
        <w:t xml:space="preserve">можно считать, </w:t>
      </w:r>
      <w:r>
        <w:t>что</w:t>
      </w:r>
      <w:proofErr w:type="gramStart"/>
      <w:r>
        <w:t xml:space="preserve"> </w:t>
      </w:r>
      <w:r>
        <w:rPr>
          <w:i/>
        </w:rPr>
        <w:t>Т</w:t>
      </w:r>
      <w:proofErr w:type="gramEnd"/>
      <w:r>
        <w:rPr>
          <w:i/>
        </w:rPr>
        <w:t xml:space="preserve"> </w:t>
      </w:r>
      <w:r>
        <w:t xml:space="preserve">и </w:t>
      </w:r>
      <w:r>
        <w:rPr>
          <w:i/>
          <w:spacing w:val="2"/>
        </w:rPr>
        <w:t>τ</w:t>
      </w:r>
      <w:r>
        <w:rPr>
          <w:i/>
          <w:spacing w:val="2"/>
          <w:position w:val="-3"/>
          <w:sz w:val="18"/>
        </w:rPr>
        <w:t xml:space="preserve">д </w:t>
      </w:r>
      <w:r>
        <w:t xml:space="preserve">обоих </w:t>
      </w:r>
      <w:r>
        <w:rPr>
          <w:spacing w:val="-3"/>
        </w:rPr>
        <w:t xml:space="preserve">уравнениях </w:t>
      </w:r>
      <w:r>
        <w:t xml:space="preserve">совпадают. В этом случае уравнения (3) и (4) можно объединить в </w:t>
      </w:r>
      <w:r>
        <w:rPr>
          <w:spacing w:val="-3"/>
        </w:rPr>
        <w:t xml:space="preserve">систему. Система двух уравнений </w:t>
      </w:r>
      <w:r>
        <w:t xml:space="preserve">с </w:t>
      </w:r>
      <w:r>
        <w:rPr>
          <w:spacing w:val="-3"/>
        </w:rPr>
        <w:t xml:space="preserve">двумя неизвестными </w:t>
      </w:r>
      <w:r>
        <w:t>решаема, в итоге получим уравнения для расчета температуры и длительности пиролиза древесины</w:t>
      </w:r>
      <w:r>
        <w:rPr>
          <w:spacing w:val="-12"/>
        </w:rPr>
        <w:t xml:space="preserve"> </w:t>
      </w:r>
      <w:r>
        <w:t>по</w:t>
      </w:r>
      <w:r>
        <w:rPr>
          <w:spacing w:val="-10"/>
        </w:rPr>
        <w:t xml:space="preserve"> </w:t>
      </w:r>
      <w:r>
        <w:t>результатам</w:t>
      </w:r>
      <w:r>
        <w:rPr>
          <w:spacing w:val="-11"/>
        </w:rPr>
        <w:t xml:space="preserve"> </w:t>
      </w:r>
      <w:r>
        <w:t>определения</w:t>
      </w:r>
      <w:r>
        <w:rPr>
          <w:spacing w:val="-12"/>
        </w:rPr>
        <w:t xml:space="preserve"> </w:t>
      </w:r>
      <w:r>
        <w:t>электросопротивления</w:t>
      </w:r>
      <w:r>
        <w:rPr>
          <w:spacing w:val="-8"/>
        </w:rPr>
        <w:t xml:space="preserve"> </w:t>
      </w:r>
      <w:r>
        <w:t>угля</w:t>
      </w:r>
      <w:r>
        <w:rPr>
          <w:spacing w:val="-10"/>
        </w:rPr>
        <w:t xml:space="preserve"> </w:t>
      </w:r>
      <w:r>
        <w:t>и</w:t>
      </w:r>
      <w:r>
        <w:rPr>
          <w:spacing w:val="-10"/>
        </w:rPr>
        <w:t xml:space="preserve"> </w:t>
      </w:r>
      <w:r>
        <w:t>измеренной глубины обугливания в точке отбора</w:t>
      </w:r>
      <w:r>
        <w:rPr>
          <w:spacing w:val="-30"/>
        </w:rPr>
        <w:t xml:space="preserve"> </w:t>
      </w:r>
      <w:r>
        <w:t>пробы:</w:t>
      </w:r>
    </w:p>
    <w:p w:rsidR="004B7161" w:rsidRDefault="00A02634">
      <w:pPr>
        <w:tabs>
          <w:tab w:val="left" w:pos="7345"/>
        </w:tabs>
        <w:ind w:left="821" w:right="31"/>
        <w:rPr>
          <w:sz w:val="28"/>
        </w:rPr>
      </w:pPr>
      <w:r>
        <w:rPr>
          <w:i/>
          <w:sz w:val="28"/>
        </w:rPr>
        <w:t xml:space="preserve">Т= </w:t>
      </w:r>
      <w:r>
        <w:rPr>
          <w:sz w:val="28"/>
        </w:rPr>
        <w:t>4540/{1n[</w:t>
      </w:r>
      <w:r>
        <w:rPr>
          <w:i/>
          <w:sz w:val="28"/>
        </w:rPr>
        <w:t xml:space="preserve">H·P/(10 </w:t>
      </w:r>
      <w:r>
        <w:rPr>
          <w:sz w:val="28"/>
        </w:rPr>
        <w:t xml:space="preserve">- </w:t>
      </w:r>
      <w:r>
        <w:rPr>
          <w:i/>
          <w:sz w:val="28"/>
        </w:rPr>
        <w:t>Р)</w:t>
      </w:r>
      <w:r>
        <w:rPr>
          <w:sz w:val="28"/>
        </w:rPr>
        <w:t xml:space="preserve">] </w:t>
      </w:r>
      <w:r>
        <w:rPr>
          <w:i/>
          <w:sz w:val="28"/>
        </w:rPr>
        <w:t>+</w:t>
      </w:r>
      <w:r>
        <w:rPr>
          <w:i/>
          <w:spacing w:val="12"/>
          <w:sz w:val="28"/>
        </w:rPr>
        <w:t xml:space="preserve"> </w:t>
      </w:r>
      <w:r>
        <w:rPr>
          <w:sz w:val="28"/>
        </w:rPr>
        <w:t>2,15}, К;</w:t>
      </w:r>
      <w:r>
        <w:rPr>
          <w:sz w:val="28"/>
        </w:rPr>
        <w:tab/>
      </w:r>
      <w:r>
        <w:rPr>
          <w:spacing w:val="-6"/>
          <w:sz w:val="28"/>
        </w:rPr>
        <w:t>(5)</w:t>
      </w:r>
    </w:p>
    <w:p w:rsidR="004B7161" w:rsidRDefault="00A02634">
      <w:pPr>
        <w:pStyle w:val="a3"/>
        <w:tabs>
          <w:tab w:val="left" w:pos="7241"/>
        </w:tabs>
        <w:spacing w:before="2" w:line="331" w:lineRule="exact"/>
        <w:ind w:left="821" w:right="31" w:firstLine="0"/>
        <w:jc w:val="left"/>
      </w:pPr>
      <w:r>
        <w:rPr>
          <w:i/>
          <w:spacing w:val="2"/>
        </w:rPr>
        <w:t>τ</w:t>
      </w:r>
      <w:r>
        <w:rPr>
          <w:i/>
          <w:spacing w:val="2"/>
          <w:position w:val="-3"/>
          <w:sz w:val="18"/>
        </w:rPr>
        <w:t xml:space="preserve">д  </w:t>
      </w:r>
      <w:r>
        <w:t>= ехр {1,38 1n</w:t>
      </w:r>
      <w:r>
        <w:rPr>
          <w:i/>
        </w:rPr>
        <w:t>H</w:t>
      </w:r>
      <w:r>
        <w:t>+ 0,381n[</w:t>
      </w:r>
      <w:proofErr w:type="gramStart"/>
      <w:r>
        <w:rPr>
          <w:i/>
        </w:rPr>
        <w:t>Р</w:t>
      </w:r>
      <w:proofErr w:type="gramEnd"/>
      <w:r>
        <w:t xml:space="preserve">/(10 - </w:t>
      </w:r>
      <w:r>
        <w:rPr>
          <w:i/>
        </w:rPr>
        <w:t>Р)</w:t>
      </w:r>
      <w:r>
        <w:t xml:space="preserve">] </w:t>
      </w:r>
      <w:r>
        <w:rPr>
          <w:i/>
        </w:rPr>
        <w:t>-</w:t>
      </w:r>
      <w:r>
        <w:rPr>
          <w:i/>
          <w:spacing w:val="-32"/>
        </w:rPr>
        <w:t xml:space="preserve"> </w:t>
      </w:r>
      <w:r>
        <w:t>1,19},</w:t>
      </w:r>
      <w:r>
        <w:rPr>
          <w:spacing w:val="-2"/>
        </w:rPr>
        <w:t xml:space="preserve"> </w:t>
      </w:r>
      <w:r>
        <w:t>мин.</w:t>
      </w:r>
      <w:r>
        <w:tab/>
        <w:t>(6)</w:t>
      </w:r>
    </w:p>
    <w:p w:rsidR="004B7161" w:rsidRDefault="00A02634">
      <w:pPr>
        <w:pStyle w:val="a3"/>
        <w:ind w:right="107"/>
      </w:pPr>
      <w:r>
        <w:t xml:space="preserve">Аналогичным образом </w:t>
      </w:r>
      <w:r>
        <w:rPr>
          <w:spacing w:val="2"/>
        </w:rPr>
        <w:t xml:space="preserve">были </w:t>
      </w:r>
      <w:r>
        <w:t xml:space="preserve">получены уравнения  для  </w:t>
      </w:r>
      <w:r>
        <w:rPr>
          <w:spacing w:val="-3"/>
        </w:rPr>
        <w:t xml:space="preserve">расчета температуры </w:t>
      </w:r>
      <w:r>
        <w:t xml:space="preserve">и </w:t>
      </w:r>
      <w:r>
        <w:rPr>
          <w:spacing w:val="-3"/>
        </w:rPr>
        <w:t xml:space="preserve">длительности пиролиза </w:t>
      </w:r>
      <w:r>
        <w:t xml:space="preserve">на пожаре по результатам </w:t>
      </w:r>
      <w:r>
        <w:rPr>
          <w:spacing w:val="-3"/>
        </w:rPr>
        <w:t xml:space="preserve">определения </w:t>
      </w:r>
      <w:r>
        <w:t xml:space="preserve">остаточного содержания в угле летучих веществ </w:t>
      </w:r>
      <w:r>
        <w:rPr>
          <w:i/>
        </w:rPr>
        <w:t xml:space="preserve">L </w:t>
      </w:r>
      <w:r>
        <w:t xml:space="preserve">и атомного соотношения в угле атомов углерода и водорода </w:t>
      </w:r>
      <w:r>
        <w:rPr>
          <w:i/>
        </w:rPr>
        <w:t xml:space="preserve">F, </w:t>
      </w:r>
      <w:proofErr w:type="gramStart"/>
      <w:r>
        <w:t>которое</w:t>
      </w:r>
      <w:proofErr w:type="gramEnd"/>
      <w:r>
        <w:t xml:space="preserve"> определяется по результатам элементного</w:t>
      </w:r>
      <w:r>
        <w:rPr>
          <w:spacing w:val="-5"/>
        </w:rPr>
        <w:t xml:space="preserve"> </w:t>
      </w:r>
      <w:r>
        <w:rPr>
          <w:spacing w:val="-4"/>
        </w:rPr>
        <w:t>анализа:</w:t>
      </w:r>
    </w:p>
    <w:p w:rsidR="004B7161" w:rsidRDefault="00A02634">
      <w:pPr>
        <w:tabs>
          <w:tab w:val="left" w:pos="7345"/>
        </w:tabs>
        <w:spacing w:line="304" w:lineRule="exact"/>
        <w:ind w:left="821" w:right="31"/>
        <w:rPr>
          <w:sz w:val="28"/>
        </w:rPr>
      </w:pPr>
      <w:r>
        <w:rPr>
          <w:i/>
          <w:sz w:val="28"/>
        </w:rPr>
        <w:t xml:space="preserve">Т= </w:t>
      </w:r>
      <w:r>
        <w:rPr>
          <w:sz w:val="28"/>
        </w:rPr>
        <w:t>3540/[1n</w:t>
      </w:r>
      <w:r>
        <w:rPr>
          <w:i/>
          <w:sz w:val="28"/>
        </w:rPr>
        <w:t>H</w:t>
      </w:r>
      <w:r>
        <w:rPr>
          <w:sz w:val="28"/>
        </w:rPr>
        <w:t>(1/</w:t>
      </w:r>
      <w:r>
        <w:rPr>
          <w:i/>
          <w:sz w:val="28"/>
        </w:rPr>
        <w:t>L</w:t>
      </w:r>
      <w:r>
        <w:rPr>
          <w:position w:val="13"/>
          <w:sz w:val="18"/>
        </w:rPr>
        <w:t xml:space="preserve">2  </w:t>
      </w:r>
      <w:r>
        <w:rPr>
          <w:sz w:val="28"/>
        </w:rPr>
        <w:t>- 4-10</w:t>
      </w:r>
      <w:r>
        <w:rPr>
          <w:position w:val="13"/>
          <w:sz w:val="18"/>
        </w:rPr>
        <w:t>-4</w:t>
      </w:r>
      <w:r>
        <w:rPr>
          <w:sz w:val="28"/>
        </w:rPr>
        <w:t>)] -</w:t>
      </w:r>
      <w:r>
        <w:rPr>
          <w:spacing w:val="21"/>
          <w:sz w:val="28"/>
        </w:rPr>
        <w:t xml:space="preserve"> </w:t>
      </w:r>
      <w:r>
        <w:rPr>
          <w:sz w:val="28"/>
        </w:rPr>
        <w:t>4,22,</w:t>
      </w:r>
      <w:r>
        <w:rPr>
          <w:spacing w:val="6"/>
          <w:sz w:val="28"/>
        </w:rPr>
        <w:t xml:space="preserve"> </w:t>
      </w:r>
      <w:r>
        <w:rPr>
          <w:sz w:val="28"/>
        </w:rPr>
        <w:t>°С;</w:t>
      </w:r>
      <w:r>
        <w:rPr>
          <w:sz w:val="28"/>
        </w:rPr>
        <w:tab/>
      </w:r>
      <w:r>
        <w:rPr>
          <w:spacing w:val="-7"/>
          <w:sz w:val="28"/>
        </w:rPr>
        <w:t>(7)</w:t>
      </w:r>
    </w:p>
    <w:p w:rsidR="004B7161" w:rsidRDefault="00A02634">
      <w:pPr>
        <w:tabs>
          <w:tab w:val="left" w:pos="7316"/>
        </w:tabs>
        <w:spacing w:line="350" w:lineRule="exact"/>
        <w:ind w:left="821" w:right="31"/>
        <w:rPr>
          <w:sz w:val="28"/>
        </w:rPr>
      </w:pPr>
      <w:r>
        <w:rPr>
          <w:i/>
          <w:spacing w:val="2"/>
          <w:sz w:val="28"/>
        </w:rPr>
        <w:t>τ</w:t>
      </w:r>
      <w:r>
        <w:rPr>
          <w:i/>
          <w:spacing w:val="2"/>
          <w:position w:val="-3"/>
          <w:sz w:val="18"/>
        </w:rPr>
        <w:t xml:space="preserve">д </w:t>
      </w:r>
      <w:r>
        <w:rPr>
          <w:i/>
          <w:sz w:val="28"/>
        </w:rPr>
        <w:t xml:space="preserve">= </w:t>
      </w:r>
      <w:r>
        <w:rPr>
          <w:sz w:val="28"/>
        </w:rPr>
        <w:t>ехр[1,49ln</w:t>
      </w:r>
      <w:r>
        <w:rPr>
          <w:i/>
          <w:sz w:val="28"/>
        </w:rPr>
        <w:t xml:space="preserve">H </w:t>
      </w:r>
      <w:r>
        <w:rPr>
          <w:sz w:val="28"/>
        </w:rPr>
        <w:t>- 0,49ln(1/</w:t>
      </w:r>
      <w:r>
        <w:rPr>
          <w:i/>
          <w:sz w:val="28"/>
        </w:rPr>
        <w:t>L</w:t>
      </w:r>
      <w:r>
        <w:rPr>
          <w:position w:val="13"/>
          <w:sz w:val="18"/>
        </w:rPr>
        <w:t xml:space="preserve">2 </w:t>
      </w:r>
      <w:r>
        <w:rPr>
          <w:sz w:val="28"/>
        </w:rPr>
        <w:t>- 4·10</w:t>
      </w:r>
      <w:r>
        <w:rPr>
          <w:position w:val="13"/>
          <w:sz w:val="18"/>
        </w:rPr>
        <w:t>-4</w:t>
      </w:r>
      <w:r>
        <w:rPr>
          <w:sz w:val="28"/>
        </w:rPr>
        <w:t>) -</w:t>
      </w:r>
      <w:r>
        <w:rPr>
          <w:spacing w:val="38"/>
          <w:sz w:val="28"/>
        </w:rPr>
        <w:t xml:space="preserve"> </w:t>
      </w:r>
      <w:r>
        <w:rPr>
          <w:sz w:val="28"/>
        </w:rPr>
        <w:t>4,07],</w:t>
      </w:r>
      <w:r>
        <w:rPr>
          <w:spacing w:val="-2"/>
          <w:sz w:val="28"/>
        </w:rPr>
        <w:t xml:space="preserve"> </w:t>
      </w:r>
      <w:r>
        <w:rPr>
          <w:sz w:val="28"/>
        </w:rPr>
        <w:t>мин;</w:t>
      </w:r>
      <w:r>
        <w:rPr>
          <w:sz w:val="28"/>
        </w:rPr>
        <w:tab/>
        <w:t>(8)</w:t>
      </w:r>
    </w:p>
    <w:p w:rsidR="004B7161" w:rsidRDefault="00A02634">
      <w:pPr>
        <w:pStyle w:val="a3"/>
        <w:tabs>
          <w:tab w:val="left" w:pos="7345"/>
        </w:tabs>
        <w:spacing w:line="312" w:lineRule="exact"/>
        <w:ind w:left="821" w:right="31" w:firstLine="0"/>
        <w:jc w:val="left"/>
      </w:pPr>
      <w:r>
        <w:rPr>
          <w:i/>
        </w:rPr>
        <w:t xml:space="preserve">Т </w:t>
      </w:r>
      <w:r>
        <w:t>= 3270/ {ln[</w:t>
      </w:r>
      <w:r>
        <w:rPr>
          <w:i/>
        </w:rPr>
        <w:t xml:space="preserve">H </w:t>
      </w:r>
      <w:r>
        <w:t xml:space="preserve">· </w:t>
      </w:r>
      <w:r>
        <w:rPr>
          <w:i/>
        </w:rPr>
        <w:t>F</w:t>
      </w:r>
      <w:r>
        <w:t xml:space="preserve">/(0,7 - </w:t>
      </w:r>
      <w:r>
        <w:rPr>
          <w:i/>
        </w:rPr>
        <w:t>F</w:t>
      </w:r>
      <w:r>
        <w:t>)] +</w:t>
      </w:r>
      <w:r>
        <w:rPr>
          <w:spacing w:val="55"/>
        </w:rPr>
        <w:t xml:space="preserve"> </w:t>
      </w:r>
      <w:r>
        <w:t>0,29},</w:t>
      </w:r>
      <w:r>
        <w:rPr>
          <w:spacing w:val="3"/>
        </w:rPr>
        <w:t xml:space="preserve"> </w:t>
      </w:r>
      <w:r>
        <w:t>К;</w:t>
      </w:r>
      <w:r>
        <w:tab/>
      </w:r>
      <w:r>
        <w:rPr>
          <w:spacing w:val="-7"/>
        </w:rPr>
        <w:t>(9)</w:t>
      </w:r>
    </w:p>
    <w:p w:rsidR="004B7161" w:rsidRDefault="00A02634">
      <w:pPr>
        <w:tabs>
          <w:tab w:val="left" w:pos="7377"/>
        </w:tabs>
        <w:spacing w:line="331" w:lineRule="exact"/>
        <w:ind w:left="821" w:right="31"/>
        <w:rPr>
          <w:sz w:val="28"/>
        </w:rPr>
      </w:pPr>
      <w:proofErr w:type="gramStart"/>
      <w:r>
        <w:rPr>
          <w:i/>
          <w:spacing w:val="2"/>
          <w:sz w:val="28"/>
        </w:rPr>
        <w:t>τ</w:t>
      </w:r>
      <w:r>
        <w:rPr>
          <w:i/>
          <w:spacing w:val="2"/>
          <w:position w:val="-3"/>
          <w:sz w:val="18"/>
        </w:rPr>
        <w:t xml:space="preserve">д  </w:t>
      </w:r>
      <w:r>
        <w:rPr>
          <w:i/>
          <w:sz w:val="28"/>
        </w:rPr>
        <w:t xml:space="preserve">= </w:t>
      </w:r>
      <w:r>
        <w:rPr>
          <w:spacing w:val="2"/>
          <w:sz w:val="28"/>
        </w:rPr>
        <w:t xml:space="preserve">ехр[1,53 </w:t>
      </w:r>
      <w:r>
        <w:rPr>
          <w:sz w:val="28"/>
        </w:rPr>
        <w:t>ln</w:t>
      </w:r>
      <w:r>
        <w:rPr>
          <w:i/>
          <w:sz w:val="28"/>
        </w:rPr>
        <w:t xml:space="preserve">H </w:t>
      </w:r>
      <w:r>
        <w:rPr>
          <w:sz w:val="28"/>
        </w:rPr>
        <w:t xml:space="preserve">+ </w:t>
      </w:r>
      <w:r>
        <w:rPr>
          <w:spacing w:val="2"/>
          <w:sz w:val="28"/>
        </w:rPr>
        <w:t>0,531n[</w:t>
      </w:r>
      <w:r>
        <w:rPr>
          <w:i/>
          <w:spacing w:val="2"/>
          <w:sz w:val="28"/>
        </w:rPr>
        <w:t>F</w:t>
      </w:r>
      <w:r>
        <w:rPr>
          <w:spacing w:val="2"/>
          <w:sz w:val="28"/>
        </w:rPr>
        <w:t xml:space="preserve">/(0,7 </w:t>
      </w:r>
      <w:r>
        <w:rPr>
          <w:i/>
          <w:sz w:val="28"/>
        </w:rPr>
        <w:t>- F)</w:t>
      </w:r>
      <w:r>
        <w:rPr>
          <w:sz w:val="28"/>
        </w:rPr>
        <w:t xml:space="preserve">] </w:t>
      </w:r>
      <w:r>
        <w:rPr>
          <w:i/>
          <w:sz w:val="28"/>
        </w:rPr>
        <w:t>-</w:t>
      </w:r>
      <w:r>
        <w:rPr>
          <w:i/>
          <w:spacing w:val="60"/>
          <w:sz w:val="28"/>
        </w:rPr>
        <w:t xml:space="preserve"> </w:t>
      </w:r>
      <w:r>
        <w:rPr>
          <w:spacing w:val="2"/>
          <w:sz w:val="28"/>
        </w:rPr>
        <w:t>1,86},</w:t>
      </w:r>
      <w:r>
        <w:rPr>
          <w:spacing w:val="11"/>
          <w:sz w:val="28"/>
        </w:rPr>
        <w:t xml:space="preserve"> </w:t>
      </w:r>
      <w:r>
        <w:rPr>
          <w:spacing w:val="2"/>
          <w:sz w:val="28"/>
        </w:rPr>
        <w:t>мин,</w:t>
      </w:r>
      <w:r>
        <w:rPr>
          <w:spacing w:val="2"/>
          <w:sz w:val="28"/>
        </w:rPr>
        <w:tab/>
        <w:t>(10)</w:t>
      </w:r>
      <w:proofErr w:type="gramEnd"/>
    </w:p>
    <w:p w:rsidR="004B7161" w:rsidRDefault="00A02634">
      <w:pPr>
        <w:pStyle w:val="a3"/>
        <w:tabs>
          <w:tab w:val="left" w:pos="7345"/>
        </w:tabs>
        <w:spacing w:line="312" w:lineRule="exact"/>
        <w:ind w:left="821" w:right="31" w:firstLine="0"/>
        <w:jc w:val="left"/>
      </w:pPr>
      <w:r>
        <w:rPr>
          <w:spacing w:val="2"/>
        </w:rPr>
        <w:t xml:space="preserve">где </w:t>
      </w:r>
      <w:r>
        <w:t>F= 12</w:t>
      </w:r>
      <w:r>
        <w:rPr>
          <w:spacing w:val="29"/>
        </w:rPr>
        <w:t xml:space="preserve"> </w:t>
      </w:r>
      <w:r>
        <w:t>·</w:t>
      </w:r>
      <w:r>
        <w:rPr>
          <w:i/>
        </w:rPr>
        <w:t>H</w:t>
      </w:r>
      <w:r>
        <w:t>/</w:t>
      </w:r>
      <w:r>
        <w:rPr>
          <w:spacing w:val="11"/>
        </w:rPr>
        <w:t xml:space="preserve"> </w:t>
      </w:r>
      <w:r>
        <w:rPr>
          <w:i/>
        </w:rPr>
        <w:t>С.</w:t>
      </w:r>
      <w:r>
        <w:rPr>
          <w:i/>
        </w:rPr>
        <w:tab/>
      </w:r>
      <w:r>
        <w:rPr>
          <w:spacing w:val="8"/>
        </w:rPr>
        <w:t>(11)</w:t>
      </w:r>
    </w:p>
    <w:p w:rsidR="004B7161" w:rsidRDefault="00A02634">
      <w:pPr>
        <w:pStyle w:val="a3"/>
        <w:spacing w:before="2" w:line="237" w:lineRule="auto"/>
        <w:ind w:right="106"/>
      </w:pPr>
      <w:r>
        <w:rPr>
          <w:spacing w:val="-4"/>
        </w:rPr>
        <w:t xml:space="preserve">Отметим </w:t>
      </w:r>
      <w:r>
        <w:rPr>
          <w:spacing w:val="-3"/>
        </w:rPr>
        <w:t xml:space="preserve">также, что </w:t>
      </w:r>
      <w:r>
        <w:t xml:space="preserve">по </w:t>
      </w:r>
      <w:r>
        <w:rPr>
          <w:spacing w:val="-4"/>
        </w:rPr>
        <w:t xml:space="preserve">существующей методике, кроме </w:t>
      </w:r>
      <w:r>
        <w:rPr>
          <w:spacing w:val="-5"/>
        </w:rPr>
        <w:t xml:space="preserve">продолжительности </w:t>
      </w:r>
      <w:r>
        <w:rPr>
          <w:spacing w:val="-4"/>
        </w:rPr>
        <w:t>пиролиза</w:t>
      </w:r>
      <w:r>
        <w:rPr>
          <w:spacing w:val="62"/>
        </w:rPr>
        <w:t xml:space="preserve"> </w:t>
      </w:r>
      <w:r>
        <w:rPr>
          <w:spacing w:val="-5"/>
        </w:rPr>
        <w:t xml:space="preserve">древесины </w:t>
      </w:r>
      <w:r>
        <w:rPr>
          <w:i/>
          <w:spacing w:val="3"/>
        </w:rPr>
        <w:t>τ</w:t>
      </w:r>
      <w:r>
        <w:rPr>
          <w:i/>
          <w:spacing w:val="3"/>
          <w:position w:val="-3"/>
          <w:sz w:val="18"/>
        </w:rPr>
        <w:t>д</w:t>
      </w:r>
      <w:r>
        <w:rPr>
          <w:i/>
          <w:spacing w:val="3"/>
        </w:rPr>
        <w:t xml:space="preserve">, </w:t>
      </w:r>
      <w:r>
        <w:rPr>
          <w:spacing w:val="-4"/>
        </w:rPr>
        <w:t>по</w:t>
      </w:r>
      <w:r>
        <w:rPr>
          <w:spacing w:val="62"/>
        </w:rPr>
        <w:t xml:space="preserve"> </w:t>
      </w:r>
      <w:r>
        <w:rPr>
          <w:spacing w:val="-5"/>
        </w:rPr>
        <w:t xml:space="preserve">специальным </w:t>
      </w:r>
      <w:r>
        <w:rPr>
          <w:spacing w:val="-3"/>
        </w:rPr>
        <w:t xml:space="preserve">формулам рассчитывается продолжительность индукционного периода, </w:t>
      </w:r>
      <w:r>
        <w:rPr>
          <w:spacing w:val="-4"/>
        </w:rPr>
        <w:t xml:space="preserve">предшествующего </w:t>
      </w:r>
      <w:r>
        <w:t xml:space="preserve">пиролизу </w:t>
      </w:r>
      <w:r>
        <w:rPr>
          <w:spacing w:val="-3"/>
        </w:rPr>
        <w:t xml:space="preserve">древесины, </w:t>
      </w:r>
      <w:r>
        <w:t xml:space="preserve">а в </w:t>
      </w:r>
      <w:r>
        <w:rPr>
          <w:spacing w:val="-3"/>
        </w:rPr>
        <w:t xml:space="preserve">случае сквозных прогаров </w:t>
      </w:r>
      <w:r>
        <w:t xml:space="preserve">еще и </w:t>
      </w:r>
      <w:r>
        <w:rPr>
          <w:spacing w:val="-3"/>
        </w:rPr>
        <w:t xml:space="preserve">продолжительность выгорания угля. Общая продолжительность теплового воздействия </w:t>
      </w:r>
      <w:r>
        <w:t xml:space="preserve">на </w:t>
      </w:r>
      <w:r>
        <w:rPr>
          <w:spacing w:val="-4"/>
        </w:rPr>
        <w:t>деревянную</w:t>
      </w:r>
      <w:r>
        <w:rPr>
          <w:spacing w:val="62"/>
        </w:rPr>
        <w:t xml:space="preserve"> </w:t>
      </w:r>
      <w:r>
        <w:rPr>
          <w:spacing w:val="-7"/>
        </w:rPr>
        <w:t xml:space="preserve">конструкцию рассчитывается </w:t>
      </w:r>
      <w:r>
        <w:rPr>
          <w:spacing w:val="-4"/>
        </w:rPr>
        <w:t xml:space="preserve">как </w:t>
      </w:r>
      <w:r>
        <w:rPr>
          <w:spacing w:val="-6"/>
        </w:rPr>
        <w:t xml:space="preserve">сумма </w:t>
      </w:r>
      <w:r>
        <w:rPr>
          <w:spacing w:val="-7"/>
        </w:rPr>
        <w:t xml:space="preserve">указанных </w:t>
      </w:r>
      <w:r>
        <w:rPr>
          <w:spacing w:val="-6"/>
        </w:rPr>
        <w:t>величин.</w:t>
      </w:r>
    </w:p>
    <w:p w:rsidR="004B7161" w:rsidRDefault="00A02634">
      <w:pPr>
        <w:pStyle w:val="1"/>
        <w:numPr>
          <w:ilvl w:val="1"/>
          <w:numId w:val="35"/>
        </w:numPr>
        <w:tabs>
          <w:tab w:val="left" w:pos="1315"/>
        </w:tabs>
        <w:spacing w:before="5"/>
        <w:ind w:left="1314" w:hanging="493"/>
      </w:pPr>
      <w:r>
        <w:t>Экспертная методика исследования древесных</w:t>
      </w:r>
      <w:r>
        <w:rPr>
          <w:spacing w:val="32"/>
        </w:rPr>
        <w:t xml:space="preserve"> </w:t>
      </w:r>
      <w:r>
        <w:t>углей</w:t>
      </w:r>
    </w:p>
    <w:p w:rsidR="004B7161" w:rsidRDefault="00A02634">
      <w:pPr>
        <w:pStyle w:val="a3"/>
        <w:spacing w:line="242" w:lineRule="auto"/>
        <w:ind w:right="112"/>
      </w:pPr>
      <w:r>
        <w:t>Практически определение температуры и длительности обугливания древесины</w:t>
      </w:r>
      <w:r>
        <w:rPr>
          <w:spacing w:val="-53"/>
        </w:rPr>
        <w:t xml:space="preserve"> </w:t>
      </w:r>
      <w:r>
        <w:t>проводится следующим образом.</w:t>
      </w:r>
    </w:p>
    <w:p w:rsidR="004B7161" w:rsidRDefault="00A02634">
      <w:pPr>
        <w:pStyle w:val="2"/>
        <w:numPr>
          <w:ilvl w:val="2"/>
          <w:numId w:val="35"/>
        </w:numPr>
        <w:tabs>
          <w:tab w:val="left" w:pos="1554"/>
        </w:tabs>
        <w:spacing w:before="3"/>
      </w:pPr>
      <w:r>
        <w:rPr>
          <w:spacing w:val="-8"/>
        </w:rPr>
        <w:t xml:space="preserve">Отбор </w:t>
      </w:r>
      <w:r>
        <w:rPr>
          <w:spacing w:val="-7"/>
        </w:rPr>
        <w:t xml:space="preserve">проб </w:t>
      </w:r>
      <w:r>
        <w:rPr>
          <w:spacing w:val="-5"/>
        </w:rPr>
        <w:t>на</w:t>
      </w:r>
      <w:r>
        <w:rPr>
          <w:spacing w:val="-36"/>
        </w:rPr>
        <w:t xml:space="preserve"> </w:t>
      </w:r>
      <w:r>
        <w:rPr>
          <w:spacing w:val="-8"/>
        </w:rPr>
        <w:t>пожаре</w:t>
      </w:r>
    </w:p>
    <w:p w:rsidR="004B7161" w:rsidRDefault="00A02634">
      <w:pPr>
        <w:pStyle w:val="a3"/>
        <w:spacing w:line="237" w:lineRule="auto"/>
        <w:ind w:right="107"/>
      </w:pPr>
      <w:r>
        <w:rPr>
          <w:spacing w:val="-4"/>
        </w:rPr>
        <w:t>Пробы</w:t>
      </w:r>
      <w:r>
        <w:rPr>
          <w:spacing w:val="62"/>
        </w:rPr>
        <w:t xml:space="preserve"> </w:t>
      </w:r>
      <w:r>
        <w:rPr>
          <w:spacing w:val="-4"/>
        </w:rPr>
        <w:t>углей</w:t>
      </w:r>
      <w:r>
        <w:rPr>
          <w:spacing w:val="62"/>
        </w:rPr>
        <w:t xml:space="preserve"> </w:t>
      </w:r>
      <w:r>
        <w:rPr>
          <w:spacing w:val="-4"/>
        </w:rPr>
        <w:t>следует</w:t>
      </w:r>
      <w:r>
        <w:rPr>
          <w:spacing w:val="62"/>
        </w:rPr>
        <w:t xml:space="preserve"> </w:t>
      </w:r>
      <w:r>
        <w:rPr>
          <w:spacing w:val="-3"/>
        </w:rPr>
        <w:t xml:space="preserve">отбирать </w:t>
      </w:r>
      <w:r>
        <w:t xml:space="preserve">на </w:t>
      </w:r>
      <w:r>
        <w:rPr>
          <w:spacing w:val="-4"/>
        </w:rPr>
        <w:t>обугленных</w:t>
      </w:r>
      <w:r>
        <w:rPr>
          <w:spacing w:val="62"/>
        </w:rPr>
        <w:t xml:space="preserve"> </w:t>
      </w:r>
      <w:r>
        <w:rPr>
          <w:spacing w:val="-4"/>
        </w:rPr>
        <w:t>участках</w:t>
      </w:r>
      <w:r>
        <w:rPr>
          <w:spacing w:val="62"/>
        </w:rPr>
        <w:t xml:space="preserve"> </w:t>
      </w:r>
      <w:r>
        <w:t xml:space="preserve">деревянных конструкций, там, где слой угля не нарушен (не сколот). С поверхности угля кисточкой смахивают золу и остатки пожарного мусора, после чего аккуратно срезают верхний, </w:t>
      </w:r>
      <w:r>
        <w:rPr>
          <w:spacing w:val="2"/>
        </w:rPr>
        <w:t xml:space="preserve">3-5-миллиметровый </w:t>
      </w:r>
      <w:r>
        <w:t xml:space="preserve">слой угля. Для анализа </w:t>
      </w:r>
      <w:r>
        <w:rPr>
          <w:spacing w:val="2"/>
        </w:rPr>
        <w:t xml:space="preserve">необходимо </w:t>
      </w:r>
      <w:r>
        <w:t xml:space="preserve">не более 1-2 г угля. Предварительно в точке отбора пробы угля </w:t>
      </w:r>
      <w:r>
        <w:rPr>
          <w:spacing w:val="-4"/>
        </w:rPr>
        <w:t xml:space="preserve">измеряют методом пенетрации толщину </w:t>
      </w:r>
      <w:r>
        <w:rPr>
          <w:spacing w:val="-3"/>
        </w:rPr>
        <w:t xml:space="preserve">слоя </w:t>
      </w:r>
      <w:r>
        <w:rPr>
          <w:spacing w:val="-4"/>
        </w:rPr>
        <w:t xml:space="preserve">угля </w:t>
      </w:r>
      <w:proofErr w:type="gramStart"/>
      <w:r>
        <w:rPr>
          <w:i/>
          <w:spacing w:val="-2"/>
        </w:rPr>
        <w:t>h</w:t>
      </w:r>
      <w:proofErr w:type="gramEnd"/>
      <w:r>
        <w:rPr>
          <w:i/>
          <w:spacing w:val="-2"/>
          <w:position w:val="-3"/>
          <w:sz w:val="18"/>
        </w:rPr>
        <w:t>у</w:t>
      </w:r>
      <w:r>
        <w:rPr>
          <w:i/>
          <w:spacing w:val="-2"/>
        </w:rPr>
        <w:t xml:space="preserve">, </w:t>
      </w:r>
      <w:r>
        <w:rPr>
          <w:spacing w:val="-4"/>
        </w:rPr>
        <w:t xml:space="preserve">величину </w:t>
      </w:r>
      <w:r>
        <w:rPr>
          <w:spacing w:val="-3"/>
        </w:rPr>
        <w:t xml:space="preserve">потери сечения конструкции </w:t>
      </w:r>
      <w:r>
        <w:rPr>
          <w:i/>
        </w:rPr>
        <w:t>h</w:t>
      </w:r>
      <w:r>
        <w:rPr>
          <w:i/>
          <w:position w:val="-3"/>
          <w:sz w:val="18"/>
        </w:rPr>
        <w:t>п</w:t>
      </w:r>
      <w:r>
        <w:rPr>
          <w:i/>
        </w:rPr>
        <w:t xml:space="preserve">, </w:t>
      </w:r>
      <w:r>
        <w:t xml:space="preserve">и </w:t>
      </w:r>
      <w:r>
        <w:rPr>
          <w:spacing w:val="-3"/>
        </w:rPr>
        <w:t xml:space="preserve">результаты измерений </w:t>
      </w:r>
      <w:r>
        <w:t>заносят в протокол.</w:t>
      </w:r>
    </w:p>
    <w:p w:rsidR="004B7161" w:rsidRDefault="00A02634">
      <w:pPr>
        <w:pStyle w:val="a3"/>
        <w:ind w:right="117"/>
      </w:pPr>
      <w:r>
        <w:t>Пробы угля упаковывают в полиэтиленовые или бумажные пакетики, нумеруют, оформляют изъятие проб в соответствии с процессуальными нормами и отправляют на исследование в лабораторию.</w:t>
      </w:r>
    </w:p>
    <w:p w:rsidR="004B7161" w:rsidRDefault="00A02634">
      <w:pPr>
        <w:pStyle w:val="2"/>
        <w:numPr>
          <w:ilvl w:val="2"/>
          <w:numId w:val="35"/>
        </w:numPr>
        <w:tabs>
          <w:tab w:val="left" w:pos="1554"/>
        </w:tabs>
        <w:spacing w:before="6" w:line="319" w:lineRule="exact"/>
      </w:pPr>
      <w:r>
        <w:rPr>
          <w:spacing w:val="-5"/>
        </w:rPr>
        <w:t xml:space="preserve">Анализ </w:t>
      </w:r>
      <w:r>
        <w:rPr>
          <w:spacing w:val="-4"/>
        </w:rPr>
        <w:t>проб</w:t>
      </w:r>
      <w:r>
        <w:rPr>
          <w:spacing w:val="-3"/>
        </w:rPr>
        <w:t xml:space="preserve"> </w:t>
      </w:r>
      <w:r>
        <w:rPr>
          <w:spacing w:val="-4"/>
        </w:rPr>
        <w:t>углей</w:t>
      </w:r>
    </w:p>
    <w:p w:rsidR="004B7161" w:rsidRDefault="00A02634">
      <w:pPr>
        <w:pStyle w:val="a3"/>
        <w:spacing w:line="319" w:lineRule="exact"/>
        <w:ind w:left="821" w:right="31" w:firstLine="0"/>
        <w:jc w:val="left"/>
      </w:pPr>
      <w:r>
        <w:t>Кратко остановимся на двух самых простых методах анализа углей.</w:t>
      </w:r>
    </w:p>
    <w:p w:rsidR="004B7161" w:rsidRDefault="00A02634">
      <w:pPr>
        <w:pStyle w:val="2"/>
        <w:spacing w:line="240" w:lineRule="auto"/>
        <w:ind w:right="108" w:firstLine="708"/>
        <w:jc w:val="both"/>
      </w:pPr>
      <w:r>
        <w:rPr>
          <w:spacing w:val="-5"/>
        </w:rPr>
        <w:t xml:space="preserve">Тигельный </w:t>
      </w:r>
      <w:r>
        <w:rPr>
          <w:spacing w:val="-4"/>
        </w:rPr>
        <w:t xml:space="preserve">метод </w:t>
      </w:r>
      <w:r>
        <w:rPr>
          <w:spacing w:val="-5"/>
        </w:rPr>
        <w:t xml:space="preserve">определения </w:t>
      </w:r>
      <w:r>
        <w:rPr>
          <w:spacing w:val="-4"/>
        </w:rPr>
        <w:t xml:space="preserve">остаточного </w:t>
      </w:r>
      <w:r>
        <w:rPr>
          <w:spacing w:val="-5"/>
        </w:rPr>
        <w:t xml:space="preserve">содержания </w:t>
      </w:r>
      <w:r>
        <w:rPr>
          <w:spacing w:val="-4"/>
        </w:rPr>
        <w:t xml:space="preserve">летучих веществ </w:t>
      </w:r>
      <w:r>
        <w:t>в</w:t>
      </w:r>
      <w:r>
        <w:rPr>
          <w:spacing w:val="-11"/>
        </w:rPr>
        <w:t xml:space="preserve"> </w:t>
      </w:r>
      <w:r>
        <w:rPr>
          <w:spacing w:val="-4"/>
        </w:rPr>
        <w:t>углях</w:t>
      </w:r>
    </w:p>
    <w:p w:rsidR="004B7161" w:rsidRDefault="004B7161">
      <w:pPr>
        <w:jc w:val="both"/>
        <w:sectPr w:rsidR="004B7161">
          <w:pgSz w:w="11910" w:h="16840"/>
          <w:pgMar w:top="1380" w:right="880" w:bottom="280" w:left="1020" w:header="720" w:footer="720" w:gutter="0"/>
          <w:cols w:space="720"/>
        </w:sectPr>
      </w:pPr>
    </w:p>
    <w:p w:rsidR="004B7161" w:rsidRDefault="00A02634">
      <w:pPr>
        <w:pStyle w:val="a3"/>
        <w:spacing w:before="39"/>
        <w:ind w:right="108"/>
        <w:rPr>
          <w:i/>
        </w:rPr>
      </w:pPr>
      <w:r>
        <w:lastRenderedPageBreak/>
        <w:t xml:space="preserve">Навески углей (0,5-1,0 г) загружают в фарфоровые тигли с крышками, которые нагревают в муфельной печи при температуре </w:t>
      </w:r>
      <w:r>
        <w:rPr>
          <w:spacing w:val="-2"/>
        </w:rPr>
        <w:t>800</w:t>
      </w:r>
      <w:proofErr w:type="gramStart"/>
      <w:r>
        <w:rPr>
          <w:spacing w:val="-2"/>
        </w:rPr>
        <w:t xml:space="preserve"> </w:t>
      </w:r>
      <w:r>
        <w:t>°С</w:t>
      </w:r>
      <w:proofErr w:type="gramEnd"/>
      <w:r>
        <w:t xml:space="preserve"> в </w:t>
      </w:r>
      <w:r>
        <w:rPr>
          <w:spacing w:val="-3"/>
        </w:rPr>
        <w:t xml:space="preserve">течение </w:t>
      </w:r>
      <w:r>
        <w:t xml:space="preserve">7 </w:t>
      </w:r>
      <w:r>
        <w:rPr>
          <w:spacing w:val="-3"/>
        </w:rPr>
        <w:t xml:space="preserve">мин. Затем тигли извлекают </w:t>
      </w:r>
      <w:r>
        <w:t xml:space="preserve">из печи, охлаждают и повторно взвешивают. </w:t>
      </w:r>
      <w:proofErr w:type="gramStart"/>
      <w:r>
        <w:t xml:space="preserve">По разности массы тигля с </w:t>
      </w:r>
      <w:r>
        <w:rPr>
          <w:spacing w:val="-4"/>
        </w:rPr>
        <w:t xml:space="preserve">углем </w:t>
      </w:r>
      <w:r>
        <w:t xml:space="preserve">до и </w:t>
      </w:r>
      <w:r>
        <w:rPr>
          <w:spacing w:val="-3"/>
        </w:rPr>
        <w:t xml:space="preserve">после нагрева </w:t>
      </w:r>
      <w:r>
        <w:t xml:space="preserve">в печи </w:t>
      </w:r>
      <w:r>
        <w:rPr>
          <w:spacing w:val="-3"/>
        </w:rPr>
        <w:t xml:space="preserve">определяют величину остаточного </w:t>
      </w:r>
      <w:r>
        <w:t>содержания летучих веществ в углях (</w:t>
      </w:r>
      <w:r>
        <w:rPr>
          <w:i/>
        </w:rPr>
        <w:t>L</w:t>
      </w:r>
      <w:r>
        <w:t xml:space="preserve">, %). Понятно, что чем </w:t>
      </w:r>
      <w:r>
        <w:rPr>
          <w:spacing w:val="-3"/>
        </w:rPr>
        <w:t xml:space="preserve">больше была температура </w:t>
      </w:r>
      <w:r>
        <w:t xml:space="preserve">и </w:t>
      </w:r>
      <w:r>
        <w:rPr>
          <w:spacing w:val="-3"/>
        </w:rPr>
        <w:t xml:space="preserve">продолжительность пиролиза </w:t>
      </w:r>
      <w:r>
        <w:rPr>
          <w:spacing w:val="3"/>
        </w:rPr>
        <w:t xml:space="preserve">древесины </w:t>
      </w:r>
      <w:r>
        <w:rPr>
          <w:spacing w:val="2"/>
        </w:rPr>
        <w:t xml:space="preserve">на </w:t>
      </w:r>
      <w:r>
        <w:rPr>
          <w:spacing w:val="3"/>
        </w:rPr>
        <w:t xml:space="preserve">пожаре, </w:t>
      </w:r>
      <w:r>
        <w:rPr>
          <w:spacing w:val="2"/>
        </w:rPr>
        <w:t xml:space="preserve">тем </w:t>
      </w:r>
      <w:r>
        <w:rPr>
          <w:spacing w:val="3"/>
        </w:rPr>
        <w:t xml:space="preserve">меньше </w:t>
      </w:r>
      <w:r>
        <w:rPr>
          <w:spacing w:val="2"/>
        </w:rPr>
        <w:t xml:space="preserve">будет </w:t>
      </w:r>
      <w:r>
        <w:rPr>
          <w:spacing w:val="3"/>
        </w:rPr>
        <w:t xml:space="preserve">потеря </w:t>
      </w:r>
      <w:r>
        <w:rPr>
          <w:spacing w:val="2"/>
        </w:rPr>
        <w:t xml:space="preserve">массы </w:t>
      </w:r>
      <w:r>
        <w:t>угля при вторичном нагреве в муфельной печи,  т.  е.  меньше расчетная величина</w:t>
      </w:r>
      <w:r>
        <w:rPr>
          <w:spacing w:val="48"/>
        </w:rPr>
        <w:t xml:space="preserve"> </w:t>
      </w:r>
      <w:r>
        <w:rPr>
          <w:i/>
        </w:rPr>
        <w:t>L.</w:t>
      </w:r>
      <w:proofErr w:type="gramEnd"/>
    </w:p>
    <w:p w:rsidR="004B7161" w:rsidRDefault="00A02634">
      <w:pPr>
        <w:pStyle w:val="2"/>
        <w:ind w:left="821" w:right="31"/>
      </w:pPr>
      <w:r>
        <w:t>Определение электросопротивления углей</w:t>
      </w:r>
    </w:p>
    <w:p w:rsidR="004B7161" w:rsidRDefault="00A02634">
      <w:pPr>
        <w:pStyle w:val="a3"/>
        <w:spacing w:before="9" w:line="228" w:lineRule="auto"/>
        <w:ind w:right="108"/>
      </w:pPr>
      <w:r>
        <w:t>Электросопротивление проб углей определяется под давлением 3500-5000 кг/см</w:t>
      </w:r>
      <w:proofErr w:type="gramStart"/>
      <w:r>
        <w:rPr>
          <w:position w:val="13"/>
          <w:sz w:val="18"/>
        </w:rPr>
        <w:t>2</w:t>
      </w:r>
      <w:proofErr w:type="gramEnd"/>
      <w:r>
        <w:t>. Для этого существует специальный гидравлический пресс конструкции ЛФ ВНИИПО (рис. 8.7).</w:t>
      </w:r>
    </w:p>
    <w:p w:rsidR="004B7161" w:rsidRDefault="00A02634">
      <w:pPr>
        <w:pStyle w:val="a3"/>
        <w:spacing w:before="8" w:after="7" w:line="235" w:lineRule="auto"/>
        <w:ind w:right="109"/>
      </w:pPr>
      <w:r>
        <w:t>Предварительно высушенную пробу угля засыпают в прессформу, сжимают с заданным усилием и измеряют в момент сжатия ее электросопротивление. Для измерений может быть использован любой электроизмерительный прибор, определяющий величину электрического сопротивления постоянному току в пределах от 1-10 до 10</w:t>
      </w:r>
      <w:r>
        <w:rPr>
          <w:position w:val="13"/>
          <w:sz w:val="18"/>
        </w:rPr>
        <w:t>8</w:t>
      </w:r>
      <w:r>
        <w:t>-10</w:t>
      </w:r>
      <w:r>
        <w:rPr>
          <w:position w:val="13"/>
          <w:sz w:val="18"/>
        </w:rPr>
        <w:t xml:space="preserve">9 </w:t>
      </w:r>
      <w:r>
        <w:t>Ом. В частности, могут использоваться мегаомметры (Е 6-16 и др.) (рис. 8.7), измерительные мосты.</w:t>
      </w:r>
    </w:p>
    <w:p w:rsidR="004B7161" w:rsidRDefault="00A02634">
      <w:pPr>
        <w:pStyle w:val="a3"/>
        <w:ind w:left="3403" w:firstLine="0"/>
        <w:jc w:val="left"/>
        <w:rPr>
          <w:sz w:val="20"/>
        </w:rPr>
      </w:pPr>
      <w:r>
        <w:rPr>
          <w:noProof/>
          <w:sz w:val="20"/>
          <w:lang w:eastAsia="ru-RU"/>
        </w:rPr>
        <w:drawing>
          <wp:inline distT="0" distB="0" distL="0" distR="0">
            <wp:extent cx="1966654" cy="1786413"/>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57" cstate="print"/>
                    <a:stretch>
                      <a:fillRect/>
                    </a:stretch>
                  </pic:blipFill>
                  <pic:spPr>
                    <a:xfrm>
                      <a:off x="0" y="0"/>
                      <a:ext cx="1966654" cy="1786413"/>
                    </a:xfrm>
                    <a:prstGeom prst="rect">
                      <a:avLst/>
                    </a:prstGeom>
                  </pic:spPr>
                </pic:pic>
              </a:graphicData>
            </a:graphic>
          </wp:inline>
        </w:drawing>
      </w:r>
    </w:p>
    <w:p w:rsidR="004B7161" w:rsidRDefault="00A02634">
      <w:pPr>
        <w:spacing w:before="84"/>
        <w:ind w:left="619" w:right="31" w:firstLine="144"/>
        <w:rPr>
          <w:i/>
          <w:sz w:val="28"/>
        </w:rPr>
      </w:pPr>
      <w:r>
        <w:rPr>
          <w:i/>
          <w:spacing w:val="-3"/>
          <w:sz w:val="28"/>
        </w:rPr>
        <w:t xml:space="preserve">Рис. </w:t>
      </w:r>
      <w:r>
        <w:rPr>
          <w:i/>
          <w:sz w:val="28"/>
        </w:rPr>
        <w:t xml:space="preserve">8.7. </w:t>
      </w:r>
      <w:r>
        <w:rPr>
          <w:i/>
          <w:spacing w:val="-3"/>
          <w:sz w:val="28"/>
        </w:rPr>
        <w:t xml:space="preserve">Оборудование </w:t>
      </w:r>
      <w:r>
        <w:rPr>
          <w:i/>
          <w:sz w:val="28"/>
        </w:rPr>
        <w:t xml:space="preserve">для </w:t>
      </w:r>
      <w:r>
        <w:rPr>
          <w:i/>
          <w:spacing w:val="-3"/>
          <w:sz w:val="28"/>
        </w:rPr>
        <w:t xml:space="preserve">измерения удельного электросопротивления обугленных остатков древесины (мегаомметр Е6-16, пресс, </w:t>
      </w:r>
      <w:r>
        <w:rPr>
          <w:i/>
          <w:spacing w:val="-6"/>
          <w:sz w:val="28"/>
        </w:rPr>
        <w:t>пресс-форма)</w:t>
      </w:r>
    </w:p>
    <w:p w:rsidR="004B7161" w:rsidRDefault="004B7161">
      <w:pPr>
        <w:pStyle w:val="a3"/>
        <w:spacing w:before="10"/>
        <w:ind w:left="0" w:firstLine="0"/>
        <w:jc w:val="left"/>
        <w:rPr>
          <w:i/>
          <w:sz w:val="27"/>
        </w:rPr>
      </w:pPr>
    </w:p>
    <w:p w:rsidR="004B7161" w:rsidRDefault="00A02634">
      <w:pPr>
        <w:pStyle w:val="a3"/>
        <w:ind w:right="114"/>
      </w:pPr>
      <w:r>
        <w:t>Расчет температуры и длительности  пиролиза  древесины  производится по результатам анализа углей указанным методом, по приведенным выше формулам или с помощью специальных  номограмм.</w:t>
      </w:r>
    </w:p>
    <w:p w:rsidR="004B7161" w:rsidRDefault="00A02634">
      <w:pPr>
        <w:pStyle w:val="a3"/>
        <w:ind w:right="109"/>
      </w:pPr>
      <w:r>
        <w:t>Подготовку углей, измерение электросопротивления и расчет</w:t>
      </w:r>
      <w:proofErr w:type="gramStart"/>
      <w:r>
        <w:t xml:space="preserve"> </w:t>
      </w:r>
      <w:r>
        <w:rPr>
          <w:i/>
        </w:rPr>
        <w:t>Т</w:t>
      </w:r>
      <w:proofErr w:type="gramEnd"/>
      <w:r>
        <w:rPr>
          <w:i/>
        </w:rPr>
        <w:t xml:space="preserve">, τ </w:t>
      </w:r>
      <w:r>
        <w:t>можно при необходимости проводить и непосредственно на месте пожара; для этого существует специальный полевой комплект  оборудования.</w:t>
      </w:r>
    </w:p>
    <w:p w:rsidR="004B7161" w:rsidRDefault="00A02634">
      <w:pPr>
        <w:pStyle w:val="2"/>
        <w:numPr>
          <w:ilvl w:val="1"/>
          <w:numId w:val="34"/>
        </w:numPr>
        <w:tabs>
          <w:tab w:val="left" w:pos="1290"/>
        </w:tabs>
        <w:spacing w:line="319" w:lineRule="exact"/>
        <w:ind w:hanging="468"/>
      </w:pPr>
      <w:r>
        <w:rPr>
          <w:spacing w:val="-5"/>
        </w:rPr>
        <w:t>Исследование обугленных древесно-стружечных</w:t>
      </w:r>
      <w:r>
        <w:rPr>
          <w:spacing w:val="29"/>
        </w:rPr>
        <w:t xml:space="preserve"> </w:t>
      </w:r>
      <w:r>
        <w:rPr>
          <w:spacing w:val="-5"/>
        </w:rPr>
        <w:t>плит</w:t>
      </w:r>
    </w:p>
    <w:p w:rsidR="004B7161" w:rsidRDefault="00A02634">
      <w:pPr>
        <w:pStyle w:val="a3"/>
        <w:spacing w:before="1" w:line="322" w:lineRule="exact"/>
        <w:ind w:right="114"/>
      </w:pPr>
      <w:r>
        <w:t>Исследование обугленных остатков ДСП производится теми же методами, что и обугленных остатков древесины. Для, ДСП также получены расчетные формулы и номограммы, позволяющие по результатам анализа определить температуру и длительность пиролиза плиты.</w:t>
      </w:r>
    </w:p>
    <w:p w:rsidR="004B7161" w:rsidRDefault="00A02634">
      <w:pPr>
        <w:pStyle w:val="a3"/>
        <w:spacing w:line="322" w:lineRule="exact"/>
        <w:ind w:right="113"/>
      </w:pPr>
      <w:r>
        <w:t>Единственное отличие от методики исследования обугленных остатков древесины состоит в том, что у обугленных ДСП очень плотный уголь и измерить  его  толщину  методом  пенетрации  не  удается.  Поэтому  измеряют и</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rPr>
          <w:i/>
        </w:rPr>
      </w:pPr>
      <w:r>
        <w:lastRenderedPageBreak/>
        <w:t xml:space="preserve">используют в </w:t>
      </w:r>
      <w:r>
        <w:rPr>
          <w:spacing w:val="-3"/>
        </w:rPr>
        <w:t xml:space="preserve">качестве </w:t>
      </w:r>
      <w:r>
        <w:rPr>
          <w:spacing w:val="-4"/>
        </w:rPr>
        <w:t>критерия</w:t>
      </w:r>
      <w:r>
        <w:rPr>
          <w:spacing w:val="62"/>
        </w:rPr>
        <w:t xml:space="preserve"> </w:t>
      </w:r>
      <w:r>
        <w:rPr>
          <w:spacing w:val="-4"/>
        </w:rPr>
        <w:t>единственный</w:t>
      </w:r>
      <w:r>
        <w:rPr>
          <w:spacing w:val="62"/>
        </w:rPr>
        <w:t xml:space="preserve"> </w:t>
      </w:r>
      <w:r>
        <w:rPr>
          <w:spacing w:val="-4"/>
        </w:rPr>
        <w:t>геометрический</w:t>
      </w:r>
      <w:r>
        <w:rPr>
          <w:spacing w:val="62"/>
        </w:rPr>
        <w:t xml:space="preserve"> </w:t>
      </w:r>
      <w:r>
        <w:rPr>
          <w:spacing w:val="-4"/>
        </w:rPr>
        <w:t>параметр</w:t>
      </w:r>
      <w:r>
        <w:rPr>
          <w:spacing w:val="62"/>
        </w:rPr>
        <w:t xml:space="preserve"> </w:t>
      </w:r>
      <w:r>
        <w:t xml:space="preserve">— величину потери сечения плиты в точке отбора пробы угля </w:t>
      </w:r>
      <w:r>
        <w:rPr>
          <w:i/>
        </w:rPr>
        <w:t>h</w:t>
      </w:r>
      <w:r>
        <w:rPr>
          <w:i/>
          <w:position w:val="-3"/>
          <w:sz w:val="18"/>
        </w:rPr>
        <w:t>n</w:t>
      </w:r>
      <w:r>
        <w:rPr>
          <w:i/>
        </w:rPr>
        <w:t>.</w:t>
      </w:r>
    </w:p>
    <w:p w:rsidR="004B7161" w:rsidRDefault="00A02634">
      <w:pPr>
        <w:pStyle w:val="1"/>
        <w:numPr>
          <w:ilvl w:val="1"/>
          <w:numId w:val="34"/>
        </w:numPr>
        <w:tabs>
          <w:tab w:val="left" w:pos="1306"/>
        </w:tabs>
        <w:spacing w:before="0" w:line="305" w:lineRule="exact"/>
        <w:ind w:left="1305" w:hanging="484"/>
      </w:pPr>
      <w:r>
        <w:t>Использование</w:t>
      </w:r>
      <w:r>
        <w:rPr>
          <w:spacing w:val="-17"/>
        </w:rPr>
        <w:t xml:space="preserve"> </w:t>
      </w:r>
      <w:r>
        <w:t>информации,</w:t>
      </w:r>
      <w:r>
        <w:rPr>
          <w:spacing w:val="-15"/>
        </w:rPr>
        <w:t xml:space="preserve"> </w:t>
      </w:r>
      <w:r>
        <w:t>получаемой</w:t>
      </w:r>
      <w:r>
        <w:rPr>
          <w:spacing w:val="-15"/>
        </w:rPr>
        <w:t xml:space="preserve"> </w:t>
      </w:r>
      <w:r>
        <w:t>при</w:t>
      </w:r>
      <w:r>
        <w:rPr>
          <w:spacing w:val="-15"/>
        </w:rPr>
        <w:t xml:space="preserve"> </w:t>
      </w:r>
      <w:r>
        <w:t>исследовании</w:t>
      </w:r>
      <w:r>
        <w:rPr>
          <w:spacing w:val="-18"/>
        </w:rPr>
        <w:t xml:space="preserve"> </w:t>
      </w:r>
      <w:r>
        <w:t>углей</w:t>
      </w:r>
    </w:p>
    <w:p w:rsidR="004B7161" w:rsidRDefault="00A02634">
      <w:pPr>
        <w:pStyle w:val="a3"/>
        <w:ind w:right="106"/>
      </w:pPr>
      <w:r>
        <w:t>На месте пожара целесообразно отбирать не одну-две, а 10-15 и более проб углей. После их исследования и расчета значений T и τ целесообразно использовать полученные данные следующим образом.</w:t>
      </w:r>
    </w:p>
    <w:p w:rsidR="004B7161" w:rsidRDefault="00A02634">
      <w:pPr>
        <w:pStyle w:val="a4"/>
        <w:numPr>
          <w:ilvl w:val="0"/>
          <w:numId w:val="33"/>
        </w:numPr>
        <w:tabs>
          <w:tab w:val="left" w:pos="1553"/>
          <w:tab w:val="left" w:pos="1554"/>
        </w:tabs>
        <w:spacing w:line="321" w:lineRule="exact"/>
        <w:ind w:firstLine="709"/>
        <w:rPr>
          <w:sz w:val="28"/>
        </w:rPr>
      </w:pPr>
      <w:r>
        <w:rPr>
          <w:sz w:val="28"/>
        </w:rPr>
        <w:t>Данные по длительности пиролиза</w:t>
      </w:r>
      <w:r>
        <w:rPr>
          <w:spacing w:val="-16"/>
          <w:sz w:val="28"/>
        </w:rPr>
        <w:t xml:space="preserve"> </w:t>
      </w:r>
      <w:r>
        <w:rPr>
          <w:sz w:val="28"/>
        </w:rPr>
        <w:t>используются:</w:t>
      </w:r>
    </w:p>
    <w:p w:rsidR="004B7161" w:rsidRDefault="00A02634">
      <w:pPr>
        <w:pStyle w:val="a3"/>
        <w:ind w:right="111"/>
      </w:pPr>
      <w:r>
        <w:t>для построения временных зон и определения зоны максимальной длительности горения (потенциального очага);</w:t>
      </w:r>
    </w:p>
    <w:p w:rsidR="004B7161" w:rsidRDefault="00A02634">
      <w:pPr>
        <w:pStyle w:val="a3"/>
        <w:ind w:right="111"/>
      </w:pPr>
      <w:r>
        <w:t xml:space="preserve">для приблизительного расчета времени начала горения (при этом, однако, нужно учитывать, что расчетное время может быть </w:t>
      </w:r>
      <w:r>
        <w:rPr>
          <w:spacing w:val="-3"/>
        </w:rPr>
        <w:t xml:space="preserve">меньше </w:t>
      </w:r>
      <w:r>
        <w:t>фактического; ведь до начала пиролиза древесины также могло пройти какое-то время).</w:t>
      </w:r>
    </w:p>
    <w:p w:rsidR="004B7161" w:rsidRDefault="00A02634">
      <w:pPr>
        <w:pStyle w:val="a4"/>
        <w:numPr>
          <w:ilvl w:val="0"/>
          <w:numId w:val="33"/>
        </w:numPr>
        <w:tabs>
          <w:tab w:val="left" w:pos="1554"/>
        </w:tabs>
        <w:ind w:right="114" w:firstLine="709"/>
        <w:jc w:val="both"/>
        <w:rPr>
          <w:sz w:val="28"/>
        </w:rPr>
      </w:pPr>
      <w:r>
        <w:rPr>
          <w:sz w:val="28"/>
        </w:rPr>
        <w:t xml:space="preserve">Данные по температуре пиролиза в тех </w:t>
      </w:r>
      <w:r>
        <w:rPr>
          <w:spacing w:val="-2"/>
          <w:sz w:val="28"/>
        </w:rPr>
        <w:t xml:space="preserve">или </w:t>
      </w:r>
      <w:r>
        <w:rPr>
          <w:sz w:val="28"/>
        </w:rPr>
        <w:t xml:space="preserve">иных  зонах </w:t>
      </w:r>
      <w:r>
        <w:rPr>
          <w:spacing w:val="2"/>
          <w:sz w:val="28"/>
        </w:rPr>
        <w:t xml:space="preserve">используются </w:t>
      </w:r>
      <w:r>
        <w:rPr>
          <w:sz w:val="28"/>
        </w:rPr>
        <w:t xml:space="preserve">для </w:t>
      </w:r>
      <w:r>
        <w:rPr>
          <w:spacing w:val="2"/>
          <w:sz w:val="28"/>
        </w:rPr>
        <w:t xml:space="preserve">определения характера процесса горения </w:t>
      </w:r>
      <w:r>
        <w:rPr>
          <w:sz w:val="28"/>
        </w:rPr>
        <w:t xml:space="preserve">- </w:t>
      </w:r>
      <w:r>
        <w:rPr>
          <w:spacing w:val="2"/>
          <w:sz w:val="28"/>
        </w:rPr>
        <w:t xml:space="preserve">был </w:t>
      </w:r>
      <w:r>
        <w:rPr>
          <w:sz w:val="28"/>
        </w:rPr>
        <w:t xml:space="preserve">ли это </w:t>
      </w:r>
      <w:r>
        <w:rPr>
          <w:spacing w:val="2"/>
          <w:sz w:val="28"/>
        </w:rPr>
        <w:t xml:space="preserve">низкотемпературный пиролиз (тление) </w:t>
      </w:r>
      <w:r>
        <w:rPr>
          <w:sz w:val="28"/>
        </w:rPr>
        <w:t xml:space="preserve">или </w:t>
      </w:r>
      <w:r>
        <w:rPr>
          <w:spacing w:val="2"/>
          <w:sz w:val="28"/>
        </w:rPr>
        <w:t xml:space="preserve">имело </w:t>
      </w:r>
      <w:r>
        <w:rPr>
          <w:sz w:val="28"/>
        </w:rPr>
        <w:t xml:space="preserve">место </w:t>
      </w:r>
      <w:r>
        <w:rPr>
          <w:spacing w:val="2"/>
          <w:sz w:val="28"/>
        </w:rPr>
        <w:t xml:space="preserve">интенсивное </w:t>
      </w:r>
      <w:r>
        <w:rPr>
          <w:sz w:val="28"/>
        </w:rPr>
        <w:t xml:space="preserve">горение. Такие </w:t>
      </w:r>
      <w:r>
        <w:rPr>
          <w:spacing w:val="2"/>
          <w:sz w:val="28"/>
        </w:rPr>
        <w:t xml:space="preserve">данные </w:t>
      </w:r>
      <w:r>
        <w:rPr>
          <w:sz w:val="28"/>
        </w:rPr>
        <w:t>могут быть весьма полезны при решении вопроса об источнике зажигания и причине</w:t>
      </w:r>
      <w:r>
        <w:rPr>
          <w:spacing w:val="23"/>
          <w:sz w:val="28"/>
        </w:rPr>
        <w:t xml:space="preserve"> </w:t>
      </w:r>
      <w:r>
        <w:rPr>
          <w:sz w:val="28"/>
        </w:rPr>
        <w:t>пожара,</w:t>
      </w:r>
    </w:p>
    <w:p w:rsidR="004B7161" w:rsidRDefault="00A02634">
      <w:pPr>
        <w:pStyle w:val="a3"/>
        <w:spacing w:before="2"/>
        <w:ind w:right="105"/>
      </w:pPr>
      <w:r>
        <w:t>В заключение приведем пример применения инструментальной методики исследования обугленных остатков древесины.</w:t>
      </w:r>
    </w:p>
    <w:p w:rsidR="004B7161" w:rsidRDefault="00A02634">
      <w:pPr>
        <w:ind w:left="112" w:right="107" w:firstLine="708"/>
        <w:jc w:val="both"/>
        <w:rPr>
          <w:i/>
          <w:sz w:val="28"/>
        </w:rPr>
      </w:pPr>
      <w:r>
        <w:rPr>
          <w:i/>
          <w:sz w:val="28"/>
        </w:rPr>
        <w:t xml:space="preserve">Пожар </w:t>
      </w:r>
      <w:r>
        <w:rPr>
          <w:i/>
          <w:spacing w:val="-3"/>
          <w:sz w:val="28"/>
        </w:rPr>
        <w:t xml:space="preserve">произошел </w:t>
      </w:r>
      <w:r>
        <w:rPr>
          <w:i/>
          <w:sz w:val="28"/>
        </w:rPr>
        <w:t xml:space="preserve">в </w:t>
      </w:r>
      <w:r>
        <w:rPr>
          <w:i/>
          <w:spacing w:val="-3"/>
          <w:sz w:val="28"/>
        </w:rPr>
        <w:t xml:space="preserve">кирпичном одноэтажном здании </w:t>
      </w:r>
      <w:r>
        <w:rPr>
          <w:i/>
          <w:sz w:val="28"/>
        </w:rPr>
        <w:t xml:space="preserve">постройки XIX века, переоборудованном под склад. Здание имело </w:t>
      </w:r>
      <w:r>
        <w:rPr>
          <w:i/>
          <w:spacing w:val="-3"/>
          <w:sz w:val="28"/>
        </w:rPr>
        <w:t xml:space="preserve">размеры </w:t>
      </w:r>
      <w:r>
        <w:rPr>
          <w:i/>
          <w:spacing w:val="-4"/>
          <w:sz w:val="28"/>
        </w:rPr>
        <w:t xml:space="preserve">44x15x9 </w:t>
      </w:r>
      <w:r>
        <w:rPr>
          <w:i/>
          <w:sz w:val="28"/>
        </w:rPr>
        <w:t xml:space="preserve">м. </w:t>
      </w:r>
      <w:r>
        <w:rPr>
          <w:i/>
          <w:spacing w:val="-3"/>
          <w:sz w:val="28"/>
        </w:rPr>
        <w:t xml:space="preserve">Здание </w:t>
      </w:r>
      <w:r>
        <w:rPr>
          <w:i/>
          <w:spacing w:val="-4"/>
          <w:sz w:val="28"/>
        </w:rPr>
        <w:t xml:space="preserve">было бесчердачное </w:t>
      </w:r>
      <w:r>
        <w:rPr>
          <w:sz w:val="28"/>
        </w:rPr>
        <w:t xml:space="preserve">с </w:t>
      </w:r>
      <w:r>
        <w:rPr>
          <w:i/>
          <w:spacing w:val="-4"/>
          <w:sz w:val="28"/>
        </w:rPr>
        <w:t xml:space="preserve">деревянным </w:t>
      </w:r>
      <w:r>
        <w:rPr>
          <w:i/>
          <w:sz w:val="28"/>
        </w:rPr>
        <w:t xml:space="preserve">покрытием и </w:t>
      </w:r>
      <w:r>
        <w:rPr>
          <w:i/>
          <w:spacing w:val="-3"/>
          <w:sz w:val="28"/>
        </w:rPr>
        <w:t xml:space="preserve">шиферной </w:t>
      </w:r>
      <w:r>
        <w:rPr>
          <w:i/>
          <w:sz w:val="28"/>
        </w:rPr>
        <w:t xml:space="preserve">кровлей, полы дощатые по деревянным </w:t>
      </w:r>
      <w:r>
        <w:rPr>
          <w:i/>
          <w:spacing w:val="-3"/>
          <w:sz w:val="28"/>
        </w:rPr>
        <w:t xml:space="preserve">лагам; </w:t>
      </w:r>
      <w:r>
        <w:rPr>
          <w:i/>
          <w:sz w:val="28"/>
        </w:rPr>
        <w:t xml:space="preserve">по </w:t>
      </w:r>
      <w:r>
        <w:rPr>
          <w:i/>
          <w:spacing w:val="-4"/>
          <w:sz w:val="28"/>
        </w:rPr>
        <w:t xml:space="preserve">периметру здания </w:t>
      </w:r>
      <w:r>
        <w:rPr>
          <w:i/>
          <w:spacing w:val="-3"/>
          <w:sz w:val="28"/>
        </w:rPr>
        <w:t xml:space="preserve">имелись </w:t>
      </w:r>
      <w:r>
        <w:rPr>
          <w:i/>
          <w:spacing w:val="-4"/>
          <w:sz w:val="28"/>
        </w:rPr>
        <w:t xml:space="preserve">оконные </w:t>
      </w:r>
      <w:r>
        <w:rPr>
          <w:i/>
          <w:spacing w:val="-3"/>
          <w:sz w:val="28"/>
        </w:rPr>
        <w:t xml:space="preserve">проемы </w:t>
      </w:r>
      <w:r>
        <w:rPr>
          <w:i/>
          <w:spacing w:val="-4"/>
          <w:sz w:val="28"/>
        </w:rPr>
        <w:t>щелевого типа</w:t>
      </w:r>
      <w:r>
        <w:rPr>
          <w:i/>
          <w:spacing w:val="62"/>
          <w:sz w:val="28"/>
        </w:rPr>
        <w:t xml:space="preserve"> </w:t>
      </w:r>
      <w:r>
        <w:rPr>
          <w:i/>
          <w:sz w:val="28"/>
        </w:rPr>
        <w:t xml:space="preserve">шириной 0,3 и высотой 2,5 м. Внутри здание разделялось </w:t>
      </w:r>
      <w:r>
        <w:rPr>
          <w:i/>
          <w:spacing w:val="10"/>
          <w:sz w:val="28"/>
        </w:rPr>
        <w:t xml:space="preserve">пополам </w:t>
      </w:r>
      <w:r>
        <w:rPr>
          <w:i/>
          <w:spacing w:val="23"/>
          <w:sz w:val="28"/>
        </w:rPr>
        <w:t xml:space="preserve">кирпичной </w:t>
      </w:r>
      <w:r>
        <w:rPr>
          <w:i/>
          <w:spacing w:val="22"/>
          <w:sz w:val="28"/>
        </w:rPr>
        <w:t xml:space="preserve">стеной </w:t>
      </w:r>
      <w:r>
        <w:rPr>
          <w:i/>
          <w:spacing w:val="13"/>
          <w:sz w:val="28"/>
        </w:rPr>
        <w:t xml:space="preserve">на </w:t>
      </w:r>
      <w:r>
        <w:rPr>
          <w:i/>
          <w:spacing w:val="18"/>
          <w:sz w:val="28"/>
        </w:rPr>
        <w:t xml:space="preserve">два </w:t>
      </w:r>
      <w:r>
        <w:rPr>
          <w:i/>
          <w:spacing w:val="24"/>
          <w:sz w:val="28"/>
        </w:rPr>
        <w:t xml:space="preserve">складских </w:t>
      </w:r>
      <w:r>
        <w:rPr>
          <w:i/>
          <w:spacing w:val="25"/>
          <w:sz w:val="28"/>
        </w:rPr>
        <w:t xml:space="preserve">помещения. </w:t>
      </w:r>
      <w:r>
        <w:rPr>
          <w:i/>
          <w:sz w:val="28"/>
        </w:rPr>
        <w:t xml:space="preserve">В </w:t>
      </w:r>
      <w:r>
        <w:rPr>
          <w:i/>
          <w:spacing w:val="-3"/>
          <w:sz w:val="28"/>
        </w:rPr>
        <w:t xml:space="preserve">обоих </w:t>
      </w:r>
      <w:r>
        <w:rPr>
          <w:i/>
          <w:spacing w:val="-4"/>
          <w:sz w:val="28"/>
        </w:rPr>
        <w:t xml:space="preserve">помещениях </w:t>
      </w:r>
      <w:r>
        <w:rPr>
          <w:i/>
          <w:spacing w:val="-3"/>
          <w:sz w:val="28"/>
        </w:rPr>
        <w:t xml:space="preserve">были </w:t>
      </w:r>
      <w:r>
        <w:rPr>
          <w:i/>
          <w:spacing w:val="-4"/>
          <w:sz w:val="28"/>
        </w:rPr>
        <w:t xml:space="preserve">устроены деревянные настилы </w:t>
      </w:r>
      <w:r>
        <w:rPr>
          <w:i/>
          <w:sz w:val="28"/>
        </w:rPr>
        <w:t xml:space="preserve">по деревянным </w:t>
      </w:r>
      <w:r>
        <w:rPr>
          <w:i/>
          <w:spacing w:val="2"/>
          <w:sz w:val="28"/>
        </w:rPr>
        <w:t xml:space="preserve">балкам </w:t>
      </w:r>
      <w:r>
        <w:rPr>
          <w:i/>
          <w:sz w:val="28"/>
        </w:rPr>
        <w:t xml:space="preserve">и </w:t>
      </w:r>
      <w:r>
        <w:rPr>
          <w:i/>
          <w:spacing w:val="2"/>
          <w:sz w:val="28"/>
        </w:rPr>
        <w:t xml:space="preserve">стойкам, создававшие </w:t>
      </w:r>
      <w:r>
        <w:rPr>
          <w:i/>
          <w:sz w:val="28"/>
        </w:rPr>
        <w:t xml:space="preserve">в этих </w:t>
      </w:r>
      <w:r>
        <w:rPr>
          <w:i/>
          <w:spacing w:val="2"/>
          <w:sz w:val="28"/>
        </w:rPr>
        <w:t xml:space="preserve">помещениях </w:t>
      </w:r>
      <w:r>
        <w:rPr>
          <w:i/>
          <w:sz w:val="28"/>
        </w:rPr>
        <w:t xml:space="preserve">как </w:t>
      </w:r>
      <w:r>
        <w:rPr>
          <w:i/>
          <w:spacing w:val="3"/>
          <w:sz w:val="28"/>
        </w:rPr>
        <w:t xml:space="preserve">бы </w:t>
      </w:r>
      <w:r>
        <w:rPr>
          <w:i/>
          <w:spacing w:val="5"/>
          <w:sz w:val="28"/>
        </w:rPr>
        <w:t xml:space="preserve">вторые этажи. Вход </w:t>
      </w:r>
      <w:r>
        <w:rPr>
          <w:i/>
          <w:sz w:val="28"/>
        </w:rPr>
        <w:t xml:space="preserve">в </w:t>
      </w:r>
      <w:r>
        <w:rPr>
          <w:i/>
          <w:spacing w:val="5"/>
          <w:sz w:val="28"/>
        </w:rPr>
        <w:t xml:space="preserve">склад </w:t>
      </w:r>
      <w:r>
        <w:rPr>
          <w:i/>
          <w:sz w:val="28"/>
        </w:rPr>
        <w:t xml:space="preserve">и </w:t>
      </w:r>
      <w:r>
        <w:rPr>
          <w:i/>
          <w:spacing w:val="6"/>
          <w:sz w:val="28"/>
        </w:rPr>
        <w:t xml:space="preserve">проход </w:t>
      </w:r>
      <w:r>
        <w:rPr>
          <w:i/>
          <w:spacing w:val="3"/>
          <w:sz w:val="28"/>
        </w:rPr>
        <w:t xml:space="preserve">на </w:t>
      </w:r>
      <w:proofErr w:type="gramStart"/>
      <w:r>
        <w:rPr>
          <w:i/>
          <w:spacing w:val="6"/>
          <w:sz w:val="28"/>
        </w:rPr>
        <w:t>первый</w:t>
      </w:r>
      <w:proofErr w:type="gramEnd"/>
      <w:r>
        <w:rPr>
          <w:i/>
          <w:spacing w:val="6"/>
          <w:sz w:val="28"/>
        </w:rPr>
        <w:t xml:space="preserve">  </w:t>
      </w:r>
      <w:r>
        <w:rPr>
          <w:i/>
          <w:sz w:val="28"/>
        </w:rPr>
        <w:t xml:space="preserve">и  </w:t>
      </w:r>
      <w:r>
        <w:rPr>
          <w:i/>
          <w:spacing w:val="6"/>
          <w:sz w:val="28"/>
        </w:rPr>
        <w:t xml:space="preserve">второй </w:t>
      </w:r>
      <w:r>
        <w:rPr>
          <w:i/>
          <w:spacing w:val="8"/>
          <w:sz w:val="28"/>
        </w:rPr>
        <w:t xml:space="preserve">этаж был </w:t>
      </w:r>
      <w:r>
        <w:rPr>
          <w:i/>
          <w:spacing w:val="6"/>
          <w:sz w:val="28"/>
        </w:rPr>
        <w:t xml:space="preserve">из </w:t>
      </w:r>
      <w:r>
        <w:rPr>
          <w:i/>
          <w:spacing w:val="10"/>
          <w:sz w:val="28"/>
        </w:rPr>
        <w:t xml:space="preserve">тамбура, </w:t>
      </w:r>
      <w:r>
        <w:rPr>
          <w:i/>
          <w:spacing w:val="11"/>
          <w:sz w:val="28"/>
        </w:rPr>
        <w:t xml:space="preserve">выгороженного </w:t>
      </w:r>
      <w:r>
        <w:rPr>
          <w:i/>
          <w:spacing w:val="10"/>
          <w:sz w:val="28"/>
        </w:rPr>
        <w:t xml:space="preserve">кирпичными стенами </w:t>
      </w:r>
      <w:r>
        <w:rPr>
          <w:i/>
          <w:sz w:val="28"/>
        </w:rPr>
        <w:t xml:space="preserve">в </w:t>
      </w:r>
      <w:r>
        <w:rPr>
          <w:i/>
          <w:spacing w:val="2"/>
          <w:sz w:val="28"/>
        </w:rPr>
        <w:t xml:space="preserve">центре здания. Отопления </w:t>
      </w:r>
      <w:r>
        <w:rPr>
          <w:i/>
          <w:sz w:val="28"/>
        </w:rPr>
        <w:t xml:space="preserve">склад не </w:t>
      </w:r>
      <w:r>
        <w:rPr>
          <w:i/>
          <w:spacing w:val="2"/>
          <w:sz w:val="28"/>
        </w:rPr>
        <w:t xml:space="preserve">имел, </w:t>
      </w:r>
      <w:r>
        <w:rPr>
          <w:i/>
          <w:sz w:val="28"/>
        </w:rPr>
        <w:t xml:space="preserve">и </w:t>
      </w:r>
      <w:r>
        <w:rPr>
          <w:i/>
          <w:spacing w:val="2"/>
          <w:sz w:val="28"/>
        </w:rPr>
        <w:t xml:space="preserve">кладовщики </w:t>
      </w:r>
      <w:r>
        <w:rPr>
          <w:i/>
          <w:spacing w:val="3"/>
          <w:sz w:val="28"/>
        </w:rPr>
        <w:t xml:space="preserve">приходили </w:t>
      </w:r>
      <w:r>
        <w:rPr>
          <w:i/>
          <w:sz w:val="28"/>
        </w:rPr>
        <w:t xml:space="preserve">в него из основного здания только для выдачи материалов; освещение осуществлялось светильниками марок </w:t>
      </w:r>
      <w:r>
        <w:rPr>
          <w:i/>
          <w:spacing w:val="2"/>
          <w:sz w:val="28"/>
        </w:rPr>
        <w:t xml:space="preserve">РН-200 </w:t>
      </w:r>
      <w:r>
        <w:rPr>
          <w:i/>
          <w:sz w:val="28"/>
        </w:rPr>
        <w:t xml:space="preserve">и ПГ-60. </w:t>
      </w:r>
      <w:r>
        <w:rPr>
          <w:i/>
          <w:spacing w:val="3"/>
          <w:sz w:val="28"/>
        </w:rPr>
        <w:t>Склад</w:t>
      </w:r>
      <w:r>
        <w:rPr>
          <w:i/>
          <w:spacing w:val="76"/>
          <w:sz w:val="28"/>
        </w:rPr>
        <w:t xml:space="preserve"> </w:t>
      </w:r>
      <w:r>
        <w:rPr>
          <w:i/>
          <w:spacing w:val="2"/>
          <w:sz w:val="28"/>
        </w:rPr>
        <w:t xml:space="preserve">был  </w:t>
      </w:r>
      <w:r>
        <w:rPr>
          <w:i/>
          <w:spacing w:val="3"/>
          <w:sz w:val="28"/>
        </w:rPr>
        <w:t>закрыт</w:t>
      </w:r>
      <w:r>
        <w:rPr>
          <w:i/>
          <w:spacing w:val="76"/>
          <w:sz w:val="28"/>
        </w:rPr>
        <w:t xml:space="preserve"> </w:t>
      </w:r>
      <w:r>
        <w:rPr>
          <w:i/>
          <w:sz w:val="28"/>
        </w:rPr>
        <w:t xml:space="preserve">и  </w:t>
      </w:r>
      <w:r>
        <w:rPr>
          <w:i/>
          <w:spacing w:val="3"/>
          <w:sz w:val="28"/>
        </w:rPr>
        <w:t xml:space="preserve">опечатан накануне пожара </w:t>
      </w:r>
      <w:r>
        <w:rPr>
          <w:i/>
          <w:sz w:val="28"/>
        </w:rPr>
        <w:t xml:space="preserve">в 14 ч 20 </w:t>
      </w:r>
      <w:r>
        <w:rPr>
          <w:i/>
          <w:spacing w:val="3"/>
          <w:sz w:val="28"/>
        </w:rPr>
        <w:t xml:space="preserve">мин. </w:t>
      </w:r>
      <w:r>
        <w:rPr>
          <w:i/>
          <w:spacing w:val="5"/>
          <w:sz w:val="28"/>
        </w:rPr>
        <w:t xml:space="preserve">Общий пакетный </w:t>
      </w:r>
      <w:r>
        <w:rPr>
          <w:i/>
          <w:spacing w:val="6"/>
          <w:sz w:val="28"/>
        </w:rPr>
        <w:t xml:space="preserve">выключатель </w:t>
      </w:r>
      <w:r>
        <w:rPr>
          <w:i/>
          <w:spacing w:val="3"/>
          <w:sz w:val="28"/>
        </w:rPr>
        <w:t xml:space="preserve">на </w:t>
      </w:r>
      <w:r>
        <w:rPr>
          <w:i/>
          <w:spacing w:val="4"/>
          <w:sz w:val="28"/>
        </w:rPr>
        <w:t xml:space="preserve">щите </w:t>
      </w:r>
      <w:r>
        <w:rPr>
          <w:i/>
          <w:spacing w:val="2"/>
          <w:sz w:val="28"/>
        </w:rPr>
        <w:t xml:space="preserve">во </w:t>
      </w:r>
      <w:r>
        <w:rPr>
          <w:i/>
          <w:spacing w:val="6"/>
          <w:sz w:val="28"/>
        </w:rPr>
        <w:t xml:space="preserve">входном тамбуре </w:t>
      </w:r>
      <w:r>
        <w:rPr>
          <w:i/>
          <w:sz w:val="28"/>
        </w:rPr>
        <w:t>склада был</w:t>
      </w:r>
      <w:r>
        <w:rPr>
          <w:i/>
          <w:spacing w:val="54"/>
          <w:sz w:val="28"/>
        </w:rPr>
        <w:t xml:space="preserve"> </w:t>
      </w:r>
      <w:r>
        <w:rPr>
          <w:i/>
          <w:sz w:val="28"/>
        </w:rPr>
        <w:t>выключен.</w:t>
      </w:r>
    </w:p>
    <w:p w:rsidR="004B7161" w:rsidRDefault="00A02634">
      <w:pPr>
        <w:ind w:left="112" w:right="116" w:firstLine="708"/>
        <w:jc w:val="both"/>
        <w:rPr>
          <w:i/>
          <w:sz w:val="28"/>
        </w:rPr>
      </w:pPr>
      <w:r>
        <w:rPr>
          <w:i/>
          <w:spacing w:val="4"/>
          <w:sz w:val="28"/>
        </w:rPr>
        <w:t xml:space="preserve">Пожар </w:t>
      </w:r>
      <w:r>
        <w:rPr>
          <w:i/>
          <w:spacing w:val="3"/>
          <w:sz w:val="28"/>
        </w:rPr>
        <w:t xml:space="preserve">был </w:t>
      </w:r>
      <w:r>
        <w:rPr>
          <w:i/>
          <w:spacing w:val="4"/>
          <w:sz w:val="28"/>
        </w:rPr>
        <w:t xml:space="preserve">обнаружен ночью </w:t>
      </w:r>
      <w:r>
        <w:rPr>
          <w:i/>
          <w:sz w:val="28"/>
        </w:rPr>
        <w:t xml:space="preserve">в 3 ч </w:t>
      </w:r>
      <w:r>
        <w:rPr>
          <w:i/>
          <w:spacing w:val="2"/>
          <w:sz w:val="28"/>
        </w:rPr>
        <w:t xml:space="preserve">52 </w:t>
      </w:r>
      <w:r>
        <w:rPr>
          <w:i/>
          <w:spacing w:val="3"/>
          <w:sz w:val="28"/>
        </w:rPr>
        <w:t xml:space="preserve">мин </w:t>
      </w:r>
      <w:r>
        <w:rPr>
          <w:i/>
          <w:spacing w:val="2"/>
          <w:sz w:val="28"/>
        </w:rPr>
        <w:t xml:space="preserve">по </w:t>
      </w:r>
      <w:r>
        <w:rPr>
          <w:i/>
          <w:spacing w:val="4"/>
          <w:sz w:val="28"/>
        </w:rPr>
        <w:t xml:space="preserve">внешним </w:t>
      </w:r>
      <w:r>
        <w:rPr>
          <w:i/>
          <w:spacing w:val="3"/>
          <w:sz w:val="28"/>
        </w:rPr>
        <w:t>признакам</w:t>
      </w:r>
      <w:r>
        <w:rPr>
          <w:i/>
          <w:spacing w:val="76"/>
          <w:sz w:val="28"/>
        </w:rPr>
        <w:t xml:space="preserve"> </w:t>
      </w:r>
      <w:r>
        <w:rPr>
          <w:i/>
          <w:spacing w:val="3"/>
          <w:sz w:val="28"/>
        </w:rPr>
        <w:t xml:space="preserve">горения (пламени </w:t>
      </w:r>
      <w:r>
        <w:rPr>
          <w:i/>
          <w:sz w:val="28"/>
        </w:rPr>
        <w:t xml:space="preserve">в </w:t>
      </w:r>
      <w:r>
        <w:rPr>
          <w:i/>
          <w:spacing w:val="3"/>
          <w:sz w:val="28"/>
        </w:rPr>
        <w:t xml:space="preserve">окнах). Пожарные прибыли быстро, </w:t>
      </w:r>
      <w:r>
        <w:rPr>
          <w:i/>
          <w:sz w:val="28"/>
        </w:rPr>
        <w:t xml:space="preserve">т. </w:t>
      </w:r>
      <w:r>
        <w:rPr>
          <w:i/>
          <w:spacing w:val="2"/>
          <w:sz w:val="28"/>
        </w:rPr>
        <w:t xml:space="preserve">к. </w:t>
      </w:r>
      <w:r>
        <w:rPr>
          <w:i/>
          <w:spacing w:val="3"/>
          <w:sz w:val="28"/>
        </w:rPr>
        <w:t xml:space="preserve">склад находился рядом </w:t>
      </w:r>
      <w:r>
        <w:rPr>
          <w:i/>
          <w:sz w:val="28"/>
        </w:rPr>
        <w:t xml:space="preserve">с </w:t>
      </w:r>
      <w:r>
        <w:rPr>
          <w:i/>
          <w:spacing w:val="3"/>
          <w:sz w:val="28"/>
        </w:rPr>
        <w:t xml:space="preserve">объектовой пожарной </w:t>
      </w:r>
      <w:r>
        <w:rPr>
          <w:i/>
          <w:spacing w:val="2"/>
          <w:sz w:val="28"/>
        </w:rPr>
        <w:t xml:space="preserve">частью, </w:t>
      </w:r>
      <w:r>
        <w:rPr>
          <w:i/>
          <w:sz w:val="28"/>
        </w:rPr>
        <w:t xml:space="preserve">но интенсивное горение происходило уже на значительной части помещения склада. Активному развитию пожара склада способствовала </w:t>
      </w:r>
      <w:r>
        <w:rPr>
          <w:i/>
          <w:spacing w:val="2"/>
          <w:sz w:val="28"/>
        </w:rPr>
        <w:t xml:space="preserve">очень эффективная естественная вентиляция; </w:t>
      </w:r>
      <w:r>
        <w:rPr>
          <w:i/>
          <w:sz w:val="28"/>
        </w:rPr>
        <w:t xml:space="preserve">здание </w:t>
      </w:r>
      <w:r>
        <w:rPr>
          <w:i/>
          <w:spacing w:val="5"/>
          <w:sz w:val="28"/>
        </w:rPr>
        <w:t xml:space="preserve">было построено </w:t>
      </w:r>
      <w:r>
        <w:rPr>
          <w:i/>
          <w:sz w:val="28"/>
        </w:rPr>
        <w:t xml:space="preserve">и в </w:t>
      </w:r>
      <w:r>
        <w:rPr>
          <w:i/>
          <w:spacing w:val="5"/>
          <w:sz w:val="28"/>
        </w:rPr>
        <w:t xml:space="preserve">качестве арсенала, </w:t>
      </w:r>
      <w:r>
        <w:rPr>
          <w:i/>
          <w:spacing w:val="4"/>
          <w:sz w:val="28"/>
        </w:rPr>
        <w:t xml:space="preserve">и, </w:t>
      </w:r>
      <w:r>
        <w:rPr>
          <w:i/>
          <w:spacing w:val="5"/>
          <w:sz w:val="28"/>
        </w:rPr>
        <w:t xml:space="preserve">чтобы "порох всегда  был </w:t>
      </w:r>
      <w:r>
        <w:rPr>
          <w:i/>
          <w:spacing w:val="6"/>
          <w:sz w:val="28"/>
        </w:rPr>
        <w:t xml:space="preserve">сухим", </w:t>
      </w:r>
      <w:r>
        <w:rPr>
          <w:i/>
          <w:spacing w:val="82"/>
          <w:sz w:val="28"/>
        </w:rPr>
        <w:t xml:space="preserve"> </w:t>
      </w:r>
      <w:r>
        <w:rPr>
          <w:i/>
          <w:sz w:val="28"/>
        </w:rPr>
        <w:t xml:space="preserve">в </w:t>
      </w:r>
      <w:r>
        <w:rPr>
          <w:i/>
          <w:spacing w:val="6"/>
          <w:sz w:val="28"/>
        </w:rPr>
        <w:t xml:space="preserve">стенах </w:t>
      </w:r>
      <w:r>
        <w:rPr>
          <w:i/>
          <w:spacing w:val="4"/>
          <w:sz w:val="28"/>
        </w:rPr>
        <w:t xml:space="preserve">по </w:t>
      </w:r>
      <w:r>
        <w:rPr>
          <w:i/>
          <w:spacing w:val="6"/>
          <w:sz w:val="28"/>
        </w:rPr>
        <w:t xml:space="preserve">всему </w:t>
      </w:r>
      <w:r>
        <w:rPr>
          <w:i/>
          <w:spacing w:val="7"/>
          <w:sz w:val="28"/>
        </w:rPr>
        <w:t xml:space="preserve">периметру здания </w:t>
      </w:r>
      <w:r>
        <w:rPr>
          <w:i/>
          <w:sz w:val="28"/>
        </w:rPr>
        <w:t xml:space="preserve">с </w:t>
      </w:r>
      <w:r>
        <w:rPr>
          <w:i/>
          <w:spacing w:val="7"/>
          <w:sz w:val="28"/>
        </w:rPr>
        <w:t xml:space="preserve">интервалом </w:t>
      </w:r>
      <w:r>
        <w:rPr>
          <w:i/>
          <w:sz w:val="28"/>
        </w:rPr>
        <w:t xml:space="preserve">к 1,5 м были проложены специальные вертикальные вентканалы. </w:t>
      </w:r>
      <w:r>
        <w:rPr>
          <w:i/>
          <w:spacing w:val="2"/>
          <w:sz w:val="28"/>
        </w:rPr>
        <w:t xml:space="preserve">Отдушины </w:t>
      </w:r>
      <w:r>
        <w:rPr>
          <w:i/>
          <w:sz w:val="28"/>
        </w:rPr>
        <w:t xml:space="preserve">этих </w:t>
      </w:r>
      <w:r>
        <w:rPr>
          <w:i/>
          <w:spacing w:val="2"/>
          <w:sz w:val="28"/>
        </w:rPr>
        <w:t xml:space="preserve">каналов размером 20x15 </w:t>
      </w:r>
      <w:r>
        <w:rPr>
          <w:i/>
          <w:sz w:val="28"/>
        </w:rPr>
        <w:t xml:space="preserve">см </w:t>
      </w:r>
      <w:r>
        <w:rPr>
          <w:i/>
          <w:spacing w:val="2"/>
          <w:sz w:val="28"/>
        </w:rPr>
        <w:t xml:space="preserve">располагались </w:t>
      </w:r>
      <w:r>
        <w:rPr>
          <w:i/>
          <w:spacing w:val="3"/>
          <w:sz w:val="28"/>
        </w:rPr>
        <w:t xml:space="preserve">внутри </w:t>
      </w:r>
      <w:r>
        <w:rPr>
          <w:i/>
          <w:sz w:val="28"/>
        </w:rPr>
        <w:t xml:space="preserve">помещения на уровне </w:t>
      </w:r>
      <w:r>
        <w:rPr>
          <w:i/>
          <w:spacing w:val="26"/>
          <w:sz w:val="28"/>
        </w:rPr>
        <w:t xml:space="preserve"> </w:t>
      </w:r>
      <w:r>
        <w:rPr>
          <w:i/>
          <w:sz w:val="28"/>
        </w:rPr>
        <w:t>пола.</w:t>
      </w:r>
    </w:p>
    <w:p w:rsidR="004B7161" w:rsidRDefault="00A02634">
      <w:pPr>
        <w:spacing w:before="2"/>
        <w:ind w:left="112" w:right="115" w:firstLine="708"/>
        <w:jc w:val="both"/>
        <w:rPr>
          <w:i/>
          <w:sz w:val="28"/>
        </w:rPr>
      </w:pPr>
      <w:r>
        <w:rPr>
          <w:i/>
          <w:sz w:val="28"/>
        </w:rPr>
        <w:t>В результате пожара произошло обрушение кровли, почти полностью выгорели и обрушились строительные конструкции внутри склада; сгорели (полностью  или  частично)  находившиеся  на  складе  материалы  и  изделия.</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6"/>
        <w:jc w:val="both"/>
        <w:rPr>
          <w:i/>
          <w:sz w:val="28"/>
        </w:rPr>
      </w:pPr>
      <w:r>
        <w:rPr>
          <w:i/>
          <w:spacing w:val="5"/>
          <w:sz w:val="28"/>
        </w:rPr>
        <w:lastRenderedPageBreak/>
        <w:t xml:space="preserve">Пожарная нагрузка </w:t>
      </w:r>
      <w:r>
        <w:rPr>
          <w:i/>
          <w:spacing w:val="3"/>
          <w:sz w:val="28"/>
        </w:rPr>
        <w:t xml:space="preserve">на </w:t>
      </w:r>
      <w:r>
        <w:rPr>
          <w:i/>
          <w:spacing w:val="4"/>
          <w:sz w:val="28"/>
        </w:rPr>
        <w:t xml:space="preserve">складе </w:t>
      </w:r>
      <w:r>
        <w:rPr>
          <w:i/>
          <w:spacing w:val="-4"/>
          <w:sz w:val="28"/>
        </w:rPr>
        <w:t xml:space="preserve">была </w:t>
      </w:r>
      <w:r>
        <w:rPr>
          <w:i/>
          <w:spacing w:val="-5"/>
          <w:sz w:val="28"/>
        </w:rPr>
        <w:t xml:space="preserve">большой </w:t>
      </w:r>
      <w:r>
        <w:rPr>
          <w:i/>
          <w:sz w:val="28"/>
        </w:rPr>
        <w:t xml:space="preserve">и </w:t>
      </w:r>
      <w:r>
        <w:rPr>
          <w:i/>
          <w:spacing w:val="-5"/>
          <w:sz w:val="28"/>
        </w:rPr>
        <w:t xml:space="preserve">разнообразной </w:t>
      </w:r>
      <w:r>
        <w:rPr>
          <w:i/>
          <w:sz w:val="28"/>
        </w:rPr>
        <w:t xml:space="preserve">— </w:t>
      </w:r>
      <w:r>
        <w:rPr>
          <w:i/>
          <w:spacing w:val="-4"/>
          <w:sz w:val="28"/>
        </w:rPr>
        <w:t xml:space="preserve">там </w:t>
      </w:r>
      <w:r>
        <w:rPr>
          <w:i/>
          <w:spacing w:val="-5"/>
          <w:sz w:val="28"/>
        </w:rPr>
        <w:t xml:space="preserve">хранились канцелярские </w:t>
      </w:r>
      <w:r>
        <w:rPr>
          <w:i/>
          <w:sz w:val="28"/>
        </w:rPr>
        <w:t>то</w:t>
      </w:r>
      <w:proofErr w:type="gramStart"/>
      <w:r>
        <w:rPr>
          <w:i/>
          <w:sz w:val="28"/>
        </w:rPr>
        <w:t>«а</w:t>
      </w:r>
      <w:proofErr w:type="gramEnd"/>
      <w:r>
        <w:rPr>
          <w:i/>
          <w:sz w:val="28"/>
        </w:rPr>
        <w:t xml:space="preserve">ры и бумага в рулонах, спецодежда, обувь, резиновые изделия, </w:t>
      </w:r>
      <w:r>
        <w:rPr>
          <w:i/>
          <w:spacing w:val="7"/>
          <w:sz w:val="28"/>
        </w:rPr>
        <w:t xml:space="preserve">электротехнические приборы, изделия </w:t>
      </w:r>
      <w:r>
        <w:rPr>
          <w:i/>
          <w:spacing w:val="4"/>
          <w:sz w:val="28"/>
        </w:rPr>
        <w:t xml:space="preserve">из </w:t>
      </w:r>
      <w:r>
        <w:rPr>
          <w:i/>
          <w:spacing w:val="7"/>
          <w:sz w:val="28"/>
        </w:rPr>
        <w:t xml:space="preserve">пластмассы </w:t>
      </w:r>
      <w:r>
        <w:rPr>
          <w:i/>
          <w:sz w:val="28"/>
        </w:rPr>
        <w:t xml:space="preserve">и </w:t>
      </w:r>
      <w:r>
        <w:rPr>
          <w:i/>
          <w:spacing w:val="4"/>
          <w:sz w:val="28"/>
        </w:rPr>
        <w:t xml:space="preserve">т. </w:t>
      </w:r>
      <w:r>
        <w:rPr>
          <w:i/>
          <w:spacing w:val="5"/>
          <w:sz w:val="28"/>
        </w:rPr>
        <w:t xml:space="preserve">п. </w:t>
      </w:r>
      <w:r>
        <w:rPr>
          <w:i/>
          <w:sz w:val="28"/>
        </w:rPr>
        <w:t xml:space="preserve">По визуальным признакам очаг пожара следовало искать в левой (от  входа)  части  склада (рис. 8.8); </w:t>
      </w:r>
      <w:proofErr w:type="gramStart"/>
      <w:r>
        <w:rPr>
          <w:i/>
          <w:sz w:val="28"/>
        </w:rPr>
        <w:t xml:space="preserve">здесь больше, нежели в правой </w:t>
      </w:r>
      <w:r>
        <w:rPr>
          <w:i/>
          <w:spacing w:val="2"/>
          <w:sz w:val="28"/>
        </w:rPr>
        <w:t xml:space="preserve">части,  выгорели  материалы,  изделия, деревянные </w:t>
      </w:r>
      <w:r>
        <w:rPr>
          <w:i/>
          <w:spacing w:val="3"/>
          <w:sz w:val="28"/>
        </w:rPr>
        <w:t xml:space="preserve">конструкции, </w:t>
      </w:r>
      <w:r>
        <w:rPr>
          <w:i/>
          <w:sz w:val="28"/>
        </w:rPr>
        <w:t xml:space="preserve">кроме того, пожарные утверждали, что в момент их прибытия </w:t>
      </w:r>
      <w:r>
        <w:rPr>
          <w:i/>
          <w:spacing w:val="4"/>
          <w:sz w:val="28"/>
        </w:rPr>
        <w:t xml:space="preserve">более интенсивное горение происходило именно </w:t>
      </w:r>
      <w:r>
        <w:rPr>
          <w:i/>
          <w:sz w:val="28"/>
        </w:rPr>
        <w:t xml:space="preserve">в   </w:t>
      </w:r>
      <w:r>
        <w:rPr>
          <w:i/>
          <w:spacing w:val="18"/>
          <w:sz w:val="28"/>
        </w:rPr>
        <w:t xml:space="preserve"> </w:t>
      </w:r>
      <w:r>
        <w:rPr>
          <w:i/>
          <w:spacing w:val="3"/>
          <w:sz w:val="28"/>
        </w:rPr>
        <w:t>левой</w:t>
      </w:r>
      <w:proofErr w:type="gramEnd"/>
    </w:p>
    <w:p w:rsidR="004B7161" w:rsidRDefault="00A02634">
      <w:pPr>
        <w:spacing w:before="3" w:line="322" w:lineRule="exact"/>
        <w:ind w:left="112" w:right="109"/>
        <w:jc w:val="both"/>
        <w:rPr>
          <w:i/>
          <w:sz w:val="28"/>
        </w:rPr>
      </w:pPr>
      <w:r>
        <w:rPr>
          <w:i/>
          <w:sz w:val="28"/>
        </w:rPr>
        <w:t>части склада. А вот где конкретно в левом крыле здания на площади 100 м</w:t>
      </w:r>
      <w:proofErr w:type="gramStart"/>
      <w:r>
        <w:rPr>
          <w:i/>
          <w:position w:val="13"/>
          <w:sz w:val="18"/>
        </w:rPr>
        <w:t>2</w:t>
      </w:r>
      <w:proofErr w:type="gramEnd"/>
      <w:r>
        <w:rPr>
          <w:i/>
          <w:position w:val="13"/>
          <w:sz w:val="18"/>
        </w:rPr>
        <w:t xml:space="preserve"> </w:t>
      </w:r>
      <w:r>
        <w:rPr>
          <w:i/>
          <w:sz w:val="28"/>
        </w:rPr>
        <w:t>мог располагаться очаг, визуальным осмотром установить было невозможно. Не  помогла  и  расчистка  пола  на  стадии  динамического  осмотра  —  в  полу</w:t>
      </w:r>
    </w:p>
    <w:p w:rsidR="004B7161" w:rsidRDefault="00A02634">
      <w:pPr>
        <w:spacing w:after="6"/>
        <w:ind w:left="112" w:right="123"/>
        <w:jc w:val="both"/>
        <w:rPr>
          <w:i/>
          <w:sz w:val="28"/>
        </w:rPr>
      </w:pPr>
      <w:r>
        <w:rPr>
          <w:i/>
          <w:sz w:val="28"/>
        </w:rPr>
        <w:t>имелись не один-два, а множество прогаров, практически на всей площади склада.</w:t>
      </w:r>
    </w:p>
    <w:p w:rsidR="004B7161" w:rsidRDefault="00A02634">
      <w:pPr>
        <w:pStyle w:val="a3"/>
        <w:ind w:left="1942" w:firstLine="0"/>
        <w:jc w:val="left"/>
        <w:rPr>
          <w:sz w:val="20"/>
        </w:rPr>
      </w:pPr>
      <w:r>
        <w:rPr>
          <w:noProof/>
          <w:sz w:val="20"/>
          <w:lang w:eastAsia="ru-RU"/>
        </w:rPr>
        <w:drawing>
          <wp:inline distT="0" distB="0" distL="0" distR="0">
            <wp:extent cx="3765024" cy="1724405"/>
            <wp:effectExtent l="0" t="0" r="0" b="0"/>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58" cstate="print"/>
                    <a:stretch>
                      <a:fillRect/>
                    </a:stretch>
                  </pic:blipFill>
                  <pic:spPr>
                    <a:xfrm>
                      <a:off x="0" y="0"/>
                      <a:ext cx="3765024" cy="1724405"/>
                    </a:xfrm>
                    <a:prstGeom prst="rect">
                      <a:avLst/>
                    </a:prstGeom>
                  </pic:spPr>
                </pic:pic>
              </a:graphicData>
            </a:graphic>
          </wp:inline>
        </w:drawing>
      </w:r>
    </w:p>
    <w:p w:rsidR="004B7161" w:rsidRDefault="00A02634">
      <w:pPr>
        <w:spacing w:before="81"/>
        <w:ind w:left="3757" w:right="280" w:hanging="3551"/>
        <w:rPr>
          <w:i/>
          <w:sz w:val="28"/>
        </w:rPr>
      </w:pPr>
      <w:r>
        <w:rPr>
          <w:i/>
          <w:sz w:val="28"/>
        </w:rPr>
        <w:t xml:space="preserve">Рис. 8.8. </w:t>
      </w:r>
      <w:proofErr w:type="gramStart"/>
      <w:r>
        <w:rPr>
          <w:i/>
          <w:sz w:val="28"/>
        </w:rPr>
        <w:t>План склада: 1 —левая (северная) часть; 2 — правая (южная) часть;  3 — входной</w:t>
      </w:r>
      <w:r>
        <w:rPr>
          <w:i/>
          <w:spacing w:val="11"/>
          <w:sz w:val="28"/>
        </w:rPr>
        <w:t xml:space="preserve"> </w:t>
      </w:r>
      <w:r>
        <w:rPr>
          <w:i/>
          <w:sz w:val="28"/>
        </w:rPr>
        <w:t>тамбур</w:t>
      </w:r>
      <w:proofErr w:type="gramEnd"/>
    </w:p>
    <w:p w:rsidR="004B7161" w:rsidRDefault="004B7161">
      <w:pPr>
        <w:pStyle w:val="a3"/>
        <w:spacing w:before="11"/>
        <w:ind w:left="0" w:firstLine="0"/>
        <w:jc w:val="left"/>
        <w:rPr>
          <w:i/>
          <w:sz w:val="27"/>
        </w:rPr>
      </w:pPr>
    </w:p>
    <w:p w:rsidR="004B7161" w:rsidRDefault="00A02634">
      <w:pPr>
        <w:ind w:left="112" w:right="104" w:firstLine="708"/>
        <w:jc w:val="both"/>
        <w:rPr>
          <w:i/>
          <w:sz w:val="28"/>
        </w:rPr>
      </w:pPr>
      <w:r>
        <w:rPr>
          <w:i/>
          <w:spacing w:val="-5"/>
          <w:sz w:val="28"/>
        </w:rPr>
        <w:t xml:space="preserve">Чтобы </w:t>
      </w:r>
      <w:r>
        <w:rPr>
          <w:i/>
          <w:spacing w:val="-6"/>
          <w:sz w:val="28"/>
        </w:rPr>
        <w:t xml:space="preserve">обнаружить </w:t>
      </w:r>
      <w:r>
        <w:rPr>
          <w:i/>
          <w:spacing w:val="-4"/>
          <w:sz w:val="28"/>
        </w:rPr>
        <w:t xml:space="preserve">зону </w:t>
      </w:r>
      <w:r>
        <w:rPr>
          <w:i/>
          <w:spacing w:val="-5"/>
          <w:sz w:val="28"/>
        </w:rPr>
        <w:t xml:space="preserve">очага, поначалу попробовали исследовать </w:t>
      </w:r>
      <w:r>
        <w:rPr>
          <w:i/>
          <w:spacing w:val="-4"/>
          <w:sz w:val="28"/>
        </w:rPr>
        <w:t>пробы</w:t>
      </w:r>
      <w:r>
        <w:rPr>
          <w:i/>
          <w:spacing w:val="62"/>
          <w:sz w:val="28"/>
        </w:rPr>
        <w:t xml:space="preserve"> </w:t>
      </w:r>
      <w:r>
        <w:rPr>
          <w:i/>
          <w:spacing w:val="-5"/>
          <w:sz w:val="28"/>
        </w:rPr>
        <w:t xml:space="preserve">цементного </w:t>
      </w:r>
      <w:r>
        <w:rPr>
          <w:i/>
          <w:spacing w:val="-4"/>
          <w:sz w:val="28"/>
        </w:rPr>
        <w:t xml:space="preserve">камня между </w:t>
      </w:r>
      <w:r>
        <w:rPr>
          <w:i/>
          <w:spacing w:val="-5"/>
          <w:sz w:val="28"/>
        </w:rPr>
        <w:t xml:space="preserve">кирпичами, отобранные </w:t>
      </w:r>
      <w:r>
        <w:rPr>
          <w:i/>
          <w:spacing w:val="-3"/>
          <w:sz w:val="28"/>
        </w:rPr>
        <w:t xml:space="preserve">на высоте </w:t>
      </w:r>
      <w:r>
        <w:rPr>
          <w:i/>
          <w:spacing w:val="-2"/>
          <w:sz w:val="28"/>
        </w:rPr>
        <w:t xml:space="preserve">1,5 </w:t>
      </w:r>
      <w:r>
        <w:rPr>
          <w:i/>
          <w:sz w:val="28"/>
        </w:rPr>
        <w:t xml:space="preserve">м от </w:t>
      </w:r>
      <w:r>
        <w:rPr>
          <w:i/>
          <w:spacing w:val="-3"/>
          <w:sz w:val="28"/>
        </w:rPr>
        <w:t xml:space="preserve">пола </w:t>
      </w:r>
      <w:r>
        <w:rPr>
          <w:i/>
          <w:sz w:val="28"/>
        </w:rPr>
        <w:t xml:space="preserve">по всему </w:t>
      </w:r>
      <w:r>
        <w:rPr>
          <w:i/>
          <w:spacing w:val="-3"/>
          <w:sz w:val="28"/>
        </w:rPr>
        <w:t xml:space="preserve">периметру стен </w:t>
      </w:r>
      <w:r>
        <w:rPr>
          <w:i/>
          <w:sz w:val="28"/>
        </w:rPr>
        <w:t xml:space="preserve">левого </w:t>
      </w:r>
      <w:r>
        <w:rPr>
          <w:i/>
          <w:spacing w:val="-3"/>
          <w:sz w:val="28"/>
        </w:rPr>
        <w:t xml:space="preserve">крыла склада. </w:t>
      </w:r>
      <w:r>
        <w:rPr>
          <w:i/>
          <w:spacing w:val="-4"/>
          <w:sz w:val="28"/>
        </w:rPr>
        <w:t>Методика анализа такого рода</w:t>
      </w:r>
      <w:r>
        <w:rPr>
          <w:i/>
          <w:spacing w:val="62"/>
          <w:sz w:val="28"/>
        </w:rPr>
        <w:t xml:space="preserve"> </w:t>
      </w:r>
      <w:r>
        <w:rPr>
          <w:i/>
          <w:spacing w:val="-4"/>
          <w:sz w:val="28"/>
        </w:rPr>
        <w:t xml:space="preserve">материалов </w:t>
      </w:r>
      <w:r>
        <w:rPr>
          <w:i/>
          <w:spacing w:val="-3"/>
          <w:sz w:val="28"/>
        </w:rPr>
        <w:t xml:space="preserve">при </w:t>
      </w:r>
      <w:r>
        <w:rPr>
          <w:i/>
          <w:spacing w:val="-4"/>
          <w:sz w:val="28"/>
        </w:rPr>
        <w:t xml:space="preserve">поисках </w:t>
      </w:r>
      <w:r>
        <w:rPr>
          <w:i/>
          <w:spacing w:val="-3"/>
          <w:sz w:val="28"/>
        </w:rPr>
        <w:t xml:space="preserve">очага </w:t>
      </w:r>
      <w:r>
        <w:rPr>
          <w:i/>
          <w:spacing w:val="-4"/>
          <w:sz w:val="28"/>
        </w:rPr>
        <w:t xml:space="preserve">пожара тогда </w:t>
      </w:r>
      <w:r>
        <w:rPr>
          <w:i/>
          <w:spacing w:val="-3"/>
          <w:sz w:val="28"/>
        </w:rPr>
        <w:t xml:space="preserve">еще не была </w:t>
      </w:r>
      <w:r>
        <w:rPr>
          <w:i/>
          <w:spacing w:val="-4"/>
          <w:sz w:val="28"/>
        </w:rPr>
        <w:t>разработана, поэтому</w:t>
      </w:r>
      <w:r>
        <w:rPr>
          <w:i/>
          <w:spacing w:val="62"/>
          <w:sz w:val="28"/>
        </w:rPr>
        <w:t xml:space="preserve"> </w:t>
      </w:r>
      <w:r>
        <w:rPr>
          <w:i/>
          <w:spacing w:val="-4"/>
          <w:sz w:val="28"/>
        </w:rPr>
        <w:t xml:space="preserve">исследование </w:t>
      </w:r>
      <w:r>
        <w:rPr>
          <w:i/>
          <w:spacing w:val="-3"/>
          <w:sz w:val="28"/>
        </w:rPr>
        <w:t xml:space="preserve">решил </w:t>
      </w:r>
      <w:r>
        <w:rPr>
          <w:i/>
          <w:spacing w:val="-5"/>
          <w:sz w:val="28"/>
        </w:rPr>
        <w:t xml:space="preserve">провести </w:t>
      </w:r>
      <w:r>
        <w:rPr>
          <w:i/>
          <w:sz w:val="28"/>
        </w:rPr>
        <w:t xml:space="preserve">в </w:t>
      </w:r>
      <w:r>
        <w:rPr>
          <w:i/>
          <w:spacing w:val="-5"/>
          <w:sz w:val="28"/>
        </w:rPr>
        <w:t xml:space="preserve">порядке эксперимента. </w:t>
      </w:r>
      <w:r>
        <w:rPr>
          <w:i/>
          <w:spacing w:val="-4"/>
          <w:sz w:val="28"/>
        </w:rPr>
        <w:t xml:space="preserve">Пробы </w:t>
      </w:r>
      <w:r>
        <w:rPr>
          <w:i/>
          <w:spacing w:val="-5"/>
          <w:sz w:val="28"/>
        </w:rPr>
        <w:t xml:space="preserve">цементного камня </w:t>
      </w:r>
      <w:r>
        <w:rPr>
          <w:i/>
          <w:spacing w:val="-3"/>
          <w:sz w:val="28"/>
        </w:rPr>
        <w:t xml:space="preserve">перетирали </w:t>
      </w:r>
      <w:r>
        <w:rPr>
          <w:i/>
          <w:sz w:val="28"/>
        </w:rPr>
        <w:t xml:space="preserve">с бромистым калием, прессовали в таблетки и снимали </w:t>
      </w:r>
      <w:proofErr w:type="gramStart"/>
      <w:r>
        <w:rPr>
          <w:i/>
          <w:spacing w:val="-3"/>
          <w:sz w:val="28"/>
        </w:rPr>
        <w:t>ИК-спектры</w:t>
      </w:r>
      <w:proofErr w:type="gramEnd"/>
      <w:r>
        <w:rPr>
          <w:i/>
          <w:spacing w:val="-3"/>
          <w:sz w:val="28"/>
        </w:rPr>
        <w:t xml:space="preserve"> на </w:t>
      </w:r>
      <w:r>
        <w:rPr>
          <w:i/>
          <w:spacing w:val="-5"/>
          <w:sz w:val="28"/>
        </w:rPr>
        <w:t xml:space="preserve">спектрофотометре </w:t>
      </w:r>
      <w:r>
        <w:rPr>
          <w:i/>
          <w:spacing w:val="-4"/>
          <w:sz w:val="28"/>
        </w:rPr>
        <w:t xml:space="preserve">ИКС-29. </w:t>
      </w:r>
      <w:r>
        <w:rPr>
          <w:i/>
          <w:sz w:val="28"/>
        </w:rPr>
        <w:t xml:space="preserve">По </w:t>
      </w:r>
      <w:r>
        <w:rPr>
          <w:i/>
          <w:spacing w:val="-5"/>
          <w:sz w:val="28"/>
        </w:rPr>
        <w:t>спектрам рассчитывали величину спектрального критерия:</w:t>
      </w:r>
    </w:p>
    <w:p w:rsidR="004B7161" w:rsidRDefault="002D4FB7">
      <w:pPr>
        <w:spacing w:line="471" w:lineRule="exact"/>
        <w:ind w:left="3943" w:right="31"/>
        <w:rPr>
          <w:sz w:val="28"/>
        </w:rPr>
      </w:pPr>
      <w:r>
        <w:rPr>
          <w:lang w:val="en-US"/>
        </w:rPr>
        <w:pict>
          <v:line id="_x0000_s1065" style="position:absolute;left:0;text-align:left;z-index:-125056;mso-position-horizontal-relative:page" from="271.65pt,18.6pt" to="385.9pt,18.6pt" strokeweight=".19594mm">
            <w10:wrap anchorx="page"/>
          </v:line>
        </w:pict>
      </w:r>
      <w:r w:rsidR="00A02634">
        <w:rPr>
          <w:i/>
          <w:w w:val="110"/>
          <w:position w:val="-16"/>
          <w:sz w:val="27"/>
        </w:rPr>
        <w:t xml:space="preserve">S </w:t>
      </w:r>
      <w:r w:rsidR="00A02634">
        <w:rPr>
          <w:rFonts w:ascii="Symbol" w:hAnsi="Symbol"/>
          <w:w w:val="110"/>
          <w:position w:val="-16"/>
          <w:sz w:val="27"/>
        </w:rPr>
        <w:t></w:t>
      </w:r>
      <w:r w:rsidR="00A02634">
        <w:rPr>
          <w:w w:val="110"/>
          <w:position w:val="-16"/>
          <w:sz w:val="27"/>
        </w:rPr>
        <w:t xml:space="preserve"> </w:t>
      </w:r>
      <w:r w:rsidR="00A02634">
        <w:rPr>
          <w:i/>
          <w:spacing w:val="-7"/>
          <w:w w:val="110"/>
          <w:sz w:val="27"/>
        </w:rPr>
        <w:t>D</w:t>
      </w:r>
      <w:r w:rsidR="00A02634">
        <w:rPr>
          <w:spacing w:val="-7"/>
          <w:w w:val="110"/>
          <w:position w:val="-6"/>
          <w:sz w:val="16"/>
        </w:rPr>
        <w:t xml:space="preserve">0  </w:t>
      </w:r>
      <w:r w:rsidR="00A02634">
        <w:rPr>
          <w:rFonts w:ascii="Symbol" w:hAnsi="Symbol"/>
          <w:w w:val="110"/>
          <w:sz w:val="27"/>
        </w:rPr>
        <w:t></w:t>
      </w:r>
      <w:r w:rsidR="00A02634">
        <w:rPr>
          <w:w w:val="110"/>
          <w:sz w:val="27"/>
        </w:rPr>
        <w:t xml:space="preserve"> </w:t>
      </w:r>
      <w:r w:rsidR="00A02634">
        <w:rPr>
          <w:i/>
          <w:w w:val="110"/>
          <w:sz w:val="27"/>
        </w:rPr>
        <w:t xml:space="preserve">D </w:t>
      </w:r>
      <w:r w:rsidR="00A02634">
        <w:rPr>
          <w:rFonts w:ascii="Symbol" w:hAnsi="Symbol"/>
          <w:w w:val="110"/>
          <w:sz w:val="27"/>
        </w:rPr>
        <w:t></w:t>
      </w:r>
      <w:r w:rsidR="00A02634">
        <w:rPr>
          <w:w w:val="110"/>
          <w:sz w:val="27"/>
        </w:rPr>
        <w:t>1440 /1000</w:t>
      </w:r>
      <w:r w:rsidR="00A02634">
        <w:rPr>
          <w:spacing w:val="-53"/>
          <w:w w:val="110"/>
          <w:sz w:val="27"/>
        </w:rPr>
        <w:t xml:space="preserve"> </w:t>
      </w:r>
      <w:r w:rsidR="00A02634">
        <w:rPr>
          <w:w w:val="110"/>
          <w:position w:val="-20"/>
          <w:sz w:val="28"/>
        </w:rPr>
        <w:t>,</w:t>
      </w:r>
    </w:p>
    <w:p w:rsidR="004B7161" w:rsidRDefault="00A02634">
      <w:pPr>
        <w:spacing w:line="287" w:lineRule="exact"/>
        <w:ind w:left="2299" w:right="1211"/>
        <w:jc w:val="center"/>
        <w:rPr>
          <w:sz w:val="16"/>
        </w:rPr>
      </w:pPr>
      <w:r>
        <w:rPr>
          <w:i/>
          <w:w w:val="110"/>
          <w:sz w:val="27"/>
        </w:rPr>
        <w:t>D</w:t>
      </w:r>
      <w:r>
        <w:rPr>
          <w:w w:val="110"/>
          <w:position w:val="-6"/>
          <w:sz w:val="16"/>
        </w:rPr>
        <w:t>0</w:t>
      </w:r>
    </w:p>
    <w:p w:rsidR="004B7161" w:rsidRDefault="00A02634">
      <w:pPr>
        <w:spacing w:before="26" w:line="235" w:lineRule="auto"/>
        <w:ind w:left="112" w:right="104"/>
        <w:jc w:val="both"/>
        <w:rPr>
          <w:sz w:val="28"/>
        </w:rPr>
      </w:pPr>
      <w:proofErr w:type="gramStart"/>
      <w:r>
        <w:rPr>
          <w:i/>
          <w:sz w:val="28"/>
        </w:rPr>
        <w:t>который</w:t>
      </w:r>
      <w:proofErr w:type="gramEnd"/>
      <w:r>
        <w:rPr>
          <w:i/>
          <w:sz w:val="28"/>
        </w:rPr>
        <w:t xml:space="preserve"> отражал степень термического разложения карбонатов </w:t>
      </w:r>
      <w:r>
        <w:rPr>
          <w:i/>
          <w:spacing w:val="5"/>
          <w:sz w:val="28"/>
        </w:rPr>
        <w:t xml:space="preserve">кальция </w:t>
      </w:r>
      <w:r>
        <w:rPr>
          <w:i/>
          <w:sz w:val="28"/>
        </w:rPr>
        <w:t xml:space="preserve">в </w:t>
      </w:r>
      <w:r>
        <w:rPr>
          <w:i/>
          <w:spacing w:val="5"/>
          <w:sz w:val="28"/>
        </w:rPr>
        <w:t xml:space="preserve">цементном </w:t>
      </w:r>
      <w:r>
        <w:rPr>
          <w:i/>
          <w:spacing w:val="4"/>
          <w:sz w:val="28"/>
        </w:rPr>
        <w:t xml:space="preserve">камне </w:t>
      </w:r>
      <w:r>
        <w:rPr>
          <w:i/>
          <w:spacing w:val="5"/>
          <w:sz w:val="28"/>
        </w:rPr>
        <w:t xml:space="preserve">(полоса </w:t>
      </w:r>
      <w:r>
        <w:rPr>
          <w:i/>
          <w:spacing w:val="4"/>
          <w:sz w:val="28"/>
        </w:rPr>
        <w:t xml:space="preserve">1440 </w:t>
      </w:r>
      <w:r>
        <w:rPr>
          <w:i/>
          <w:spacing w:val="6"/>
          <w:sz w:val="28"/>
        </w:rPr>
        <w:t>см</w:t>
      </w:r>
      <w:r>
        <w:rPr>
          <w:i/>
          <w:spacing w:val="6"/>
          <w:position w:val="13"/>
          <w:sz w:val="18"/>
        </w:rPr>
        <w:t>-1</w:t>
      </w:r>
      <w:r>
        <w:rPr>
          <w:i/>
          <w:spacing w:val="6"/>
          <w:sz w:val="28"/>
        </w:rPr>
        <w:t xml:space="preserve">) </w:t>
      </w:r>
      <w:r>
        <w:rPr>
          <w:i/>
          <w:sz w:val="28"/>
        </w:rPr>
        <w:t xml:space="preserve">в </w:t>
      </w:r>
      <w:r>
        <w:rPr>
          <w:i/>
          <w:spacing w:val="5"/>
          <w:sz w:val="28"/>
        </w:rPr>
        <w:t xml:space="preserve">пределах </w:t>
      </w:r>
      <w:r>
        <w:rPr>
          <w:i/>
          <w:spacing w:val="4"/>
          <w:sz w:val="28"/>
        </w:rPr>
        <w:t xml:space="preserve">от </w:t>
      </w:r>
      <w:r>
        <w:rPr>
          <w:i/>
          <w:sz w:val="28"/>
        </w:rPr>
        <w:t xml:space="preserve">0 </w:t>
      </w:r>
      <w:r>
        <w:rPr>
          <w:i/>
          <w:spacing w:val="3"/>
          <w:sz w:val="28"/>
        </w:rPr>
        <w:t xml:space="preserve">до </w:t>
      </w:r>
      <w:r>
        <w:rPr>
          <w:i/>
          <w:spacing w:val="4"/>
          <w:sz w:val="28"/>
        </w:rPr>
        <w:t xml:space="preserve">1. </w:t>
      </w:r>
      <w:r>
        <w:rPr>
          <w:i/>
          <w:spacing w:val="5"/>
          <w:sz w:val="28"/>
        </w:rPr>
        <w:t xml:space="preserve">Полученные </w:t>
      </w:r>
      <w:r>
        <w:rPr>
          <w:i/>
          <w:spacing w:val="6"/>
          <w:sz w:val="28"/>
        </w:rPr>
        <w:t xml:space="preserve">расчетные значения критерия приведены </w:t>
      </w:r>
      <w:r>
        <w:rPr>
          <w:i/>
          <w:spacing w:val="3"/>
          <w:sz w:val="28"/>
        </w:rPr>
        <w:t xml:space="preserve">на </w:t>
      </w:r>
      <w:r>
        <w:rPr>
          <w:i/>
          <w:spacing w:val="-4"/>
          <w:sz w:val="28"/>
        </w:rPr>
        <w:t xml:space="preserve">рис. 8.9, </w:t>
      </w:r>
      <w:r>
        <w:rPr>
          <w:i/>
          <w:sz w:val="28"/>
        </w:rPr>
        <w:t xml:space="preserve">а. </w:t>
      </w:r>
      <w:r>
        <w:rPr>
          <w:i/>
          <w:spacing w:val="-3"/>
          <w:sz w:val="28"/>
        </w:rPr>
        <w:t xml:space="preserve">Из </w:t>
      </w:r>
      <w:r>
        <w:rPr>
          <w:i/>
          <w:spacing w:val="-5"/>
          <w:sz w:val="28"/>
        </w:rPr>
        <w:t xml:space="preserve">имеющихся </w:t>
      </w:r>
      <w:r>
        <w:rPr>
          <w:i/>
          <w:spacing w:val="-4"/>
          <w:sz w:val="28"/>
        </w:rPr>
        <w:t>данных</w:t>
      </w:r>
      <w:r>
        <w:rPr>
          <w:i/>
          <w:spacing w:val="62"/>
          <w:sz w:val="28"/>
        </w:rPr>
        <w:t xml:space="preserve"> </w:t>
      </w:r>
      <w:r>
        <w:rPr>
          <w:i/>
          <w:spacing w:val="-4"/>
          <w:sz w:val="28"/>
        </w:rPr>
        <w:t xml:space="preserve">можно </w:t>
      </w:r>
      <w:r>
        <w:rPr>
          <w:i/>
          <w:spacing w:val="-5"/>
          <w:sz w:val="28"/>
        </w:rPr>
        <w:t xml:space="preserve">заключить, </w:t>
      </w:r>
      <w:r>
        <w:rPr>
          <w:i/>
          <w:spacing w:val="-4"/>
          <w:sz w:val="28"/>
        </w:rPr>
        <w:t xml:space="preserve">что </w:t>
      </w:r>
      <w:r>
        <w:rPr>
          <w:i/>
          <w:spacing w:val="-3"/>
          <w:sz w:val="28"/>
        </w:rPr>
        <w:t xml:space="preserve">зон </w:t>
      </w:r>
      <w:r>
        <w:rPr>
          <w:i/>
          <w:spacing w:val="-5"/>
          <w:sz w:val="28"/>
        </w:rPr>
        <w:t xml:space="preserve">наибольших термических поражений  </w:t>
      </w:r>
      <w:r>
        <w:rPr>
          <w:i/>
          <w:spacing w:val="-4"/>
          <w:sz w:val="28"/>
        </w:rPr>
        <w:t xml:space="preserve">стен  </w:t>
      </w:r>
      <w:r>
        <w:rPr>
          <w:i/>
          <w:sz w:val="28"/>
        </w:rPr>
        <w:t xml:space="preserve">в </w:t>
      </w:r>
      <w:r>
        <w:rPr>
          <w:i/>
          <w:spacing w:val="-4"/>
          <w:sz w:val="28"/>
        </w:rPr>
        <w:t xml:space="preserve">складе, </w:t>
      </w:r>
      <w:r>
        <w:rPr>
          <w:i/>
          <w:spacing w:val="-3"/>
          <w:sz w:val="28"/>
        </w:rPr>
        <w:t xml:space="preserve">как </w:t>
      </w:r>
      <w:r>
        <w:rPr>
          <w:i/>
          <w:spacing w:val="-4"/>
          <w:sz w:val="28"/>
        </w:rPr>
        <w:t xml:space="preserve">минимум, </w:t>
      </w:r>
      <w:r>
        <w:rPr>
          <w:i/>
          <w:spacing w:val="-5"/>
          <w:sz w:val="28"/>
        </w:rPr>
        <w:t xml:space="preserve">четыре. </w:t>
      </w:r>
      <w:r>
        <w:rPr>
          <w:i/>
          <w:spacing w:val="-3"/>
          <w:sz w:val="28"/>
        </w:rPr>
        <w:t xml:space="preserve">Но </w:t>
      </w:r>
      <w:r>
        <w:rPr>
          <w:i/>
          <w:spacing w:val="-5"/>
          <w:sz w:val="28"/>
        </w:rPr>
        <w:t xml:space="preserve">как здесь </w:t>
      </w:r>
      <w:r>
        <w:rPr>
          <w:i/>
          <w:spacing w:val="-7"/>
          <w:sz w:val="28"/>
        </w:rPr>
        <w:t xml:space="preserve">дифференцировать </w:t>
      </w:r>
      <w:r>
        <w:rPr>
          <w:i/>
          <w:spacing w:val="-5"/>
          <w:sz w:val="28"/>
        </w:rPr>
        <w:t xml:space="preserve">очаг </w:t>
      </w:r>
      <w:r>
        <w:rPr>
          <w:i/>
          <w:spacing w:val="-6"/>
          <w:sz w:val="28"/>
        </w:rPr>
        <w:t xml:space="preserve">пожара </w:t>
      </w:r>
      <w:r>
        <w:rPr>
          <w:i/>
          <w:sz w:val="28"/>
        </w:rPr>
        <w:t xml:space="preserve">и </w:t>
      </w:r>
      <w:r>
        <w:rPr>
          <w:i/>
          <w:spacing w:val="-6"/>
          <w:sz w:val="28"/>
        </w:rPr>
        <w:t xml:space="preserve">очаги </w:t>
      </w:r>
      <w:r>
        <w:rPr>
          <w:i/>
          <w:spacing w:val="-7"/>
          <w:sz w:val="28"/>
        </w:rPr>
        <w:t>горения</w:t>
      </w:r>
      <w:r>
        <w:rPr>
          <w:spacing w:val="-7"/>
          <w:sz w:val="28"/>
        </w:rPr>
        <w:t>?</w:t>
      </w:r>
    </w:p>
    <w:p w:rsidR="004B7161" w:rsidRDefault="00A02634">
      <w:pPr>
        <w:spacing w:before="3"/>
        <w:ind w:left="112" w:right="108" w:firstLine="708"/>
        <w:jc w:val="both"/>
        <w:rPr>
          <w:i/>
          <w:sz w:val="28"/>
        </w:rPr>
      </w:pPr>
      <w:r>
        <w:rPr>
          <w:i/>
          <w:sz w:val="28"/>
        </w:rPr>
        <w:t xml:space="preserve">При большом количестве и разнообразии пожарной </w:t>
      </w:r>
      <w:r>
        <w:rPr>
          <w:i/>
          <w:spacing w:val="4"/>
          <w:sz w:val="28"/>
        </w:rPr>
        <w:t xml:space="preserve">нагрузки, </w:t>
      </w:r>
      <w:r>
        <w:rPr>
          <w:i/>
          <w:spacing w:val="6"/>
          <w:sz w:val="28"/>
        </w:rPr>
        <w:t xml:space="preserve">причем </w:t>
      </w:r>
      <w:r>
        <w:rPr>
          <w:i/>
          <w:spacing w:val="3"/>
          <w:sz w:val="28"/>
        </w:rPr>
        <w:t xml:space="preserve">на </w:t>
      </w:r>
      <w:r>
        <w:rPr>
          <w:i/>
          <w:spacing w:val="5"/>
          <w:sz w:val="28"/>
        </w:rPr>
        <w:t xml:space="preserve">двух этажах </w:t>
      </w:r>
      <w:r>
        <w:rPr>
          <w:i/>
          <w:spacing w:val="6"/>
          <w:sz w:val="28"/>
        </w:rPr>
        <w:t xml:space="preserve">склада, </w:t>
      </w:r>
      <w:r>
        <w:rPr>
          <w:i/>
          <w:spacing w:val="5"/>
          <w:sz w:val="28"/>
        </w:rPr>
        <w:t xml:space="preserve">сделать </w:t>
      </w:r>
      <w:r>
        <w:rPr>
          <w:i/>
          <w:spacing w:val="4"/>
          <w:sz w:val="28"/>
        </w:rPr>
        <w:t xml:space="preserve">это </w:t>
      </w:r>
      <w:r>
        <w:rPr>
          <w:i/>
          <w:spacing w:val="5"/>
          <w:sz w:val="28"/>
        </w:rPr>
        <w:t xml:space="preserve">было </w:t>
      </w:r>
      <w:r>
        <w:rPr>
          <w:i/>
          <w:spacing w:val="6"/>
          <w:sz w:val="28"/>
        </w:rPr>
        <w:t>нелегко.</w:t>
      </w:r>
      <w:r>
        <w:rPr>
          <w:i/>
          <w:spacing w:val="82"/>
          <w:sz w:val="28"/>
        </w:rPr>
        <w:t xml:space="preserve"> </w:t>
      </w:r>
      <w:r>
        <w:rPr>
          <w:i/>
          <w:sz w:val="28"/>
        </w:rPr>
        <w:t xml:space="preserve">И, чтобы найти очаг пожара, пришлось отбирать и исследовать древесные угли. Выше отмечалось, что на полу при динамическом </w:t>
      </w:r>
      <w:r>
        <w:rPr>
          <w:i/>
          <w:spacing w:val="-3"/>
          <w:sz w:val="28"/>
        </w:rPr>
        <w:t xml:space="preserve">осмотре </w:t>
      </w:r>
      <w:r>
        <w:rPr>
          <w:i/>
          <w:sz w:val="28"/>
        </w:rPr>
        <w:t xml:space="preserve">были </w:t>
      </w:r>
      <w:r>
        <w:rPr>
          <w:i/>
          <w:spacing w:val="-3"/>
          <w:sz w:val="28"/>
        </w:rPr>
        <w:t xml:space="preserve">обнаружены множественные прогары, </w:t>
      </w:r>
      <w:r>
        <w:rPr>
          <w:i/>
          <w:sz w:val="28"/>
        </w:rPr>
        <w:t>рассредоточенные  практически  по  всей  площади  пола.  Пробы</w:t>
      </w:r>
      <w:r>
        <w:rPr>
          <w:i/>
          <w:spacing w:val="30"/>
          <w:sz w:val="28"/>
        </w:rPr>
        <w:t xml:space="preserve"> </w:t>
      </w:r>
      <w:r>
        <w:rPr>
          <w:i/>
          <w:sz w:val="28"/>
        </w:rPr>
        <w:t>углей</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5"/>
        <w:jc w:val="both"/>
        <w:rPr>
          <w:i/>
          <w:sz w:val="28"/>
        </w:rPr>
      </w:pPr>
      <w:r>
        <w:rPr>
          <w:i/>
          <w:sz w:val="28"/>
        </w:rPr>
        <w:lastRenderedPageBreak/>
        <w:t>отбирали в этих прогарах с боковых поверхностей лаг пола, так как на самом полу и верхней стороне лаг угольный слои, как правило, был нарушен, растоптан, сколот при тушении и расчистке  пола.</w:t>
      </w:r>
    </w:p>
    <w:p w:rsidR="004B7161" w:rsidRDefault="00A02634">
      <w:pPr>
        <w:spacing w:after="5"/>
        <w:ind w:left="112" w:right="113" w:firstLine="708"/>
        <w:jc w:val="both"/>
        <w:rPr>
          <w:i/>
          <w:sz w:val="28"/>
        </w:rPr>
      </w:pPr>
      <w:r>
        <w:rPr>
          <w:i/>
          <w:sz w:val="28"/>
        </w:rPr>
        <w:t xml:space="preserve">Пробы углей готовили и исследовали, измеряли </w:t>
      </w:r>
      <w:r>
        <w:rPr>
          <w:i/>
          <w:spacing w:val="2"/>
          <w:sz w:val="28"/>
        </w:rPr>
        <w:t xml:space="preserve">электросопротивление, </w:t>
      </w:r>
      <w:r>
        <w:rPr>
          <w:i/>
          <w:sz w:val="28"/>
        </w:rPr>
        <w:t xml:space="preserve">рассчитывали температуру и длительность </w:t>
      </w:r>
      <w:r>
        <w:rPr>
          <w:i/>
          <w:spacing w:val="2"/>
          <w:sz w:val="28"/>
        </w:rPr>
        <w:t xml:space="preserve">пиролиза </w:t>
      </w:r>
      <w:r>
        <w:rPr>
          <w:i/>
          <w:sz w:val="28"/>
        </w:rPr>
        <w:t xml:space="preserve">древесины по методике, изложенной выше. Полученные результаты приведены на рис. 8.9, б. Судя по этим данным, </w:t>
      </w:r>
      <w:r>
        <w:rPr>
          <w:i/>
          <w:spacing w:val="2"/>
          <w:sz w:val="28"/>
        </w:rPr>
        <w:t xml:space="preserve">наибольшая длительность пиролиза балок пола  </w:t>
      </w:r>
      <w:r>
        <w:rPr>
          <w:i/>
          <w:spacing w:val="4"/>
          <w:sz w:val="28"/>
        </w:rPr>
        <w:t xml:space="preserve">(3,0-4,8  </w:t>
      </w:r>
      <w:r>
        <w:rPr>
          <w:i/>
          <w:spacing w:val="2"/>
          <w:sz w:val="28"/>
        </w:rPr>
        <w:t xml:space="preserve">ч)  имела </w:t>
      </w:r>
      <w:r>
        <w:rPr>
          <w:i/>
          <w:spacing w:val="3"/>
          <w:sz w:val="28"/>
        </w:rPr>
        <w:t xml:space="preserve">место </w:t>
      </w:r>
      <w:r>
        <w:rPr>
          <w:i/>
          <w:sz w:val="28"/>
        </w:rPr>
        <w:t xml:space="preserve">в </w:t>
      </w:r>
      <w:r>
        <w:rPr>
          <w:i/>
          <w:spacing w:val="3"/>
          <w:sz w:val="28"/>
        </w:rPr>
        <w:t xml:space="preserve">северо-восточной </w:t>
      </w:r>
      <w:r>
        <w:rPr>
          <w:i/>
          <w:spacing w:val="2"/>
          <w:sz w:val="28"/>
        </w:rPr>
        <w:t xml:space="preserve">части </w:t>
      </w:r>
      <w:r>
        <w:rPr>
          <w:i/>
          <w:spacing w:val="3"/>
          <w:sz w:val="28"/>
        </w:rPr>
        <w:t xml:space="preserve">левого (северного) </w:t>
      </w:r>
      <w:r>
        <w:rPr>
          <w:i/>
          <w:spacing w:val="2"/>
          <w:sz w:val="28"/>
        </w:rPr>
        <w:t xml:space="preserve">крыла </w:t>
      </w:r>
      <w:r>
        <w:rPr>
          <w:i/>
          <w:spacing w:val="3"/>
          <w:sz w:val="28"/>
        </w:rPr>
        <w:t xml:space="preserve">склада. </w:t>
      </w:r>
      <w:r>
        <w:rPr>
          <w:i/>
          <w:sz w:val="28"/>
        </w:rPr>
        <w:t xml:space="preserve">Эта зона соответствует одной из зон наибольших термических поражений кирпичной кладки стен (рис. 8.9, а), и есть все </w:t>
      </w:r>
      <w:r>
        <w:rPr>
          <w:i/>
          <w:spacing w:val="3"/>
          <w:sz w:val="28"/>
        </w:rPr>
        <w:t xml:space="preserve">основания </w:t>
      </w:r>
      <w:r>
        <w:rPr>
          <w:i/>
          <w:sz w:val="28"/>
        </w:rPr>
        <w:t xml:space="preserve">предполагать, что  это и есть очаг пожара. В других зонах горение происходило  значительно  менее длительно, хотя температура в </w:t>
      </w:r>
      <w:r>
        <w:rPr>
          <w:i/>
          <w:spacing w:val="2"/>
          <w:sz w:val="28"/>
        </w:rPr>
        <w:t xml:space="preserve">некоторых </w:t>
      </w:r>
      <w:r>
        <w:rPr>
          <w:i/>
          <w:sz w:val="28"/>
        </w:rPr>
        <w:t xml:space="preserve">из </w:t>
      </w:r>
      <w:r>
        <w:rPr>
          <w:i/>
          <w:spacing w:val="2"/>
          <w:sz w:val="28"/>
        </w:rPr>
        <w:t xml:space="preserve">них </w:t>
      </w:r>
      <w:r>
        <w:rPr>
          <w:i/>
          <w:sz w:val="28"/>
        </w:rPr>
        <w:t xml:space="preserve">была </w:t>
      </w:r>
      <w:r>
        <w:rPr>
          <w:i/>
          <w:spacing w:val="2"/>
          <w:sz w:val="28"/>
        </w:rPr>
        <w:t xml:space="preserve">выше, </w:t>
      </w:r>
      <w:r>
        <w:rPr>
          <w:i/>
          <w:sz w:val="28"/>
        </w:rPr>
        <w:t xml:space="preserve">а в </w:t>
      </w:r>
      <w:r>
        <w:rPr>
          <w:i/>
          <w:spacing w:val="2"/>
          <w:sz w:val="28"/>
        </w:rPr>
        <w:t xml:space="preserve">некоторых </w:t>
      </w:r>
      <w:r>
        <w:rPr>
          <w:i/>
          <w:sz w:val="28"/>
        </w:rPr>
        <w:t xml:space="preserve">(зона </w:t>
      </w:r>
      <w:r>
        <w:rPr>
          <w:i/>
          <w:spacing w:val="2"/>
          <w:sz w:val="28"/>
        </w:rPr>
        <w:t xml:space="preserve">справа от </w:t>
      </w:r>
      <w:r>
        <w:rPr>
          <w:i/>
          <w:sz w:val="28"/>
        </w:rPr>
        <w:t xml:space="preserve">входа в </w:t>
      </w:r>
      <w:r>
        <w:rPr>
          <w:i/>
          <w:spacing w:val="2"/>
          <w:sz w:val="28"/>
        </w:rPr>
        <w:t xml:space="preserve">левое крыло склада) </w:t>
      </w:r>
      <w:r>
        <w:rPr>
          <w:i/>
          <w:sz w:val="28"/>
        </w:rPr>
        <w:t xml:space="preserve">даже </w:t>
      </w:r>
      <w:r>
        <w:rPr>
          <w:i/>
          <w:spacing w:val="2"/>
          <w:sz w:val="28"/>
        </w:rPr>
        <w:t>аномально высока.</w:t>
      </w:r>
    </w:p>
    <w:p w:rsidR="004B7161" w:rsidRDefault="00A02634">
      <w:pPr>
        <w:pStyle w:val="a3"/>
        <w:ind w:left="2664" w:firstLine="0"/>
        <w:jc w:val="left"/>
        <w:rPr>
          <w:sz w:val="20"/>
        </w:rPr>
      </w:pPr>
      <w:r>
        <w:rPr>
          <w:noProof/>
          <w:sz w:val="20"/>
          <w:lang w:eastAsia="ru-RU"/>
        </w:rPr>
        <w:drawing>
          <wp:inline distT="0" distB="0" distL="0" distR="0">
            <wp:extent cx="2968374" cy="3008376"/>
            <wp:effectExtent l="0" t="0" r="0" b="0"/>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59" cstate="print"/>
                    <a:stretch>
                      <a:fillRect/>
                    </a:stretch>
                  </pic:blipFill>
                  <pic:spPr>
                    <a:xfrm>
                      <a:off x="0" y="0"/>
                      <a:ext cx="2968374" cy="3008376"/>
                    </a:xfrm>
                    <a:prstGeom prst="rect">
                      <a:avLst/>
                    </a:prstGeom>
                  </pic:spPr>
                </pic:pic>
              </a:graphicData>
            </a:graphic>
          </wp:inline>
        </w:drawing>
      </w:r>
    </w:p>
    <w:p w:rsidR="004B7161" w:rsidRDefault="00A02634">
      <w:pPr>
        <w:ind w:left="514" w:right="31"/>
        <w:rPr>
          <w:i/>
          <w:sz w:val="28"/>
        </w:rPr>
      </w:pPr>
      <w:r>
        <w:rPr>
          <w:i/>
          <w:sz w:val="28"/>
        </w:rPr>
        <w:t>Рис. 8.9. Результаты инструментальных исследований стен и пола склада:</w:t>
      </w:r>
    </w:p>
    <w:p w:rsidR="004B7161" w:rsidRDefault="004B7161">
      <w:pPr>
        <w:pStyle w:val="a3"/>
        <w:spacing w:before="10"/>
        <w:ind w:left="0" w:firstLine="0"/>
        <w:jc w:val="left"/>
        <w:rPr>
          <w:i/>
          <w:sz w:val="27"/>
        </w:rPr>
      </w:pPr>
    </w:p>
    <w:p w:rsidR="004B7161" w:rsidRDefault="00A02634">
      <w:pPr>
        <w:ind w:left="112" w:right="114" w:firstLine="708"/>
        <w:jc w:val="both"/>
        <w:rPr>
          <w:sz w:val="28"/>
        </w:rPr>
      </w:pPr>
      <w:r>
        <w:rPr>
          <w:sz w:val="28"/>
        </w:rPr>
        <w:t xml:space="preserve">•В — </w:t>
      </w:r>
      <w:r>
        <w:rPr>
          <w:i/>
          <w:sz w:val="28"/>
        </w:rPr>
        <w:t>ИК-спектроскопия проб цементного камня между кирпичами стен (цифрами Показаны расчетные значения критерия S; заштрихована зона наибольших термических поражений); б — измерение электросопротивления древесных углей лаг пола; расчетные значения</w:t>
      </w:r>
      <w:proofErr w:type="gramStart"/>
      <w:r>
        <w:rPr>
          <w:i/>
          <w:sz w:val="28"/>
        </w:rPr>
        <w:t xml:space="preserve"> Т</w:t>
      </w:r>
      <w:proofErr w:type="gramEnd"/>
      <w:r>
        <w:rPr>
          <w:i/>
          <w:sz w:val="28"/>
        </w:rPr>
        <w:t xml:space="preserve"> и  </w:t>
      </w:r>
      <w:r>
        <w:rPr>
          <w:sz w:val="28"/>
        </w:rPr>
        <w:t>г</w:t>
      </w:r>
    </w:p>
    <w:p w:rsidR="004B7161" w:rsidRDefault="00A02634">
      <w:pPr>
        <w:ind w:left="112" w:right="111" w:firstLine="708"/>
        <w:jc w:val="both"/>
        <w:rPr>
          <w:i/>
          <w:sz w:val="28"/>
        </w:rPr>
      </w:pPr>
      <w:r>
        <w:rPr>
          <w:i/>
          <w:sz w:val="28"/>
        </w:rPr>
        <w:t xml:space="preserve">Итак, благодаря исследованию </w:t>
      </w:r>
      <w:proofErr w:type="gramStart"/>
      <w:r>
        <w:rPr>
          <w:i/>
          <w:sz w:val="28"/>
        </w:rPr>
        <w:t>обугленных</w:t>
      </w:r>
      <w:proofErr w:type="gramEnd"/>
      <w:r>
        <w:rPr>
          <w:i/>
          <w:sz w:val="28"/>
        </w:rPr>
        <w:t xml:space="preserve"> лаг пола очаг пожара был установлен. Сложнее было с вопросом о причине пожара. В конечном </w:t>
      </w:r>
      <w:proofErr w:type="gramStart"/>
      <w:r>
        <w:rPr>
          <w:i/>
          <w:sz w:val="28"/>
        </w:rPr>
        <w:t>счете</w:t>
      </w:r>
      <w:proofErr w:type="gramEnd"/>
      <w:r>
        <w:rPr>
          <w:i/>
          <w:sz w:val="28"/>
        </w:rPr>
        <w:t xml:space="preserve"> эксперты пришли к выводу, что источник зажигания находился не в закрытом складе, а вероятно, был заброшен через окно в северо-восточной части склада. Северовосточный угол здания обращен к лесу, не виден со стороны дороги и соседней пожарной части; он был, таким образом, идеальным местом для подхода злоумышленника к  складу.</w:t>
      </w:r>
    </w:p>
    <w:p w:rsidR="004B7161" w:rsidRDefault="00A02634">
      <w:pPr>
        <w:ind w:left="112" w:right="114" w:firstLine="708"/>
        <w:jc w:val="both"/>
        <w:rPr>
          <w:i/>
          <w:sz w:val="28"/>
        </w:rPr>
      </w:pPr>
      <w:r>
        <w:rPr>
          <w:i/>
          <w:sz w:val="28"/>
        </w:rPr>
        <w:t>Через несколько лет после пожара выяснилось, что версия поджога была верной. Обнаружился и поджигатель — бывший работник пожарной части, расположенной рядом со складом, уволенный за</w:t>
      </w:r>
      <w:r>
        <w:rPr>
          <w:i/>
          <w:spacing w:val="57"/>
          <w:sz w:val="28"/>
        </w:rPr>
        <w:t xml:space="preserve"> </w:t>
      </w:r>
      <w:r>
        <w:rPr>
          <w:i/>
          <w:sz w:val="28"/>
        </w:rPr>
        <w:t>пьянство.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1"/>
        <w:numPr>
          <w:ilvl w:val="1"/>
          <w:numId w:val="39"/>
        </w:numPr>
        <w:tabs>
          <w:tab w:val="left" w:pos="1316"/>
        </w:tabs>
        <w:spacing w:before="44" w:line="240" w:lineRule="auto"/>
        <w:ind w:left="1584" w:right="336" w:hanging="535"/>
        <w:jc w:val="left"/>
      </w:pPr>
      <w:r>
        <w:rPr>
          <w:spacing w:val="-5"/>
        </w:rPr>
        <w:lastRenderedPageBreak/>
        <w:t xml:space="preserve">ИССЛЕДОВАНИЕ ОБГОРЕВШИХ ОСТАТКОВ </w:t>
      </w:r>
      <w:r>
        <w:rPr>
          <w:spacing w:val="-3"/>
        </w:rPr>
        <w:t xml:space="preserve">ПОЛИМЕРНЫХ МАТЕРИАЛОВ </w:t>
      </w:r>
      <w:r>
        <w:t xml:space="preserve">И </w:t>
      </w:r>
      <w:r>
        <w:rPr>
          <w:spacing w:val="-3"/>
        </w:rPr>
        <w:t>ЛАКОКРАСОЧНЫХ</w:t>
      </w:r>
      <w:r>
        <w:rPr>
          <w:spacing w:val="14"/>
        </w:rPr>
        <w:t xml:space="preserve"> </w:t>
      </w:r>
      <w:r>
        <w:rPr>
          <w:spacing w:val="-3"/>
        </w:rPr>
        <w:t>ПОКРЫТИЙ</w:t>
      </w:r>
    </w:p>
    <w:p w:rsidR="004B7161" w:rsidRDefault="00A02634">
      <w:pPr>
        <w:pStyle w:val="a4"/>
        <w:numPr>
          <w:ilvl w:val="2"/>
          <w:numId w:val="39"/>
        </w:numPr>
        <w:tabs>
          <w:tab w:val="left" w:pos="1314"/>
        </w:tabs>
        <w:spacing w:before="119"/>
        <w:ind w:left="1313" w:hanging="492"/>
        <w:rPr>
          <w:b/>
          <w:sz w:val="28"/>
        </w:rPr>
      </w:pPr>
      <w:r>
        <w:rPr>
          <w:b/>
          <w:sz w:val="28"/>
        </w:rPr>
        <w:t>Исследование полимерных</w:t>
      </w:r>
      <w:r>
        <w:rPr>
          <w:b/>
          <w:spacing w:val="-15"/>
          <w:sz w:val="28"/>
        </w:rPr>
        <w:t xml:space="preserve"> </w:t>
      </w:r>
      <w:r>
        <w:rPr>
          <w:b/>
          <w:sz w:val="28"/>
        </w:rPr>
        <w:t>материалов</w:t>
      </w:r>
    </w:p>
    <w:p w:rsidR="004B7161" w:rsidRDefault="00A02634">
      <w:pPr>
        <w:pStyle w:val="2"/>
        <w:numPr>
          <w:ilvl w:val="3"/>
          <w:numId w:val="39"/>
        </w:numPr>
        <w:tabs>
          <w:tab w:val="left" w:pos="1517"/>
        </w:tabs>
        <w:spacing w:before="2" w:line="319" w:lineRule="exact"/>
        <w:ind w:firstLine="709"/>
      </w:pPr>
      <w:r>
        <w:t>Типы</w:t>
      </w:r>
      <w:r>
        <w:rPr>
          <w:spacing w:val="-10"/>
        </w:rPr>
        <w:t xml:space="preserve"> </w:t>
      </w:r>
      <w:r>
        <w:t>полимерных</w:t>
      </w:r>
      <w:r>
        <w:rPr>
          <w:spacing w:val="-7"/>
        </w:rPr>
        <w:t xml:space="preserve"> </w:t>
      </w:r>
      <w:r>
        <w:t>материалов</w:t>
      </w:r>
      <w:r>
        <w:rPr>
          <w:spacing w:val="-10"/>
        </w:rPr>
        <w:t xml:space="preserve"> </w:t>
      </w:r>
      <w:r>
        <w:t>и</w:t>
      </w:r>
      <w:r>
        <w:rPr>
          <w:spacing w:val="-9"/>
        </w:rPr>
        <w:t xml:space="preserve"> </w:t>
      </w:r>
      <w:r>
        <w:t>их</w:t>
      </w:r>
      <w:r>
        <w:rPr>
          <w:spacing w:val="-9"/>
        </w:rPr>
        <w:t xml:space="preserve"> </w:t>
      </w:r>
      <w:r>
        <w:t>поведение</w:t>
      </w:r>
      <w:r>
        <w:rPr>
          <w:spacing w:val="-7"/>
        </w:rPr>
        <w:t xml:space="preserve"> </w:t>
      </w:r>
      <w:r>
        <w:rPr>
          <w:spacing w:val="-2"/>
        </w:rPr>
        <w:t>при</w:t>
      </w:r>
      <w:r>
        <w:rPr>
          <w:spacing w:val="-5"/>
        </w:rPr>
        <w:t xml:space="preserve"> </w:t>
      </w:r>
      <w:r>
        <w:rPr>
          <w:spacing w:val="-3"/>
        </w:rPr>
        <w:t>пожаре</w:t>
      </w:r>
    </w:p>
    <w:p w:rsidR="004B7161" w:rsidRDefault="00A02634">
      <w:pPr>
        <w:pStyle w:val="a3"/>
        <w:spacing w:before="1" w:line="322" w:lineRule="exact"/>
        <w:ind w:right="108"/>
      </w:pPr>
      <w:r>
        <w:t xml:space="preserve">Не </w:t>
      </w:r>
      <w:r>
        <w:rPr>
          <w:spacing w:val="-4"/>
        </w:rPr>
        <w:t>рассматривая</w:t>
      </w:r>
      <w:r>
        <w:rPr>
          <w:spacing w:val="62"/>
        </w:rPr>
        <w:t xml:space="preserve"> </w:t>
      </w:r>
      <w:r>
        <w:t xml:space="preserve">в </w:t>
      </w:r>
      <w:r>
        <w:rPr>
          <w:spacing w:val="-3"/>
        </w:rPr>
        <w:t xml:space="preserve">этой </w:t>
      </w:r>
      <w:r>
        <w:rPr>
          <w:spacing w:val="-4"/>
        </w:rPr>
        <w:t>главе</w:t>
      </w:r>
      <w:r>
        <w:rPr>
          <w:spacing w:val="62"/>
        </w:rPr>
        <w:t xml:space="preserve"> </w:t>
      </w:r>
      <w:r>
        <w:t xml:space="preserve">всю </w:t>
      </w:r>
      <w:r>
        <w:rPr>
          <w:spacing w:val="-4"/>
        </w:rPr>
        <w:t>обширную</w:t>
      </w:r>
      <w:r>
        <w:rPr>
          <w:spacing w:val="62"/>
        </w:rPr>
        <w:t xml:space="preserve"> </w:t>
      </w:r>
      <w:r>
        <w:rPr>
          <w:spacing w:val="-4"/>
        </w:rPr>
        <w:t>номенклатуру</w:t>
      </w:r>
      <w:r>
        <w:rPr>
          <w:spacing w:val="62"/>
        </w:rPr>
        <w:t xml:space="preserve"> </w:t>
      </w:r>
      <w:r>
        <w:rPr>
          <w:spacing w:val="-4"/>
        </w:rPr>
        <w:t xml:space="preserve">известных синтетических полимеров </w:t>
      </w:r>
      <w:r>
        <w:t xml:space="preserve">и </w:t>
      </w:r>
      <w:r>
        <w:rPr>
          <w:spacing w:val="-4"/>
        </w:rPr>
        <w:t xml:space="preserve">полимерных материалов </w:t>
      </w:r>
      <w:r>
        <w:t xml:space="preserve">на их </w:t>
      </w:r>
      <w:r>
        <w:rPr>
          <w:spacing w:val="-4"/>
        </w:rPr>
        <w:t>основе, отметим, что полимерные</w:t>
      </w:r>
      <w:r>
        <w:rPr>
          <w:spacing w:val="62"/>
        </w:rPr>
        <w:t xml:space="preserve"> </w:t>
      </w:r>
      <w:r>
        <w:rPr>
          <w:spacing w:val="-4"/>
        </w:rPr>
        <w:t>материалы</w:t>
      </w:r>
      <w:r>
        <w:rPr>
          <w:spacing w:val="62"/>
        </w:rPr>
        <w:t xml:space="preserve"> </w:t>
      </w:r>
      <w:r>
        <w:t xml:space="preserve">по </w:t>
      </w:r>
      <w:r>
        <w:rPr>
          <w:spacing w:val="-4"/>
        </w:rPr>
        <w:t>своему</w:t>
      </w:r>
      <w:r>
        <w:rPr>
          <w:spacing w:val="62"/>
        </w:rPr>
        <w:t xml:space="preserve"> </w:t>
      </w:r>
      <w:r>
        <w:rPr>
          <w:spacing w:val="-3"/>
        </w:rPr>
        <w:t xml:space="preserve">поведению </w:t>
      </w:r>
      <w:r>
        <w:t xml:space="preserve">при </w:t>
      </w:r>
      <w:r>
        <w:rPr>
          <w:spacing w:val="-3"/>
        </w:rPr>
        <w:t xml:space="preserve">пожаре принципиально различаются </w:t>
      </w:r>
      <w:r>
        <w:t xml:space="preserve">на две </w:t>
      </w:r>
      <w:r>
        <w:rPr>
          <w:spacing w:val="-3"/>
        </w:rPr>
        <w:t>группы:</w:t>
      </w:r>
    </w:p>
    <w:p w:rsidR="004B7161" w:rsidRDefault="00A02634">
      <w:pPr>
        <w:pStyle w:val="a3"/>
        <w:spacing w:line="322" w:lineRule="exact"/>
        <w:ind w:left="821" w:right="2324" w:firstLine="0"/>
        <w:jc w:val="left"/>
      </w:pPr>
      <w:r>
        <w:t>термопластичные материалы (термопласты); термореактивные  материалы (реактопласты).</w:t>
      </w:r>
    </w:p>
    <w:p w:rsidR="004B7161" w:rsidRDefault="00A02634">
      <w:pPr>
        <w:pStyle w:val="a3"/>
        <w:ind w:right="113"/>
      </w:pPr>
      <w:r>
        <w:rPr>
          <w:b/>
        </w:rPr>
        <w:t xml:space="preserve">Термопласты </w:t>
      </w:r>
      <w:r>
        <w:t xml:space="preserve">— это материалы, способные размягчаться при нагревании  и переходить в </w:t>
      </w:r>
      <w:r>
        <w:rPr>
          <w:spacing w:val="2"/>
        </w:rPr>
        <w:t xml:space="preserve">пластическое </w:t>
      </w:r>
      <w:r>
        <w:t xml:space="preserve">состояние, не </w:t>
      </w:r>
      <w:r>
        <w:rPr>
          <w:spacing w:val="4"/>
        </w:rPr>
        <w:t xml:space="preserve">подвергаясь </w:t>
      </w:r>
      <w:r>
        <w:rPr>
          <w:spacing w:val="2"/>
        </w:rPr>
        <w:t xml:space="preserve">при </w:t>
      </w:r>
      <w:r>
        <w:rPr>
          <w:spacing w:val="3"/>
        </w:rPr>
        <w:t xml:space="preserve">этом </w:t>
      </w:r>
      <w:r>
        <w:rPr>
          <w:spacing w:val="4"/>
        </w:rPr>
        <w:t xml:space="preserve">разрушению, термической деструкции. </w:t>
      </w:r>
      <w:proofErr w:type="gramStart"/>
      <w:r>
        <w:t xml:space="preserve">К таким материалам относятся, в </w:t>
      </w:r>
      <w:r>
        <w:rPr>
          <w:spacing w:val="2"/>
        </w:rPr>
        <w:t xml:space="preserve">частности, </w:t>
      </w:r>
      <w:r>
        <w:t xml:space="preserve">полиэтилен, </w:t>
      </w:r>
      <w:r>
        <w:rPr>
          <w:spacing w:val="2"/>
        </w:rPr>
        <w:t xml:space="preserve">поливинилхлорид, </w:t>
      </w:r>
      <w:r>
        <w:t xml:space="preserve">полиметилметакрилат </w:t>
      </w:r>
      <w:r>
        <w:rPr>
          <w:spacing w:val="2"/>
        </w:rPr>
        <w:t xml:space="preserve">(органическое </w:t>
      </w:r>
      <w:r>
        <w:t>стекло), полиамиды (капрон) и др. При пожаре термопласты размягчаются, плавятся, текут, горят.</w:t>
      </w:r>
      <w:proofErr w:type="gramEnd"/>
      <w:r>
        <w:t xml:space="preserve"> Это способствует образованию вторичных очагов (очагов горения) и распространению</w:t>
      </w:r>
      <w:r>
        <w:rPr>
          <w:spacing w:val="38"/>
        </w:rPr>
        <w:t xml:space="preserve"> </w:t>
      </w:r>
      <w:r>
        <w:t>пожара.</w:t>
      </w:r>
    </w:p>
    <w:p w:rsidR="004B7161" w:rsidRDefault="00A02634">
      <w:pPr>
        <w:pStyle w:val="a3"/>
        <w:spacing w:before="2"/>
        <w:ind w:right="106"/>
      </w:pPr>
      <w:r>
        <w:t>Примером подобного рода может быть поведение проводов с полиэтиленовой или поливинилхлоридной (самой распространенной в настоящее время) изоляцией. При нагревании провода такая изоляция плавится, стекает, жилы провода оголяются, происходит короткое замыкание; так в ходе пожара могут возникать так называемые вторичные КЗ.</w:t>
      </w:r>
    </w:p>
    <w:p w:rsidR="004B7161" w:rsidRDefault="00A02634">
      <w:pPr>
        <w:pStyle w:val="a3"/>
        <w:ind w:right="108"/>
      </w:pPr>
      <w:r>
        <w:t>Второй пример — распространение горения в помещении, где на стенах или на потолке установлены люминесцентные светильники с экранами из оргстекла. Горячие конвективные потоки от очага пожара, поднимающиеся к потолку, способны прогреть люминесцентные светильники до такой степени, что экраны начнут плавиться, оргстекло потечет вниз на пол, и таким образом в помещении могут возникнуть множественные очаги горения.</w:t>
      </w:r>
    </w:p>
    <w:p w:rsidR="004B7161" w:rsidRDefault="00A02634">
      <w:pPr>
        <w:pStyle w:val="a3"/>
        <w:ind w:right="107"/>
      </w:pPr>
      <w:r>
        <w:t>Аналогичных примеров много; вспомним приведенный выше пример с прожогами в рулонах сетки рабица, образовавшимися при стекании расплавленной полиэтиленовой пленки и др.</w:t>
      </w:r>
    </w:p>
    <w:p w:rsidR="004B7161" w:rsidRDefault="00A02634">
      <w:pPr>
        <w:pStyle w:val="a3"/>
        <w:ind w:right="106"/>
      </w:pPr>
      <w:r>
        <w:rPr>
          <w:b/>
          <w:spacing w:val="-7"/>
        </w:rPr>
        <w:t xml:space="preserve">Термореактивные </w:t>
      </w:r>
      <w:r>
        <w:rPr>
          <w:spacing w:val="-7"/>
        </w:rPr>
        <w:t xml:space="preserve">полимерные материалы </w:t>
      </w:r>
      <w:r>
        <w:rPr>
          <w:spacing w:val="-4"/>
        </w:rPr>
        <w:t>не</w:t>
      </w:r>
      <w:r>
        <w:rPr>
          <w:spacing w:val="62"/>
        </w:rPr>
        <w:t xml:space="preserve"> </w:t>
      </w:r>
      <w:r>
        <w:rPr>
          <w:spacing w:val="-6"/>
        </w:rPr>
        <w:t xml:space="preserve">способны </w:t>
      </w:r>
      <w:r>
        <w:rPr>
          <w:spacing w:val="-3"/>
        </w:rPr>
        <w:t xml:space="preserve">переходить </w:t>
      </w:r>
      <w:r>
        <w:t xml:space="preserve">в </w:t>
      </w:r>
      <w:r>
        <w:rPr>
          <w:spacing w:val="-3"/>
        </w:rPr>
        <w:t xml:space="preserve">пластическое состояние </w:t>
      </w:r>
      <w:r>
        <w:t xml:space="preserve">без </w:t>
      </w:r>
      <w:r>
        <w:rPr>
          <w:spacing w:val="-3"/>
        </w:rPr>
        <w:t xml:space="preserve">разрушения своей </w:t>
      </w:r>
      <w:r>
        <w:rPr>
          <w:spacing w:val="-4"/>
        </w:rPr>
        <w:t xml:space="preserve">структуры. Происходит </w:t>
      </w:r>
      <w:r>
        <w:rPr>
          <w:spacing w:val="-3"/>
        </w:rPr>
        <w:t xml:space="preserve">это </w:t>
      </w:r>
      <w:r>
        <w:rPr>
          <w:spacing w:val="-4"/>
        </w:rPr>
        <w:t xml:space="preserve">потому, </w:t>
      </w:r>
      <w:r>
        <w:rPr>
          <w:spacing w:val="-3"/>
        </w:rPr>
        <w:t xml:space="preserve">что </w:t>
      </w:r>
      <w:r>
        <w:t xml:space="preserve">в </w:t>
      </w:r>
      <w:r>
        <w:rPr>
          <w:spacing w:val="-4"/>
        </w:rPr>
        <w:t>отличие</w:t>
      </w:r>
      <w:r>
        <w:rPr>
          <w:spacing w:val="62"/>
        </w:rPr>
        <w:t xml:space="preserve"> </w:t>
      </w:r>
      <w:r>
        <w:t xml:space="preserve">от </w:t>
      </w:r>
      <w:r>
        <w:rPr>
          <w:spacing w:val="-4"/>
        </w:rPr>
        <w:t>термопластов</w:t>
      </w:r>
      <w:r>
        <w:rPr>
          <w:spacing w:val="62"/>
        </w:rPr>
        <w:t xml:space="preserve"> </w:t>
      </w:r>
      <w:r>
        <w:rPr>
          <w:spacing w:val="-4"/>
        </w:rPr>
        <w:t>реактопласты</w:t>
      </w:r>
      <w:r>
        <w:rPr>
          <w:spacing w:val="62"/>
        </w:rPr>
        <w:t xml:space="preserve"> </w:t>
      </w:r>
      <w:r>
        <w:rPr>
          <w:spacing w:val="-3"/>
        </w:rPr>
        <w:t xml:space="preserve">имеют </w:t>
      </w:r>
      <w:r>
        <w:rPr>
          <w:spacing w:val="-4"/>
        </w:rPr>
        <w:t>обычно</w:t>
      </w:r>
      <w:r>
        <w:rPr>
          <w:spacing w:val="62"/>
        </w:rPr>
        <w:t xml:space="preserve"> </w:t>
      </w:r>
      <w:r>
        <w:t xml:space="preserve">не </w:t>
      </w:r>
      <w:r>
        <w:rPr>
          <w:spacing w:val="-4"/>
        </w:rPr>
        <w:t>линейную, цепочечную</w:t>
      </w:r>
      <w:r>
        <w:rPr>
          <w:spacing w:val="62"/>
        </w:rPr>
        <w:t xml:space="preserve"> </w:t>
      </w:r>
      <w:r>
        <w:rPr>
          <w:spacing w:val="-6"/>
        </w:rPr>
        <w:t xml:space="preserve">структуру полимера, </w:t>
      </w:r>
      <w:r>
        <w:t xml:space="preserve">а </w:t>
      </w:r>
      <w:r>
        <w:rPr>
          <w:spacing w:val="-7"/>
        </w:rPr>
        <w:t xml:space="preserve">разветвленную, пространственно </w:t>
      </w:r>
      <w:r>
        <w:rPr>
          <w:spacing w:val="-6"/>
        </w:rPr>
        <w:t xml:space="preserve">сшитую. </w:t>
      </w:r>
      <w:r>
        <w:rPr>
          <w:spacing w:val="-7"/>
        </w:rPr>
        <w:t xml:space="preserve">Типичными представителями термореактивных полимерных </w:t>
      </w:r>
      <w:r>
        <w:rPr>
          <w:spacing w:val="-4"/>
        </w:rPr>
        <w:t xml:space="preserve">материалов </w:t>
      </w:r>
      <w:r>
        <w:rPr>
          <w:spacing w:val="-3"/>
        </w:rPr>
        <w:t xml:space="preserve">являются резина, фенолформальдегидные пластмассы. </w:t>
      </w:r>
      <w:r>
        <w:t>К ним же относится и природный полимер — древесина.</w:t>
      </w:r>
    </w:p>
    <w:p w:rsidR="004B7161" w:rsidRDefault="00A02634">
      <w:pPr>
        <w:pStyle w:val="a3"/>
        <w:ind w:right="106"/>
      </w:pPr>
      <w:r>
        <w:t xml:space="preserve">Реактопласты при нагревании в ходе пожара разлагаются с выделением газоообразных продуктов пиролиза и образованием </w:t>
      </w:r>
      <w:r>
        <w:rPr>
          <w:spacing w:val="-3"/>
        </w:rPr>
        <w:t xml:space="preserve">твердого </w:t>
      </w:r>
      <w:r>
        <w:t xml:space="preserve">углистого остатка, способного к тлению. Именно </w:t>
      </w:r>
      <w:r>
        <w:rPr>
          <w:spacing w:val="-3"/>
        </w:rPr>
        <w:t xml:space="preserve">способностью </w:t>
      </w:r>
      <w:r>
        <w:t xml:space="preserve">к </w:t>
      </w:r>
      <w:r>
        <w:rPr>
          <w:spacing w:val="-3"/>
        </w:rPr>
        <w:t xml:space="preserve">тлению </w:t>
      </w:r>
      <w:r>
        <w:t xml:space="preserve">и </w:t>
      </w:r>
      <w:r>
        <w:rPr>
          <w:spacing w:val="-3"/>
        </w:rPr>
        <w:t xml:space="preserve">опасны такого рода материалы </w:t>
      </w:r>
      <w:r>
        <w:t xml:space="preserve">на </w:t>
      </w:r>
      <w:r>
        <w:rPr>
          <w:spacing w:val="-3"/>
        </w:rPr>
        <w:t xml:space="preserve">пожаре. </w:t>
      </w:r>
      <w:r>
        <w:t xml:space="preserve">Д. </w:t>
      </w:r>
      <w:r>
        <w:rPr>
          <w:spacing w:val="-3"/>
        </w:rPr>
        <w:t xml:space="preserve">Драйздейл </w:t>
      </w:r>
      <w:r>
        <w:t xml:space="preserve">в </w:t>
      </w:r>
      <w:r>
        <w:rPr>
          <w:spacing w:val="-3"/>
        </w:rPr>
        <w:t xml:space="preserve">своей книге приводит пример взрыва, </w:t>
      </w:r>
      <w:r>
        <w:rPr>
          <w:spacing w:val="-4"/>
        </w:rPr>
        <w:t>разрушившего</w:t>
      </w:r>
      <w:r>
        <w:rPr>
          <w:spacing w:val="62"/>
        </w:rPr>
        <w:t xml:space="preserve"> </w:t>
      </w:r>
      <w:r>
        <w:rPr>
          <w:spacing w:val="-4"/>
        </w:rPr>
        <w:t>многоэтажное</w:t>
      </w:r>
      <w:r>
        <w:rPr>
          <w:spacing w:val="62"/>
        </w:rPr>
        <w:t xml:space="preserve"> </w:t>
      </w:r>
      <w:r>
        <w:rPr>
          <w:spacing w:val="-4"/>
        </w:rPr>
        <w:t>здание</w:t>
      </w:r>
      <w:r>
        <w:rPr>
          <w:spacing w:val="62"/>
        </w:rPr>
        <w:t xml:space="preserve"> </w:t>
      </w:r>
      <w:r>
        <w:rPr>
          <w:spacing w:val="-4"/>
        </w:rPr>
        <w:t>армейского</w:t>
      </w:r>
      <w:r>
        <w:rPr>
          <w:spacing w:val="62"/>
        </w:rPr>
        <w:t xml:space="preserve"> </w:t>
      </w:r>
      <w:r>
        <w:rPr>
          <w:spacing w:val="-3"/>
        </w:rPr>
        <w:t xml:space="preserve">склада </w:t>
      </w:r>
      <w:r>
        <w:t xml:space="preserve">в </w:t>
      </w:r>
      <w:r>
        <w:rPr>
          <w:spacing w:val="-3"/>
        </w:rPr>
        <w:t xml:space="preserve">Великобритании. Произошло </w:t>
      </w:r>
      <w:r>
        <w:t xml:space="preserve">это в </w:t>
      </w:r>
      <w:r>
        <w:rPr>
          <w:spacing w:val="-3"/>
        </w:rPr>
        <w:t xml:space="preserve">результате тления латексных </w:t>
      </w:r>
      <w:r>
        <w:t xml:space="preserve">матрацев, возникшего, вероятно,  от   источника   зажигания   малой   мощности   (тлеющего   табачного  </w:t>
      </w:r>
      <w:r>
        <w:rPr>
          <w:spacing w:val="7"/>
        </w:rPr>
        <w:t xml:space="preserve"> </w:t>
      </w:r>
      <w:r>
        <w:t>изделия).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0" w:firstLine="0"/>
      </w:pPr>
      <w:r>
        <w:lastRenderedPageBreak/>
        <w:t xml:space="preserve">Процесс протекал </w:t>
      </w:r>
      <w:proofErr w:type="gramStart"/>
      <w:r>
        <w:t>незамеченным</w:t>
      </w:r>
      <w:proofErr w:type="gramEnd"/>
      <w:r>
        <w:t xml:space="preserve"> в закрытом складе длительное время, в течение которого происходило накопление газообразных продуктов пиролиза до необходимой для взрыва концентрации.</w:t>
      </w:r>
    </w:p>
    <w:p w:rsidR="004B7161" w:rsidRDefault="00A02634">
      <w:pPr>
        <w:pStyle w:val="2"/>
        <w:numPr>
          <w:ilvl w:val="3"/>
          <w:numId w:val="39"/>
        </w:numPr>
        <w:tabs>
          <w:tab w:val="left" w:pos="1554"/>
        </w:tabs>
        <w:spacing w:line="242" w:lineRule="auto"/>
        <w:ind w:right="111" w:firstLine="709"/>
        <w:jc w:val="both"/>
      </w:pPr>
      <w:r>
        <w:t>Информация, получаемая визуальным осмотром обгоревших полимерных</w:t>
      </w:r>
      <w:r>
        <w:rPr>
          <w:spacing w:val="-8"/>
        </w:rPr>
        <w:t xml:space="preserve"> </w:t>
      </w:r>
      <w:r>
        <w:t>материалов</w:t>
      </w:r>
    </w:p>
    <w:p w:rsidR="004B7161" w:rsidRDefault="00A02634">
      <w:pPr>
        <w:pStyle w:val="a3"/>
        <w:ind w:right="118"/>
      </w:pPr>
      <w:r>
        <w:rPr>
          <w:spacing w:val="3"/>
        </w:rPr>
        <w:t xml:space="preserve">Такой </w:t>
      </w:r>
      <w:r>
        <w:rPr>
          <w:spacing w:val="4"/>
        </w:rPr>
        <w:t xml:space="preserve">информации, </w:t>
      </w:r>
      <w:r>
        <w:rPr>
          <w:spacing w:val="2"/>
        </w:rPr>
        <w:t xml:space="preserve">как </w:t>
      </w:r>
      <w:r>
        <w:rPr>
          <w:spacing w:val="4"/>
        </w:rPr>
        <w:t xml:space="preserve">правило, немного. </w:t>
      </w:r>
      <w:r>
        <w:rPr>
          <w:spacing w:val="3"/>
        </w:rPr>
        <w:t xml:space="preserve">Если, </w:t>
      </w:r>
      <w:r>
        <w:rPr>
          <w:spacing w:val="5"/>
        </w:rPr>
        <w:t xml:space="preserve">например, </w:t>
      </w:r>
      <w:r>
        <w:t xml:space="preserve">при </w:t>
      </w:r>
      <w:r>
        <w:rPr>
          <w:spacing w:val="2"/>
        </w:rPr>
        <w:t xml:space="preserve">осмотре места пожара обнаруживаются потеки термопласта, </w:t>
      </w:r>
      <w:r>
        <w:t xml:space="preserve">то можно заключить, что температура нагрева в </w:t>
      </w:r>
      <w:r>
        <w:rPr>
          <w:spacing w:val="2"/>
        </w:rPr>
        <w:t xml:space="preserve">данной зоне была больше температуры размягчения данного </w:t>
      </w:r>
      <w:r>
        <w:rPr>
          <w:spacing w:val="4"/>
        </w:rPr>
        <w:t xml:space="preserve">полимера </w:t>
      </w:r>
      <w:r>
        <w:rPr>
          <w:spacing w:val="3"/>
        </w:rPr>
        <w:t xml:space="preserve">или </w:t>
      </w:r>
      <w:r>
        <w:rPr>
          <w:spacing w:val="4"/>
        </w:rPr>
        <w:t>полимерной</w:t>
      </w:r>
      <w:r>
        <w:rPr>
          <w:spacing w:val="61"/>
        </w:rPr>
        <w:t xml:space="preserve"> </w:t>
      </w:r>
      <w:r>
        <w:rPr>
          <w:spacing w:val="4"/>
        </w:rPr>
        <w:t>композиции.</w:t>
      </w:r>
    </w:p>
    <w:p w:rsidR="004B7161" w:rsidRDefault="00A02634">
      <w:pPr>
        <w:pStyle w:val="a3"/>
        <w:ind w:right="116"/>
      </w:pPr>
      <w:r>
        <w:rPr>
          <w:spacing w:val="2"/>
        </w:rPr>
        <w:t xml:space="preserve">Если вне зоны </w:t>
      </w:r>
      <w:r>
        <w:rPr>
          <w:spacing w:val="3"/>
        </w:rPr>
        <w:t xml:space="preserve">горения подплавилась изоляция </w:t>
      </w:r>
      <w:r>
        <w:t xml:space="preserve">на </w:t>
      </w:r>
      <w:r>
        <w:rPr>
          <w:spacing w:val="4"/>
        </w:rPr>
        <w:t xml:space="preserve">проводах, </w:t>
      </w:r>
      <w:r>
        <w:t xml:space="preserve">то можно рассчитать величину токов перегрузки или короткого замыкания, необходимых для разогрева провода до соответствующей  температуры  (есть  соответствующая </w:t>
      </w:r>
      <w:r>
        <w:rPr>
          <w:spacing w:val="2"/>
        </w:rPr>
        <w:t>компьютерная</w:t>
      </w:r>
      <w:r>
        <w:rPr>
          <w:spacing w:val="50"/>
        </w:rPr>
        <w:t xml:space="preserve"> </w:t>
      </w:r>
      <w:r>
        <w:rPr>
          <w:spacing w:val="2"/>
        </w:rPr>
        <w:t>программа).</w:t>
      </w:r>
    </w:p>
    <w:p w:rsidR="004B7161" w:rsidRDefault="00A02634">
      <w:pPr>
        <w:pStyle w:val="a3"/>
        <w:ind w:right="116"/>
      </w:pPr>
      <w:r>
        <w:rPr>
          <w:spacing w:val="2"/>
        </w:rPr>
        <w:t xml:space="preserve">Значительно более существенна информация, которую  </w:t>
      </w:r>
      <w:r>
        <w:t xml:space="preserve">можно получить   с помощью специальных (инструментальных, </w:t>
      </w:r>
      <w:r>
        <w:rPr>
          <w:spacing w:val="2"/>
        </w:rPr>
        <w:t>химических) методов исследования.</w:t>
      </w:r>
    </w:p>
    <w:p w:rsidR="004B7161" w:rsidRDefault="00A02634">
      <w:pPr>
        <w:pStyle w:val="2"/>
        <w:numPr>
          <w:ilvl w:val="3"/>
          <w:numId w:val="39"/>
        </w:numPr>
        <w:tabs>
          <w:tab w:val="left" w:pos="1554"/>
        </w:tabs>
        <w:spacing w:line="240" w:lineRule="auto"/>
        <w:ind w:left="1553" w:hanging="732"/>
      </w:pPr>
      <w:r>
        <w:t>Специальные методы исследования полимерных</w:t>
      </w:r>
      <w:r>
        <w:rPr>
          <w:spacing w:val="-37"/>
        </w:rPr>
        <w:t xml:space="preserve"> </w:t>
      </w:r>
      <w:r>
        <w:t>материалов</w:t>
      </w:r>
    </w:p>
    <w:p w:rsidR="004B7161" w:rsidRDefault="00A02634">
      <w:pPr>
        <w:pStyle w:val="a4"/>
        <w:numPr>
          <w:ilvl w:val="4"/>
          <w:numId w:val="39"/>
        </w:numPr>
        <w:tabs>
          <w:tab w:val="left" w:pos="2273"/>
          <w:tab w:val="left" w:pos="2274"/>
        </w:tabs>
        <w:spacing w:before="2" w:line="318" w:lineRule="exact"/>
        <w:ind w:hanging="1452"/>
        <w:rPr>
          <w:b/>
          <w:i/>
          <w:sz w:val="28"/>
        </w:rPr>
      </w:pPr>
      <w:r>
        <w:rPr>
          <w:b/>
          <w:i/>
          <w:sz w:val="28"/>
        </w:rPr>
        <w:t>ИК-спектроскопия</w:t>
      </w:r>
    </w:p>
    <w:p w:rsidR="004B7161" w:rsidRDefault="00A02634">
      <w:pPr>
        <w:pStyle w:val="a3"/>
        <w:spacing w:line="322" w:lineRule="exact"/>
        <w:ind w:right="118"/>
      </w:pPr>
      <w:r>
        <w:t>Инфракрасные спектры полимерных материалов снимаются на инфракрасных спектрофотометрах общего назначения аналогично пробам неорганических строительных материалов (см. главу  6).</w:t>
      </w:r>
    </w:p>
    <w:p w:rsidR="004B7161" w:rsidRDefault="00A02634">
      <w:pPr>
        <w:pStyle w:val="a3"/>
        <w:ind w:right="112"/>
      </w:pPr>
      <w:r>
        <w:t>По наличию в спектрах тех или иных полос отдельных функциональных групп у негоревшего полимерного материала можно выяснить, что это за полимер; у обгоревшего полимерного материала — примерно оценить степень его термического поражения и ориентировочную температуру нагрева в ходе пожара.</w:t>
      </w:r>
    </w:p>
    <w:p w:rsidR="004B7161" w:rsidRDefault="00A02634">
      <w:pPr>
        <w:pStyle w:val="a3"/>
        <w:ind w:right="116"/>
      </w:pPr>
      <w:r>
        <w:t>Более точно это можно сделать, если рассчитать по спектрам так называемые спектральные критерии — отношения оптических плотностей характеристических полос спектра.</w:t>
      </w:r>
    </w:p>
    <w:p w:rsidR="004B7161" w:rsidRDefault="00A02634">
      <w:pPr>
        <w:pStyle w:val="2"/>
        <w:numPr>
          <w:ilvl w:val="4"/>
          <w:numId w:val="39"/>
        </w:numPr>
        <w:tabs>
          <w:tab w:val="left" w:pos="2273"/>
          <w:tab w:val="left" w:pos="2274"/>
        </w:tabs>
        <w:spacing w:before="9"/>
        <w:ind w:hanging="1452"/>
      </w:pPr>
      <w:r>
        <w:rPr>
          <w:spacing w:val="-6"/>
        </w:rPr>
        <w:t>Термический</w:t>
      </w:r>
      <w:r>
        <w:rPr>
          <w:spacing w:val="5"/>
        </w:rPr>
        <w:t xml:space="preserve"> </w:t>
      </w:r>
      <w:r>
        <w:rPr>
          <w:spacing w:val="-5"/>
        </w:rPr>
        <w:t>анализ</w:t>
      </w:r>
    </w:p>
    <w:p w:rsidR="004B7161" w:rsidRDefault="00A02634">
      <w:pPr>
        <w:pStyle w:val="a3"/>
        <w:spacing w:line="322" w:lineRule="exact"/>
        <w:ind w:right="116"/>
      </w:pPr>
      <w:r>
        <w:rPr>
          <w:spacing w:val="2"/>
        </w:rPr>
        <w:t xml:space="preserve">Рассмотрим здесь </w:t>
      </w:r>
      <w:r>
        <w:t xml:space="preserve">два </w:t>
      </w:r>
      <w:r>
        <w:rPr>
          <w:spacing w:val="2"/>
        </w:rPr>
        <w:t xml:space="preserve">варианта термического анализа, </w:t>
      </w:r>
      <w:r>
        <w:t xml:space="preserve">применяемые для </w:t>
      </w:r>
      <w:r>
        <w:rPr>
          <w:spacing w:val="2"/>
        </w:rPr>
        <w:t xml:space="preserve">исследования </w:t>
      </w:r>
      <w:r>
        <w:t>обгоревших полимерных</w:t>
      </w:r>
      <w:r>
        <w:rPr>
          <w:spacing w:val="68"/>
        </w:rPr>
        <w:t xml:space="preserve"> </w:t>
      </w:r>
      <w:r>
        <w:rPr>
          <w:spacing w:val="2"/>
        </w:rPr>
        <w:t>материалов.</w:t>
      </w:r>
    </w:p>
    <w:p w:rsidR="004B7161" w:rsidRDefault="00A02634">
      <w:pPr>
        <w:pStyle w:val="2"/>
        <w:spacing w:before="3"/>
        <w:ind w:left="821" w:right="31"/>
      </w:pPr>
      <w:r>
        <w:t>а) Термогравиметрический и дифференциальный термический анализ</w:t>
      </w:r>
    </w:p>
    <w:p w:rsidR="004B7161" w:rsidRDefault="00A02634">
      <w:pPr>
        <w:pStyle w:val="a3"/>
        <w:ind w:right="105"/>
      </w:pPr>
      <w:r>
        <w:t>Термогравиметрический и дифференциальный термический анализ (Т</w:t>
      </w:r>
      <w:proofErr w:type="gramStart"/>
      <w:r>
        <w:t>Г-</w:t>
      </w:r>
      <w:proofErr w:type="gramEnd"/>
      <w:r>
        <w:t xml:space="preserve"> и ДТА) проводится на специальных приборах, </w:t>
      </w:r>
      <w:r>
        <w:rPr>
          <w:spacing w:val="-4"/>
        </w:rPr>
        <w:t xml:space="preserve">позволяющих нагревать </w:t>
      </w:r>
      <w:r>
        <w:rPr>
          <w:spacing w:val="-3"/>
        </w:rPr>
        <w:t xml:space="preserve">пробу </w:t>
      </w:r>
      <w:r>
        <w:rPr>
          <w:spacing w:val="-4"/>
        </w:rPr>
        <w:t xml:space="preserve">вещества (доли миллиграмма- миллиграммы) </w:t>
      </w:r>
      <w:r>
        <w:t xml:space="preserve">в </w:t>
      </w:r>
      <w:r>
        <w:rPr>
          <w:spacing w:val="-4"/>
        </w:rPr>
        <w:t xml:space="preserve">заданном температурном режиме </w:t>
      </w:r>
      <w:r>
        <w:t xml:space="preserve">и необходимой атмосфере, и, фиксируя при этом, как происходит убыль массы вещества (термогравиметрический анализ), а также экзо- и эндоэффекты (дифференциальный термический анализ) (рис. 9.1). Самые распространенные в России приборы, </w:t>
      </w:r>
      <w:r>
        <w:rPr>
          <w:spacing w:val="-4"/>
        </w:rPr>
        <w:t>которые</w:t>
      </w:r>
      <w:r>
        <w:rPr>
          <w:spacing w:val="62"/>
        </w:rPr>
        <w:t xml:space="preserve"> </w:t>
      </w:r>
      <w:r>
        <w:rPr>
          <w:spacing w:val="-4"/>
        </w:rPr>
        <w:t>позволяют</w:t>
      </w:r>
      <w:r>
        <w:rPr>
          <w:spacing w:val="62"/>
        </w:rPr>
        <w:t xml:space="preserve"> </w:t>
      </w:r>
      <w:r>
        <w:rPr>
          <w:spacing w:val="-3"/>
        </w:rPr>
        <w:t xml:space="preserve">реализовать </w:t>
      </w:r>
      <w:r>
        <w:t xml:space="preserve">эту </w:t>
      </w:r>
      <w:r>
        <w:rPr>
          <w:spacing w:val="-4"/>
        </w:rPr>
        <w:t>задачу,</w:t>
      </w:r>
      <w:r>
        <w:rPr>
          <w:spacing w:val="62"/>
        </w:rPr>
        <w:t xml:space="preserve"> </w:t>
      </w:r>
      <w:r>
        <w:rPr>
          <w:spacing w:val="-4"/>
        </w:rPr>
        <w:t>венгерского</w:t>
      </w:r>
      <w:r>
        <w:rPr>
          <w:spacing w:val="62"/>
        </w:rPr>
        <w:t xml:space="preserve"> </w:t>
      </w:r>
      <w:r>
        <w:t xml:space="preserve">производства, называются дериватографами, поэтому и этот </w:t>
      </w:r>
      <w:r>
        <w:rPr>
          <w:spacing w:val="-3"/>
        </w:rPr>
        <w:t>метод исследования часто называют дериватографией.</w:t>
      </w:r>
    </w:p>
    <w:p w:rsidR="004B7161" w:rsidRDefault="00A02634">
      <w:pPr>
        <w:pStyle w:val="a3"/>
        <w:spacing w:before="2"/>
        <w:ind w:right="105"/>
      </w:pPr>
      <w:r>
        <w:rPr>
          <w:spacing w:val="-5"/>
        </w:rPr>
        <w:t xml:space="preserve">Анализ </w:t>
      </w:r>
      <w:r>
        <w:rPr>
          <w:spacing w:val="-4"/>
        </w:rPr>
        <w:t>кривых</w:t>
      </w:r>
      <w:r>
        <w:rPr>
          <w:spacing w:val="62"/>
        </w:rPr>
        <w:t xml:space="preserve"> </w:t>
      </w:r>
      <w:r>
        <w:rPr>
          <w:spacing w:val="-4"/>
        </w:rPr>
        <w:t>TG-</w:t>
      </w:r>
      <w:r>
        <w:rPr>
          <w:spacing w:val="62"/>
        </w:rPr>
        <w:t xml:space="preserve"> </w:t>
      </w:r>
      <w:r>
        <w:t xml:space="preserve">и </w:t>
      </w:r>
      <w:r>
        <w:rPr>
          <w:spacing w:val="-4"/>
        </w:rPr>
        <w:t>DTA</w:t>
      </w:r>
      <w:r>
        <w:rPr>
          <w:spacing w:val="62"/>
        </w:rPr>
        <w:t xml:space="preserve"> </w:t>
      </w:r>
      <w:r>
        <w:rPr>
          <w:spacing w:val="-5"/>
        </w:rPr>
        <w:t xml:space="preserve">позволяет </w:t>
      </w:r>
      <w:r>
        <w:rPr>
          <w:spacing w:val="-4"/>
        </w:rPr>
        <w:t>оценить</w:t>
      </w:r>
      <w:r>
        <w:rPr>
          <w:spacing w:val="62"/>
        </w:rPr>
        <w:t xml:space="preserve"> </w:t>
      </w:r>
      <w:r>
        <w:rPr>
          <w:spacing w:val="-5"/>
        </w:rPr>
        <w:t xml:space="preserve">степень </w:t>
      </w:r>
      <w:r>
        <w:rPr>
          <w:spacing w:val="-6"/>
        </w:rPr>
        <w:t xml:space="preserve">термического поражения полимерного материала </w:t>
      </w:r>
      <w:r>
        <w:rPr>
          <w:spacing w:val="-4"/>
        </w:rPr>
        <w:t xml:space="preserve">на </w:t>
      </w:r>
      <w:r>
        <w:rPr>
          <w:spacing w:val="-6"/>
        </w:rPr>
        <w:t xml:space="preserve">пожаре, </w:t>
      </w:r>
      <w:r>
        <w:t xml:space="preserve">а </w:t>
      </w:r>
      <w:r>
        <w:rPr>
          <w:spacing w:val="-6"/>
        </w:rPr>
        <w:t xml:space="preserve">также </w:t>
      </w:r>
      <w:r>
        <w:rPr>
          <w:spacing w:val="-5"/>
        </w:rPr>
        <w:t xml:space="preserve">получить много </w:t>
      </w:r>
      <w:r>
        <w:rPr>
          <w:spacing w:val="-6"/>
        </w:rPr>
        <w:t xml:space="preserve">другой информации,  </w:t>
      </w:r>
      <w:r>
        <w:rPr>
          <w:spacing w:val="-5"/>
        </w:rPr>
        <w:t xml:space="preserve">полезной  при  </w:t>
      </w:r>
      <w:r>
        <w:rPr>
          <w:spacing w:val="-6"/>
        </w:rPr>
        <w:t xml:space="preserve">экспертизе  пожара,  например,  имея  </w:t>
      </w:r>
      <w:r>
        <w:rPr>
          <w:spacing w:val="-7"/>
        </w:rPr>
        <w:t>микроколичества</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7"/>
        <w:ind w:right="31" w:firstLine="0"/>
        <w:jc w:val="left"/>
      </w:pPr>
      <w:r>
        <w:lastRenderedPageBreak/>
        <w:t>материала, оценить его горючесть, поведение при различных температурах.</w:t>
      </w:r>
    </w:p>
    <w:p w:rsidR="004B7161" w:rsidRDefault="00A02634">
      <w:pPr>
        <w:pStyle w:val="a3"/>
        <w:ind w:left="2664" w:firstLine="0"/>
        <w:jc w:val="left"/>
        <w:rPr>
          <w:sz w:val="20"/>
        </w:rPr>
      </w:pPr>
      <w:r>
        <w:rPr>
          <w:noProof/>
          <w:sz w:val="20"/>
          <w:lang w:eastAsia="ru-RU"/>
        </w:rPr>
        <w:drawing>
          <wp:inline distT="0" distB="0" distL="0" distR="0">
            <wp:extent cx="2876419" cy="1880901"/>
            <wp:effectExtent l="0" t="0" r="0" b="0"/>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60" cstate="print"/>
                    <a:stretch>
                      <a:fillRect/>
                    </a:stretch>
                  </pic:blipFill>
                  <pic:spPr>
                    <a:xfrm>
                      <a:off x="0" y="0"/>
                      <a:ext cx="2876419" cy="1880901"/>
                    </a:xfrm>
                    <a:prstGeom prst="rect">
                      <a:avLst/>
                    </a:prstGeom>
                  </pic:spPr>
                </pic:pic>
              </a:graphicData>
            </a:graphic>
          </wp:inline>
        </w:drawing>
      </w:r>
    </w:p>
    <w:p w:rsidR="004B7161" w:rsidRDefault="00A02634">
      <w:pPr>
        <w:spacing w:before="87"/>
        <w:ind w:left="148" w:right="144" w:firstLine="199"/>
        <w:rPr>
          <w:i/>
          <w:sz w:val="28"/>
        </w:rPr>
      </w:pPr>
      <w:r>
        <w:rPr>
          <w:i/>
          <w:spacing w:val="-3"/>
          <w:sz w:val="28"/>
        </w:rPr>
        <w:t xml:space="preserve">Рис. </w:t>
      </w:r>
      <w:r>
        <w:rPr>
          <w:i/>
          <w:sz w:val="28"/>
        </w:rPr>
        <w:t xml:space="preserve">9.1. </w:t>
      </w:r>
      <w:r>
        <w:rPr>
          <w:i/>
          <w:spacing w:val="-3"/>
          <w:sz w:val="28"/>
        </w:rPr>
        <w:t xml:space="preserve">Дериватограмма пенополиуретана </w:t>
      </w:r>
      <w:proofErr w:type="gramStart"/>
      <w:r>
        <w:rPr>
          <w:i/>
          <w:spacing w:val="-3"/>
          <w:sz w:val="28"/>
        </w:rPr>
        <w:t>мягкого</w:t>
      </w:r>
      <w:proofErr w:type="gramEnd"/>
      <w:r>
        <w:rPr>
          <w:i/>
          <w:spacing w:val="-3"/>
          <w:sz w:val="28"/>
        </w:rPr>
        <w:t xml:space="preserve"> мебельного "Eterion </w:t>
      </w:r>
      <w:r>
        <w:rPr>
          <w:i/>
          <w:sz w:val="28"/>
        </w:rPr>
        <w:t xml:space="preserve">195":  1 — </w:t>
      </w:r>
      <w:r>
        <w:rPr>
          <w:i/>
          <w:spacing w:val="-3"/>
          <w:sz w:val="28"/>
        </w:rPr>
        <w:t xml:space="preserve">дифференциально-термическая кривая (DTA); </w:t>
      </w:r>
      <w:r>
        <w:rPr>
          <w:i/>
          <w:sz w:val="28"/>
        </w:rPr>
        <w:t xml:space="preserve">2 — </w:t>
      </w:r>
      <w:r>
        <w:rPr>
          <w:i/>
          <w:spacing w:val="-3"/>
          <w:sz w:val="28"/>
        </w:rPr>
        <w:t>дифференциальная</w:t>
      </w:r>
      <w:r>
        <w:rPr>
          <w:i/>
          <w:spacing w:val="14"/>
          <w:sz w:val="28"/>
        </w:rPr>
        <w:t xml:space="preserve"> </w:t>
      </w:r>
      <w:r>
        <w:rPr>
          <w:i/>
          <w:spacing w:val="-3"/>
          <w:sz w:val="28"/>
        </w:rPr>
        <w:t>кривая</w:t>
      </w:r>
    </w:p>
    <w:p w:rsidR="004B7161" w:rsidRDefault="00A02634">
      <w:pPr>
        <w:ind w:left="758" w:right="31"/>
        <w:rPr>
          <w:i/>
          <w:sz w:val="28"/>
        </w:rPr>
      </w:pPr>
      <w:r>
        <w:rPr>
          <w:i/>
          <w:sz w:val="28"/>
        </w:rPr>
        <w:t>убыли массы (DTG); 3 - кривая убыли массы вещества при нагреве (TG)</w:t>
      </w:r>
    </w:p>
    <w:p w:rsidR="004B7161" w:rsidRDefault="004B7161">
      <w:pPr>
        <w:pStyle w:val="a3"/>
        <w:spacing w:before="8"/>
        <w:ind w:left="0" w:firstLine="0"/>
        <w:jc w:val="left"/>
        <w:rPr>
          <w:i/>
        </w:rPr>
      </w:pPr>
    </w:p>
    <w:p w:rsidR="004B7161" w:rsidRDefault="00A02634">
      <w:pPr>
        <w:pStyle w:val="2"/>
        <w:spacing w:before="1" w:line="240" w:lineRule="auto"/>
        <w:ind w:right="113" w:firstLine="708"/>
        <w:jc w:val="both"/>
      </w:pPr>
      <w:r>
        <w:t>б) Весовой метод определения остаточного содержания летучих веществ</w:t>
      </w:r>
    </w:p>
    <w:p w:rsidR="004B7161" w:rsidRDefault="00A02634">
      <w:pPr>
        <w:pStyle w:val="a3"/>
        <w:ind w:right="110"/>
      </w:pPr>
      <w:r>
        <w:t xml:space="preserve">Этот метод гораздо проще, нежели </w:t>
      </w:r>
      <w:r>
        <w:rPr>
          <w:spacing w:val="2"/>
        </w:rPr>
        <w:t>Т</w:t>
      </w:r>
      <w:proofErr w:type="gramStart"/>
      <w:r>
        <w:rPr>
          <w:spacing w:val="2"/>
        </w:rPr>
        <w:t>Г-</w:t>
      </w:r>
      <w:proofErr w:type="gramEnd"/>
      <w:r>
        <w:rPr>
          <w:spacing w:val="2"/>
        </w:rPr>
        <w:t xml:space="preserve"> </w:t>
      </w:r>
      <w:r>
        <w:t xml:space="preserve">и ДТА; он менее  информативен,  но вполне пригоден для определения степени </w:t>
      </w:r>
      <w:r>
        <w:rPr>
          <w:spacing w:val="-3"/>
        </w:rPr>
        <w:t xml:space="preserve">термического поражения полимерных материалов, образующих </w:t>
      </w:r>
      <w:r>
        <w:t xml:space="preserve">углистый остаток при </w:t>
      </w:r>
      <w:r>
        <w:rPr>
          <w:spacing w:val="-3"/>
        </w:rPr>
        <w:t xml:space="preserve">термической </w:t>
      </w:r>
      <w:r>
        <w:t>деструкции.</w:t>
      </w:r>
    </w:p>
    <w:p w:rsidR="004B7161" w:rsidRDefault="00A02634">
      <w:pPr>
        <w:pStyle w:val="a3"/>
        <w:spacing w:line="242" w:lineRule="auto"/>
        <w:ind w:right="121"/>
      </w:pPr>
      <w:r>
        <w:t xml:space="preserve">Анализ проводится аналогично тому, как это делается </w:t>
      </w:r>
      <w:r>
        <w:rPr>
          <w:spacing w:val="3"/>
        </w:rPr>
        <w:t xml:space="preserve">при </w:t>
      </w:r>
      <w:r>
        <w:rPr>
          <w:spacing w:val="4"/>
        </w:rPr>
        <w:t>определении остаточного содержания летучих веще</w:t>
      </w:r>
      <w:proofErr w:type="gramStart"/>
      <w:r>
        <w:rPr>
          <w:spacing w:val="4"/>
        </w:rPr>
        <w:t xml:space="preserve">ств </w:t>
      </w:r>
      <w:r>
        <w:t xml:space="preserve">в </w:t>
      </w:r>
      <w:r>
        <w:rPr>
          <w:spacing w:val="-5"/>
        </w:rPr>
        <w:t>др</w:t>
      </w:r>
      <w:proofErr w:type="gramEnd"/>
      <w:r>
        <w:rPr>
          <w:spacing w:val="-5"/>
        </w:rPr>
        <w:t>евесных</w:t>
      </w:r>
      <w:r>
        <w:rPr>
          <w:spacing w:val="58"/>
        </w:rPr>
        <w:t xml:space="preserve"> </w:t>
      </w:r>
      <w:r>
        <w:rPr>
          <w:spacing w:val="-5"/>
        </w:rPr>
        <w:t>углях.</w:t>
      </w:r>
    </w:p>
    <w:p w:rsidR="004B7161" w:rsidRDefault="00A02634">
      <w:pPr>
        <w:pStyle w:val="2"/>
        <w:numPr>
          <w:ilvl w:val="4"/>
          <w:numId w:val="39"/>
        </w:numPr>
        <w:tabs>
          <w:tab w:val="left" w:pos="2273"/>
          <w:tab w:val="left" w:pos="2274"/>
        </w:tabs>
        <w:spacing w:before="3"/>
        <w:ind w:hanging="1452"/>
      </w:pPr>
      <w:r>
        <w:t>Химический анализ водных</w:t>
      </w:r>
      <w:r>
        <w:rPr>
          <w:spacing w:val="16"/>
        </w:rPr>
        <w:t xml:space="preserve"> </w:t>
      </w:r>
      <w:r>
        <w:t>экстрактов</w:t>
      </w:r>
    </w:p>
    <w:p w:rsidR="004B7161" w:rsidRDefault="00A02634">
      <w:pPr>
        <w:pStyle w:val="a3"/>
        <w:spacing w:line="322" w:lineRule="exact"/>
        <w:ind w:right="109"/>
      </w:pPr>
      <w:r>
        <w:t>Метод этот предложен специалистами ВНИИПО для анализа галогеносодержащих полимеров (например, поливинилхлорида), которые, кроме того, содержат в своей рецептуре активные наполнители (мел). Такое сочетание компонентов имеет место, в частности, в поливинилхлоридном линолеуме.</w:t>
      </w:r>
    </w:p>
    <w:p w:rsidR="004B7161" w:rsidRDefault="00A02634">
      <w:pPr>
        <w:pStyle w:val="a3"/>
        <w:ind w:right="110"/>
      </w:pPr>
      <w:r>
        <w:t xml:space="preserve">При нагревании в ходе пожара поливинилхлорид начинает </w:t>
      </w:r>
      <w:r>
        <w:rPr>
          <w:spacing w:val="-3"/>
        </w:rPr>
        <w:t xml:space="preserve">разлагаться </w:t>
      </w:r>
      <w:r>
        <w:t xml:space="preserve">с </w:t>
      </w:r>
      <w:r>
        <w:rPr>
          <w:spacing w:val="-3"/>
        </w:rPr>
        <w:t xml:space="preserve">выделением хлористого водорода (происходит реакция дегидрохлорирования). </w:t>
      </w:r>
      <w:r>
        <w:t xml:space="preserve">И </w:t>
      </w:r>
      <w:r>
        <w:rPr>
          <w:spacing w:val="-3"/>
        </w:rPr>
        <w:t xml:space="preserve">если </w:t>
      </w:r>
      <w:r>
        <w:t xml:space="preserve">в </w:t>
      </w:r>
      <w:r>
        <w:rPr>
          <w:spacing w:val="-3"/>
        </w:rPr>
        <w:t xml:space="preserve">материале есть активный наполнитель, </w:t>
      </w:r>
      <w:r>
        <w:t xml:space="preserve">то </w:t>
      </w:r>
      <w:r>
        <w:rPr>
          <w:spacing w:val="-3"/>
        </w:rPr>
        <w:t xml:space="preserve">последний реагирует </w:t>
      </w:r>
      <w:r>
        <w:t xml:space="preserve">с  </w:t>
      </w:r>
      <w:r>
        <w:rPr>
          <w:spacing w:val="-3"/>
        </w:rPr>
        <w:t>хлористым водородом, связывая</w:t>
      </w:r>
      <w:r>
        <w:rPr>
          <w:spacing w:val="7"/>
        </w:rPr>
        <w:t xml:space="preserve"> </w:t>
      </w:r>
      <w:r>
        <w:t>его:</w:t>
      </w:r>
    </w:p>
    <w:p w:rsidR="004B7161" w:rsidRDefault="00A02634">
      <w:pPr>
        <w:pStyle w:val="a3"/>
        <w:spacing w:line="331" w:lineRule="exact"/>
        <w:ind w:left="821" w:right="31" w:firstLine="0"/>
        <w:jc w:val="left"/>
        <w:rPr>
          <w:sz w:val="18"/>
        </w:rPr>
      </w:pPr>
      <w:r>
        <w:t>2НС1 + СаСО</w:t>
      </w:r>
      <w:r>
        <w:rPr>
          <w:position w:val="-3"/>
          <w:sz w:val="18"/>
        </w:rPr>
        <w:t xml:space="preserve">3 </w:t>
      </w:r>
      <w:r>
        <w:t>-----&gt; СаС1</w:t>
      </w:r>
      <w:r>
        <w:rPr>
          <w:position w:val="-3"/>
          <w:sz w:val="18"/>
        </w:rPr>
        <w:t xml:space="preserve">2 </w:t>
      </w:r>
      <w:r>
        <w:t>+ Н</w:t>
      </w:r>
      <w:r>
        <w:rPr>
          <w:position w:val="-3"/>
          <w:sz w:val="18"/>
        </w:rPr>
        <w:t>2</w:t>
      </w:r>
      <w:r>
        <w:t>О + СО</w:t>
      </w:r>
      <w:proofErr w:type="gramStart"/>
      <w:r>
        <w:rPr>
          <w:position w:val="-3"/>
          <w:sz w:val="18"/>
        </w:rPr>
        <w:t>2</w:t>
      </w:r>
      <w:proofErr w:type="gramEnd"/>
    </w:p>
    <w:p w:rsidR="004B7161" w:rsidRDefault="00A02634">
      <w:pPr>
        <w:pStyle w:val="a3"/>
        <w:ind w:right="109"/>
      </w:pPr>
      <w:r>
        <w:t xml:space="preserve">После пожара отобранные пробы карбонизованного </w:t>
      </w:r>
      <w:r>
        <w:rPr>
          <w:spacing w:val="-3"/>
        </w:rPr>
        <w:t xml:space="preserve">линолеума экстрагируют горячей водой </w:t>
      </w:r>
      <w:r>
        <w:t xml:space="preserve">и </w:t>
      </w:r>
      <w:r>
        <w:rPr>
          <w:spacing w:val="-3"/>
        </w:rPr>
        <w:t xml:space="preserve">титрованием </w:t>
      </w:r>
      <w:r>
        <w:t xml:space="preserve">определяют  </w:t>
      </w:r>
      <w:r>
        <w:rPr>
          <w:spacing w:val="7"/>
        </w:rPr>
        <w:t xml:space="preserve">содержание  </w:t>
      </w:r>
      <w:r>
        <w:rPr>
          <w:spacing w:val="5"/>
        </w:rPr>
        <w:t xml:space="preserve">иона  </w:t>
      </w:r>
      <w:r>
        <w:rPr>
          <w:spacing w:val="7"/>
        </w:rPr>
        <w:t xml:space="preserve">хлора, </w:t>
      </w:r>
      <w:r>
        <w:rPr>
          <w:spacing w:val="3"/>
        </w:rPr>
        <w:t xml:space="preserve">по </w:t>
      </w:r>
      <w:r>
        <w:rPr>
          <w:spacing w:val="7"/>
        </w:rPr>
        <w:t xml:space="preserve">количеству которого </w:t>
      </w:r>
      <w:r>
        <w:rPr>
          <w:spacing w:val="6"/>
        </w:rPr>
        <w:t>судят</w:t>
      </w:r>
      <w:r>
        <w:rPr>
          <w:spacing w:val="82"/>
        </w:rPr>
        <w:t xml:space="preserve"> </w:t>
      </w:r>
      <w:r>
        <w:t xml:space="preserve">о степени термического </w:t>
      </w:r>
      <w:r>
        <w:rPr>
          <w:spacing w:val="-2"/>
        </w:rPr>
        <w:t xml:space="preserve">поражения </w:t>
      </w:r>
      <w:r>
        <w:t>материала.</w:t>
      </w:r>
    </w:p>
    <w:p w:rsidR="004B7161" w:rsidRDefault="00A02634">
      <w:pPr>
        <w:pStyle w:val="a3"/>
        <w:ind w:right="106"/>
      </w:pPr>
      <w:r>
        <w:t>Метод достаточно оригинален, но недостатком его является, во-первых, возможность исследования узкого класса материалов, а во-вторых, возможность потери хлористого кальция за счет вымывания при тушении, что неминуемо приведет к получению искаженных результатов.</w:t>
      </w:r>
    </w:p>
    <w:p w:rsidR="004B7161" w:rsidRDefault="00A02634">
      <w:pPr>
        <w:pStyle w:val="2"/>
        <w:spacing w:before="9"/>
        <w:ind w:left="821" w:right="31"/>
      </w:pPr>
      <w:r>
        <w:t>9.1.3.4.Определение электросопротивления обугленных остатков</w:t>
      </w:r>
    </w:p>
    <w:p w:rsidR="004B7161" w:rsidRDefault="00A02634">
      <w:pPr>
        <w:pStyle w:val="a3"/>
        <w:spacing w:line="322" w:lineRule="exact"/>
        <w:ind w:right="107"/>
      </w:pPr>
      <w:r>
        <w:t xml:space="preserve">Это </w:t>
      </w:r>
      <w:r>
        <w:rPr>
          <w:spacing w:val="-3"/>
        </w:rPr>
        <w:t xml:space="preserve">наиболее быстрый, простой </w:t>
      </w:r>
      <w:r>
        <w:t xml:space="preserve">и </w:t>
      </w:r>
      <w:r>
        <w:rPr>
          <w:spacing w:val="-3"/>
        </w:rPr>
        <w:t xml:space="preserve">доступный метод. Определение электросопротивления проводится </w:t>
      </w:r>
      <w:r>
        <w:t xml:space="preserve">по </w:t>
      </w:r>
      <w:r>
        <w:rPr>
          <w:spacing w:val="-3"/>
        </w:rPr>
        <w:t xml:space="preserve">той </w:t>
      </w:r>
      <w:r>
        <w:t xml:space="preserve">же методике и на том же оборудовании, что и исследование обугленных остатков древесины. Правда, метод применим только  </w:t>
      </w:r>
      <w:r>
        <w:rPr>
          <w:spacing w:val="-4"/>
        </w:rPr>
        <w:t xml:space="preserve">для  </w:t>
      </w:r>
      <w:r>
        <w:rPr>
          <w:spacing w:val="-5"/>
        </w:rPr>
        <w:t xml:space="preserve">материалов,  образующих,  </w:t>
      </w:r>
      <w:r>
        <w:rPr>
          <w:spacing w:val="-3"/>
        </w:rPr>
        <w:t xml:space="preserve">как  </w:t>
      </w:r>
      <w:r>
        <w:rPr>
          <w:spacing w:val="-5"/>
        </w:rPr>
        <w:t xml:space="preserve">древесина,  </w:t>
      </w:r>
      <w:r>
        <w:rPr>
          <w:spacing w:val="-4"/>
        </w:rPr>
        <w:t xml:space="preserve">твердый  </w:t>
      </w:r>
      <w:r>
        <w:rPr>
          <w:spacing w:val="-5"/>
        </w:rPr>
        <w:t>углистый</w:t>
      </w:r>
      <w:r>
        <w:rPr>
          <w:spacing w:val="53"/>
        </w:rPr>
        <w:t xml:space="preserve"> </w:t>
      </w:r>
      <w:r>
        <w:t>остаток</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7" w:firstLine="0"/>
      </w:pPr>
      <w:r>
        <w:lastRenderedPageBreak/>
        <w:t xml:space="preserve">при пиролизе, и </w:t>
      </w:r>
      <w:proofErr w:type="gramStart"/>
      <w:r>
        <w:t>неприменим</w:t>
      </w:r>
      <w:proofErr w:type="gramEnd"/>
      <w:r>
        <w:t xml:space="preserve">, например, для некоторых </w:t>
      </w:r>
      <w:r>
        <w:rPr>
          <w:spacing w:val="-3"/>
        </w:rPr>
        <w:t xml:space="preserve">сортов  пенополиуретанов. Карбонизация указанных </w:t>
      </w:r>
      <w:r>
        <w:rPr>
          <w:spacing w:val="3"/>
        </w:rPr>
        <w:t xml:space="preserve">полимерных </w:t>
      </w:r>
      <w:r>
        <w:rPr>
          <w:spacing w:val="7"/>
        </w:rPr>
        <w:t xml:space="preserve">материалов </w:t>
      </w:r>
      <w:r>
        <w:rPr>
          <w:spacing w:val="8"/>
        </w:rPr>
        <w:t xml:space="preserve">происходит </w:t>
      </w:r>
      <w:r>
        <w:rPr>
          <w:spacing w:val="5"/>
        </w:rPr>
        <w:t xml:space="preserve">по тем </w:t>
      </w:r>
      <w:r>
        <w:rPr>
          <w:spacing w:val="4"/>
        </w:rPr>
        <w:t xml:space="preserve">же </w:t>
      </w:r>
      <w:r>
        <w:rPr>
          <w:spacing w:val="8"/>
        </w:rPr>
        <w:t xml:space="preserve">законам, </w:t>
      </w:r>
      <w:r>
        <w:rPr>
          <w:spacing w:val="6"/>
        </w:rPr>
        <w:t xml:space="preserve">что </w:t>
      </w:r>
      <w:r>
        <w:t xml:space="preserve">и у </w:t>
      </w:r>
      <w:r>
        <w:rPr>
          <w:spacing w:val="-3"/>
        </w:rPr>
        <w:t xml:space="preserve">древесины. Электросопротивление </w:t>
      </w:r>
      <w:r>
        <w:t xml:space="preserve">также </w:t>
      </w:r>
      <w:r>
        <w:rPr>
          <w:spacing w:val="-3"/>
        </w:rPr>
        <w:t xml:space="preserve">является функцией </w:t>
      </w:r>
      <w:r>
        <w:t xml:space="preserve">температуры и длительности пиролиза (как и у древесины, влияние температуры при этом преимущественно), и это обстоятельство </w:t>
      </w:r>
      <w:r>
        <w:rPr>
          <w:spacing w:val="2"/>
        </w:rPr>
        <w:t xml:space="preserve">позволяет </w:t>
      </w:r>
      <w:r>
        <w:t xml:space="preserve">использовать </w:t>
      </w:r>
      <w:r>
        <w:rPr>
          <w:spacing w:val="2"/>
        </w:rPr>
        <w:t xml:space="preserve">электросопротивление </w:t>
      </w:r>
      <w:r>
        <w:t xml:space="preserve">как очень чувствительный и удобный критерий для оценки степени термических поражений полимерных материалов на месте пожара. Кроме того, величину электросопротивления </w:t>
      </w:r>
      <w:r>
        <w:rPr>
          <w:spacing w:val="-3"/>
        </w:rPr>
        <w:t xml:space="preserve">пробы можно, </w:t>
      </w:r>
      <w:r>
        <w:t xml:space="preserve">при </w:t>
      </w:r>
      <w:r>
        <w:rPr>
          <w:spacing w:val="-3"/>
        </w:rPr>
        <w:t xml:space="preserve">необходимости, использовать </w:t>
      </w:r>
      <w:r>
        <w:rPr>
          <w:spacing w:val="-2"/>
        </w:rPr>
        <w:t xml:space="preserve">для </w:t>
      </w:r>
      <w:r>
        <w:rPr>
          <w:spacing w:val="-3"/>
        </w:rPr>
        <w:t>определения</w:t>
      </w:r>
      <w:r>
        <w:rPr>
          <w:spacing w:val="-10"/>
        </w:rPr>
        <w:t xml:space="preserve"> </w:t>
      </w:r>
      <w:r>
        <w:t>температуры,</w:t>
      </w:r>
      <w:r>
        <w:rPr>
          <w:spacing w:val="-13"/>
        </w:rPr>
        <w:t xml:space="preserve"> </w:t>
      </w:r>
      <w:r>
        <w:t>при</w:t>
      </w:r>
      <w:r>
        <w:rPr>
          <w:spacing w:val="-11"/>
        </w:rPr>
        <w:t xml:space="preserve"> </w:t>
      </w:r>
      <w:r>
        <w:t>которой</w:t>
      </w:r>
      <w:r>
        <w:rPr>
          <w:spacing w:val="-13"/>
        </w:rPr>
        <w:t xml:space="preserve"> </w:t>
      </w:r>
      <w:r>
        <w:t>происходила</w:t>
      </w:r>
      <w:r>
        <w:rPr>
          <w:spacing w:val="-11"/>
        </w:rPr>
        <w:t xml:space="preserve"> </w:t>
      </w:r>
      <w:r>
        <w:t>карбонизация</w:t>
      </w:r>
      <w:r>
        <w:rPr>
          <w:spacing w:val="-8"/>
        </w:rPr>
        <w:t xml:space="preserve"> </w:t>
      </w:r>
      <w:r>
        <w:rPr>
          <w:spacing w:val="-4"/>
        </w:rPr>
        <w:t>материала.</w:t>
      </w:r>
    </w:p>
    <w:p w:rsidR="004B7161" w:rsidRDefault="00A02634">
      <w:pPr>
        <w:pStyle w:val="a3"/>
        <w:spacing w:before="2"/>
        <w:ind w:left="821" w:right="31" w:firstLine="0"/>
        <w:jc w:val="left"/>
      </w:pPr>
      <w:r>
        <w:t>Рассмотрим подробнее, как это делать практически.</w:t>
      </w:r>
    </w:p>
    <w:p w:rsidR="004B7161" w:rsidRDefault="00A02634">
      <w:pPr>
        <w:pStyle w:val="a4"/>
        <w:numPr>
          <w:ilvl w:val="3"/>
          <w:numId w:val="39"/>
        </w:numPr>
        <w:tabs>
          <w:tab w:val="left" w:pos="1473"/>
          <w:tab w:val="left" w:pos="1527"/>
          <w:tab w:val="left" w:pos="2320"/>
          <w:tab w:val="left" w:pos="3071"/>
          <w:tab w:val="left" w:pos="3470"/>
          <w:tab w:val="left" w:pos="3901"/>
          <w:tab w:val="left" w:pos="4359"/>
          <w:tab w:val="left" w:pos="4889"/>
          <w:tab w:val="left" w:pos="6243"/>
          <w:tab w:val="left" w:pos="7232"/>
          <w:tab w:val="left" w:pos="9373"/>
        </w:tabs>
        <w:spacing w:before="9" w:line="237" w:lineRule="auto"/>
        <w:ind w:right="107" w:firstLine="709"/>
        <w:jc w:val="right"/>
        <w:rPr>
          <w:sz w:val="28"/>
        </w:rPr>
      </w:pPr>
      <w:r>
        <w:rPr>
          <w:b/>
          <w:i/>
          <w:sz w:val="28"/>
        </w:rPr>
        <w:t>Выявление зон термических поражений</w:t>
      </w:r>
      <w:r>
        <w:rPr>
          <w:b/>
          <w:i/>
          <w:spacing w:val="43"/>
          <w:sz w:val="28"/>
        </w:rPr>
        <w:t xml:space="preserve"> </w:t>
      </w:r>
      <w:r>
        <w:rPr>
          <w:b/>
          <w:i/>
          <w:sz w:val="28"/>
        </w:rPr>
        <w:t>полимерных</w:t>
      </w:r>
      <w:r>
        <w:rPr>
          <w:b/>
          <w:i/>
          <w:spacing w:val="16"/>
          <w:sz w:val="28"/>
        </w:rPr>
        <w:t xml:space="preserve"> </w:t>
      </w:r>
      <w:r>
        <w:rPr>
          <w:b/>
          <w:i/>
          <w:sz w:val="28"/>
        </w:rPr>
        <w:t>материалов</w:t>
      </w:r>
      <w:proofErr w:type="gramStart"/>
      <w:r>
        <w:rPr>
          <w:b/>
          <w:i/>
          <w:sz w:val="28"/>
        </w:rPr>
        <w:t xml:space="preserve"> </w:t>
      </w:r>
      <w:r>
        <w:rPr>
          <w:spacing w:val="-2"/>
          <w:sz w:val="28"/>
        </w:rPr>
        <w:t>Д</w:t>
      </w:r>
      <w:proofErr w:type="gramEnd"/>
      <w:r>
        <w:rPr>
          <w:spacing w:val="-2"/>
          <w:sz w:val="28"/>
        </w:rPr>
        <w:t xml:space="preserve">ля </w:t>
      </w:r>
      <w:r>
        <w:rPr>
          <w:spacing w:val="-3"/>
          <w:sz w:val="28"/>
        </w:rPr>
        <w:t>выявления зон термических поражений полимерного</w:t>
      </w:r>
      <w:r>
        <w:rPr>
          <w:spacing w:val="22"/>
          <w:sz w:val="28"/>
        </w:rPr>
        <w:t xml:space="preserve"> </w:t>
      </w:r>
      <w:r>
        <w:rPr>
          <w:spacing w:val="-7"/>
          <w:sz w:val="28"/>
        </w:rPr>
        <w:t>материала</w:t>
      </w:r>
      <w:r>
        <w:rPr>
          <w:spacing w:val="28"/>
          <w:sz w:val="28"/>
        </w:rPr>
        <w:t xml:space="preserve"> </w:t>
      </w:r>
      <w:r>
        <w:rPr>
          <w:sz w:val="28"/>
        </w:rPr>
        <w:t xml:space="preserve">— </w:t>
      </w:r>
      <w:r>
        <w:rPr>
          <w:spacing w:val="-6"/>
          <w:sz w:val="28"/>
        </w:rPr>
        <w:t>покрытия</w:t>
      </w:r>
      <w:r>
        <w:rPr>
          <w:spacing w:val="-6"/>
          <w:sz w:val="28"/>
        </w:rPr>
        <w:tab/>
        <w:t>пола,</w:t>
      </w:r>
      <w:r>
        <w:rPr>
          <w:spacing w:val="-6"/>
          <w:sz w:val="28"/>
        </w:rPr>
        <w:tab/>
      </w:r>
      <w:r>
        <w:rPr>
          <w:spacing w:val="-5"/>
          <w:sz w:val="28"/>
        </w:rPr>
        <w:t>стен</w:t>
      </w:r>
      <w:r>
        <w:rPr>
          <w:spacing w:val="-5"/>
          <w:sz w:val="28"/>
        </w:rPr>
        <w:tab/>
      </w:r>
      <w:r>
        <w:rPr>
          <w:sz w:val="28"/>
        </w:rPr>
        <w:t>и</w:t>
      </w:r>
      <w:r>
        <w:rPr>
          <w:sz w:val="28"/>
        </w:rPr>
        <w:tab/>
      </w:r>
      <w:r>
        <w:rPr>
          <w:spacing w:val="-4"/>
          <w:sz w:val="28"/>
        </w:rPr>
        <w:t>т.</w:t>
      </w:r>
      <w:r>
        <w:rPr>
          <w:spacing w:val="-4"/>
          <w:sz w:val="28"/>
        </w:rPr>
        <w:tab/>
      </w:r>
      <w:r>
        <w:rPr>
          <w:sz w:val="28"/>
        </w:rPr>
        <w:t>д.</w:t>
      </w:r>
      <w:r>
        <w:rPr>
          <w:sz w:val="28"/>
        </w:rPr>
        <w:tab/>
        <w:t>—</w:t>
      </w:r>
      <w:r>
        <w:rPr>
          <w:sz w:val="28"/>
        </w:rPr>
        <w:tab/>
      </w:r>
      <w:r>
        <w:rPr>
          <w:spacing w:val="-7"/>
          <w:sz w:val="28"/>
        </w:rPr>
        <w:t>отбирают</w:t>
      </w:r>
      <w:r>
        <w:rPr>
          <w:spacing w:val="-7"/>
          <w:sz w:val="28"/>
        </w:rPr>
        <w:tab/>
      </w:r>
      <w:r>
        <w:rPr>
          <w:spacing w:val="-6"/>
          <w:sz w:val="28"/>
        </w:rPr>
        <w:t>пробы</w:t>
      </w:r>
      <w:r>
        <w:rPr>
          <w:spacing w:val="-6"/>
          <w:sz w:val="28"/>
        </w:rPr>
        <w:tab/>
      </w:r>
      <w:r>
        <w:rPr>
          <w:spacing w:val="-3"/>
          <w:sz w:val="28"/>
        </w:rPr>
        <w:t>поверхностного</w:t>
      </w:r>
      <w:r>
        <w:rPr>
          <w:spacing w:val="-3"/>
          <w:sz w:val="28"/>
        </w:rPr>
        <w:tab/>
        <w:t xml:space="preserve">слоя карбонизованного материала, сушат </w:t>
      </w:r>
      <w:r>
        <w:rPr>
          <w:sz w:val="28"/>
        </w:rPr>
        <w:t xml:space="preserve">их, </w:t>
      </w:r>
      <w:r>
        <w:rPr>
          <w:spacing w:val="-3"/>
          <w:sz w:val="28"/>
        </w:rPr>
        <w:t xml:space="preserve">измельчают </w:t>
      </w:r>
      <w:r>
        <w:rPr>
          <w:sz w:val="28"/>
        </w:rPr>
        <w:t>и</w:t>
      </w:r>
      <w:r>
        <w:rPr>
          <w:spacing w:val="48"/>
          <w:sz w:val="28"/>
        </w:rPr>
        <w:t xml:space="preserve"> </w:t>
      </w:r>
      <w:r>
        <w:rPr>
          <w:spacing w:val="-3"/>
          <w:sz w:val="28"/>
        </w:rPr>
        <w:t>определяют</w:t>
      </w:r>
      <w:r>
        <w:rPr>
          <w:spacing w:val="38"/>
          <w:sz w:val="28"/>
        </w:rPr>
        <w:t xml:space="preserve"> </w:t>
      </w:r>
      <w:r>
        <w:rPr>
          <w:spacing w:val="-3"/>
          <w:sz w:val="28"/>
        </w:rPr>
        <w:t>величину</w:t>
      </w:r>
      <w:r>
        <w:rPr>
          <w:sz w:val="28"/>
        </w:rPr>
        <w:t xml:space="preserve"> </w:t>
      </w:r>
      <w:r>
        <w:rPr>
          <w:spacing w:val="-3"/>
          <w:sz w:val="28"/>
        </w:rPr>
        <w:t xml:space="preserve">удельного электросопротивления </w:t>
      </w:r>
      <w:r>
        <w:rPr>
          <w:sz w:val="28"/>
        </w:rPr>
        <w:t xml:space="preserve">либо </w:t>
      </w:r>
      <w:r>
        <w:rPr>
          <w:spacing w:val="-3"/>
          <w:sz w:val="28"/>
        </w:rPr>
        <w:t xml:space="preserve">остаточного содержания летучих   </w:t>
      </w:r>
      <w:r>
        <w:rPr>
          <w:spacing w:val="18"/>
          <w:sz w:val="28"/>
        </w:rPr>
        <w:t xml:space="preserve"> </w:t>
      </w:r>
      <w:r>
        <w:rPr>
          <w:spacing w:val="-3"/>
          <w:sz w:val="28"/>
        </w:rPr>
        <w:t>веществ</w:t>
      </w:r>
    </w:p>
    <w:p w:rsidR="004B7161" w:rsidRDefault="00A02634">
      <w:pPr>
        <w:pStyle w:val="a3"/>
        <w:ind w:firstLine="0"/>
      </w:pPr>
      <w:r>
        <w:t>(спектральные характеристики).</w:t>
      </w:r>
    </w:p>
    <w:p w:rsidR="004B7161" w:rsidRDefault="00A02634">
      <w:pPr>
        <w:pStyle w:val="a3"/>
        <w:spacing w:before="2"/>
        <w:ind w:right="108"/>
      </w:pPr>
      <w:r>
        <w:rPr>
          <w:spacing w:val="-4"/>
        </w:rPr>
        <w:t>Полученные</w:t>
      </w:r>
      <w:r>
        <w:rPr>
          <w:spacing w:val="62"/>
        </w:rPr>
        <w:t xml:space="preserve"> </w:t>
      </w:r>
      <w:r>
        <w:rPr>
          <w:spacing w:val="-4"/>
        </w:rPr>
        <w:t>результаты</w:t>
      </w:r>
      <w:r>
        <w:rPr>
          <w:spacing w:val="62"/>
        </w:rPr>
        <w:t xml:space="preserve"> </w:t>
      </w:r>
      <w:r>
        <w:rPr>
          <w:spacing w:val="-3"/>
        </w:rPr>
        <w:t xml:space="preserve">наносят </w:t>
      </w:r>
      <w:r>
        <w:t xml:space="preserve">на </w:t>
      </w:r>
      <w:r>
        <w:rPr>
          <w:spacing w:val="-3"/>
        </w:rPr>
        <w:t xml:space="preserve">план </w:t>
      </w:r>
      <w:r>
        <w:rPr>
          <w:spacing w:val="-4"/>
        </w:rPr>
        <w:t>места</w:t>
      </w:r>
      <w:r>
        <w:rPr>
          <w:spacing w:val="62"/>
        </w:rPr>
        <w:t xml:space="preserve"> </w:t>
      </w:r>
      <w:r>
        <w:rPr>
          <w:spacing w:val="-3"/>
        </w:rPr>
        <w:t xml:space="preserve">пожара </w:t>
      </w:r>
      <w:r>
        <w:t xml:space="preserve">и </w:t>
      </w:r>
      <w:r>
        <w:rPr>
          <w:spacing w:val="-3"/>
        </w:rPr>
        <w:t xml:space="preserve">строят зоны термических поражений аналогично </w:t>
      </w:r>
      <w:r>
        <w:rPr>
          <w:spacing w:val="-4"/>
        </w:rPr>
        <w:t xml:space="preserve">ультразвуковому </w:t>
      </w:r>
      <w:r>
        <w:rPr>
          <w:spacing w:val="-7"/>
        </w:rPr>
        <w:t>методу.</w:t>
      </w:r>
    </w:p>
    <w:p w:rsidR="004B7161" w:rsidRDefault="00A02634">
      <w:pPr>
        <w:pStyle w:val="a3"/>
        <w:ind w:right="112"/>
      </w:pPr>
      <w:r>
        <w:t>В качестве примера приведем исследования по пожару на ВМРТ "Витаутас Путна".</w:t>
      </w:r>
    </w:p>
    <w:p w:rsidR="004B7161" w:rsidRDefault="00A02634">
      <w:pPr>
        <w:ind w:left="112" w:right="112" w:firstLine="708"/>
        <w:jc w:val="both"/>
        <w:rPr>
          <w:i/>
          <w:sz w:val="28"/>
        </w:rPr>
      </w:pPr>
      <w:r>
        <w:rPr>
          <w:i/>
          <w:sz w:val="28"/>
        </w:rPr>
        <w:t xml:space="preserve">Пожар произошел на большом морозильном рыболовном траулере "Витаутас Путна " в декабре 1989 г. во время перехода </w:t>
      </w:r>
      <w:r>
        <w:rPr>
          <w:i/>
          <w:spacing w:val="8"/>
          <w:sz w:val="28"/>
        </w:rPr>
        <w:t xml:space="preserve">судна  после  </w:t>
      </w:r>
      <w:r>
        <w:rPr>
          <w:i/>
          <w:spacing w:val="9"/>
          <w:sz w:val="28"/>
        </w:rPr>
        <w:t xml:space="preserve">окончания промыслового </w:t>
      </w:r>
      <w:r>
        <w:rPr>
          <w:i/>
          <w:spacing w:val="8"/>
          <w:sz w:val="28"/>
        </w:rPr>
        <w:t xml:space="preserve">рейса </w:t>
      </w:r>
      <w:r>
        <w:rPr>
          <w:i/>
          <w:sz w:val="28"/>
        </w:rPr>
        <w:t xml:space="preserve">в </w:t>
      </w:r>
      <w:r>
        <w:rPr>
          <w:i/>
          <w:spacing w:val="8"/>
          <w:sz w:val="28"/>
        </w:rPr>
        <w:t xml:space="preserve">порт </w:t>
      </w:r>
      <w:r>
        <w:rPr>
          <w:i/>
          <w:spacing w:val="9"/>
          <w:sz w:val="28"/>
        </w:rPr>
        <w:t xml:space="preserve">Клайпеда, </w:t>
      </w:r>
      <w:r>
        <w:rPr>
          <w:i/>
          <w:sz w:val="28"/>
        </w:rPr>
        <w:t xml:space="preserve">в районе Бискайского  залива. БМРТ ЛБ-0231 "Витаутас Путна" — </w:t>
      </w:r>
      <w:r>
        <w:rPr>
          <w:i/>
          <w:spacing w:val="4"/>
          <w:sz w:val="28"/>
        </w:rPr>
        <w:t xml:space="preserve">морское стальное рыболовное одновинтовое судно, </w:t>
      </w:r>
      <w:r>
        <w:rPr>
          <w:i/>
          <w:spacing w:val="9"/>
          <w:sz w:val="28"/>
        </w:rPr>
        <w:t xml:space="preserve">построено </w:t>
      </w:r>
      <w:r>
        <w:rPr>
          <w:i/>
          <w:sz w:val="28"/>
        </w:rPr>
        <w:t xml:space="preserve">в </w:t>
      </w:r>
      <w:r>
        <w:rPr>
          <w:i/>
          <w:spacing w:val="3"/>
          <w:sz w:val="28"/>
        </w:rPr>
        <w:t xml:space="preserve">1965 г. Длина судна </w:t>
      </w:r>
      <w:r>
        <w:rPr>
          <w:i/>
          <w:sz w:val="28"/>
        </w:rPr>
        <w:t xml:space="preserve">— </w:t>
      </w:r>
      <w:r>
        <w:rPr>
          <w:i/>
          <w:spacing w:val="4"/>
          <w:sz w:val="28"/>
        </w:rPr>
        <w:t xml:space="preserve">84,7, </w:t>
      </w:r>
      <w:r>
        <w:rPr>
          <w:i/>
          <w:spacing w:val="3"/>
          <w:sz w:val="28"/>
        </w:rPr>
        <w:t xml:space="preserve">ширина  </w:t>
      </w:r>
      <w:r>
        <w:rPr>
          <w:i/>
          <w:sz w:val="28"/>
        </w:rPr>
        <w:t xml:space="preserve">—  </w:t>
      </w:r>
      <w:r>
        <w:rPr>
          <w:i/>
          <w:spacing w:val="4"/>
          <w:sz w:val="28"/>
        </w:rPr>
        <w:t xml:space="preserve">14,02 </w:t>
      </w:r>
      <w:r>
        <w:rPr>
          <w:i/>
          <w:spacing w:val="2"/>
          <w:sz w:val="28"/>
        </w:rPr>
        <w:t xml:space="preserve">м, </w:t>
      </w:r>
      <w:r>
        <w:rPr>
          <w:i/>
          <w:spacing w:val="4"/>
          <w:sz w:val="28"/>
        </w:rPr>
        <w:t xml:space="preserve">водоизмещение </w:t>
      </w:r>
      <w:r>
        <w:rPr>
          <w:i/>
          <w:sz w:val="28"/>
        </w:rPr>
        <w:t xml:space="preserve">(в порожнем состоянии) — 2430 </w:t>
      </w:r>
      <w:r>
        <w:rPr>
          <w:i/>
          <w:spacing w:val="22"/>
          <w:sz w:val="28"/>
        </w:rPr>
        <w:t xml:space="preserve"> </w:t>
      </w:r>
      <w:r>
        <w:rPr>
          <w:i/>
          <w:sz w:val="28"/>
        </w:rPr>
        <w:t>т.</w:t>
      </w:r>
    </w:p>
    <w:p w:rsidR="004B7161" w:rsidRDefault="00A02634">
      <w:pPr>
        <w:ind w:left="112" w:right="109" w:firstLine="708"/>
        <w:jc w:val="both"/>
        <w:rPr>
          <w:i/>
          <w:sz w:val="28"/>
        </w:rPr>
      </w:pPr>
      <w:r>
        <w:rPr>
          <w:i/>
          <w:sz w:val="28"/>
        </w:rPr>
        <w:t>8 декабря 1989 г. судно следовало полным ходом, входя в Бискайский залив. Около 4 ч 30 мин находящийся на вахте впередсмотрящий матрос И. заметил световые блики на окнах рулевой рубки и через открытую дверь рулевой рубки левого борта увидел дым и искры, вырывающиеся из иллюминатора каюты старшего помощника капитана, о чем тут же доложил вахтенному, которым являлся этот самый старший помощник. Старпом К. бросился в свою каюту, открыл дверь в нее, но в этот момент из проема двери произошел резкий выброс дыма и пламени. Дверь защелкнулась на фиксатор и осталась в открытом положении. Старший помощник побежал назад в рулевую рубку, объявил общесудовую тревогу и приказал подавать воду на "бак ". Попытки экипажа локализовать пожар путем подачи воды в иллюминаторы каюты старпома результатов не дали. Огонь из каюты распространился на жилые и служебные помещения надстройки. Быстрому распространению огня способствовали незадраенные  иллюминаторы  и  незакрытые противопожарные двери в помещениях на верхней палубе. Горение в коридорах жилых помещений отрезало выход из своих кают нескольким членам экипажа. Двое из них погибли.</w:t>
      </w:r>
    </w:p>
    <w:p w:rsidR="004B7161" w:rsidRDefault="00A02634">
      <w:pPr>
        <w:spacing w:line="322" w:lineRule="exact"/>
        <w:ind w:left="821" w:right="31"/>
        <w:rPr>
          <w:i/>
          <w:sz w:val="28"/>
        </w:rPr>
      </w:pPr>
      <w:r>
        <w:rPr>
          <w:i/>
          <w:spacing w:val="3"/>
          <w:sz w:val="28"/>
        </w:rPr>
        <w:t xml:space="preserve">Около </w:t>
      </w:r>
      <w:r>
        <w:rPr>
          <w:i/>
          <w:sz w:val="28"/>
        </w:rPr>
        <w:t xml:space="preserve">6 ч </w:t>
      </w:r>
      <w:r>
        <w:rPr>
          <w:i/>
          <w:spacing w:val="3"/>
          <w:sz w:val="28"/>
        </w:rPr>
        <w:t xml:space="preserve">капитан, считая безуспешной борьбу </w:t>
      </w:r>
      <w:r>
        <w:rPr>
          <w:i/>
          <w:sz w:val="28"/>
        </w:rPr>
        <w:t xml:space="preserve">с </w:t>
      </w:r>
      <w:r>
        <w:rPr>
          <w:i/>
          <w:spacing w:val="3"/>
          <w:sz w:val="28"/>
        </w:rPr>
        <w:t>пожаром</w:t>
      </w:r>
      <w:r>
        <w:rPr>
          <w:i/>
          <w:spacing w:val="56"/>
          <w:sz w:val="28"/>
        </w:rPr>
        <w:t xml:space="preserve"> </w:t>
      </w:r>
      <w:r>
        <w:rPr>
          <w:i/>
          <w:sz w:val="28"/>
        </w:rPr>
        <w:t xml:space="preserve">и </w:t>
      </w:r>
      <w:r>
        <w:rPr>
          <w:i/>
          <w:spacing w:val="2"/>
          <w:sz w:val="28"/>
        </w:rPr>
        <w:t>опасаясь</w:t>
      </w:r>
    </w:p>
    <w:p w:rsidR="004B7161" w:rsidRDefault="004B7161">
      <w:pPr>
        <w:spacing w:line="322" w:lineRule="exact"/>
        <w:rPr>
          <w:sz w:val="28"/>
        </w:rPr>
        <w:sectPr w:rsidR="004B7161">
          <w:pgSz w:w="11910" w:h="16840"/>
          <w:pgMar w:top="1380" w:right="880" w:bottom="280" w:left="1020" w:header="720" w:footer="720" w:gutter="0"/>
          <w:cols w:space="720"/>
        </w:sectPr>
      </w:pPr>
    </w:p>
    <w:p w:rsidR="004B7161" w:rsidRDefault="00A02634">
      <w:pPr>
        <w:spacing w:before="39"/>
        <w:ind w:left="112" w:right="31"/>
        <w:rPr>
          <w:i/>
          <w:sz w:val="28"/>
        </w:rPr>
      </w:pPr>
      <w:r>
        <w:rPr>
          <w:i/>
          <w:sz w:val="28"/>
        </w:rPr>
        <w:lastRenderedPageBreak/>
        <w:t>новых жертв, дал команду покинуть борт  судна.</w:t>
      </w:r>
    </w:p>
    <w:p w:rsidR="004B7161" w:rsidRDefault="00A02634">
      <w:pPr>
        <w:ind w:left="112" w:right="113" w:firstLine="708"/>
        <w:jc w:val="both"/>
        <w:rPr>
          <w:i/>
          <w:sz w:val="28"/>
        </w:rPr>
      </w:pPr>
      <w:r>
        <w:rPr>
          <w:i/>
          <w:sz w:val="28"/>
        </w:rPr>
        <w:t xml:space="preserve">В </w:t>
      </w:r>
      <w:r>
        <w:rPr>
          <w:i/>
          <w:spacing w:val="2"/>
          <w:sz w:val="28"/>
        </w:rPr>
        <w:t xml:space="preserve">результате пожара </w:t>
      </w:r>
      <w:r>
        <w:rPr>
          <w:i/>
          <w:sz w:val="28"/>
        </w:rPr>
        <w:t xml:space="preserve">на </w:t>
      </w:r>
      <w:r>
        <w:rPr>
          <w:i/>
          <w:spacing w:val="2"/>
          <w:sz w:val="28"/>
        </w:rPr>
        <w:t xml:space="preserve">судне выгорели жилые  </w:t>
      </w:r>
      <w:r>
        <w:rPr>
          <w:i/>
          <w:sz w:val="28"/>
        </w:rPr>
        <w:t xml:space="preserve">и  </w:t>
      </w:r>
      <w:r>
        <w:rPr>
          <w:i/>
          <w:spacing w:val="3"/>
          <w:sz w:val="28"/>
        </w:rPr>
        <w:t xml:space="preserve">служебные </w:t>
      </w:r>
      <w:r>
        <w:rPr>
          <w:i/>
          <w:sz w:val="28"/>
        </w:rPr>
        <w:t xml:space="preserve">помещения левого борта всех палуб, жилые и служебные помещения на шлюпочной и верхней палубах, часть мостика. После этого горение прекратилось. Судно </w:t>
      </w:r>
      <w:proofErr w:type="gramStart"/>
      <w:r>
        <w:rPr>
          <w:i/>
          <w:sz w:val="28"/>
        </w:rPr>
        <w:t>осталось на плаву и было</w:t>
      </w:r>
      <w:proofErr w:type="gramEnd"/>
      <w:r>
        <w:rPr>
          <w:i/>
          <w:sz w:val="28"/>
        </w:rPr>
        <w:t xml:space="preserve"> </w:t>
      </w:r>
      <w:r>
        <w:rPr>
          <w:i/>
          <w:spacing w:val="2"/>
          <w:sz w:val="28"/>
        </w:rPr>
        <w:t xml:space="preserve">доставлено </w:t>
      </w:r>
      <w:r>
        <w:rPr>
          <w:i/>
          <w:sz w:val="28"/>
        </w:rPr>
        <w:t xml:space="preserve">в </w:t>
      </w:r>
      <w:r>
        <w:rPr>
          <w:i/>
          <w:spacing w:val="2"/>
          <w:sz w:val="28"/>
        </w:rPr>
        <w:t xml:space="preserve">порт  </w:t>
      </w:r>
      <w:r>
        <w:rPr>
          <w:i/>
          <w:spacing w:val="13"/>
          <w:sz w:val="28"/>
        </w:rPr>
        <w:t xml:space="preserve"> </w:t>
      </w:r>
      <w:r>
        <w:rPr>
          <w:i/>
          <w:spacing w:val="2"/>
          <w:sz w:val="28"/>
        </w:rPr>
        <w:t>приписки.</w:t>
      </w:r>
    </w:p>
    <w:p w:rsidR="004B7161" w:rsidRDefault="00A02634">
      <w:pPr>
        <w:ind w:left="112" w:right="117" w:firstLine="708"/>
        <w:jc w:val="both"/>
        <w:rPr>
          <w:i/>
          <w:sz w:val="28"/>
        </w:rPr>
      </w:pPr>
      <w:r>
        <w:rPr>
          <w:i/>
          <w:sz w:val="28"/>
        </w:rPr>
        <w:t xml:space="preserve">Допрос свидетелей показал, что горение первоначально </w:t>
      </w:r>
      <w:r>
        <w:rPr>
          <w:i/>
          <w:spacing w:val="2"/>
          <w:sz w:val="28"/>
        </w:rPr>
        <w:t xml:space="preserve">происходило </w:t>
      </w:r>
      <w:r>
        <w:rPr>
          <w:i/>
          <w:sz w:val="28"/>
        </w:rPr>
        <w:t xml:space="preserve">в </w:t>
      </w:r>
      <w:r>
        <w:rPr>
          <w:i/>
          <w:spacing w:val="2"/>
          <w:sz w:val="28"/>
        </w:rPr>
        <w:t xml:space="preserve">каюте старпома. </w:t>
      </w:r>
      <w:r>
        <w:rPr>
          <w:i/>
          <w:sz w:val="28"/>
        </w:rPr>
        <w:t xml:space="preserve">Не </w:t>
      </w:r>
      <w:r>
        <w:rPr>
          <w:i/>
          <w:spacing w:val="2"/>
          <w:sz w:val="28"/>
        </w:rPr>
        <w:t xml:space="preserve">отрицал этого </w:t>
      </w:r>
      <w:r>
        <w:rPr>
          <w:i/>
          <w:sz w:val="28"/>
        </w:rPr>
        <w:t>и</w:t>
      </w:r>
      <w:r>
        <w:rPr>
          <w:i/>
          <w:spacing w:val="66"/>
          <w:sz w:val="28"/>
        </w:rPr>
        <w:t xml:space="preserve"> </w:t>
      </w:r>
      <w:r>
        <w:rPr>
          <w:i/>
          <w:spacing w:val="2"/>
          <w:sz w:val="28"/>
        </w:rPr>
        <w:t>старпом.</w:t>
      </w:r>
    </w:p>
    <w:p w:rsidR="004B7161" w:rsidRDefault="00A02634">
      <w:pPr>
        <w:ind w:left="112" w:right="114" w:firstLine="708"/>
        <w:jc w:val="both"/>
        <w:rPr>
          <w:i/>
          <w:sz w:val="28"/>
        </w:rPr>
      </w:pPr>
      <w:r>
        <w:rPr>
          <w:i/>
          <w:sz w:val="28"/>
        </w:rPr>
        <w:t>Но где конкретно в каюте находился очаг пожара? И  какова  его причина</w:t>
      </w:r>
      <w:proofErr w:type="gramStart"/>
      <w:r>
        <w:rPr>
          <w:i/>
          <w:sz w:val="28"/>
        </w:rPr>
        <w:t xml:space="preserve"> ?</w:t>
      </w:r>
      <w:proofErr w:type="gramEnd"/>
    </w:p>
    <w:p w:rsidR="004B7161" w:rsidRDefault="00A02634">
      <w:pPr>
        <w:spacing w:line="322" w:lineRule="exact"/>
        <w:ind w:left="821" w:right="31"/>
        <w:rPr>
          <w:i/>
          <w:sz w:val="28"/>
        </w:rPr>
      </w:pPr>
      <w:r>
        <w:rPr>
          <w:i/>
          <w:sz w:val="28"/>
        </w:rPr>
        <w:t>Выяснение этих вопросов эксперты, как  и  положено, начали с    поисков</w:t>
      </w:r>
    </w:p>
    <w:p w:rsidR="004B7161" w:rsidRDefault="00A02634">
      <w:pPr>
        <w:spacing w:before="2" w:line="322" w:lineRule="exact"/>
        <w:ind w:left="112" w:right="31"/>
        <w:rPr>
          <w:i/>
          <w:sz w:val="28"/>
        </w:rPr>
      </w:pPr>
      <w:r>
        <w:rPr>
          <w:b/>
          <w:i/>
          <w:sz w:val="28"/>
        </w:rPr>
        <w:t xml:space="preserve">очага </w:t>
      </w:r>
      <w:r>
        <w:rPr>
          <w:i/>
          <w:sz w:val="28"/>
        </w:rPr>
        <w:t>пожара.</w:t>
      </w:r>
    </w:p>
    <w:p w:rsidR="004B7161" w:rsidRDefault="00A02634">
      <w:pPr>
        <w:ind w:left="112" w:right="116" w:firstLine="708"/>
        <w:jc w:val="both"/>
        <w:rPr>
          <w:i/>
          <w:sz w:val="28"/>
        </w:rPr>
      </w:pPr>
      <w:r>
        <w:rPr>
          <w:i/>
          <w:sz w:val="28"/>
        </w:rPr>
        <w:t>Каюта старпома представляла собой помещение размером 4,4x3,5x2,9 м. Переборки, палуба, подволок — стальные.  Стены  были  отделаны  фанерой, пол покрыт линолеумом по слою мастики с асбестом. По свидетельским показаниям, в каюте у двери имелся диван, стоявший углом между лобовой переборкой и переборкой кают-компании. Возле него находился столик. Вдоль лобовой переборки — письменный стол (рис. 9.2, а). После пожара, однако, ничего этого уже не существовало; отделка стен и потолка выгорела полностью, от мебели остались лишь металлические детали. Каких-либо визуальных признаков очага пожара, к сожалению,  не  просматривалось вообще.</w:t>
      </w:r>
    </w:p>
    <w:p w:rsidR="004B7161" w:rsidRDefault="00A02634">
      <w:pPr>
        <w:ind w:left="112" w:right="115" w:firstLine="708"/>
        <w:jc w:val="both"/>
        <w:rPr>
          <w:i/>
          <w:sz w:val="28"/>
        </w:rPr>
      </w:pPr>
      <w:r>
        <w:rPr>
          <w:i/>
          <w:sz w:val="28"/>
        </w:rPr>
        <w:t xml:space="preserve">"Последняя надежда" эксперта </w:t>
      </w:r>
      <w:r>
        <w:rPr>
          <w:sz w:val="28"/>
        </w:rPr>
        <w:t xml:space="preserve">— </w:t>
      </w:r>
      <w:r>
        <w:rPr>
          <w:i/>
          <w:sz w:val="28"/>
        </w:rPr>
        <w:t xml:space="preserve">полы. Расчистка пола </w:t>
      </w:r>
      <w:r>
        <w:rPr>
          <w:i/>
          <w:spacing w:val="3"/>
          <w:sz w:val="28"/>
        </w:rPr>
        <w:t xml:space="preserve">каюты показала, </w:t>
      </w:r>
      <w:r>
        <w:rPr>
          <w:i/>
          <w:spacing w:val="2"/>
          <w:sz w:val="28"/>
        </w:rPr>
        <w:t xml:space="preserve">что </w:t>
      </w:r>
      <w:r>
        <w:rPr>
          <w:i/>
          <w:spacing w:val="3"/>
          <w:sz w:val="28"/>
        </w:rPr>
        <w:t xml:space="preserve">покрывавший </w:t>
      </w:r>
      <w:r>
        <w:rPr>
          <w:i/>
          <w:spacing w:val="2"/>
          <w:sz w:val="28"/>
        </w:rPr>
        <w:t xml:space="preserve">его </w:t>
      </w:r>
      <w:r>
        <w:rPr>
          <w:i/>
          <w:spacing w:val="3"/>
          <w:sz w:val="28"/>
        </w:rPr>
        <w:t xml:space="preserve">линолеум карбонизовался </w:t>
      </w:r>
      <w:r>
        <w:rPr>
          <w:i/>
          <w:sz w:val="28"/>
        </w:rPr>
        <w:t xml:space="preserve">на </w:t>
      </w:r>
      <w:r>
        <w:rPr>
          <w:i/>
          <w:spacing w:val="3"/>
          <w:sz w:val="28"/>
        </w:rPr>
        <w:t xml:space="preserve">всей </w:t>
      </w:r>
      <w:r>
        <w:rPr>
          <w:i/>
          <w:spacing w:val="4"/>
          <w:sz w:val="28"/>
        </w:rPr>
        <w:t xml:space="preserve">площади пола. Имелось </w:t>
      </w:r>
      <w:r>
        <w:rPr>
          <w:i/>
          <w:sz w:val="28"/>
        </w:rPr>
        <w:t xml:space="preserve">и </w:t>
      </w:r>
      <w:r>
        <w:rPr>
          <w:i/>
          <w:spacing w:val="4"/>
          <w:sz w:val="28"/>
        </w:rPr>
        <w:t xml:space="preserve">несколько  </w:t>
      </w:r>
      <w:r>
        <w:rPr>
          <w:i/>
          <w:spacing w:val="3"/>
          <w:sz w:val="28"/>
        </w:rPr>
        <w:t xml:space="preserve">(см. </w:t>
      </w:r>
      <w:r>
        <w:rPr>
          <w:i/>
          <w:spacing w:val="4"/>
          <w:sz w:val="28"/>
        </w:rPr>
        <w:t xml:space="preserve">рис. 9.2, </w:t>
      </w:r>
      <w:r>
        <w:rPr>
          <w:i/>
          <w:sz w:val="28"/>
        </w:rPr>
        <w:t xml:space="preserve">б)  </w:t>
      </w:r>
      <w:r>
        <w:rPr>
          <w:i/>
          <w:spacing w:val="3"/>
          <w:sz w:val="28"/>
        </w:rPr>
        <w:t xml:space="preserve">зон,  </w:t>
      </w:r>
      <w:r>
        <w:rPr>
          <w:i/>
          <w:sz w:val="28"/>
        </w:rPr>
        <w:t xml:space="preserve">где линолеум отсутствовал,  но понять, то ли он полностью </w:t>
      </w:r>
      <w:r>
        <w:rPr>
          <w:i/>
          <w:spacing w:val="2"/>
          <w:sz w:val="28"/>
        </w:rPr>
        <w:t xml:space="preserve">выгорел </w:t>
      </w:r>
      <w:r>
        <w:rPr>
          <w:i/>
          <w:sz w:val="28"/>
        </w:rPr>
        <w:t xml:space="preserve">(и тогда это зоны наиболее высоких термических поражений), то ли, уже карбонизованный, был  разрушен  сапогами при тушении пожара и последующих </w:t>
      </w:r>
      <w:r>
        <w:rPr>
          <w:i/>
          <w:spacing w:val="2"/>
          <w:sz w:val="28"/>
        </w:rPr>
        <w:t xml:space="preserve">осмотрах, </w:t>
      </w:r>
      <w:r>
        <w:rPr>
          <w:i/>
          <w:sz w:val="28"/>
        </w:rPr>
        <w:t xml:space="preserve">было </w:t>
      </w:r>
      <w:r>
        <w:rPr>
          <w:i/>
          <w:spacing w:val="41"/>
          <w:sz w:val="28"/>
        </w:rPr>
        <w:t xml:space="preserve"> </w:t>
      </w:r>
      <w:r>
        <w:rPr>
          <w:i/>
          <w:spacing w:val="2"/>
          <w:sz w:val="28"/>
        </w:rPr>
        <w:t>невозможно.</w:t>
      </w:r>
    </w:p>
    <w:p w:rsidR="004B7161" w:rsidRDefault="00A02634">
      <w:pPr>
        <w:ind w:left="112" w:right="112" w:firstLine="708"/>
        <w:jc w:val="both"/>
        <w:rPr>
          <w:b/>
          <w:i/>
          <w:sz w:val="28"/>
        </w:rPr>
      </w:pPr>
      <w:r>
        <w:rPr>
          <w:i/>
          <w:sz w:val="28"/>
        </w:rPr>
        <w:t xml:space="preserve">И тогда эксперты отобрали на исследование пробы </w:t>
      </w:r>
      <w:r>
        <w:rPr>
          <w:i/>
          <w:spacing w:val="4"/>
          <w:sz w:val="28"/>
        </w:rPr>
        <w:t xml:space="preserve">карбонизованного </w:t>
      </w:r>
      <w:r>
        <w:rPr>
          <w:i/>
          <w:spacing w:val="5"/>
          <w:sz w:val="28"/>
        </w:rPr>
        <w:t xml:space="preserve">линолеума. </w:t>
      </w:r>
      <w:r>
        <w:rPr>
          <w:i/>
          <w:spacing w:val="4"/>
          <w:sz w:val="28"/>
        </w:rPr>
        <w:t xml:space="preserve">Пробы </w:t>
      </w:r>
      <w:r>
        <w:rPr>
          <w:i/>
          <w:spacing w:val="5"/>
          <w:sz w:val="28"/>
        </w:rPr>
        <w:t xml:space="preserve">высушили, измельчили, измерили </w:t>
      </w:r>
      <w:r>
        <w:rPr>
          <w:i/>
          <w:sz w:val="28"/>
        </w:rPr>
        <w:t xml:space="preserve">удельное электросопротивление по описанной выше методике, рассчитали десятичный логарифм удельного электросопротивления </w:t>
      </w:r>
      <w:proofErr w:type="gramStart"/>
      <w:r>
        <w:rPr>
          <w:i/>
          <w:sz w:val="28"/>
        </w:rPr>
        <w:t>Р</w:t>
      </w:r>
      <w:proofErr w:type="gramEnd"/>
      <w:r>
        <w:rPr>
          <w:i/>
          <w:sz w:val="28"/>
        </w:rPr>
        <w:t xml:space="preserve"> и </w:t>
      </w:r>
      <w:r>
        <w:rPr>
          <w:i/>
          <w:spacing w:val="4"/>
          <w:sz w:val="28"/>
        </w:rPr>
        <w:t xml:space="preserve">использовали </w:t>
      </w:r>
      <w:r>
        <w:rPr>
          <w:i/>
          <w:spacing w:val="3"/>
          <w:sz w:val="28"/>
        </w:rPr>
        <w:t>его</w:t>
      </w:r>
      <w:r>
        <w:rPr>
          <w:i/>
          <w:spacing w:val="76"/>
          <w:sz w:val="28"/>
        </w:rPr>
        <w:t xml:space="preserve"> </w:t>
      </w:r>
      <w:r>
        <w:rPr>
          <w:i/>
          <w:spacing w:val="3"/>
          <w:sz w:val="28"/>
        </w:rPr>
        <w:t>как</w:t>
      </w:r>
      <w:r>
        <w:rPr>
          <w:i/>
          <w:spacing w:val="76"/>
          <w:sz w:val="28"/>
        </w:rPr>
        <w:t xml:space="preserve"> </w:t>
      </w:r>
      <w:r>
        <w:rPr>
          <w:i/>
          <w:spacing w:val="4"/>
          <w:sz w:val="28"/>
        </w:rPr>
        <w:t xml:space="preserve">критерий, характеризующий степень </w:t>
      </w:r>
      <w:r>
        <w:rPr>
          <w:i/>
          <w:sz w:val="28"/>
        </w:rPr>
        <w:t xml:space="preserve">термического поражения линолеума. Полученные значения для </w:t>
      </w:r>
      <w:r>
        <w:rPr>
          <w:i/>
          <w:spacing w:val="9"/>
          <w:sz w:val="28"/>
        </w:rPr>
        <w:t xml:space="preserve">каждой </w:t>
      </w:r>
      <w:r>
        <w:rPr>
          <w:i/>
          <w:spacing w:val="6"/>
          <w:sz w:val="28"/>
        </w:rPr>
        <w:t xml:space="preserve">из </w:t>
      </w:r>
      <w:r>
        <w:rPr>
          <w:i/>
          <w:spacing w:val="9"/>
          <w:sz w:val="28"/>
        </w:rPr>
        <w:t xml:space="preserve">точек отбора  проб </w:t>
      </w:r>
      <w:r>
        <w:rPr>
          <w:i/>
          <w:spacing w:val="10"/>
          <w:sz w:val="28"/>
        </w:rPr>
        <w:t xml:space="preserve">показаны </w:t>
      </w:r>
      <w:r>
        <w:rPr>
          <w:i/>
          <w:spacing w:val="5"/>
          <w:sz w:val="28"/>
        </w:rPr>
        <w:t xml:space="preserve">на  </w:t>
      </w:r>
      <w:r>
        <w:rPr>
          <w:i/>
          <w:spacing w:val="8"/>
          <w:sz w:val="28"/>
        </w:rPr>
        <w:t xml:space="preserve">рис. 9.2, </w:t>
      </w:r>
      <w:r>
        <w:rPr>
          <w:i/>
          <w:spacing w:val="7"/>
          <w:sz w:val="28"/>
        </w:rPr>
        <w:t xml:space="preserve">б. </w:t>
      </w:r>
      <w:r>
        <w:rPr>
          <w:i/>
          <w:sz w:val="28"/>
        </w:rPr>
        <w:t xml:space="preserve">Из приведенных данных следует, что зона наибольших </w:t>
      </w:r>
      <w:r>
        <w:rPr>
          <w:i/>
          <w:spacing w:val="3"/>
          <w:sz w:val="28"/>
        </w:rPr>
        <w:t xml:space="preserve">термических </w:t>
      </w:r>
      <w:r>
        <w:rPr>
          <w:i/>
          <w:spacing w:val="2"/>
          <w:sz w:val="28"/>
        </w:rPr>
        <w:t xml:space="preserve">поражений линолеума находится </w:t>
      </w:r>
      <w:r>
        <w:rPr>
          <w:i/>
          <w:sz w:val="28"/>
        </w:rPr>
        <w:t xml:space="preserve">в </w:t>
      </w:r>
      <w:r>
        <w:rPr>
          <w:i/>
          <w:spacing w:val="2"/>
          <w:sz w:val="28"/>
        </w:rPr>
        <w:t xml:space="preserve">месте расположения шкафчика </w:t>
      </w:r>
      <w:r>
        <w:rPr>
          <w:i/>
          <w:sz w:val="28"/>
        </w:rPr>
        <w:t xml:space="preserve">и </w:t>
      </w:r>
      <w:r>
        <w:rPr>
          <w:i/>
          <w:spacing w:val="2"/>
          <w:sz w:val="28"/>
        </w:rPr>
        <w:t xml:space="preserve">холодильника. Пожарная нагрузка здесь </w:t>
      </w:r>
      <w:r>
        <w:rPr>
          <w:i/>
          <w:sz w:val="28"/>
        </w:rPr>
        <w:t xml:space="preserve">даже </w:t>
      </w:r>
      <w:r>
        <w:rPr>
          <w:i/>
          <w:spacing w:val="4"/>
          <w:sz w:val="28"/>
        </w:rPr>
        <w:t xml:space="preserve">меньше, </w:t>
      </w:r>
      <w:r>
        <w:rPr>
          <w:i/>
          <w:spacing w:val="3"/>
          <w:sz w:val="28"/>
        </w:rPr>
        <w:t xml:space="preserve">чем </w:t>
      </w:r>
      <w:r>
        <w:rPr>
          <w:i/>
          <w:sz w:val="28"/>
        </w:rPr>
        <w:t xml:space="preserve">в </w:t>
      </w:r>
      <w:r>
        <w:rPr>
          <w:i/>
          <w:spacing w:val="3"/>
          <w:sz w:val="28"/>
        </w:rPr>
        <w:t xml:space="preserve">других </w:t>
      </w:r>
      <w:r>
        <w:rPr>
          <w:i/>
          <w:spacing w:val="2"/>
          <w:sz w:val="28"/>
        </w:rPr>
        <w:t xml:space="preserve">зонах </w:t>
      </w:r>
      <w:r>
        <w:rPr>
          <w:i/>
          <w:spacing w:val="3"/>
          <w:sz w:val="28"/>
        </w:rPr>
        <w:t xml:space="preserve">(там, </w:t>
      </w:r>
      <w:r>
        <w:rPr>
          <w:i/>
          <w:spacing w:val="2"/>
          <w:sz w:val="28"/>
        </w:rPr>
        <w:t xml:space="preserve">где </w:t>
      </w:r>
      <w:r>
        <w:rPr>
          <w:i/>
          <w:spacing w:val="3"/>
          <w:sz w:val="28"/>
        </w:rPr>
        <w:t xml:space="preserve">находились письменный </w:t>
      </w:r>
      <w:r>
        <w:rPr>
          <w:i/>
          <w:spacing w:val="2"/>
          <w:sz w:val="28"/>
        </w:rPr>
        <w:t xml:space="preserve">стол, </w:t>
      </w:r>
      <w:r>
        <w:rPr>
          <w:i/>
          <w:sz w:val="28"/>
        </w:rPr>
        <w:t xml:space="preserve">диван, кровать), а термические поражения, однако, больше. </w:t>
      </w:r>
      <w:r>
        <w:rPr>
          <w:i/>
          <w:spacing w:val="2"/>
          <w:sz w:val="28"/>
        </w:rPr>
        <w:t xml:space="preserve">Значит, </w:t>
      </w:r>
      <w:r>
        <w:rPr>
          <w:i/>
          <w:sz w:val="28"/>
        </w:rPr>
        <w:t>найденную зону можно смело рассматривать как</w:t>
      </w:r>
      <w:r>
        <w:rPr>
          <w:i/>
          <w:spacing w:val="64"/>
          <w:sz w:val="28"/>
        </w:rPr>
        <w:t xml:space="preserve"> </w:t>
      </w:r>
      <w:r>
        <w:rPr>
          <w:b/>
          <w:i/>
          <w:sz w:val="28"/>
        </w:rPr>
        <w:t>очаговую.</w:t>
      </w:r>
    </w:p>
    <w:p w:rsidR="004B7161" w:rsidRDefault="00A02634">
      <w:pPr>
        <w:ind w:left="112" w:right="108" w:firstLine="708"/>
        <w:jc w:val="both"/>
        <w:rPr>
          <w:i/>
          <w:sz w:val="28"/>
        </w:rPr>
      </w:pPr>
      <w:r>
        <w:rPr>
          <w:i/>
          <w:spacing w:val="-4"/>
          <w:sz w:val="28"/>
        </w:rPr>
        <w:t xml:space="preserve">Для </w:t>
      </w:r>
      <w:r>
        <w:rPr>
          <w:i/>
          <w:spacing w:val="-5"/>
          <w:sz w:val="28"/>
        </w:rPr>
        <w:t xml:space="preserve">установления </w:t>
      </w:r>
      <w:r>
        <w:rPr>
          <w:b/>
          <w:i/>
          <w:spacing w:val="-5"/>
          <w:sz w:val="28"/>
        </w:rPr>
        <w:t xml:space="preserve">причины </w:t>
      </w:r>
      <w:r>
        <w:rPr>
          <w:i/>
          <w:spacing w:val="-4"/>
          <w:sz w:val="28"/>
        </w:rPr>
        <w:t xml:space="preserve">пожара были </w:t>
      </w:r>
      <w:r>
        <w:rPr>
          <w:i/>
          <w:spacing w:val="-5"/>
          <w:sz w:val="28"/>
        </w:rPr>
        <w:t xml:space="preserve">исследованы </w:t>
      </w:r>
      <w:r>
        <w:rPr>
          <w:i/>
          <w:spacing w:val="-4"/>
          <w:sz w:val="28"/>
        </w:rPr>
        <w:t xml:space="preserve">находившиеся </w:t>
      </w:r>
      <w:r>
        <w:rPr>
          <w:i/>
          <w:sz w:val="28"/>
        </w:rPr>
        <w:t xml:space="preserve">в </w:t>
      </w:r>
      <w:r>
        <w:rPr>
          <w:i/>
          <w:spacing w:val="-4"/>
          <w:sz w:val="28"/>
        </w:rPr>
        <w:t xml:space="preserve">очаговой </w:t>
      </w:r>
      <w:r>
        <w:rPr>
          <w:i/>
          <w:spacing w:val="-3"/>
          <w:sz w:val="28"/>
        </w:rPr>
        <w:t xml:space="preserve">зоне </w:t>
      </w:r>
      <w:r>
        <w:rPr>
          <w:i/>
          <w:spacing w:val="-4"/>
          <w:sz w:val="28"/>
        </w:rPr>
        <w:t xml:space="preserve">холодильник </w:t>
      </w:r>
      <w:r>
        <w:rPr>
          <w:i/>
          <w:sz w:val="28"/>
        </w:rPr>
        <w:t xml:space="preserve">и </w:t>
      </w:r>
      <w:r>
        <w:rPr>
          <w:i/>
          <w:spacing w:val="-4"/>
          <w:sz w:val="28"/>
        </w:rPr>
        <w:t xml:space="preserve">настольная </w:t>
      </w:r>
      <w:r>
        <w:rPr>
          <w:i/>
          <w:spacing w:val="-3"/>
          <w:sz w:val="28"/>
        </w:rPr>
        <w:t xml:space="preserve">лампа, но </w:t>
      </w:r>
      <w:r>
        <w:rPr>
          <w:i/>
          <w:spacing w:val="-4"/>
          <w:sz w:val="28"/>
        </w:rPr>
        <w:t xml:space="preserve">каких-либо </w:t>
      </w:r>
      <w:r>
        <w:rPr>
          <w:i/>
          <w:spacing w:val="-3"/>
          <w:sz w:val="28"/>
        </w:rPr>
        <w:t xml:space="preserve">признаков работы </w:t>
      </w:r>
      <w:r>
        <w:rPr>
          <w:i/>
          <w:sz w:val="28"/>
        </w:rPr>
        <w:t xml:space="preserve">в </w:t>
      </w:r>
      <w:r>
        <w:rPr>
          <w:i/>
          <w:spacing w:val="-3"/>
          <w:sz w:val="28"/>
        </w:rPr>
        <w:t xml:space="preserve">аварийном режиме </w:t>
      </w:r>
      <w:r>
        <w:rPr>
          <w:i/>
          <w:sz w:val="28"/>
        </w:rPr>
        <w:t xml:space="preserve">у них </w:t>
      </w:r>
      <w:r>
        <w:rPr>
          <w:i/>
          <w:spacing w:val="-3"/>
          <w:sz w:val="28"/>
        </w:rPr>
        <w:t xml:space="preserve">выявлено </w:t>
      </w:r>
      <w:r>
        <w:rPr>
          <w:i/>
          <w:sz w:val="28"/>
        </w:rPr>
        <w:t xml:space="preserve">не было. </w:t>
      </w:r>
      <w:r>
        <w:rPr>
          <w:i/>
          <w:spacing w:val="-2"/>
          <w:sz w:val="28"/>
        </w:rPr>
        <w:t xml:space="preserve">Но, </w:t>
      </w:r>
      <w:r>
        <w:rPr>
          <w:i/>
          <w:spacing w:val="-3"/>
          <w:sz w:val="28"/>
        </w:rPr>
        <w:t xml:space="preserve">кроме этих приборов, </w:t>
      </w:r>
      <w:r>
        <w:rPr>
          <w:i/>
          <w:sz w:val="28"/>
        </w:rPr>
        <w:t xml:space="preserve">в </w:t>
      </w:r>
      <w:r>
        <w:rPr>
          <w:i/>
          <w:spacing w:val="-3"/>
          <w:sz w:val="28"/>
        </w:rPr>
        <w:t xml:space="preserve">очаге  </w:t>
      </w:r>
      <w:r>
        <w:rPr>
          <w:i/>
          <w:sz w:val="28"/>
        </w:rPr>
        <w:t xml:space="preserve">были </w:t>
      </w:r>
      <w:r>
        <w:rPr>
          <w:i/>
          <w:spacing w:val="-3"/>
          <w:sz w:val="28"/>
        </w:rPr>
        <w:t xml:space="preserve">найдены еще два любопытных </w:t>
      </w:r>
      <w:r>
        <w:rPr>
          <w:i/>
          <w:spacing w:val="-4"/>
          <w:sz w:val="28"/>
        </w:rPr>
        <w:t xml:space="preserve">предмета </w:t>
      </w:r>
      <w:r>
        <w:rPr>
          <w:i/>
          <w:sz w:val="28"/>
        </w:rPr>
        <w:t xml:space="preserve">— </w:t>
      </w:r>
      <w:r>
        <w:rPr>
          <w:i/>
          <w:spacing w:val="-4"/>
          <w:sz w:val="28"/>
        </w:rPr>
        <w:t>остатки электрокипятильника</w:t>
      </w:r>
      <w:r>
        <w:rPr>
          <w:i/>
          <w:spacing w:val="62"/>
          <w:sz w:val="28"/>
        </w:rPr>
        <w:t xml:space="preserve"> </w:t>
      </w:r>
      <w:r>
        <w:rPr>
          <w:i/>
          <w:sz w:val="28"/>
        </w:rPr>
        <w:t xml:space="preserve">и </w:t>
      </w:r>
      <w:r>
        <w:rPr>
          <w:i/>
          <w:spacing w:val="-4"/>
          <w:sz w:val="28"/>
        </w:rPr>
        <w:t xml:space="preserve">металлическая </w:t>
      </w:r>
      <w:r>
        <w:rPr>
          <w:i/>
          <w:spacing w:val="-3"/>
          <w:sz w:val="28"/>
        </w:rPr>
        <w:t xml:space="preserve">кружка. </w:t>
      </w:r>
      <w:r>
        <w:rPr>
          <w:i/>
          <w:sz w:val="28"/>
        </w:rPr>
        <w:t xml:space="preserve">По </w:t>
      </w:r>
      <w:r>
        <w:rPr>
          <w:i/>
          <w:spacing w:val="-3"/>
          <w:sz w:val="28"/>
        </w:rPr>
        <w:t xml:space="preserve">показаниям буфетчицы, именно </w:t>
      </w:r>
      <w:r>
        <w:rPr>
          <w:i/>
          <w:sz w:val="28"/>
        </w:rPr>
        <w:t xml:space="preserve">в </w:t>
      </w:r>
      <w:r>
        <w:rPr>
          <w:i/>
          <w:spacing w:val="-3"/>
          <w:sz w:val="28"/>
        </w:rPr>
        <w:t xml:space="preserve">этой кружке старпом обычно кипятил </w:t>
      </w:r>
      <w:r>
        <w:rPr>
          <w:i/>
          <w:sz w:val="28"/>
        </w:rPr>
        <w:t>воду для</w:t>
      </w:r>
      <w:r>
        <w:rPr>
          <w:i/>
          <w:spacing w:val="-17"/>
          <w:sz w:val="28"/>
        </w:rPr>
        <w:t xml:space="preserve"> </w:t>
      </w:r>
      <w:r>
        <w:rPr>
          <w:i/>
          <w:sz w:val="28"/>
        </w:rPr>
        <w:t>чая.</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7" w:firstLine="708"/>
        <w:jc w:val="both"/>
        <w:rPr>
          <w:i/>
          <w:sz w:val="28"/>
        </w:rPr>
      </w:pPr>
      <w:r>
        <w:rPr>
          <w:i/>
          <w:spacing w:val="11"/>
          <w:sz w:val="28"/>
        </w:rPr>
        <w:lastRenderedPageBreak/>
        <w:t xml:space="preserve">Сам </w:t>
      </w:r>
      <w:r>
        <w:rPr>
          <w:i/>
          <w:spacing w:val="13"/>
          <w:sz w:val="28"/>
        </w:rPr>
        <w:t xml:space="preserve">старпом </w:t>
      </w:r>
      <w:r>
        <w:rPr>
          <w:i/>
          <w:spacing w:val="8"/>
          <w:sz w:val="28"/>
        </w:rPr>
        <w:t xml:space="preserve">К. </w:t>
      </w:r>
      <w:r>
        <w:rPr>
          <w:i/>
          <w:spacing w:val="14"/>
          <w:sz w:val="28"/>
        </w:rPr>
        <w:t xml:space="preserve">показал, </w:t>
      </w:r>
      <w:r>
        <w:rPr>
          <w:i/>
          <w:spacing w:val="10"/>
          <w:sz w:val="28"/>
        </w:rPr>
        <w:t xml:space="preserve">что </w:t>
      </w:r>
      <w:r>
        <w:rPr>
          <w:i/>
          <w:spacing w:val="13"/>
          <w:sz w:val="28"/>
        </w:rPr>
        <w:t xml:space="preserve">разбудили </w:t>
      </w:r>
      <w:r>
        <w:rPr>
          <w:i/>
          <w:spacing w:val="10"/>
          <w:sz w:val="28"/>
        </w:rPr>
        <w:t xml:space="preserve">его </w:t>
      </w:r>
      <w:r>
        <w:rPr>
          <w:i/>
          <w:spacing w:val="7"/>
          <w:sz w:val="28"/>
        </w:rPr>
        <w:t xml:space="preserve">на </w:t>
      </w:r>
      <w:r>
        <w:rPr>
          <w:i/>
          <w:spacing w:val="12"/>
          <w:sz w:val="28"/>
        </w:rPr>
        <w:t xml:space="preserve">вахту </w:t>
      </w:r>
      <w:r>
        <w:rPr>
          <w:i/>
          <w:sz w:val="28"/>
        </w:rPr>
        <w:t xml:space="preserve">« 3 ч </w:t>
      </w:r>
      <w:r>
        <w:rPr>
          <w:i/>
          <w:spacing w:val="7"/>
          <w:sz w:val="28"/>
        </w:rPr>
        <w:t xml:space="preserve">30 </w:t>
      </w:r>
      <w:r>
        <w:rPr>
          <w:i/>
          <w:spacing w:val="10"/>
          <w:sz w:val="28"/>
        </w:rPr>
        <w:t xml:space="preserve">мин.  </w:t>
      </w:r>
      <w:r>
        <w:rPr>
          <w:i/>
          <w:spacing w:val="6"/>
          <w:sz w:val="28"/>
        </w:rPr>
        <w:t xml:space="preserve">Он </w:t>
      </w:r>
      <w:r>
        <w:rPr>
          <w:i/>
          <w:spacing w:val="12"/>
          <w:sz w:val="28"/>
        </w:rPr>
        <w:t xml:space="preserve">покинул </w:t>
      </w:r>
      <w:r>
        <w:rPr>
          <w:i/>
          <w:spacing w:val="10"/>
          <w:sz w:val="28"/>
        </w:rPr>
        <w:t xml:space="preserve">каюту </w:t>
      </w:r>
      <w:r>
        <w:rPr>
          <w:i/>
          <w:sz w:val="28"/>
        </w:rPr>
        <w:t xml:space="preserve">и </w:t>
      </w:r>
      <w:r>
        <w:rPr>
          <w:i/>
          <w:spacing w:val="13"/>
          <w:sz w:val="28"/>
        </w:rPr>
        <w:t xml:space="preserve">поднялся </w:t>
      </w:r>
      <w:r>
        <w:rPr>
          <w:i/>
          <w:spacing w:val="7"/>
          <w:sz w:val="28"/>
        </w:rPr>
        <w:t xml:space="preserve">на </w:t>
      </w:r>
      <w:r>
        <w:rPr>
          <w:i/>
          <w:spacing w:val="11"/>
          <w:sz w:val="28"/>
        </w:rPr>
        <w:t xml:space="preserve">мостик </w:t>
      </w:r>
      <w:r>
        <w:rPr>
          <w:i/>
          <w:sz w:val="28"/>
        </w:rPr>
        <w:t xml:space="preserve">в 3 </w:t>
      </w:r>
      <w:r>
        <w:rPr>
          <w:i/>
          <w:spacing w:val="7"/>
          <w:sz w:val="28"/>
        </w:rPr>
        <w:t xml:space="preserve">ч50  </w:t>
      </w:r>
      <w:r>
        <w:rPr>
          <w:i/>
          <w:spacing w:val="4"/>
          <w:sz w:val="28"/>
        </w:rPr>
        <w:t xml:space="preserve">мин.  Возвращался  </w:t>
      </w:r>
      <w:r>
        <w:rPr>
          <w:i/>
          <w:sz w:val="28"/>
        </w:rPr>
        <w:t xml:space="preserve">в  </w:t>
      </w:r>
      <w:r>
        <w:rPr>
          <w:i/>
          <w:spacing w:val="4"/>
          <w:sz w:val="28"/>
        </w:rPr>
        <w:t xml:space="preserve">каюту примерно </w:t>
      </w:r>
      <w:r>
        <w:rPr>
          <w:i/>
          <w:sz w:val="28"/>
        </w:rPr>
        <w:t xml:space="preserve">в 4 ч </w:t>
      </w:r>
      <w:r>
        <w:rPr>
          <w:i/>
          <w:spacing w:val="2"/>
          <w:sz w:val="28"/>
        </w:rPr>
        <w:t xml:space="preserve">15 </w:t>
      </w:r>
      <w:r>
        <w:rPr>
          <w:i/>
          <w:spacing w:val="3"/>
          <w:sz w:val="28"/>
        </w:rPr>
        <w:t xml:space="preserve">мин </w:t>
      </w:r>
      <w:r>
        <w:rPr>
          <w:i/>
          <w:spacing w:val="2"/>
          <w:sz w:val="28"/>
        </w:rPr>
        <w:t xml:space="preserve">за </w:t>
      </w:r>
      <w:r>
        <w:rPr>
          <w:i/>
          <w:spacing w:val="3"/>
          <w:sz w:val="28"/>
        </w:rPr>
        <w:t xml:space="preserve">сигаретами, </w:t>
      </w:r>
      <w:r>
        <w:rPr>
          <w:i/>
          <w:sz w:val="28"/>
        </w:rPr>
        <w:t xml:space="preserve">однако ничего подозрительного при этом не заметил. Обнаружили же пожар приблизительно в 4 ч 30 </w:t>
      </w:r>
      <w:r>
        <w:rPr>
          <w:i/>
          <w:spacing w:val="46"/>
          <w:sz w:val="28"/>
        </w:rPr>
        <w:t xml:space="preserve"> </w:t>
      </w:r>
      <w:r>
        <w:rPr>
          <w:i/>
          <w:sz w:val="28"/>
        </w:rPr>
        <w:t>мин.</w:t>
      </w:r>
    </w:p>
    <w:p w:rsidR="004B7161" w:rsidRDefault="00A02634">
      <w:pPr>
        <w:spacing w:before="2"/>
        <w:ind w:left="112" w:right="108" w:firstLine="708"/>
        <w:jc w:val="both"/>
        <w:rPr>
          <w:i/>
          <w:sz w:val="28"/>
        </w:rPr>
      </w:pPr>
      <w:r>
        <w:rPr>
          <w:i/>
          <w:sz w:val="28"/>
        </w:rPr>
        <w:t xml:space="preserve">Получалось, что горение возникло и быстро развилось </w:t>
      </w:r>
      <w:proofErr w:type="gramStart"/>
      <w:r>
        <w:rPr>
          <w:i/>
          <w:sz w:val="28"/>
        </w:rPr>
        <w:t>за</w:t>
      </w:r>
      <w:proofErr w:type="gramEnd"/>
      <w:r>
        <w:rPr>
          <w:i/>
          <w:sz w:val="28"/>
        </w:rPr>
        <w:t xml:space="preserve"> </w:t>
      </w:r>
      <w:proofErr w:type="gramStart"/>
      <w:r>
        <w:rPr>
          <w:i/>
          <w:spacing w:val="8"/>
          <w:sz w:val="28"/>
        </w:rPr>
        <w:t>каких-то</w:t>
      </w:r>
      <w:proofErr w:type="gramEnd"/>
      <w:r>
        <w:rPr>
          <w:i/>
          <w:spacing w:val="8"/>
          <w:sz w:val="28"/>
        </w:rPr>
        <w:t xml:space="preserve"> </w:t>
      </w:r>
      <w:r>
        <w:rPr>
          <w:i/>
          <w:spacing w:val="5"/>
          <w:sz w:val="28"/>
        </w:rPr>
        <w:t xml:space="preserve">15  </w:t>
      </w:r>
      <w:r>
        <w:rPr>
          <w:i/>
          <w:spacing w:val="7"/>
          <w:sz w:val="28"/>
        </w:rPr>
        <w:t xml:space="preserve">мин. </w:t>
      </w:r>
      <w:r>
        <w:rPr>
          <w:i/>
          <w:spacing w:val="6"/>
          <w:sz w:val="28"/>
        </w:rPr>
        <w:t xml:space="preserve">Это </w:t>
      </w:r>
      <w:r>
        <w:rPr>
          <w:i/>
          <w:spacing w:val="9"/>
          <w:sz w:val="28"/>
        </w:rPr>
        <w:t xml:space="preserve">обстоятельство </w:t>
      </w:r>
      <w:r>
        <w:rPr>
          <w:i/>
          <w:spacing w:val="8"/>
          <w:sz w:val="28"/>
        </w:rPr>
        <w:t xml:space="preserve">исключало версию </w:t>
      </w:r>
      <w:r>
        <w:rPr>
          <w:i/>
          <w:sz w:val="28"/>
        </w:rPr>
        <w:t xml:space="preserve">тлеющего табачного изделия как причины пожара; источник </w:t>
      </w:r>
      <w:r>
        <w:rPr>
          <w:i/>
          <w:spacing w:val="3"/>
          <w:sz w:val="28"/>
        </w:rPr>
        <w:t xml:space="preserve">зажигания </w:t>
      </w:r>
      <w:r>
        <w:rPr>
          <w:i/>
          <w:sz w:val="28"/>
        </w:rPr>
        <w:t xml:space="preserve">был явно более </w:t>
      </w:r>
      <w:r>
        <w:rPr>
          <w:i/>
          <w:spacing w:val="2"/>
          <w:sz w:val="28"/>
        </w:rPr>
        <w:t xml:space="preserve">мощный. </w:t>
      </w:r>
      <w:r>
        <w:rPr>
          <w:i/>
          <w:sz w:val="28"/>
        </w:rPr>
        <w:t xml:space="preserve">Таким </w:t>
      </w:r>
      <w:r>
        <w:rPr>
          <w:i/>
          <w:spacing w:val="2"/>
          <w:sz w:val="28"/>
        </w:rPr>
        <w:t xml:space="preserve">источником вполне </w:t>
      </w:r>
      <w:r>
        <w:rPr>
          <w:i/>
          <w:sz w:val="28"/>
        </w:rPr>
        <w:t xml:space="preserve">мог быть кипятильник; тем более что на дне эмалированной кружки были обнаружены характерные признаки протекания процесса </w:t>
      </w:r>
      <w:r>
        <w:rPr>
          <w:i/>
          <w:spacing w:val="-3"/>
          <w:sz w:val="28"/>
        </w:rPr>
        <w:t xml:space="preserve">пиролиза. Эксперимент </w:t>
      </w:r>
      <w:r>
        <w:rPr>
          <w:i/>
          <w:sz w:val="28"/>
        </w:rPr>
        <w:t xml:space="preserve">с </w:t>
      </w:r>
      <w:r>
        <w:rPr>
          <w:i/>
          <w:spacing w:val="-3"/>
          <w:sz w:val="28"/>
        </w:rPr>
        <w:t xml:space="preserve">кипятильником такой </w:t>
      </w:r>
      <w:r>
        <w:rPr>
          <w:i/>
          <w:sz w:val="28"/>
        </w:rPr>
        <w:t xml:space="preserve">же </w:t>
      </w:r>
      <w:r>
        <w:rPr>
          <w:i/>
          <w:spacing w:val="-3"/>
          <w:sz w:val="28"/>
        </w:rPr>
        <w:t xml:space="preserve">мощности, как </w:t>
      </w:r>
      <w:r>
        <w:rPr>
          <w:i/>
          <w:sz w:val="28"/>
        </w:rPr>
        <w:t xml:space="preserve">и </w:t>
      </w:r>
      <w:r>
        <w:rPr>
          <w:i/>
          <w:spacing w:val="-3"/>
          <w:sz w:val="28"/>
        </w:rPr>
        <w:t xml:space="preserve">изъятый </w:t>
      </w:r>
      <w:r>
        <w:rPr>
          <w:i/>
          <w:sz w:val="28"/>
        </w:rPr>
        <w:t xml:space="preserve">на </w:t>
      </w:r>
      <w:r>
        <w:rPr>
          <w:i/>
          <w:spacing w:val="-3"/>
          <w:sz w:val="28"/>
        </w:rPr>
        <w:t xml:space="preserve">месте пожара, показал, что полное выкипание </w:t>
      </w:r>
      <w:r>
        <w:rPr>
          <w:i/>
          <w:sz w:val="28"/>
        </w:rPr>
        <w:t xml:space="preserve">воды из </w:t>
      </w:r>
      <w:r>
        <w:rPr>
          <w:i/>
          <w:spacing w:val="-4"/>
          <w:sz w:val="28"/>
        </w:rPr>
        <w:t xml:space="preserve">найденной </w:t>
      </w:r>
      <w:r>
        <w:rPr>
          <w:i/>
          <w:spacing w:val="-3"/>
          <w:sz w:val="28"/>
        </w:rPr>
        <w:t xml:space="preserve">на пожаре </w:t>
      </w:r>
      <w:r>
        <w:rPr>
          <w:i/>
          <w:spacing w:val="-4"/>
          <w:sz w:val="28"/>
        </w:rPr>
        <w:t xml:space="preserve">кружки происходит </w:t>
      </w:r>
      <w:r>
        <w:rPr>
          <w:i/>
          <w:spacing w:val="-3"/>
          <w:sz w:val="28"/>
        </w:rPr>
        <w:t xml:space="preserve">на </w:t>
      </w:r>
      <w:r>
        <w:rPr>
          <w:i/>
          <w:sz w:val="28"/>
        </w:rPr>
        <w:t xml:space="preserve">36-й </w:t>
      </w:r>
      <w:r>
        <w:rPr>
          <w:i/>
          <w:spacing w:val="-3"/>
          <w:sz w:val="28"/>
        </w:rPr>
        <w:t xml:space="preserve">мин. Если </w:t>
      </w:r>
      <w:r>
        <w:rPr>
          <w:i/>
          <w:spacing w:val="-4"/>
          <w:sz w:val="28"/>
        </w:rPr>
        <w:t xml:space="preserve">предположить, </w:t>
      </w:r>
      <w:r>
        <w:rPr>
          <w:i/>
          <w:spacing w:val="-2"/>
          <w:sz w:val="28"/>
        </w:rPr>
        <w:t xml:space="preserve">что </w:t>
      </w:r>
      <w:r>
        <w:rPr>
          <w:i/>
          <w:spacing w:val="-3"/>
          <w:sz w:val="28"/>
        </w:rPr>
        <w:t xml:space="preserve">старпом решил перед вахтой выпить еще </w:t>
      </w:r>
      <w:r>
        <w:rPr>
          <w:i/>
          <w:sz w:val="28"/>
        </w:rPr>
        <w:t xml:space="preserve">один </w:t>
      </w:r>
      <w:r>
        <w:rPr>
          <w:i/>
          <w:spacing w:val="-3"/>
          <w:sz w:val="28"/>
        </w:rPr>
        <w:t xml:space="preserve">стакан </w:t>
      </w:r>
      <w:r>
        <w:rPr>
          <w:i/>
          <w:sz w:val="28"/>
        </w:rPr>
        <w:t xml:space="preserve">чая, поставил кипятить воду в кружке и, забыв про нее, ушел на вахту (а это было в </w:t>
      </w:r>
      <w:proofErr w:type="gramStart"/>
      <w:r>
        <w:rPr>
          <w:i/>
          <w:sz w:val="28"/>
        </w:rPr>
        <w:t>З</w:t>
      </w:r>
      <w:proofErr w:type="gramEnd"/>
      <w:r>
        <w:rPr>
          <w:i/>
          <w:sz w:val="28"/>
        </w:rPr>
        <w:t xml:space="preserve"> ч 40мин - 3ч 50мин), то выкипеть она должна была примерно в 4ч 16мин-4 ч 26</w:t>
      </w:r>
      <w:r>
        <w:rPr>
          <w:i/>
          <w:spacing w:val="59"/>
          <w:sz w:val="28"/>
        </w:rPr>
        <w:t xml:space="preserve"> </w:t>
      </w:r>
      <w:r>
        <w:rPr>
          <w:i/>
          <w:sz w:val="28"/>
        </w:rPr>
        <w:t>мин.</w:t>
      </w:r>
    </w:p>
    <w:p w:rsidR="004B7161" w:rsidRDefault="00A02634">
      <w:pPr>
        <w:spacing w:after="5"/>
        <w:ind w:left="112" w:right="114" w:firstLine="708"/>
        <w:jc w:val="both"/>
        <w:rPr>
          <w:i/>
          <w:sz w:val="28"/>
        </w:rPr>
      </w:pPr>
      <w:r>
        <w:rPr>
          <w:i/>
          <w:sz w:val="28"/>
        </w:rPr>
        <w:t>Кружка стояла на подстилке из ткани. Раскалившийся после выкипания воды кипятильник разогрел кружку, под которой стлела и загорелась подстилка; затем, вероятно, загорелись деревянный шкафчик и висящие рядом шторы, которые закрывали иллюминаторы. В 4 ч 30 мин пожар, как мы уже знаем, был обнаружен по отблескам пламени из указанных  иллюминаторов.</w:t>
      </w:r>
    </w:p>
    <w:p w:rsidR="004B7161" w:rsidRDefault="00A02634">
      <w:pPr>
        <w:pStyle w:val="a3"/>
        <w:ind w:left="2474" w:firstLine="0"/>
        <w:jc w:val="left"/>
        <w:rPr>
          <w:sz w:val="20"/>
        </w:rPr>
      </w:pPr>
      <w:r>
        <w:rPr>
          <w:noProof/>
          <w:sz w:val="20"/>
          <w:lang w:eastAsia="ru-RU"/>
        </w:rPr>
        <w:drawing>
          <wp:inline distT="0" distB="0" distL="0" distR="0">
            <wp:extent cx="3209647" cy="4413504"/>
            <wp:effectExtent l="0" t="0" r="0" b="0"/>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61" cstate="print"/>
                    <a:stretch>
                      <a:fillRect/>
                    </a:stretch>
                  </pic:blipFill>
                  <pic:spPr>
                    <a:xfrm>
                      <a:off x="0" y="0"/>
                      <a:ext cx="3209647" cy="4413504"/>
                    </a:xfrm>
                    <a:prstGeom prst="rect">
                      <a:avLst/>
                    </a:prstGeom>
                  </pic:spPr>
                </pic:pic>
              </a:graphicData>
            </a:graphic>
          </wp:inline>
        </w:drawing>
      </w:r>
    </w:p>
    <w:p w:rsidR="004B7161" w:rsidRDefault="00A02634">
      <w:pPr>
        <w:ind w:left="93" w:right="90"/>
        <w:jc w:val="center"/>
        <w:rPr>
          <w:i/>
          <w:sz w:val="28"/>
        </w:rPr>
      </w:pPr>
      <w:r>
        <w:rPr>
          <w:i/>
          <w:sz w:val="28"/>
        </w:rPr>
        <w:t xml:space="preserve">Рис. 9.2. Результаты исследования каюты старпома БМРТ </w:t>
      </w:r>
      <w:r>
        <w:rPr>
          <w:i/>
          <w:spacing w:val="-5"/>
          <w:sz w:val="28"/>
        </w:rPr>
        <w:t xml:space="preserve">"Bumaymac Путна </w:t>
      </w:r>
      <w:r>
        <w:rPr>
          <w:i/>
          <w:sz w:val="28"/>
        </w:rPr>
        <w:t>": а — обстановка в каюте до пожара; б — зоны термических поражений пола каюты, построенные по результатам измерения</w:t>
      </w:r>
      <w:r>
        <w:rPr>
          <w:i/>
          <w:spacing w:val="69"/>
          <w:sz w:val="28"/>
        </w:rPr>
        <w:t xml:space="preserve"> </w:t>
      </w:r>
      <w:r>
        <w:rPr>
          <w:i/>
          <w:sz w:val="28"/>
        </w:rPr>
        <w:t>удельного</w:t>
      </w:r>
    </w:p>
    <w:p w:rsidR="004B7161" w:rsidRDefault="004B7161">
      <w:pPr>
        <w:jc w:val="center"/>
        <w:rPr>
          <w:sz w:val="28"/>
        </w:rPr>
        <w:sectPr w:rsidR="004B7161">
          <w:pgSz w:w="11910" w:h="16840"/>
          <w:pgMar w:top="1380" w:right="880" w:bottom="280" w:left="1020" w:header="720" w:footer="720" w:gutter="0"/>
          <w:cols w:space="720"/>
        </w:sectPr>
      </w:pPr>
    </w:p>
    <w:p w:rsidR="004B7161" w:rsidRDefault="00A02634">
      <w:pPr>
        <w:spacing w:before="39"/>
        <w:ind w:left="329" w:right="337"/>
        <w:jc w:val="center"/>
        <w:rPr>
          <w:i/>
          <w:sz w:val="28"/>
        </w:rPr>
      </w:pPr>
      <w:r>
        <w:rPr>
          <w:i/>
          <w:sz w:val="28"/>
        </w:rPr>
        <w:lastRenderedPageBreak/>
        <w:t xml:space="preserve">электросопротивления карбонизованных остатков линолеума (цифрами в точках отбора проб показаны величины </w:t>
      </w:r>
      <w:proofErr w:type="gramStart"/>
      <w:r>
        <w:rPr>
          <w:i/>
          <w:sz w:val="28"/>
        </w:rPr>
        <w:t>Р</w:t>
      </w:r>
      <w:proofErr w:type="gramEnd"/>
      <w:r>
        <w:rPr>
          <w:i/>
          <w:sz w:val="28"/>
        </w:rPr>
        <w:t xml:space="preserve"> = lg  R):</w:t>
      </w:r>
    </w:p>
    <w:p w:rsidR="004B7161" w:rsidRDefault="00A02634">
      <w:pPr>
        <w:ind w:left="175" w:right="186" w:hanging="2"/>
        <w:jc w:val="center"/>
        <w:rPr>
          <w:i/>
          <w:sz w:val="28"/>
        </w:rPr>
      </w:pPr>
      <w:r>
        <w:rPr>
          <w:i/>
          <w:sz w:val="28"/>
          <w:u w:val="single"/>
        </w:rPr>
        <w:t xml:space="preserve">вертштрих </w:t>
      </w:r>
      <w:r>
        <w:rPr>
          <w:i/>
          <w:sz w:val="28"/>
        </w:rPr>
        <w:t xml:space="preserve">- </w:t>
      </w:r>
      <w:proofErr w:type="gramStart"/>
      <w:r>
        <w:rPr>
          <w:i/>
          <w:sz w:val="28"/>
        </w:rPr>
        <w:t>Р</w:t>
      </w:r>
      <w:proofErr w:type="gramEnd"/>
      <w:r>
        <w:rPr>
          <w:i/>
          <w:sz w:val="28"/>
        </w:rPr>
        <w:t xml:space="preserve"> &lt; 1,0; </w:t>
      </w:r>
      <w:r>
        <w:rPr>
          <w:i/>
          <w:sz w:val="28"/>
          <w:u w:val="single"/>
        </w:rPr>
        <w:t xml:space="preserve">чист </w:t>
      </w:r>
      <w:r>
        <w:rPr>
          <w:sz w:val="28"/>
        </w:rPr>
        <w:t xml:space="preserve">- </w:t>
      </w:r>
      <w:r>
        <w:rPr>
          <w:i/>
          <w:sz w:val="28"/>
        </w:rPr>
        <w:t>Р &gt; 4,0</w:t>
      </w:r>
      <w:r>
        <w:rPr>
          <w:i/>
          <w:sz w:val="28"/>
          <w:u w:val="single"/>
        </w:rPr>
        <w:t xml:space="preserve">; горизштрих </w:t>
      </w:r>
      <w:r>
        <w:rPr>
          <w:sz w:val="28"/>
        </w:rPr>
        <w:t xml:space="preserve">- </w:t>
      </w:r>
      <w:r>
        <w:rPr>
          <w:i/>
          <w:sz w:val="28"/>
        </w:rPr>
        <w:t xml:space="preserve">2,0 &lt; Р &lt; 3,0; </w:t>
      </w:r>
      <w:r>
        <w:rPr>
          <w:i/>
          <w:sz w:val="28"/>
          <w:u w:val="single"/>
        </w:rPr>
        <w:t xml:space="preserve">крестштрих </w:t>
      </w:r>
      <w:r>
        <w:rPr>
          <w:sz w:val="28"/>
        </w:rPr>
        <w:t xml:space="preserve">- </w:t>
      </w:r>
      <w:r>
        <w:rPr>
          <w:i/>
          <w:sz w:val="28"/>
        </w:rPr>
        <w:t>зоны, где линолеум отсутствовал (был разрушен или   выгорел)</w:t>
      </w:r>
    </w:p>
    <w:p w:rsidR="004B7161" w:rsidRDefault="004B7161">
      <w:pPr>
        <w:pStyle w:val="a3"/>
        <w:spacing w:before="1"/>
        <w:ind w:left="0" w:firstLine="0"/>
        <w:jc w:val="left"/>
        <w:rPr>
          <w:i/>
          <w:sz w:val="23"/>
        </w:rPr>
      </w:pPr>
    </w:p>
    <w:p w:rsidR="004B7161" w:rsidRDefault="00A02634">
      <w:pPr>
        <w:pStyle w:val="2"/>
        <w:numPr>
          <w:ilvl w:val="3"/>
          <w:numId w:val="39"/>
        </w:numPr>
        <w:tabs>
          <w:tab w:val="left" w:pos="1538"/>
        </w:tabs>
        <w:spacing w:before="65"/>
        <w:ind w:left="1537" w:hanging="716"/>
      </w:pPr>
      <w:r>
        <w:t>Определение температуры</w:t>
      </w:r>
      <w:r>
        <w:rPr>
          <w:spacing w:val="50"/>
        </w:rPr>
        <w:t xml:space="preserve"> </w:t>
      </w:r>
      <w:r>
        <w:t>карбонизации</w:t>
      </w:r>
    </w:p>
    <w:p w:rsidR="004B7161" w:rsidRDefault="00A02634">
      <w:pPr>
        <w:pStyle w:val="a3"/>
        <w:spacing w:after="5"/>
        <w:ind w:right="104"/>
      </w:pPr>
      <w:proofErr w:type="gramStart"/>
      <w:r>
        <w:rPr>
          <w:spacing w:val="2"/>
        </w:rPr>
        <w:t xml:space="preserve">Для </w:t>
      </w:r>
      <w:r>
        <w:rPr>
          <w:spacing w:val="3"/>
        </w:rPr>
        <w:t xml:space="preserve">того чтобы определить </w:t>
      </w:r>
      <w:r>
        <w:rPr>
          <w:spacing w:val="2"/>
        </w:rPr>
        <w:t xml:space="preserve">не </w:t>
      </w:r>
      <w:r>
        <w:rPr>
          <w:spacing w:val="3"/>
        </w:rPr>
        <w:t xml:space="preserve">просто степень </w:t>
      </w:r>
      <w:r>
        <w:rPr>
          <w:spacing w:val="2"/>
        </w:rPr>
        <w:t xml:space="preserve">термического </w:t>
      </w:r>
      <w:r>
        <w:rPr>
          <w:spacing w:val="-3"/>
        </w:rPr>
        <w:t xml:space="preserve">поражения, </w:t>
      </w:r>
      <w:r>
        <w:t xml:space="preserve">а </w:t>
      </w:r>
      <w:r>
        <w:rPr>
          <w:spacing w:val="-3"/>
        </w:rPr>
        <w:t xml:space="preserve">температуру, </w:t>
      </w:r>
      <w:r>
        <w:t xml:space="preserve">при </w:t>
      </w:r>
      <w:r>
        <w:rPr>
          <w:spacing w:val="-3"/>
        </w:rPr>
        <w:t xml:space="preserve">которой карбонизовался </w:t>
      </w:r>
      <w:r>
        <w:rPr>
          <w:spacing w:val="3"/>
        </w:rPr>
        <w:t xml:space="preserve">изъятый </w:t>
      </w:r>
      <w:r>
        <w:t xml:space="preserve">с </w:t>
      </w:r>
      <w:r>
        <w:rPr>
          <w:spacing w:val="3"/>
        </w:rPr>
        <w:t xml:space="preserve">места пожара полимерный материал, необходимо </w:t>
      </w:r>
      <w:r>
        <w:t xml:space="preserve">изъять образец такого же материала, не подвергшегося термическому </w:t>
      </w:r>
      <w:r>
        <w:rPr>
          <w:spacing w:val="-4"/>
        </w:rPr>
        <w:t>воздействию,</w:t>
      </w:r>
      <w:r>
        <w:rPr>
          <w:spacing w:val="62"/>
        </w:rPr>
        <w:t xml:space="preserve"> </w:t>
      </w:r>
      <w:r>
        <w:rPr>
          <w:spacing w:val="-4"/>
        </w:rPr>
        <w:t>отдельные</w:t>
      </w:r>
      <w:r>
        <w:rPr>
          <w:spacing w:val="62"/>
        </w:rPr>
        <w:t xml:space="preserve"> </w:t>
      </w:r>
      <w:r>
        <w:rPr>
          <w:spacing w:val="-4"/>
        </w:rPr>
        <w:t>его</w:t>
      </w:r>
      <w:r>
        <w:rPr>
          <w:spacing w:val="62"/>
        </w:rPr>
        <w:t xml:space="preserve"> </w:t>
      </w:r>
      <w:r>
        <w:rPr>
          <w:spacing w:val="-4"/>
        </w:rPr>
        <w:t>навески</w:t>
      </w:r>
      <w:r>
        <w:rPr>
          <w:spacing w:val="62"/>
        </w:rPr>
        <w:t xml:space="preserve"> </w:t>
      </w:r>
      <w:r>
        <w:rPr>
          <w:spacing w:val="-4"/>
        </w:rPr>
        <w:t>нагреть</w:t>
      </w:r>
      <w:r>
        <w:rPr>
          <w:spacing w:val="62"/>
        </w:rPr>
        <w:t xml:space="preserve"> </w:t>
      </w:r>
      <w:r>
        <w:t xml:space="preserve">в </w:t>
      </w:r>
      <w:r>
        <w:rPr>
          <w:spacing w:val="-2"/>
        </w:rPr>
        <w:t xml:space="preserve">лабораторных </w:t>
      </w:r>
      <w:r>
        <w:t xml:space="preserve">условиях при различных температурах, после чего исследовать </w:t>
      </w:r>
      <w:r>
        <w:rPr>
          <w:spacing w:val="-3"/>
        </w:rPr>
        <w:t xml:space="preserve">полученные </w:t>
      </w:r>
      <w:r>
        <w:t xml:space="preserve">пробы и </w:t>
      </w:r>
      <w:r>
        <w:rPr>
          <w:spacing w:val="-3"/>
        </w:rPr>
        <w:t xml:space="preserve">построить </w:t>
      </w:r>
      <w:r>
        <w:t xml:space="preserve">график </w:t>
      </w:r>
      <w:r>
        <w:rPr>
          <w:spacing w:val="-3"/>
        </w:rPr>
        <w:t xml:space="preserve">зависимости </w:t>
      </w:r>
      <w:r>
        <w:rPr>
          <w:spacing w:val="-7"/>
        </w:rPr>
        <w:t xml:space="preserve">электросопротивления </w:t>
      </w:r>
      <w:r>
        <w:rPr>
          <w:spacing w:val="-6"/>
        </w:rPr>
        <w:t xml:space="preserve">обугленных остатков данного </w:t>
      </w:r>
      <w:r>
        <w:rPr>
          <w:spacing w:val="-7"/>
        </w:rPr>
        <w:t xml:space="preserve">материала </w:t>
      </w:r>
      <w:r>
        <w:rPr>
          <w:spacing w:val="-3"/>
        </w:rPr>
        <w:t xml:space="preserve">от </w:t>
      </w:r>
      <w:r>
        <w:rPr>
          <w:spacing w:val="-6"/>
        </w:rPr>
        <w:t xml:space="preserve">температуры </w:t>
      </w:r>
      <w:r>
        <w:rPr>
          <w:spacing w:val="-7"/>
        </w:rPr>
        <w:t>пиролиза.</w:t>
      </w:r>
      <w:proofErr w:type="gramEnd"/>
      <w:r>
        <w:rPr>
          <w:spacing w:val="-7"/>
        </w:rPr>
        <w:t xml:space="preserve"> Подобный </w:t>
      </w:r>
      <w:r>
        <w:rPr>
          <w:spacing w:val="-6"/>
        </w:rPr>
        <w:t xml:space="preserve">график показан </w:t>
      </w:r>
      <w:r>
        <w:rPr>
          <w:spacing w:val="-4"/>
        </w:rPr>
        <w:t xml:space="preserve">на </w:t>
      </w:r>
      <w:r>
        <w:rPr>
          <w:spacing w:val="-5"/>
        </w:rPr>
        <w:t>рис.</w:t>
      </w:r>
      <w:r>
        <w:rPr>
          <w:spacing w:val="-12"/>
        </w:rPr>
        <w:t xml:space="preserve"> </w:t>
      </w:r>
      <w:r>
        <w:rPr>
          <w:spacing w:val="-5"/>
        </w:rPr>
        <w:t>9.3.</w:t>
      </w:r>
    </w:p>
    <w:p w:rsidR="004B7161" w:rsidRDefault="00A02634">
      <w:pPr>
        <w:pStyle w:val="a3"/>
        <w:ind w:left="2839" w:firstLine="0"/>
        <w:jc w:val="left"/>
        <w:rPr>
          <w:sz w:val="20"/>
        </w:rPr>
      </w:pPr>
      <w:r>
        <w:rPr>
          <w:noProof/>
          <w:sz w:val="20"/>
          <w:lang w:eastAsia="ru-RU"/>
        </w:rPr>
        <w:drawing>
          <wp:inline distT="0" distB="0" distL="0" distR="0">
            <wp:extent cx="2746174" cy="1740407"/>
            <wp:effectExtent l="0" t="0" r="0" b="0"/>
            <wp:docPr id="10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62" cstate="print"/>
                    <a:stretch>
                      <a:fillRect/>
                    </a:stretch>
                  </pic:blipFill>
                  <pic:spPr>
                    <a:xfrm>
                      <a:off x="0" y="0"/>
                      <a:ext cx="2746174" cy="1740407"/>
                    </a:xfrm>
                    <a:prstGeom prst="rect">
                      <a:avLst/>
                    </a:prstGeom>
                  </pic:spPr>
                </pic:pic>
              </a:graphicData>
            </a:graphic>
          </wp:inline>
        </w:drawing>
      </w:r>
    </w:p>
    <w:p w:rsidR="004B7161" w:rsidRDefault="00A02634">
      <w:pPr>
        <w:ind w:left="634" w:right="31" w:hanging="106"/>
        <w:rPr>
          <w:i/>
          <w:sz w:val="28"/>
        </w:rPr>
      </w:pPr>
      <w:proofErr w:type="gramStart"/>
      <w:r>
        <w:rPr>
          <w:i/>
          <w:sz w:val="28"/>
        </w:rPr>
        <w:t>Р</w:t>
      </w:r>
      <w:proofErr w:type="gramEnd"/>
      <w:r>
        <w:rPr>
          <w:i/>
          <w:sz w:val="28"/>
        </w:rPr>
        <w:t>uc. 9.3. Зависимость удельного электросопротивления карбонизованных остатков полившилхлоридных материалов от температуры  пиролиза:</w:t>
      </w:r>
    </w:p>
    <w:p w:rsidR="004B7161" w:rsidRDefault="00A02634">
      <w:pPr>
        <w:pStyle w:val="a4"/>
        <w:numPr>
          <w:ilvl w:val="0"/>
          <w:numId w:val="32"/>
        </w:numPr>
        <w:tabs>
          <w:tab w:val="left" w:pos="1794"/>
        </w:tabs>
        <w:spacing w:line="321" w:lineRule="exact"/>
        <w:rPr>
          <w:i/>
          <w:sz w:val="28"/>
        </w:rPr>
      </w:pPr>
      <w:r>
        <w:rPr>
          <w:sz w:val="28"/>
        </w:rPr>
        <w:t xml:space="preserve">— </w:t>
      </w:r>
      <w:r>
        <w:rPr>
          <w:i/>
          <w:spacing w:val="3"/>
          <w:sz w:val="28"/>
        </w:rPr>
        <w:t xml:space="preserve">линолеум </w:t>
      </w:r>
      <w:r>
        <w:rPr>
          <w:i/>
          <w:spacing w:val="2"/>
          <w:sz w:val="28"/>
        </w:rPr>
        <w:t xml:space="preserve">ПВХ; </w:t>
      </w:r>
      <w:r>
        <w:rPr>
          <w:spacing w:val="2"/>
          <w:sz w:val="28"/>
        </w:rPr>
        <w:t xml:space="preserve">■— </w:t>
      </w:r>
      <w:r>
        <w:rPr>
          <w:i/>
          <w:spacing w:val="3"/>
          <w:sz w:val="28"/>
        </w:rPr>
        <w:t>ПВХ-изоляция</w:t>
      </w:r>
      <w:r>
        <w:rPr>
          <w:i/>
          <w:spacing w:val="75"/>
          <w:sz w:val="28"/>
        </w:rPr>
        <w:t xml:space="preserve"> </w:t>
      </w:r>
      <w:r>
        <w:rPr>
          <w:i/>
          <w:spacing w:val="3"/>
          <w:sz w:val="28"/>
        </w:rPr>
        <w:t>электропровода</w:t>
      </w:r>
    </w:p>
    <w:p w:rsidR="004B7161" w:rsidRDefault="00A02634">
      <w:pPr>
        <w:pStyle w:val="a3"/>
        <w:ind w:right="103"/>
      </w:pPr>
      <w:r>
        <w:t xml:space="preserve">Этот график можно использовать как калибровочный для определения температуры карбонизации изъятых с места пожара проб. Например, если привезенная с места пожара проба кирбонизованного ПВХ-линолеума имеет электросопротивление </w:t>
      </w:r>
      <w:r>
        <w:rPr>
          <w:i/>
        </w:rPr>
        <w:t>(</w:t>
      </w:r>
      <w:proofErr w:type="gramStart"/>
      <w:r>
        <w:rPr>
          <w:i/>
        </w:rPr>
        <w:t>Р</w:t>
      </w:r>
      <w:proofErr w:type="gramEnd"/>
      <w:r>
        <w:rPr>
          <w:i/>
        </w:rPr>
        <w:t xml:space="preserve"> = lgR </w:t>
      </w:r>
      <w:r>
        <w:t>= 3,0), то по графику на рис. 9.3 можно установить, что температура, при которой происходила карбонизация данного участка линолеума на пожаре, составляла 580-630°С.</w:t>
      </w:r>
    </w:p>
    <w:p w:rsidR="004B7161" w:rsidRDefault="00A02634">
      <w:pPr>
        <w:pStyle w:val="a3"/>
        <w:ind w:right="104"/>
      </w:pPr>
      <w:r>
        <w:t xml:space="preserve">То же можно </w:t>
      </w:r>
      <w:r>
        <w:rPr>
          <w:spacing w:val="-3"/>
        </w:rPr>
        <w:t xml:space="preserve">сделать </w:t>
      </w:r>
      <w:r>
        <w:t xml:space="preserve">не </w:t>
      </w:r>
      <w:r>
        <w:rPr>
          <w:spacing w:val="-3"/>
        </w:rPr>
        <w:t xml:space="preserve">только </w:t>
      </w:r>
      <w:r>
        <w:rPr>
          <w:spacing w:val="-2"/>
        </w:rPr>
        <w:t xml:space="preserve">для </w:t>
      </w:r>
      <w:r>
        <w:rPr>
          <w:spacing w:val="-3"/>
        </w:rPr>
        <w:t xml:space="preserve">полимерных </w:t>
      </w:r>
      <w:r>
        <w:rPr>
          <w:spacing w:val="-4"/>
        </w:rPr>
        <w:t xml:space="preserve">материалов, </w:t>
      </w:r>
      <w:r>
        <w:t xml:space="preserve">но и </w:t>
      </w:r>
      <w:r>
        <w:rPr>
          <w:spacing w:val="-4"/>
        </w:rPr>
        <w:t xml:space="preserve">для </w:t>
      </w:r>
      <w:r>
        <w:rPr>
          <w:spacing w:val="-5"/>
        </w:rPr>
        <w:t xml:space="preserve">других органических материалов, </w:t>
      </w:r>
      <w:r>
        <w:rPr>
          <w:spacing w:val="-4"/>
        </w:rPr>
        <w:t xml:space="preserve">дающих </w:t>
      </w:r>
      <w:r>
        <w:rPr>
          <w:spacing w:val="-3"/>
        </w:rPr>
        <w:t xml:space="preserve">при </w:t>
      </w:r>
      <w:r>
        <w:rPr>
          <w:spacing w:val="-6"/>
        </w:rPr>
        <w:t xml:space="preserve">нагревании коксовый остаток, </w:t>
      </w:r>
      <w:r>
        <w:rPr>
          <w:spacing w:val="-7"/>
        </w:rPr>
        <w:t xml:space="preserve">например </w:t>
      </w:r>
      <w:r>
        <w:rPr>
          <w:spacing w:val="-5"/>
        </w:rPr>
        <w:t xml:space="preserve">для </w:t>
      </w:r>
      <w:r>
        <w:rPr>
          <w:spacing w:val="-7"/>
        </w:rPr>
        <w:t>минеральных</w:t>
      </w:r>
      <w:r>
        <w:rPr>
          <w:spacing w:val="5"/>
        </w:rPr>
        <w:t xml:space="preserve"> </w:t>
      </w:r>
      <w:r>
        <w:rPr>
          <w:spacing w:val="-6"/>
        </w:rPr>
        <w:t>масел.</w:t>
      </w:r>
    </w:p>
    <w:p w:rsidR="004B7161" w:rsidRDefault="00A02634">
      <w:pPr>
        <w:pStyle w:val="a3"/>
        <w:ind w:right="111"/>
      </w:pPr>
      <w:r>
        <w:t>Приведем пример пожара, на котором такого рода данные были необходимы при установлении причины пожара.</w:t>
      </w:r>
    </w:p>
    <w:p w:rsidR="004B7161" w:rsidRDefault="00A02634">
      <w:pPr>
        <w:ind w:left="112" w:right="107" w:firstLine="708"/>
        <w:jc w:val="both"/>
        <w:rPr>
          <w:i/>
          <w:sz w:val="28"/>
        </w:rPr>
      </w:pPr>
      <w:r>
        <w:rPr>
          <w:i/>
          <w:sz w:val="28"/>
        </w:rPr>
        <w:t>Это был крупнейший по площади ленинградский пожар последних десятилетий — пожар в производственном объединении "Севкабелъ " (1987 г.).</w:t>
      </w:r>
    </w:p>
    <w:p w:rsidR="004B7161" w:rsidRDefault="00A02634">
      <w:pPr>
        <w:spacing w:before="3" w:line="322" w:lineRule="exact"/>
        <w:ind w:left="112" w:right="108" w:firstLine="708"/>
        <w:jc w:val="both"/>
        <w:rPr>
          <w:i/>
          <w:sz w:val="28"/>
        </w:rPr>
      </w:pPr>
      <w:r>
        <w:rPr>
          <w:i/>
          <w:sz w:val="28"/>
        </w:rPr>
        <w:t>В результате пожара выгорело несколько находящихся под одной крышей цехов на площади около 16 000 м</w:t>
      </w:r>
      <w:proofErr w:type="gramStart"/>
      <w:r>
        <w:rPr>
          <w:i/>
          <w:position w:val="13"/>
          <w:sz w:val="18"/>
        </w:rPr>
        <w:t>2</w:t>
      </w:r>
      <w:proofErr w:type="gramEnd"/>
      <w:r>
        <w:rPr>
          <w:i/>
          <w:sz w:val="28"/>
        </w:rPr>
        <w:t>.</w:t>
      </w:r>
    </w:p>
    <w:p w:rsidR="004B7161" w:rsidRDefault="00A02634">
      <w:pPr>
        <w:ind w:left="112" w:right="109" w:firstLine="708"/>
        <w:jc w:val="both"/>
        <w:rPr>
          <w:sz w:val="28"/>
        </w:rPr>
      </w:pPr>
      <w:r>
        <w:rPr>
          <w:i/>
          <w:sz w:val="28"/>
        </w:rPr>
        <w:t xml:space="preserve">При осмотре места пожара было установлено, что очаг пожара находится в зоне расположения так называемой "бронемашины № 4" — технологической установки длиной несколько десятков метров, на которой изготавливался бронированный судовой кабель. В состав установки входило несколько   битумных   ванн.   Каждая   ванна   представляла   собой   емкость </w:t>
      </w:r>
      <w:proofErr w:type="gramStart"/>
      <w:r>
        <w:rPr>
          <w:sz w:val="28"/>
        </w:rPr>
        <w:t>с</w:t>
      </w:r>
      <w:proofErr w:type="gramEnd"/>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3"/>
        <w:jc w:val="both"/>
        <w:rPr>
          <w:i/>
          <w:sz w:val="28"/>
        </w:rPr>
      </w:pPr>
      <w:r>
        <w:rPr>
          <w:i/>
          <w:sz w:val="28"/>
        </w:rPr>
        <w:lastRenderedPageBreak/>
        <w:t>"рубашкой" для разогрева битума. Битум, находившийся во внутренней емкости ванны, разогревался до нужной температуры масляной баней и подавался шнеком вверх, на полив кабеля. Минеральное масло, находившееся в наружной "рубашке " ванны, в свою очередь нагревалось десятью ТЭНами мощностью по 1 кВт каждый, расположенными горизонтально.</w:t>
      </w:r>
    </w:p>
    <w:p w:rsidR="004B7161" w:rsidRDefault="00A02634">
      <w:pPr>
        <w:ind w:left="112" w:right="110" w:firstLine="708"/>
        <w:jc w:val="both"/>
        <w:rPr>
          <w:i/>
          <w:sz w:val="28"/>
        </w:rPr>
      </w:pPr>
      <w:r>
        <w:rPr>
          <w:i/>
          <w:sz w:val="28"/>
        </w:rPr>
        <w:t xml:space="preserve">При осмотре места пожара все ванны вскрыли. Везде масло сохранилось, а в ванне № 2 — закоксовалось, выгорело. Коксовые </w:t>
      </w:r>
      <w:r>
        <w:rPr>
          <w:i/>
          <w:spacing w:val="5"/>
          <w:sz w:val="28"/>
        </w:rPr>
        <w:t xml:space="preserve">остатки </w:t>
      </w:r>
      <w:r>
        <w:rPr>
          <w:i/>
          <w:sz w:val="28"/>
        </w:rPr>
        <w:t xml:space="preserve">в </w:t>
      </w:r>
      <w:r>
        <w:rPr>
          <w:i/>
          <w:spacing w:val="6"/>
          <w:sz w:val="28"/>
        </w:rPr>
        <w:t xml:space="preserve">незначительных количествах сохранились </w:t>
      </w:r>
      <w:r>
        <w:rPr>
          <w:i/>
          <w:spacing w:val="3"/>
          <w:sz w:val="28"/>
        </w:rPr>
        <w:t xml:space="preserve">на </w:t>
      </w:r>
      <w:r>
        <w:rPr>
          <w:i/>
          <w:spacing w:val="5"/>
          <w:sz w:val="28"/>
        </w:rPr>
        <w:t xml:space="preserve">ТЭНах </w:t>
      </w:r>
      <w:r>
        <w:rPr>
          <w:i/>
          <w:sz w:val="28"/>
        </w:rPr>
        <w:t xml:space="preserve">и на </w:t>
      </w:r>
      <w:r>
        <w:rPr>
          <w:i/>
          <w:spacing w:val="2"/>
          <w:sz w:val="28"/>
        </w:rPr>
        <w:t xml:space="preserve">стенках масляной бани. </w:t>
      </w:r>
      <w:r>
        <w:rPr>
          <w:i/>
          <w:sz w:val="28"/>
        </w:rPr>
        <w:t xml:space="preserve">Стало ясно, что </w:t>
      </w:r>
      <w:r>
        <w:rPr>
          <w:i/>
          <w:spacing w:val="2"/>
          <w:sz w:val="28"/>
        </w:rPr>
        <w:t xml:space="preserve">вероятный </w:t>
      </w:r>
      <w:r>
        <w:rPr>
          <w:i/>
          <w:sz w:val="28"/>
        </w:rPr>
        <w:t xml:space="preserve">очаг пожара — ванна № 2, ибо </w:t>
      </w:r>
      <w:r>
        <w:rPr>
          <w:i/>
          <w:spacing w:val="-2"/>
          <w:sz w:val="28"/>
        </w:rPr>
        <w:t xml:space="preserve">там </w:t>
      </w:r>
      <w:r>
        <w:rPr>
          <w:i/>
          <w:sz w:val="28"/>
        </w:rPr>
        <w:t xml:space="preserve">степень термического поражения масла выше, чем в других ваннах (и это при относительно </w:t>
      </w:r>
      <w:r>
        <w:rPr>
          <w:i/>
          <w:spacing w:val="2"/>
          <w:sz w:val="28"/>
        </w:rPr>
        <w:t xml:space="preserve">одинаковой </w:t>
      </w:r>
      <w:r>
        <w:rPr>
          <w:i/>
          <w:spacing w:val="3"/>
          <w:sz w:val="28"/>
        </w:rPr>
        <w:t xml:space="preserve">пожарной нагрузке </w:t>
      </w:r>
      <w:r>
        <w:rPr>
          <w:i/>
          <w:sz w:val="28"/>
        </w:rPr>
        <w:t xml:space="preserve">во </w:t>
      </w:r>
      <w:r>
        <w:rPr>
          <w:i/>
          <w:spacing w:val="2"/>
          <w:sz w:val="28"/>
        </w:rPr>
        <w:t xml:space="preserve">всех </w:t>
      </w:r>
      <w:r>
        <w:rPr>
          <w:i/>
          <w:spacing w:val="3"/>
          <w:sz w:val="28"/>
        </w:rPr>
        <w:t xml:space="preserve">ваннах </w:t>
      </w:r>
      <w:r>
        <w:rPr>
          <w:i/>
          <w:sz w:val="28"/>
        </w:rPr>
        <w:t xml:space="preserve">и </w:t>
      </w:r>
      <w:r>
        <w:rPr>
          <w:i/>
          <w:spacing w:val="3"/>
          <w:sz w:val="28"/>
        </w:rPr>
        <w:t xml:space="preserve">вокруг них). Данный </w:t>
      </w:r>
      <w:r>
        <w:rPr>
          <w:i/>
          <w:sz w:val="28"/>
        </w:rPr>
        <w:t xml:space="preserve">вывод подтверждался наличием дуговых оплавлений на проводах, </w:t>
      </w:r>
      <w:r>
        <w:rPr>
          <w:i/>
          <w:spacing w:val="2"/>
          <w:sz w:val="28"/>
        </w:rPr>
        <w:t xml:space="preserve">питающих </w:t>
      </w:r>
      <w:r>
        <w:rPr>
          <w:i/>
          <w:sz w:val="28"/>
        </w:rPr>
        <w:t xml:space="preserve">ТЭНы </w:t>
      </w:r>
      <w:r>
        <w:rPr>
          <w:i/>
          <w:spacing w:val="2"/>
          <w:sz w:val="28"/>
        </w:rPr>
        <w:t xml:space="preserve">ванны </w:t>
      </w:r>
      <w:r>
        <w:rPr>
          <w:i/>
          <w:sz w:val="28"/>
        </w:rPr>
        <w:t xml:space="preserve">№ 2 — у </w:t>
      </w:r>
      <w:r>
        <w:rPr>
          <w:i/>
          <w:spacing w:val="2"/>
          <w:sz w:val="28"/>
        </w:rPr>
        <w:t xml:space="preserve">других ванн оплавлений </w:t>
      </w:r>
      <w:r>
        <w:rPr>
          <w:i/>
          <w:sz w:val="28"/>
        </w:rPr>
        <w:t xml:space="preserve">не </w:t>
      </w:r>
      <w:r>
        <w:rPr>
          <w:i/>
          <w:spacing w:val="2"/>
          <w:sz w:val="28"/>
        </w:rPr>
        <w:t xml:space="preserve">было, </w:t>
      </w:r>
      <w:r>
        <w:rPr>
          <w:i/>
          <w:sz w:val="28"/>
        </w:rPr>
        <w:t xml:space="preserve">а это означало, что когда </w:t>
      </w:r>
      <w:r>
        <w:rPr>
          <w:i/>
          <w:spacing w:val="2"/>
          <w:sz w:val="28"/>
        </w:rPr>
        <w:t xml:space="preserve">горение </w:t>
      </w:r>
      <w:r>
        <w:rPr>
          <w:i/>
          <w:sz w:val="28"/>
        </w:rPr>
        <w:t>дошло до этих ванн, провода были не под напряжением, т. к. цех уже был</w:t>
      </w:r>
      <w:r>
        <w:rPr>
          <w:i/>
          <w:spacing w:val="28"/>
          <w:sz w:val="28"/>
        </w:rPr>
        <w:t xml:space="preserve"> </w:t>
      </w:r>
      <w:r>
        <w:rPr>
          <w:i/>
          <w:sz w:val="28"/>
        </w:rPr>
        <w:t>обесточен.</w:t>
      </w:r>
    </w:p>
    <w:p w:rsidR="004B7161" w:rsidRDefault="00A02634">
      <w:pPr>
        <w:ind w:left="112" w:right="115" w:firstLine="708"/>
        <w:jc w:val="both"/>
        <w:rPr>
          <w:i/>
          <w:sz w:val="28"/>
        </w:rPr>
      </w:pPr>
      <w:r>
        <w:rPr>
          <w:i/>
          <w:sz w:val="28"/>
        </w:rPr>
        <w:t xml:space="preserve">Пробы коксовых остатков отбирали на исследование. </w:t>
      </w:r>
      <w:r>
        <w:rPr>
          <w:i/>
          <w:spacing w:val="12"/>
          <w:sz w:val="28"/>
        </w:rPr>
        <w:t xml:space="preserve">Одновременно </w:t>
      </w:r>
      <w:r>
        <w:rPr>
          <w:i/>
          <w:spacing w:val="13"/>
          <w:sz w:val="28"/>
        </w:rPr>
        <w:t xml:space="preserve">взяли также </w:t>
      </w:r>
      <w:r>
        <w:rPr>
          <w:i/>
          <w:spacing w:val="14"/>
          <w:sz w:val="28"/>
        </w:rPr>
        <w:t xml:space="preserve">образец </w:t>
      </w:r>
      <w:r>
        <w:rPr>
          <w:i/>
          <w:spacing w:val="15"/>
          <w:sz w:val="28"/>
        </w:rPr>
        <w:t xml:space="preserve">исходного </w:t>
      </w:r>
      <w:r>
        <w:rPr>
          <w:i/>
          <w:spacing w:val="13"/>
          <w:sz w:val="28"/>
        </w:rPr>
        <w:t xml:space="preserve">масла </w:t>
      </w:r>
      <w:r>
        <w:rPr>
          <w:i/>
          <w:sz w:val="28"/>
        </w:rPr>
        <w:t xml:space="preserve">- </w:t>
      </w:r>
      <w:r>
        <w:rPr>
          <w:i/>
          <w:spacing w:val="6"/>
          <w:sz w:val="28"/>
        </w:rPr>
        <w:t>"Цилиндрового</w:t>
      </w:r>
      <w:r>
        <w:rPr>
          <w:i/>
          <w:spacing w:val="82"/>
          <w:sz w:val="28"/>
        </w:rPr>
        <w:t xml:space="preserve"> </w:t>
      </w:r>
      <w:r>
        <w:rPr>
          <w:i/>
          <w:sz w:val="28"/>
        </w:rPr>
        <w:t xml:space="preserve">№ </w:t>
      </w:r>
      <w:r>
        <w:rPr>
          <w:i/>
          <w:spacing w:val="6"/>
          <w:sz w:val="28"/>
        </w:rPr>
        <w:t>52".</w:t>
      </w:r>
      <w:r>
        <w:rPr>
          <w:i/>
          <w:spacing w:val="82"/>
          <w:sz w:val="28"/>
        </w:rPr>
        <w:t xml:space="preserve"> </w:t>
      </w:r>
      <w:r>
        <w:rPr>
          <w:i/>
          <w:sz w:val="28"/>
        </w:rPr>
        <w:t xml:space="preserve">В </w:t>
      </w:r>
      <w:r>
        <w:rPr>
          <w:i/>
          <w:spacing w:val="6"/>
          <w:sz w:val="28"/>
        </w:rPr>
        <w:t xml:space="preserve">лаборатории, навески </w:t>
      </w:r>
      <w:r>
        <w:rPr>
          <w:i/>
          <w:spacing w:val="5"/>
          <w:sz w:val="28"/>
        </w:rPr>
        <w:t xml:space="preserve">масла </w:t>
      </w:r>
      <w:r>
        <w:rPr>
          <w:i/>
          <w:spacing w:val="6"/>
          <w:sz w:val="28"/>
        </w:rPr>
        <w:t xml:space="preserve">заливали фарфоровые </w:t>
      </w:r>
      <w:r>
        <w:rPr>
          <w:i/>
          <w:spacing w:val="5"/>
          <w:sz w:val="28"/>
        </w:rPr>
        <w:t xml:space="preserve">тигли </w:t>
      </w:r>
      <w:r>
        <w:rPr>
          <w:i/>
          <w:sz w:val="28"/>
        </w:rPr>
        <w:t xml:space="preserve">и </w:t>
      </w:r>
      <w:r>
        <w:rPr>
          <w:i/>
          <w:spacing w:val="6"/>
          <w:sz w:val="28"/>
        </w:rPr>
        <w:t xml:space="preserve">нагревали </w:t>
      </w:r>
      <w:r>
        <w:rPr>
          <w:i/>
          <w:spacing w:val="3"/>
          <w:sz w:val="28"/>
        </w:rPr>
        <w:t xml:space="preserve">при </w:t>
      </w:r>
      <w:r>
        <w:rPr>
          <w:i/>
          <w:spacing w:val="5"/>
          <w:sz w:val="28"/>
        </w:rPr>
        <w:t xml:space="preserve">заданных </w:t>
      </w:r>
      <w:r>
        <w:rPr>
          <w:i/>
          <w:spacing w:val="6"/>
          <w:sz w:val="28"/>
        </w:rPr>
        <w:t xml:space="preserve">температурах, </w:t>
      </w:r>
      <w:r>
        <w:rPr>
          <w:i/>
          <w:spacing w:val="2"/>
          <w:sz w:val="28"/>
        </w:rPr>
        <w:t xml:space="preserve">измеряли электросопротивление остатков </w:t>
      </w:r>
      <w:r>
        <w:rPr>
          <w:i/>
          <w:sz w:val="28"/>
        </w:rPr>
        <w:t xml:space="preserve">и в </w:t>
      </w:r>
      <w:r>
        <w:rPr>
          <w:i/>
          <w:spacing w:val="2"/>
          <w:sz w:val="28"/>
        </w:rPr>
        <w:t xml:space="preserve">результате </w:t>
      </w:r>
      <w:r>
        <w:rPr>
          <w:i/>
          <w:spacing w:val="3"/>
          <w:sz w:val="28"/>
        </w:rPr>
        <w:t xml:space="preserve">получили калибровочные кривые, выражающие зависимость </w:t>
      </w:r>
      <w:r>
        <w:rPr>
          <w:i/>
          <w:sz w:val="28"/>
        </w:rPr>
        <w:t xml:space="preserve">электросопротивления коксовых остатков масла от температуры карбонизации </w:t>
      </w:r>
      <w:r>
        <w:rPr>
          <w:i/>
          <w:spacing w:val="-4"/>
          <w:sz w:val="28"/>
        </w:rPr>
        <w:t xml:space="preserve">(рис. 9.4). Кривых </w:t>
      </w:r>
      <w:r>
        <w:rPr>
          <w:i/>
          <w:spacing w:val="-3"/>
          <w:sz w:val="28"/>
        </w:rPr>
        <w:t xml:space="preserve">на </w:t>
      </w:r>
      <w:r>
        <w:rPr>
          <w:i/>
          <w:spacing w:val="-4"/>
          <w:sz w:val="28"/>
        </w:rPr>
        <w:t xml:space="preserve">рисунке две </w:t>
      </w:r>
      <w:r>
        <w:rPr>
          <w:i/>
          <w:sz w:val="28"/>
        </w:rPr>
        <w:t xml:space="preserve">— </w:t>
      </w:r>
      <w:r>
        <w:rPr>
          <w:i/>
          <w:spacing w:val="-3"/>
          <w:sz w:val="28"/>
        </w:rPr>
        <w:t xml:space="preserve">для </w:t>
      </w:r>
      <w:r>
        <w:rPr>
          <w:i/>
          <w:spacing w:val="-5"/>
          <w:sz w:val="28"/>
        </w:rPr>
        <w:t xml:space="preserve">длительности </w:t>
      </w:r>
      <w:r>
        <w:rPr>
          <w:i/>
          <w:sz w:val="28"/>
        </w:rPr>
        <w:t xml:space="preserve">нагрева 30  </w:t>
      </w:r>
      <w:r>
        <w:rPr>
          <w:i/>
          <w:spacing w:val="67"/>
          <w:sz w:val="28"/>
        </w:rPr>
        <w:t xml:space="preserve"> </w:t>
      </w:r>
      <w:r>
        <w:rPr>
          <w:i/>
          <w:sz w:val="28"/>
        </w:rPr>
        <w:t>и</w:t>
      </w:r>
    </w:p>
    <w:p w:rsidR="004B7161" w:rsidRDefault="00A02634">
      <w:pPr>
        <w:spacing w:after="5"/>
        <w:ind w:left="112" w:right="111"/>
        <w:jc w:val="both"/>
        <w:rPr>
          <w:i/>
          <w:sz w:val="28"/>
        </w:rPr>
      </w:pPr>
      <w:r>
        <w:rPr>
          <w:i/>
          <w:sz w:val="28"/>
        </w:rPr>
        <w:t>60 мин. Кривые близки между собой, т. е. основное влияние на электросопротивление оказывает температура карбонизации, влиянием же длительности нагрева можно пренебречь и использовать в качестве калибровочной кривую, проведенную пунктиром на рис.  9.4.</w:t>
      </w:r>
    </w:p>
    <w:p w:rsidR="004B7161" w:rsidRDefault="00A02634">
      <w:pPr>
        <w:pStyle w:val="a3"/>
        <w:ind w:left="2503" w:firstLine="0"/>
        <w:jc w:val="left"/>
        <w:rPr>
          <w:sz w:val="20"/>
        </w:rPr>
      </w:pPr>
      <w:r>
        <w:rPr>
          <w:noProof/>
          <w:sz w:val="20"/>
          <w:lang w:eastAsia="ru-RU"/>
        </w:rPr>
        <w:drawing>
          <wp:inline distT="0" distB="0" distL="0" distR="0">
            <wp:extent cx="3172510" cy="2066544"/>
            <wp:effectExtent l="0" t="0" r="0" b="0"/>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63" cstate="print"/>
                    <a:stretch>
                      <a:fillRect/>
                    </a:stretch>
                  </pic:blipFill>
                  <pic:spPr>
                    <a:xfrm>
                      <a:off x="0" y="0"/>
                      <a:ext cx="3172510" cy="2066544"/>
                    </a:xfrm>
                    <a:prstGeom prst="rect">
                      <a:avLst/>
                    </a:prstGeom>
                  </pic:spPr>
                </pic:pic>
              </a:graphicData>
            </a:graphic>
          </wp:inline>
        </w:drawing>
      </w:r>
    </w:p>
    <w:p w:rsidR="004B7161" w:rsidRDefault="00A02634">
      <w:pPr>
        <w:ind w:left="2040" w:right="31" w:hanging="1464"/>
        <w:rPr>
          <w:i/>
          <w:sz w:val="28"/>
        </w:rPr>
      </w:pPr>
      <w:r>
        <w:rPr>
          <w:i/>
          <w:sz w:val="28"/>
        </w:rPr>
        <w:t>Рис. 9.4. Зависимость электросопротивления коксовых остатков масла "</w:t>
      </w:r>
      <w:proofErr w:type="gramStart"/>
      <w:r>
        <w:rPr>
          <w:i/>
          <w:sz w:val="28"/>
        </w:rPr>
        <w:t>Цилиндровое</w:t>
      </w:r>
      <w:proofErr w:type="gramEnd"/>
      <w:r>
        <w:rPr>
          <w:i/>
          <w:sz w:val="28"/>
        </w:rPr>
        <w:t xml:space="preserve"> № 52" от температуры  пиролиза</w:t>
      </w:r>
    </w:p>
    <w:p w:rsidR="004B7161" w:rsidRDefault="004B7161">
      <w:pPr>
        <w:pStyle w:val="a3"/>
        <w:spacing w:before="10"/>
        <w:ind w:left="0" w:firstLine="0"/>
        <w:jc w:val="left"/>
        <w:rPr>
          <w:i/>
          <w:sz w:val="27"/>
        </w:rPr>
      </w:pPr>
    </w:p>
    <w:p w:rsidR="004B7161" w:rsidRDefault="00A02634">
      <w:pPr>
        <w:ind w:left="112" w:right="113" w:firstLine="708"/>
        <w:jc w:val="both"/>
        <w:rPr>
          <w:i/>
          <w:sz w:val="28"/>
        </w:rPr>
      </w:pPr>
      <w:r>
        <w:rPr>
          <w:i/>
          <w:spacing w:val="3"/>
          <w:sz w:val="28"/>
        </w:rPr>
        <w:t xml:space="preserve">Затем </w:t>
      </w:r>
      <w:r>
        <w:rPr>
          <w:i/>
          <w:spacing w:val="4"/>
          <w:sz w:val="28"/>
        </w:rPr>
        <w:t xml:space="preserve">измерили электросопротивление проб, отобранных </w:t>
      </w:r>
      <w:r>
        <w:rPr>
          <w:i/>
          <w:sz w:val="28"/>
        </w:rPr>
        <w:t xml:space="preserve">па месте пожара, а с помощью калибровочной кривой определили температуру нагрева отдельных ТЭНов и участков на стенках битумной ванны (рис. 9.5).  Полученные результаты позволяют сделать следующие </w:t>
      </w:r>
      <w:r>
        <w:rPr>
          <w:i/>
          <w:spacing w:val="28"/>
          <w:sz w:val="28"/>
        </w:rPr>
        <w:t xml:space="preserve"> </w:t>
      </w:r>
      <w:r>
        <w:rPr>
          <w:i/>
          <w:sz w:val="28"/>
        </w:rPr>
        <w:t>выводы:</w:t>
      </w:r>
    </w:p>
    <w:p w:rsidR="004B7161" w:rsidRDefault="00A02634">
      <w:pPr>
        <w:ind w:left="112" w:right="122" w:firstLine="708"/>
        <w:jc w:val="both"/>
        <w:rPr>
          <w:i/>
          <w:sz w:val="28"/>
        </w:rPr>
      </w:pPr>
      <w:proofErr w:type="gramStart"/>
      <w:r>
        <w:rPr>
          <w:i/>
          <w:spacing w:val="6"/>
          <w:sz w:val="28"/>
        </w:rPr>
        <w:t xml:space="preserve">а) </w:t>
      </w:r>
      <w:r>
        <w:rPr>
          <w:i/>
          <w:spacing w:val="5"/>
          <w:sz w:val="28"/>
        </w:rPr>
        <w:t xml:space="preserve">на </w:t>
      </w:r>
      <w:r>
        <w:rPr>
          <w:i/>
          <w:spacing w:val="8"/>
          <w:sz w:val="28"/>
        </w:rPr>
        <w:t xml:space="preserve">стенках </w:t>
      </w:r>
      <w:r>
        <w:rPr>
          <w:i/>
          <w:spacing w:val="9"/>
          <w:sz w:val="28"/>
        </w:rPr>
        <w:t xml:space="preserve">битумной </w:t>
      </w:r>
      <w:r>
        <w:rPr>
          <w:i/>
          <w:spacing w:val="8"/>
          <w:sz w:val="28"/>
        </w:rPr>
        <w:t xml:space="preserve">ванны </w:t>
      </w:r>
      <w:r>
        <w:rPr>
          <w:i/>
          <w:spacing w:val="9"/>
          <w:sz w:val="28"/>
        </w:rPr>
        <w:t xml:space="preserve">температура  </w:t>
      </w:r>
      <w:r>
        <w:rPr>
          <w:i/>
          <w:spacing w:val="8"/>
          <w:sz w:val="28"/>
        </w:rPr>
        <w:t xml:space="preserve">была  выше  (570°С), </w:t>
      </w:r>
      <w:r>
        <w:rPr>
          <w:i/>
          <w:spacing w:val="6"/>
          <w:sz w:val="28"/>
        </w:rPr>
        <w:t xml:space="preserve">чем </w:t>
      </w:r>
      <w:r>
        <w:rPr>
          <w:i/>
          <w:spacing w:val="4"/>
          <w:sz w:val="28"/>
        </w:rPr>
        <w:t xml:space="preserve">на </w:t>
      </w:r>
      <w:r>
        <w:rPr>
          <w:i/>
          <w:spacing w:val="8"/>
          <w:sz w:val="28"/>
        </w:rPr>
        <w:t xml:space="preserve">расположенных примерно </w:t>
      </w:r>
      <w:r>
        <w:rPr>
          <w:i/>
          <w:spacing w:val="4"/>
          <w:sz w:val="28"/>
        </w:rPr>
        <w:t xml:space="preserve">на </w:t>
      </w:r>
      <w:r>
        <w:rPr>
          <w:i/>
          <w:spacing w:val="7"/>
          <w:sz w:val="28"/>
        </w:rPr>
        <w:t xml:space="preserve">этой </w:t>
      </w:r>
      <w:r>
        <w:rPr>
          <w:i/>
          <w:spacing w:val="4"/>
          <w:sz w:val="28"/>
        </w:rPr>
        <w:t xml:space="preserve">же  </w:t>
      </w:r>
      <w:r>
        <w:rPr>
          <w:i/>
          <w:spacing w:val="7"/>
          <w:sz w:val="28"/>
        </w:rPr>
        <w:t xml:space="preserve">высоте  </w:t>
      </w:r>
      <w:r>
        <w:rPr>
          <w:i/>
          <w:spacing w:val="6"/>
          <w:sz w:val="28"/>
        </w:rPr>
        <w:t xml:space="preserve">ТЭНах    </w:t>
      </w:r>
      <w:r>
        <w:rPr>
          <w:i/>
          <w:spacing w:val="40"/>
          <w:sz w:val="28"/>
        </w:rPr>
        <w:t xml:space="preserve"> </w:t>
      </w:r>
      <w:r>
        <w:rPr>
          <w:i/>
          <w:sz w:val="28"/>
        </w:rPr>
        <w:t>№  2  и  №  9</w:t>
      </w:r>
      <w:proofErr w:type="gramEnd"/>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5"/>
        <w:jc w:val="both"/>
        <w:rPr>
          <w:i/>
          <w:sz w:val="28"/>
        </w:rPr>
      </w:pPr>
      <w:r>
        <w:rPr>
          <w:i/>
          <w:spacing w:val="6"/>
          <w:sz w:val="28"/>
        </w:rPr>
        <w:lastRenderedPageBreak/>
        <w:t>(500</w:t>
      </w:r>
      <w:r>
        <w:rPr>
          <w:i/>
          <w:spacing w:val="82"/>
          <w:sz w:val="28"/>
        </w:rPr>
        <w:t xml:space="preserve"> </w:t>
      </w:r>
      <w:r>
        <w:rPr>
          <w:i/>
          <w:sz w:val="28"/>
        </w:rPr>
        <w:t xml:space="preserve">и </w:t>
      </w:r>
      <w:r>
        <w:rPr>
          <w:i/>
          <w:spacing w:val="7"/>
          <w:sz w:val="28"/>
        </w:rPr>
        <w:t xml:space="preserve">545°С). </w:t>
      </w:r>
      <w:r>
        <w:rPr>
          <w:i/>
          <w:spacing w:val="6"/>
          <w:sz w:val="28"/>
        </w:rPr>
        <w:t>Таким</w:t>
      </w:r>
      <w:r>
        <w:rPr>
          <w:i/>
          <w:spacing w:val="82"/>
          <w:sz w:val="28"/>
        </w:rPr>
        <w:t xml:space="preserve"> </w:t>
      </w:r>
      <w:r>
        <w:rPr>
          <w:i/>
          <w:spacing w:val="7"/>
          <w:sz w:val="28"/>
        </w:rPr>
        <w:t xml:space="preserve">образом, коксование </w:t>
      </w:r>
      <w:r>
        <w:rPr>
          <w:i/>
          <w:sz w:val="28"/>
        </w:rPr>
        <w:t xml:space="preserve">масла происходило в первую очередь от </w:t>
      </w:r>
      <w:r>
        <w:rPr>
          <w:b/>
          <w:i/>
          <w:sz w:val="28"/>
        </w:rPr>
        <w:t xml:space="preserve">внешнего теплового воздействия, </w:t>
      </w:r>
      <w:r>
        <w:rPr>
          <w:i/>
          <w:sz w:val="28"/>
        </w:rPr>
        <w:t xml:space="preserve">а не </w:t>
      </w:r>
      <w:r>
        <w:rPr>
          <w:i/>
          <w:spacing w:val="2"/>
          <w:sz w:val="28"/>
        </w:rPr>
        <w:t>от внутреннего нагрева ТЭНами;</w:t>
      </w:r>
    </w:p>
    <w:p w:rsidR="004B7161" w:rsidRDefault="00A02634">
      <w:pPr>
        <w:ind w:left="112" w:right="121" w:firstLine="708"/>
        <w:jc w:val="both"/>
        <w:rPr>
          <w:i/>
          <w:sz w:val="28"/>
        </w:rPr>
      </w:pPr>
      <w:r>
        <w:rPr>
          <w:i/>
          <w:spacing w:val="-3"/>
          <w:sz w:val="28"/>
        </w:rPr>
        <w:t xml:space="preserve">б) </w:t>
      </w:r>
      <w:r>
        <w:rPr>
          <w:i/>
          <w:spacing w:val="4"/>
          <w:sz w:val="28"/>
        </w:rPr>
        <w:t xml:space="preserve">если </w:t>
      </w:r>
      <w:r>
        <w:rPr>
          <w:spacing w:val="3"/>
          <w:sz w:val="28"/>
        </w:rPr>
        <w:t xml:space="preserve">не </w:t>
      </w:r>
      <w:r>
        <w:rPr>
          <w:i/>
          <w:spacing w:val="5"/>
          <w:sz w:val="28"/>
        </w:rPr>
        <w:t xml:space="preserve">считать </w:t>
      </w:r>
      <w:r>
        <w:rPr>
          <w:i/>
          <w:spacing w:val="4"/>
          <w:sz w:val="28"/>
        </w:rPr>
        <w:t xml:space="preserve">ТЭНов </w:t>
      </w:r>
      <w:r>
        <w:rPr>
          <w:i/>
          <w:sz w:val="28"/>
        </w:rPr>
        <w:t xml:space="preserve">№ 1 </w:t>
      </w:r>
      <w:r>
        <w:rPr>
          <w:i/>
          <w:spacing w:val="4"/>
          <w:sz w:val="28"/>
        </w:rPr>
        <w:t xml:space="preserve">и. </w:t>
      </w:r>
      <w:r>
        <w:rPr>
          <w:i/>
          <w:sz w:val="28"/>
        </w:rPr>
        <w:t xml:space="preserve">№ </w:t>
      </w:r>
      <w:r>
        <w:rPr>
          <w:i/>
          <w:spacing w:val="2"/>
          <w:sz w:val="28"/>
        </w:rPr>
        <w:t xml:space="preserve">10 </w:t>
      </w:r>
      <w:r>
        <w:rPr>
          <w:i/>
          <w:sz w:val="28"/>
        </w:rPr>
        <w:t xml:space="preserve">(о </w:t>
      </w:r>
      <w:r>
        <w:rPr>
          <w:i/>
          <w:spacing w:val="4"/>
          <w:sz w:val="28"/>
        </w:rPr>
        <w:t xml:space="preserve">них речь </w:t>
      </w:r>
      <w:r>
        <w:rPr>
          <w:i/>
          <w:spacing w:val="5"/>
          <w:sz w:val="28"/>
        </w:rPr>
        <w:t xml:space="preserve">ниже), </w:t>
      </w:r>
      <w:r>
        <w:rPr>
          <w:i/>
          <w:spacing w:val="4"/>
          <w:sz w:val="28"/>
        </w:rPr>
        <w:t xml:space="preserve">то </w:t>
      </w:r>
      <w:r>
        <w:rPr>
          <w:i/>
          <w:spacing w:val="9"/>
          <w:sz w:val="28"/>
        </w:rPr>
        <w:t xml:space="preserve">наибольшие температуры нагрева </w:t>
      </w:r>
      <w:r>
        <w:rPr>
          <w:i/>
          <w:spacing w:val="8"/>
          <w:sz w:val="28"/>
        </w:rPr>
        <w:t xml:space="preserve">были </w:t>
      </w:r>
      <w:r>
        <w:rPr>
          <w:i/>
          <w:sz w:val="28"/>
        </w:rPr>
        <w:t xml:space="preserve">в </w:t>
      </w:r>
      <w:r>
        <w:rPr>
          <w:i/>
          <w:spacing w:val="8"/>
          <w:sz w:val="28"/>
        </w:rPr>
        <w:t xml:space="preserve">зоне ТЭНов </w:t>
      </w:r>
      <w:r>
        <w:rPr>
          <w:i/>
          <w:sz w:val="28"/>
        </w:rPr>
        <w:t xml:space="preserve">№ 7 </w:t>
      </w:r>
      <w:r>
        <w:rPr>
          <w:i/>
          <w:spacing w:val="4"/>
          <w:sz w:val="28"/>
        </w:rPr>
        <w:t xml:space="preserve">(№ </w:t>
      </w:r>
      <w:r>
        <w:rPr>
          <w:i/>
          <w:spacing w:val="5"/>
          <w:sz w:val="28"/>
        </w:rPr>
        <w:t xml:space="preserve">6, </w:t>
      </w:r>
      <w:r>
        <w:rPr>
          <w:i/>
          <w:sz w:val="28"/>
        </w:rPr>
        <w:t xml:space="preserve">№ </w:t>
      </w:r>
      <w:r>
        <w:rPr>
          <w:i/>
          <w:spacing w:val="5"/>
          <w:sz w:val="28"/>
        </w:rPr>
        <w:t xml:space="preserve">8). </w:t>
      </w:r>
      <w:r>
        <w:rPr>
          <w:i/>
          <w:spacing w:val="7"/>
          <w:sz w:val="28"/>
        </w:rPr>
        <w:t xml:space="preserve">Похоже, </w:t>
      </w:r>
      <w:r>
        <w:rPr>
          <w:i/>
          <w:spacing w:val="5"/>
          <w:sz w:val="28"/>
        </w:rPr>
        <w:t xml:space="preserve">что </w:t>
      </w:r>
      <w:r>
        <w:rPr>
          <w:i/>
          <w:spacing w:val="6"/>
          <w:sz w:val="28"/>
        </w:rPr>
        <w:t xml:space="preserve">бак </w:t>
      </w:r>
      <w:r>
        <w:rPr>
          <w:i/>
          <w:spacing w:val="8"/>
          <w:sz w:val="28"/>
        </w:rPr>
        <w:t xml:space="preserve">подогревался преимущественно </w:t>
      </w:r>
      <w:r>
        <w:rPr>
          <w:i/>
          <w:sz w:val="28"/>
        </w:rPr>
        <w:t xml:space="preserve">с правого нижнего  </w:t>
      </w:r>
      <w:r>
        <w:rPr>
          <w:i/>
          <w:spacing w:val="12"/>
          <w:sz w:val="28"/>
        </w:rPr>
        <w:t xml:space="preserve"> </w:t>
      </w:r>
      <w:r>
        <w:rPr>
          <w:i/>
          <w:sz w:val="28"/>
        </w:rPr>
        <w:t>края;</w:t>
      </w:r>
    </w:p>
    <w:p w:rsidR="004B7161" w:rsidRDefault="00A02634">
      <w:pPr>
        <w:ind w:left="112" w:right="119" w:firstLine="708"/>
        <w:jc w:val="both"/>
        <w:rPr>
          <w:i/>
          <w:sz w:val="28"/>
        </w:rPr>
      </w:pPr>
      <w:r>
        <w:rPr>
          <w:i/>
          <w:sz w:val="28"/>
        </w:rPr>
        <w:t>в)самое главное — на ТЭНе №1 температура была 700</w:t>
      </w:r>
      <w:proofErr w:type="gramStart"/>
      <w:r>
        <w:rPr>
          <w:i/>
          <w:sz w:val="28"/>
        </w:rPr>
        <w:t>°С</w:t>
      </w:r>
      <w:proofErr w:type="gramEnd"/>
      <w:r>
        <w:rPr>
          <w:i/>
          <w:sz w:val="28"/>
        </w:rPr>
        <w:t>; ТЭН № 10 вообще не имеет карбонизованных остатков - т. е. либо он не был покрыт маслом вообще (на начальной стадии пожара, пока ТЭНы не обесточили), либо температура на нем была выше 800-900°С и карбонизованные остатки выгорели.</w:t>
      </w:r>
    </w:p>
    <w:p w:rsidR="004B7161" w:rsidRDefault="00A02634">
      <w:pPr>
        <w:ind w:left="112" w:right="115" w:firstLine="708"/>
        <w:jc w:val="both"/>
        <w:rPr>
          <w:i/>
          <w:sz w:val="28"/>
        </w:rPr>
      </w:pPr>
      <w:r>
        <w:rPr>
          <w:i/>
          <w:sz w:val="28"/>
        </w:rPr>
        <w:t xml:space="preserve">Осмотр ТЭНов показал, что они исправны, на входе имеют следы </w:t>
      </w:r>
      <w:proofErr w:type="gramStart"/>
      <w:r>
        <w:rPr>
          <w:i/>
          <w:sz w:val="28"/>
        </w:rPr>
        <w:t>КЗ</w:t>
      </w:r>
      <w:proofErr w:type="gramEnd"/>
      <w:r>
        <w:rPr>
          <w:i/>
          <w:sz w:val="28"/>
        </w:rPr>
        <w:t xml:space="preserve"> и короткие замыкания вторичны — т.е. ТЭНы на начальной  стадии  пожара были под напряжением.</w:t>
      </w:r>
    </w:p>
    <w:p w:rsidR="004B7161" w:rsidRDefault="00A02634">
      <w:pPr>
        <w:spacing w:after="6"/>
        <w:ind w:left="112" w:right="114" w:firstLine="708"/>
        <w:jc w:val="both"/>
        <w:rPr>
          <w:i/>
          <w:sz w:val="28"/>
        </w:rPr>
      </w:pPr>
      <w:r>
        <w:rPr>
          <w:i/>
          <w:sz w:val="28"/>
        </w:rPr>
        <w:t>Включение ТЭНа в электросеть на воздухе приводит к нагреву его поверхности до температуры 850ºС. При этом происходит воспламенение карбонизованного остатка масла, а затем температура снижается до 550º</w:t>
      </w:r>
      <w:proofErr w:type="gramStart"/>
      <w:r>
        <w:rPr>
          <w:i/>
          <w:sz w:val="28"/>
        </w:rPr>
        <w:t>С.</w:t>
      </w:r>
      <w:proofErr w:type="gramEnd"/>
      <w:r>
        <w:rPr>
          <w:i/>
          <w:sz w:val="28"/>
        </w:rPr>
        <w:t xml:space="preserve"> Но и эта температура значительно выше температуры самовоспламенения масла.</w:t>
      </w:r>
    </w:p>
    <w:p w:rsidR="004B7161" w:rsidRDefault="00A02634">
      <w:pPr>
        <w:pStyle w:val="a3"/>
        <w:ind w:left="2890" w:firstLine="0"/>
        <w:jc w:val="left"/>
        <w:rPr>
          <w:sz w:val="20"/>
        </w:rPr>
      </w:pPr>
      <w:r>
        <w:rPr>
          <w:noProof/>
          <w:sz w:val="20"/>
          <w:lang w:eastAsia="ru-RU"/>
        </w:rPr>
        <w:drawing>
          <wp:inline distT="0" distB="0" distL="0" distR="0">
            <wp:extent cx="2682240" cy="2118360"/>
            <wp:effectExtent l="0" t="0" r="0" b="0"/>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64" cstate="print"/>
                    <a:stretch>
                      <a:fillRect/>
                    </a:stretch>
                  </pic:blipFill>
                  <pic:spPr>
                    <a:xfrm>
                      <a:off x="0" y="0"/>
                      <a:ext cx="2682240" cy="2118360"/>
                    </a:xfrm>
                    <a:prstGeom prst="rect">
                      <a:avLst/>
                    </a:prstGeom>
                  </pic:spPr>
                </pic:pic>
              </a:graphicData>
            </a:graphic>
          </wp:inline>
        </w:drawing>
      </w:r>
    </w:p>
    <w:p w:rsidR="004B7161" w:rsidRDefault="00A02634">
      <w:pPr>
        <w:ind w:left="686" w:right="614" w:firstLine="288"/>
        <w:rPr>
          <w:i/>
          <w:sz w:val="28"/>
        </w:rPr>
      </w:pPr>
      <w:r>
        <w:rPr>
          <w:i/>
          <w:spacing w:val="-5"/>
          <w:sz w:val="28"/>
        </w:rPr>
        <w:t xml:space="preserve">Рис. 9.5. </w:t>
      </w:r>
      <w:r>
        <w:rPr>
          <w:i/>
          <w:spacing w:val="-6"/>
          <w:sz w:val="28"/>
        </w:rPr>
        <w:t xml:space="preserve">Схема битумной ванны, точки отбора </w:t>
      </w:r>
      <w:r>
        <w:rPr>
          <w:i/>
          <w:spacing w:val="-5"/>
          <w:sz w:val="28"/>
        </w:rPr>
        <w:t xml:space="preserve">проб </w:t>
      </w:r>
      <w:r>
        <w:rPr>
          <w:i/>
          <w:sz w:val="28"/>
        </w:rPr>
        <w:t xml:space="preserve">и </w:t>
      </w:r>
      <w:r>
        <w:rPr>
          <w:i/>
          <w:spacing w:val="-7"/>
          <w:sz w:val="28"/>
        </w:rPr>
        <w:t xml:space="preserve">температуры, </w:t>
      </w:r>
      <w:r>
        <w:rPr>
          <w:i/>
          <w:sz w:val="28"/>
        </w:rPr>
        <w:t xml:space="preserve">при </w:t>
      </w:r>
      <w:r>
        <w:rPr>
          <w:i/>
          <w:spacing w:val="-3"/>
          <w:sz w:val="28"/>
        </w:rPr>
        <w:t xml:space="preserve">которых происходила карбонизация </w:t>
      </w:r>
      <w:r>
        <w:rPr>
          <w:i/>
          <w:sz w:val="28"/>
        </w:rPr>
        <w:t xml:space="preserve">проб </w:t>
      </w:r>
      <w:r>
        <w:rPr>
          <w:i/>
          <w:spacing w:val="-3"/>
          <w:sz w:val="28"/>
        </w:rPr>
        <w:t xml:space="preserve">масла </w:t>
      </w:r>
      <w:r>
        <w:rPr>
          <w:i/>
          <w:sz w:val="28"/>
        </w:rPr>
        <w:t xml:space="preserve">в </w:t>
      </w:r>
      <w:r>
        <w:rPr>
          <w:i/>
          <w:spacing w:val="-3"/>
          <w:sz w:val="28"/>
        </w:rPr>
        <w:t xml:space="preserve">различных </w:t>
      </w:r>
      <w:r>
        <w:rPr>
          <w:i/>
          <w:sz w:val="28"/>
        </w:rPr>
        <w:t>ее зонах</w:t>
      </w:r>
    </w:p>
    <w:p w:rsidR="004B7161" w:rsidRDefault="00A02634">
      <w:pPr>
        <w:spacing w:line="322" w:lineRule="exact"/>
        <w:ind w:left="2133" w:right="31"/>
        <w:rPr>
          <w:i/>
          <w:sz w:val="28"/>
        </w:rPr>
      </w:pPr>
      <w:r>
        <w:rPr>
          <w:i/>
          <w:sz w:val="28"/>
        </w:rPr>
        <w:t>(</w:t>
      </w:r>
      <w:proofErr w:type="gramStart"/>
      <w:r>
        <w:rPr>
          <w:i/>
          <w:sz w:val="28"/>
        </w:rPr>
        <w:t>определены</w:t>
      </w:r>
      <w:proofErr w:type="gramEnd"/>
      <w:r>
        <w:rPr>
          <w:i/>
          <w:sz w:val="28"/>
        </w:rPr>
        <w:t xml:space="preserve"> анализом проб коксовых остатков)</w:t>
      </w:r>
    </w:p>
    <w:p w:rsidR="004B7161" w:rsidRDefault="004B7161">
      <w:pPr>
        <w:pStyle w:val="a3"/>
        <w:spacing w:before="1"/>
        <w:ind w:left="0" w:firstLine="0"/>
        <w:jc w:val="left"/>
        <w:rPr>
          <w:i/>
        </w:rPr>
      </w:pPr>
    </w:p>
    <w:p w:rsidR="004B7161" w:rsidRDefault="00A02634">
      <w:pPr>
        <w:ind w:left="112" w:right="112" w:firstLine="708"/>
        <w:jc w:val="both"/>
        <w:rPr>
          <w:i/>
          <w:sz w:val="28"/>
        </w:rPr>
      </w:pPr>
      <w:r>
        <w:rPr>
          <w:b/>
          <w:i/>
          <w:sz w:val="28"/>
        </w:rPr>
        <w:t xml:space="preserve">Причиной пожара, </w:t>
      </w:r>
      <w:r>
        <w:rPr>
          <w:i/>
          <w:sz w:val="28"/>
        </w:rPr>
        <w:t>судя по полученным данным, явилось воспламенение паров масла оголившимся в ванне ТЭНом. Затем, вероятно, произошел выброс горящего масла через заливное отверстие из битумной ванны, загорание отходов битума рядом с ней. Из-за недостатка воздуха в масляной рубашке горение там масла, видимо, затем прекратилось, и его карбонизация происходила за счет внешнего нагрева от горящего рядом с ванной битума. Горение рядом с ванной привело к обгоранию проводов, питающих ТЭНы, и их обесточиванию, что не дало им сжечь коксовые остатки масла на своей поверхности.</w:t>
      </w:r>
    </w:p>
    <w:p w:rsidR="004B7161" w:rsidRDefault="00A02634">
      <w:pPr>
        <w:pStyle w:val="1"/>
        <w:spacing w:line="322" w:lineRule="exact"/>
        <w:ind w:right="31"/>
      </w:pPr>
      <w:r>
        <w:t>9.2. Исследование лакокрасочных покрытий</w:t>
      </w:r>
    </w:p>
    <w:p w:rsidR="004B7161" w:rsidRDefault="00A02634">
      <w:pPr>
        <w:pStyle w:val="2"/>
        <w:spacing w:before="0" w:line="319" w:lineRule="exact"/>
        <w:ind w:left="821" w:right="31"/>
      </w:pPr>
      <w:r>
        <w:rPr>
          <w:i w:val="0"/>
        </w:rPr>
        <w:t xml:space="preserve">9.2.7. </w:t>
      </w:r>
      <w:r>
        <w:t>Состав и номенклатура лакокрасочных покрытий</w:t>
      </w:r>
    </w:p>
    <w:p w:rsidR="004B7161" w:rsidRDefault="00A02634">
      <w:pPr>
        <w:pStyle w:val="a3"/>
        <w:spacing w:line="319" w:lineRule="exact"/>
        <w:ind w:left="821" w:right="31" w:firstLine="0"/>
        <w:jc w:val="left"/>
      </w:pPr>
      <w:r>
        <w:t xml:space="preserve">Лакокрасочные покрытия (ЛКП) близки по своей природе к   </w:t>
      </w:r>
      <w:r>
        <w:rPr>
          <w:spacing w:val="50"/>
        </w:rPr>
        <w:t xml:space="preserve"> </w:t>
      </w:r>
      <w:proofErr w:type="gramStart"/>
      <w:r>
        <w:t>полимерным</w:t>
      </w:r>
      <w:proofErr w:type="gramEnd"/>
    </w:p>
    <w:p w:rsidR="004B7161" w:rsidRDefault="004B7161">
      <w:pPr>
        <w:spacing w:line="319" w:lineRule="exact"/>
        <w:sectPr w:rsidR="004B7161">
          <w:pgSz w:w="11910" w:h="16840"/>
          <w:pgMar w:top="1380" w:right="880" w:bottom="280" w:left="1020" w:header="720" w:footer="720" w:gutter="0"/>
          <w:cols w:space="720"/>
        </w:sectPr>
      </w:pPr>
    </w:p>
    <w:p w:rsidR="004B7161" w:rsidRDefault="00A02634">
      <w:pPr>
        <w:pStyle w:val="a3"/>
        <w:spacing w:before="39"/>
        <w:ind w:left="821" w:right="473" w:hanging="709"/>
        <w:jc w:val="left"/>
      </w:pPr>
      <w:r>
        <w:lastRenderedPageBreak/>
        <w:t>материалам. Как известно, обычно краска состоит из трех групп компонентов: пленкообразователя;</w:t>
      </w:r>
    </w:p>
    <w:p w:rsidR="004B7161" w:rsidRDefault="00A02634">
      <w:pPr>
        <w:pStyle w:val="a3"/>
        <w:ind w:left="821" w:right="5816" w:firstLine="0"/>
        <w:jc w:val="left"/>
      </w:pPr>
      <w:r>
        <w:t>наполнителей, пигментов; растворителя.</w:t>
      </w:r>
    </w:p>
    <w:p w:rsidR="004B7161" w:rsidRDefault="00A02634">
      <w:pPr>
        <w:pStyle w:val="a3"/>
        <w:spacing w:before="2"/>
        <w:ind w:right="108"/>
      </w:pPr>
      <w:r>
        <w:rPr>
          <w:b/>
        </w:rPr>
        <w:t xml:space="preserve">Пленкообразователь </w:t>
      </w:r>
      <w:r>
        <w:t>— это обычно органический  синтетический полимерный материал, образующий пленку при высыхании краски. Природные пленкообразователи (в частности, натуральная олифа — льняное масло) используются в настоящее время все реже.</w:t>
      </w:r>
    </w:p>
    <w:p w:rsidR="004B7161" w:rsidRDefault="00A02634">
      <w:pPr>
        <w:pStyle w:val="a3"/>
        <w:ind w:right="106"/>
      </w:pPr>
      <w:r>
        <w:rPr>
          <w:b/>
        </w:rPr>
        <w:t xml:space="preserve">Пигменты </w:t>
      </w:r>
      <w:r>
        <w:rPr>
          <w:spacing w:val="2"/>
        </w:rPr>
        <w:t xml:space="preserve">(красители) придают </w:t>
      </w:r>
      <w:r>
        <w:t xml:space="preserve">краске необходимый цвет. В красках и эмалях на основе органических растворителей применяются в основном неорганические пигменты (окисды </w:t>
      </w:r>
      <w:r>
        <w:rPr>
          <w:spacing w:val="6"/>
        </w:rPr>
        <w:t>металлов), реже</w:t>
      </w:r>
      <w:r>
        <w:rPr>
          <w:spacing w:val="82"/>
        </w:rPr>
        <w:t xml:space="preserve"> </w:t>
      </w:r>
      <w:r>
        <w:rPr>
          <w:spacing w:val="6"/>
        </w:rPr>
        <w:t xml:space="preserve">используются органические </w:t>
      </w:r>
      <w:r>
        <w:rPr>
          <w:spacing w:val="5"/>
        </w:rPr>
        <w:t xml:space="preserve">пигменты </w:t>
      </w:r>
      <w:r>
        <w:t xml:space="preserve">(и основном для создания красного, синего колеров). </w:t>
      </w:r>
      <w:r>
        <w:rPr>
          <w:b/>
        </w:rPr>
        <w:t xml:space="preserve">Наполнители </w:t>
      </w:r>
      <w:r>
        <w:t xml:space="preserve">в красках тоже в основном неорганической природы. </w:t>
      </w:r>
      <w:r>
        <w:rPr>
          <w:spacing w:val="-6"/>
        </w:rPr>
        <w:t xml:space="preserve">Особенно </w:t>
      </w:r>
      <w:r>
        <w:rPr>
          <w:spacing w:val="-5"/>
        </w:rPr>
        <w:t xml:space="preserve">много </w:t>
      </w:r>
      <w:r>
        <w:rPr>
          <w:spacing w:val="-6"/>
        </w:rPr>
        <w:t xml:space="preserve">наполнителя </w:t>
      </w:r>
      <w:r>
        <w:t xml:space="preserve">— </w:t>
      </w:r>
      <w:r>
        <w:rPr>
          <w:spacing w:val="-5"/>
        </w:rPr>
        <w:t xml:space="preserve">мела </w:t>
      </w:r>
      <w:r>
        <w:t xml:space="preserve">— в </w:t>
      </w:r>
      <w:r>
        <w:rPr>
          <w:spacing w:val="-6"/>
        </w:rPr>
        <w:t xml:space="preserve">водно-дисперсионных </w:t>
      </w:r>
      <w:r>
        <w:rPr>
          <w:spacing w:val="-5"/>
        </w:rPr>
        <w:t>красках.</w:t>
      </w:r>
    </w:p>
    <w:p w:rsidR="004B7161" w:rsidRDefault="00A02634">
      <w:pPr>
        <w:pStyle w:val="a3"/>
        <w:ind w:right="107"/>
      </w:pPr>
      <w:r>
        <w:t xml:space="preserve">По типу используемого </w:t>
      </w:r>
      <w:r>
        <w:rPr>
          <w:b/>
        </w:rPr>
        <w:t xml:space="preserve">растворителя </w:t>
      </w:r>
      <w:r>
        <w:t>краски делятся на две большие группы:</w:t>
      </w:r>
    </w:p>
    <w:p w:rsidR="004B7161" w:rsidRDefault="00A02634">
      <w:pPr>
        <w:pStyle w:val="a3"/>
        <w:spacing w:line="322" w:lineRule="exact"/>
        <w:ind w:left="821" w:right="31" w:firstLine="0"/>
        <w:jc w:val="left"/>
      </w:pPr>
      <w:r>
        <w:t>краски (эмали, лаки) на основе органических растворителей;</w:t>
      </w:r>
    </w:p>
    <w:p w:rsidR="004B7161" w:rsidRDefault="00A02634">
      <w:pPr>
        <w:pStyle w:val="a3"/>
        <w:spacing w:before="2"/>
        <w:ind w:right="109"/>
      </w:pPr>
      <w:r>
        <w:t>водно-дисперсионные краски (представляющие собой дисперсию, взвесь мельчайших частиц краски в воде).</w:t>
      </w:r>
    </w:p>
    <w:p w:rsidR="004B7161" w:rsidRDefault="00A02634">
      <w:pPr>
        <w:pStyle w:val="a3"/>
        <w:ind w:right="103"/>
      </w:pPr>
      <w:r>
        <w:rPr>
          <w:b/>
          <w:spacing w:val="-10"/>
        </w:rPr>
        <w:t xml:space="preserve">Маркируются </w:t>
      </w:r>
      <w:r>
        <w:rPr>
          <w:spacing w:val="-8"/>
        </w:rPr>
        <w:t xml:space="preserve">краски </w:t>
      </w:r>
      <w:r>
        <w:rPr>
          <w:spacing w:val="-9"/>
        </w:rPr>
        <w:t>(эмали,</w:t>
      </w:r>
      <w:r>
        <w:rPr>
          <w:spacing w:val="52"/>
        </w:rPr>
        <w:t xml:space="preserve"> </w:t>
      </w:r>
      <w:r>
        <w:rPr>
          <w:spacing w:val="-8"/>
        </w:rPr>
        <w:t xml:space="preserve">лаки) обычно </w:t>
      </w:r>
      <w:r>
        <w:rPr>
          <w:spacing w:val="-6"/>
        </w:rPr>
        <w:t xml:space="preserve">по </w:t>
      </w:r>
      <w:r>
        <w:rPr>
          <w:spacing w:val="-7"/>
        </w:rPr>
        <w:t xml:space="preserve">типу пленкообразователя. </w:t>
      </w:r>
      <w:r>
        <w:rPr>
          <w:spacing w:val="-5"/>
        </w:rPr>
        <w:t xml:space="preserve">Наиболее </w:t>
      </w:r>
      <w:r>
        <w:rPr>
          <w:spacing w:val="-6"/>
        </w:rPr>
        <w:t xml:space="preserve">распространенные </w:t>
      </w:r>
      <w:r>
        <w:t xml:space="preserve">в </w:t>
      </w:r>
      <w:r>
        <w:rPr>
          <w:spacing w:val="-5"/>
        </w:rPr>
        <w:t xml:space="preserve">быту краски </w:t>
      </w:r>
      <w:r>
        <w:t xml:space="preserve">и </w:t>
      </w:r>
      <w:r>
        <w:rPr>
          <w:spacing w:val="-6"/>
        </w:rPr>
        <w:t>эмали</w:t>
      </w:r>
      <w:proofErr w:type="gramStart"/>
      <w:r>
        <w:rPr>
          <w:spacing w:val="-6"/>
        </w:rPr>
        <w:t xml:space="preserve"> Н</w:t>
      </w:r>
      <w:proofErr w:type="gramEnd"/>
      <w:r>
        <w:rPr>
          <w:spacing w:val="-6"/>
        </w:rPr>
        <w:t xml:space="preserve">а </w:t>
      </w:r>
      <w:r>
        <w:rPr>
          <w:spacing w:val="-8"/>
        </w:rPr>
        <w:t xml:space="preserve">основе </w:t>
      </w:r>
      <w:r>
        <w:rPr>
          <w:spacing w:val="-10"/>
        </w:rPr>
        <w:t>органических растворителей обозначаются:</w:t>
      </w:r>
    </w:p>
    <w:p w:rsidR="004B7161" w:rsidRDefault="00A02634">
      <w:pPr>
        <w:pStyle w:val="a3"/>
        <w:spacing w:line="242" w:lineRule="auto"/>
        <w:ind w:left="821" w:right="2324" w:firstLine="0"/>
        <w:jc w:val="left"/>
      </w:pPr>
      <w:r>
        <w:rPr>
          <w:spacing w:val="-4"/>
        </w:rPr>
        <w:t xml:space="preserve">MA </w:t>
      </w:r>
      <w:r>
        <w:rPr>
          <w:spacing w:val="-7"/>
        </w:rPr>
        <w:t xml:space="preserve">(масляные, </w:t>
      </w:r>
      <w:r>
        <w:t xml:space="preserve">с </w:t>
      </w:r>
      <w:r>
        <w:rPr>
          <w:spacing w:val="-7"/>
        </w:rPr>
        <w:t xml:space="preserve">олифой </w:t>
      </w:r>
      <w:r>
        <w:t xml:space="preserve">в </w:t>
      </w:r>
      <w:r>
        <w:rPr>
          <w:spacing w:val="-7"/>
        </w:rPr>
        <w:t xml:space="preserve">качестве </w:t>
      </w:r>
      <w:r>
        <w:rPr>
          <w:spacing w:val="-8"/>
        </w:rPr>
        <w:t xml:space="preserve">пленкоообразователя); </w:t>
      </w:r>
      <w:r>
        <w:t>ПФ (пентафталевые);</w:t>
      </w:r>
    </w:p>
    <w:p w:rsidR="004B7161" w:rsidRDefault="00A02634">
      <w:pPr>
        <w:pStyle w:val="a3"/>
        <w:spacing w:line="322" w:lineRule="exact"/>
        <w:ind w:left="821" w:right="409" w:firstLine="0"/>
        <w:jc w:val="left"/>
      </w:pPr>
      <w:r>
        <w:t xml:space="preserve">ГФ </w:t>
      </w:r>
      <w:r>
        <w:rPr>
          <w:spacing w:val="-3"/>
        </w:rPr>
        <w:t xml:space="preserve">(глифталевые), </w:t>
      </w:r>
      <w:r>
        <w:t>(П</w:t>
      </w:r>
      <w:proofErr w:type="gramStart"/>
      <w:r>
        <w:t>Ф-</w:t>
      </w:r>
      <w:proofErr w:type="gramEnd"/>
      <w:r>
        <w:t xml:space="preserve"> и </w:t>
      </w:r>
      <w:r>
        <w:rPr>
          <w:spacing w:val="-3"/>
        </w:rPr>
        <w:t xml:space="preserve">ГФ-эмали </w:t>
      </w:r>
      <w:r>
        <w:t xml:space="preserve">еще </w:t>
      </w:r>
      <w:r>
        <w:rPr>
          <w:spacing w:val="-3"/>
        </w:rPr>
        <w:t xml:space="preserve">называют </w:t>
      </w:r>
      <w:r>
        <w:t>алкидными эмалями); НЦ (нитроцеллюлозные).</w:t>
      </w:r>
    </w:p>
    <w:p w:rsidR="004B7161" w:rsidRDefault="00A02634">
      <w:pPr>
        <w:pStyle w:val="a3"/>
        <w:spacing w:line="322" w:lineRule="exact"/>
        <w:ind w:right="108"/>
      </w:pPr>
      <w:r>
        <w:rPr>
          <w:spacing w:val="-3"/>
        </w:rPr>
        <w:t xml:space="preserve">Водно-дисперсионные краски (раньше </w:t>
      </w:r>
      <w:r>
        <w:t xml:space="preserve">их </w:t>
      </w:r>
      <w:r>
        <w:rPr>
          <w:spacing w:val="-3"/>
        </w:rPr>
        <w:t xml:space="preserve">называли водоэмульсионными,  </w:t>
      </w:r>
      <w:r>
        <w:t xml:space="preserve">что не </w:t>
      </w:r>
      <w:r>
        <w:rPr>
          <w:spacing w:val="-3"/>
        </w:rPr>
        <w:t xml:space="preserve">совсем правильно) бывают: </w:t>
      </w:r>
      <w:r>
        <w:t>винилацетатные (ВА), акрилатные (АК), латексные и</w:t>
      </w:r>
      <w:r>
        <w:rPr>
          <w:spacing w:val="9"/>
        </w:rPr>
        <w:t xml:space="preserve"> </w:t>
      </w:r>
      <w:r>
        <w:t>др.</w:t>
      </w:r>
    </w:p>
    <w:p w:rsidR="004B7161" w:rsidRDefault="00A02634">
      <w:pPr>
        <w:pStyle w:val="2"/>
        <w:numPr>
          <w:ilvl w:val="2"/>
          <w:numId w:val="31"/>
        </w:numPr>
        <w:tabs>
          <w:tab w:val="left" w:pos="1554"/>
        </w:tabs>
        <w:spacing w:before="3" w:line="319" w:lineRule="exact"/>
        <w:ind w:firstLine="689"/>
      </w:pPr>
      <w:r>
        <w:rPr>
          <w:spacing w:val="-3"/>
        </w:rPr>
        <w:t xml:space="preserve">Превращения ЛКП </w:t>
      </w:r>
      <w:r>
        <w:t>при</w:t>
      </w:r>
      <w:r>
        <w:rPr>
          <w:spacing w:val="4"/>
        </w:rPr>
        <w:t xml:space="preserve"> </w:t>
      </w:r>
      <w:r>
        <w:rPr>
          <w:spacing w:val="-3"/>
        </w:rPr>
        <w:t>нагревании</w:t>
      </w:r>
    </w:p>
    <w:p w:rsidR="004B7161" w:rsidRDefault="00A02634">
      <w:pPr>
        <w:pStyle w:val="a3"/>
        <w:ind w:right="108"/>
      </w:pPr>
      <w:r>
        <w:rPr>
          <w:spacing w:val="-3"/>
        </w:rPr>
        <w:t xml:space="preserve">Лакокрасочное покрытие, образовавшееся после нанесения краски (эмали) </w:t>
      </w:r>
      <w:r>
        <w:t xml:space="preserve">и ее </w:t>
      </w:r>
      <w:r>
        <w:rPr>
          <w:spacing w:val="-3"/>
        </w:rPr>
        <w:t xml:space="preserve">высыхания, представляет собой сочетание пленкообразователя </w:t>
      </w:r>
      <w:r>
        <w:t xml:space="preserve">и </w:t>
      </w:r>
      <w:r>
        <w:rPr>
          <w:spacing w:val="-3"/>
        </w:rPr>
        <w:t xml:space="preserve">пигмента, наполнителя; растворитель </w:t>
      </w:r>
      <w:r>
        <w:t xml:space="preserve">по мере высыхания краски улетучивается. Когда на пожаре </w:t>
      </w:r>
      <w:r>
        <w:rPr>
          <w:spacing w:val="-3"/>
        </w:rPr>
        <w:t xml:space="preserve">покрытие начинает нагреваться, органические его </w:t>
      </w:r>
      <w:r>
        <w:t xml:space="preserve">составляющие (в первую очередь, это пленкообразователь) подвергаются  </w:t>
      </w:r>
      <w:r>
        <w:rPr>
          <w:spacing w:val="-3"/>
        </w:rPr>
        <w:t>термической  деструкции.</w:t>
      </w:r>
    </w:p>
    <w:p w:rsidR="004B7161" w:rsidRDefault="00A02634">
      <w:pPr>
        <w:pStyle w:val="a3"/>
        <w:spacing w:before="2" w:line="322" w:lineRule="exact"/>
        <w:ind w:left="821" w:right="31" w:firstLine="0"/>
        <w:jc w:val="left"/>
      </w:pPr>
      <w:r>
        <w:t>Внешне это проявляется в том, что сначала покрытие темнеет.</w:t>
      </w:r>
    </w:p>
    <w:p w:rsidR="004B7161" w:rsidRDefault="00A02634">
      <w:pPr>
        <w:pStyle w:val="a3"/>
        <w:ind w:right="109"/>
      </w:pPr>
      <w:r>
        <w:rPr>
          <w:spacing w:val="-4"/>
        </w:rPr>
        <w:t xml:space="preserve">Затем </w:t>
      </w:r>
      <w:r>
        <w:rPr>
          <w:spacing w:val="-3"/>
        </w:rPr>
        <w:t xml:space="preserve">при </w:t>
      </w:r>
      <w:r>
        <w:rPr>
          <w:spacing w:val="-5"/>
        </w:rPr>
        <w:t xml:space="preserve">температуре </w:t>
      </w:r>
      <w:r>
        <w:rPr>
          <w:spacing w:val="-4"/>
        </w:rPr>
        <w:t>200-400</w:t>
      </w:r>
      <w:proofErr w:type="gramStart"/>
      <w:r>
        <w:rPr>
          <w:spacing w:val="-4"/>
        </w:rPr>
        <w:t>°С</w:t>
      </w:r>
      <w:proofErr w:type="gramEnd"/>
      <w:r>
        <w:rPr>
          <w:spacing w:val="-4"/>
        </w:rPr>
        <w:t xml:space="preserve"> происходит его обугливание</w:t>
      </w:r>
      <w:r>
        <w:rPr>
          <w:spacing w:val="62"/>
        </w:rPr>
        <w:t xml:space="preserve"> </w:t>
      </w:r>
      <w:r>
        <w:rPr>
          <w:spacing w:val="-3"/>
        </w:rPr>
        <w:t xml:space="preserve">(карбонизация). </w:t>
      </w:r>
      <w:r>
        <w:t xml:space="preserve">У </w:t>
      </w:r>
      <w:r>
        <w:rPr>
          <w:spacing w:val="-3"/>
        </w:rPr>
        <w:t xml:space="preserve">наименее термостойких </w:t>
      </w:r>
      <w:r>
        <w:t>нитроцеллюлозных покрытий этот процесс начинается при 150°С.</w:t>
      </w:r>
    </w:p>
    <w:p w:rsidR="004B7161" w:rsidRDefault="00A02634">
      <w:pPr>
        <w:pStyle w:val="a3"/>
        <w:ind w:right="110"/>
      </w:pPr>
      <w:r>
        <w:rPr>
          <w:spacing w:val="-3"/>
        </w:rPr>
        <w:t xml:space="preserve">Образовавшийся </w:t>
      </w:r>
      <w:r>
        <w:rPr>
          <w:spacing w:val="-2"/>
        </w:rPr>
        <w:t xml:space="preserve">при </w:t>
      </w:r>
      <w:r>
        <w:rPr>
          <w:spacing w:val="-3"/>
        </w:rPr>
        <w:t xml:space="preserve">карбонизации пленкообразователя </w:t>
      </w:r>
      <w:r>
        <w:t>угольный остаток при температуре более 400</w:t>
      </w:r>
      <w:proofErr w:type="gramStart"/>
      <w:r>
        <w:t>°С</w:t>
      </w:r>
      <w:proofErr w:type="gramEnd"/>
      <w:r>
        <w:t xml:space="preserve"> тоже, однако, не </w:t>
      </w:r>
      <w:r>
        <w:rPr>
          <w:spacing w:val="-4"/>
        </w:rPr>
        <w:t>сохраняется,</w:t>
      </w:r>
      <w:r>
        <w:rPr>
          <w:spacing w:val="62"/>
        </w:rPr>
        <w:t xml:space="preserve"> </w:t>
      </w:r>
      <w:r>
        <w:t xml:space="preserve">а </w:t>
      </w:r>
      <w:r>
        <w:rPr>
          <w:spacing w:val="-4"/>
        </w:rPr>
        <w:t>постепенно выгорает.</w:t>
      </w:r>
      <w:r>
        <w:rPr>
          <w:spacing w:val="62"/>
        </w:rPr>
        <w:t xml:space="preserve"> </w:t>
      </w:r>
      <w:r>
        <w:rPr>
          <w:spacing w:val="-4"/>
        </w:rPr>
        <w:t>При</w:t>
      </w:r>
      <w:r>
        <w:rPr>
          <w:spacing w:val="62"/>
        </w:rPr>
        <w:t xml:space="preserve"> </w:t>
      </w:r>
      <w:r>
        <w:rPr>
          <w:spacing w:val="-4"/>
        </w:rPr>
        <w:t>подъеме</w:t>
      </w:r>
      <w:r>
        <w:rPr>
          <w:spacing w:val="62"/>
        </w:rPr>
        <w:t xml:space="preserve"> </w:t>
      </w:r>
      <w:r>
        <w:rPr>
          <w:spacing w:val="-3"/>
        </w:rPr>
        <w:t xml:space="preserve">температуры </w:t>
      </w:r>
      <w:r>
        <w:t>до 500</w:t>
      </w:r>
      <w:proofErr w:type="gramStart"/>
      <w:r>
        <w:t>°С</w:t>
      </w:r>
      <w:proofErr w:type="gramEnd"/>
      <w:r>
        <w:t xml:space="preserve"> процесс этот практически завершается.</w:t>
      </w:r>
    </w:p>
    <w:p w:rsidR="004B7161" w:rsidRDefault="00A02634">
      <w:pPr>
        <w:pStyle w:val="a3"/>
        <w:spacing w:line="322" w:lineRule="exact"/>
        <w:ind w:left="821" w:right="31" w:firstLine="0"/>
        <w:jc w:val="left"/>
      </w:pPr>
      <w:r>
        <w:rPr>
          <w:spacing w:val="-3"/>
        </w:rPr>
        <w:t xml:space="preserve">Если  пигмент  </w:t>
      </w:r>
      <w:r>
        <w:t xml:space="preserve">в  </w:t>
      </w:r>
      <w:r>
        <w:rPr>
          <w:spacing w:val="-4"/>
        </w:rPr>
        <w:t xml:space="preserve">краске  органический,  </w:t>
      </w:r>
      <w:r>
        <w:t xml:space="preserve">то  </w:t>
      </w:r>
      <w:r>
        <w:rPr>
          <w:spacing w:val="-4"/>
        </w:rPr>
        <w:t xml:space="preserve">выгорает  </w:t>
      </w:r>
      <w:r>
        <w:t xml:space="preserve">и  </w:t>
      </w:r>
      <w:r>
        <w:rPr>
          <w:spacing w:val="-2"/>
        </w:rPr>
        <w:t xml:space="preserve">он.  </w:t>
      </w:r>
      <w:r>
        <w:rPr>
          <w:spacing w:val="-4"/>
        </w:rPr>
        <w:t>Неорганический</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rPr>
          <w:spacing w:val="-4"/>
        </w:rPr>
        <w:lastRenderedPageBreak/>
        <w:t xml:space="preserve">пигмент </w:t>
      </w:r>
      <w:r>
        <w:rPr>
          <w:spacing w:val="-2"/>
        </w:rPr>
        <w:t xml:space="preserve">или </w:t>
      </w:r>
      <w:r>
        <w:rPr>
          <w:spacing w:val="-4"/>
        </w:rPr>
        <w:t xml:space="preserve">продукт </w:t>
      </w:r>
      <w:r>
        <w:rPr>
          <w:spacing w:val="-3"/>
        </w:rPr>
        <w:t xml:space="preserve">его </w:t>
      </w:r>
      <w:r>
        <w:rPr>
          <w:spacing w:val="-4"/>
        </w:rPr>
        <w:t>разложения обычно</w:t>
      </w:r>
      <w:r>
        <w:rPr>
          <w:spacing w:val="62"/>
        </w:rPr>
        <w:t xml:space="preserve"> </w:t>
      </w:r>
      <w:r>
        <w:rPr>
          <w:spacing w:val="-4"/>
        </w:rPr>
        <w:t xml:space="preserve">остается. </w:t>
      </w:r>
      <w:r>
        <w:t xml:space="preserve">В </w:t>
      </w:r>
      <w:r>
        <w:rPr>
          <w:spacing w:val="-4"/>
        </w:rPr>
        <w:t xml:space="preserve">лаковом покрытии пигмент </w:t>
      </w:r>
      <w:r>
        <w:t xml:space="preserve">и </w:t>
      </w:r>
      <w:r>
        <w:rPr>
          <w:spacing w:val="-4"/>
        </w:rPr>
        <w:t xml:space="preserve">наполнители отсутствуют, </w:t>
      </w:r>
      <w:r>
        <w:rPr>
          <w:spacing w:val="-3"/>
        </w:rPr>
        <w:t xml:space="preserve">поэтому </w:t>
      </w:r>
      <w:r>
        <w:t xml:space="preserve">оно </w:t>
      </w:r>
      <w:r>
        <w:rPr>
          <w:spacing w:val="-3"/>
        </w:rPr>
        <w:t>выгорает полностью.</w:t>
      </w:r>
    </w:p>
    <w:p w:rsidR="004B7161" w:rsidRDefault="00A02634">
      <w:pPr>
        <w:pStyle w:val="2"/>
        <w:numPr>
          <w:ilvl w:val="2"/>
          <w:numId w:val="31"/>
        </w:numPr>
        <w:tabs>
          <w:tab w:val="left" w:pos="1554"/>
        </w:tabs>
        <w:ind w:left="1553"/>
      </w:pPr>
      <w:r>
        <w:rPr>
          <w:spacing w:val="-9"/>
        </w:rPr>
        <w:t xml:space="preserve">Визуальный </w:t>
      </w:r>
      <w:r>
        <w:rPr>
          <w:spacing w:val="-8"/>
        </w:rPr>
        <w:t xml:space="preserve">осмотр </w:t>
      </w:r>
      <w:proofErr w:type="gramStart"/>
      <w:r>
        <w:rPr>
          <w:spacing w:val="-10"/>
        </w:rPr>
        <w:t>обгоревших</w:t>
      </w:r>
      <w:proofErr w:type="gramEnd"/>
      <w:r>
        <w:rPr>
          <w:spacing w:val="-17"/>
        </w:rPr>
        <w:t xml:space="preserve"> </w:t>
      </w:r>
      <w:r>
        <w:rPr>
          <w:spacing w:val="-8"/>
        </w:rPr>
        <w:t>ЛКП</w:t>
      </w:r>
    </w:p>
    <w:p w:rsidR="004B7161" w:rsidRDefault="00A02634">
      <w:pPr>
        <w:pStyle w:val="a3"/>
        <w:spacing w:line="242" w:lineRule="auto"/>
        <w:ind w:right="110"/>
      </w:pPr>
      <w:r>
        <w:rPr>
          <w:spacing w:val="-5"/>
        </w:rPr>
        <w:t xml:space="preserve">Главное, </w:t>
      </w:r>
      <w:r>
        <w:rPr>
          <w:spacing w:val="-3"/>
        </w:rPr>
        <w:t xml:space="preserve">что </w:t>
      </w:r>
      <w:r>
        <w:rPr>
          <w:spacing w:val="-5"/>
        </w:rPr>
        <w:t xml:space="preserve">удается </w:t>
      </w:r>
      <w:r>
        <w:rPr>
          <w:spacing w:val="-4"/>
        </w:rPr>
        <w:t>оценить</w:t>
      </w:r>
      <w:r>
        <w:rPr>
          <w:spacing w:val="62"/>
        </w:rPr>
        <w:t xml:space="preserve"> </w:t>
      </w:r>
      <w:r>
        <w:rPr>
          <w:spacing w:val="-3"/>
        </w:rPr>
        <w:t xml:space="preserve">при </w:t>
      </w:r>
      <w:r>
        <w:rPr>
          <w:spacing w:val="-5"/>
        </w:rPr>
        <w:t xml:space="preserve">визуальном осмотре </w:t>
      </w:r>
      <w:r>
        <w:t xml:space="preserve">обгоревшего лакокрасочного покрытия, это </w:t>
      </w:r>
      <w:r>
        <w:rPr>
          <w:b/>
        </w:rPr>
        <w:t xml:space="preserve">цвет </w:t>
      </w:r>
      <w:r>
        <w:t>покрытия.</w:t>
      </w:r>
    </w:p>
    <w:p w:rsidR="004B7161" w:rsidRDefault="00A02634">
      <w:pPr>
        <w:pStyle w:val="a3"/>
        <w:ind w:right="105"/>
      </w:pPr>
      <w:r>
        <w:rPr>
          <w:spacing w:val="-3"/>
        </w:rPr>
        <w:t xml:space="preserve">Тенденции </w:t>
      </w:r>
      <w:r>
        <w:t xml:space="preserve">в </w:t>
      </w:r>
      <w:r>
        <w:rPr>
          <w:spacing w:val="-3"/>
        </w:rPr>
        <w:t xml:space="preserve">изменении цвета красочного покрытия </w:t>
      </w:r>
      <w:r>
        <w:rPr>
          <w:spacing w:val="-2"/>
        </w:rPr>
        <w:t xml:space="preserve">при </w:t>
      </w:r>
      <w:r>
        <w:rPr>
          <w:spacing w:val="-4"/>
        </w:rPr>
        <w:t xml:space="preserve">нагревании можно проследить </w:t>
      </w:r>
      <w:r>
        <w:t xml:space="preserve">на </w:t>
      </w:r>
      <w:r>
        <w:rPr>
          <w:spacing w:val="-3"/>
        </w:rPr>
        <w:t xml:space="preserve">примере </w:t>
      </w:r>
      <w:r>
        <w:rPr>
          <w:spacing w:val="-4"/>
        </w:rPr>
        <w:t xml:space="preserve">покрытия </w:t>
      </w:r>
      <w:r>
        <w:t xml:space="preserve">из </w:t>
      </w:r>
      <w:r>
        <w:rPr>
          <w:spacing w:val="-3"/>
        </w:rPr>
        <w:t xml:space="preserve">белой </w:t>
      </w:r>
      <w:r>
        <w:rPr>
          <w:spacing w:val="5"/>
        </w:rPr>
        <w:t xml:space="preserve">водно-дисперсионной </w:t>
      </w:r>
      <w:r>
        <w:rPr>
          <w:spacing w:val="4"/>
        </w:rPr>
        <w:t xml:space="preserve">краски </w:t>
      </w:r>
      <w:r>
        <w:rPr>
          <w:spacing w:val="2"/>
        </w:rPr>
        <w:t xml:space="preserve">по </w:t>
      </w:r>
      <w:r>
        <w:rPr>
          <w:spacing w:val="5"/>
        </w:rPr>
        <w:t xml:space="preserve">изменению </w:t>
      </w:r>
      <w:r>
        <w:rPr>
          <w:spacing w:val="4"/>
        </w:rPr>
        <w:t xml:space="preserve">при </w:t>
      </w:r>
      <w:r>
        <w:t xml:space="preserve">изотермическом </w:t>
      </w:r>
      <w:r>
        <w:rPr>
          <w:spacing w:val="-3"/>
        </w:rPr>
        <w:t xml:space="preserve">нагреве относительной оптической плотности </w:t>
      </w:r>
      <w:r>
        <w:t xml:space="preserve">в спектрах отражения (рис. 9.6). Величина оптической плотности D </w:t>
      </w:r>
      <w:r>
        <w:rPr>
          <w:spacing w:val="-3"/>
        </w:rPr>
        <w:t xml:space="preserve">характеризует степень черноты слоя краски </w:t>
      </w:r>
      <w:r>
        <w:t xml:space="preserve">— чем больше </w:t>
      </w:r>
      <w:r>
        <w:rPr>
          <w:i/>
        </w:rPr>
        <w:t xml:space="preserve">D, </w:t>
      </w:r>
      <w:r>
        <w:t xml:space="preserve">тем краска темнее. По графику хорошо видно, что краска постепенно темнеет при </w:t>
      </w:r>
      <w:r>
        <w:rPr>
          <w:spacing w:val="2"/>
        </w:rPr>
        <w:t xml:space="preserve">температуре </w:t>
      </w:r>
      <w:r>
        <w:t xml:space="preserve">200°С. При 300°C </w:t>
      </w:r>
      <w:r>
        <w:rPr>
          <w:spacing w:val="-4"/>
        </w:rPr>
        <w:t xml:space="preserve">этот процесс происходит гораздо </w:t>
      </w:r>
      <w:r>
        <w:rPr>
          <w:spacing w:val="-5"/>
        </w:rPr>
        <w:t xml:space="preserve">быстрее, </w:t>
      </w:r>
      <w:r>
        <w:rPr>
          <w:spacing w:val="-4"/>
        </w:rPr>
        <w:t xml:space="preserve">чем </w:t>
      </w:r>
      <w:r>
        <w:rPr>
          <w:spacing w:val="-3"/>
        </w:rPr>
        <w:t xml:space="preserve">при </w:t>
      </w:r>
      <w:r>
        <w:rPr>
          <w:spacing w:val="-4"/>
        </w:rPr>
        <w:t xml:space="preserve">200°С. При </w:t>
      </w:r>
      <w:r>
        <w:rPr>
          <w:spacing w:val="-3"/>
        </w:rPr>
        <w:t>400°</w:t>
      </w:r>
      <w:proofErr w:type="gramStart"/>
      <w:r>
        <w:rPr>
          <w:spacing w:val="-3"/>
        </w:rPr>
        <w:t>С</w:t>
      </w:r>
      <w:proofErr w:type="gramEnd"/>
      <w:r>
        <w:rPr>
          <w:spacing w:val="-3"/>
        </w:rPr>
        <w:t xml:space="preserve"> </w:t>
      </w:r>
      <w:r>
        <w:rPr>
          <w:spacing w:val="-4"/>
        </w:rPr>
        <w:t>слой</w:t>
      </w:r>
      <w:r>
        <w:rPr>
          <w:spacing w:val="62"/>
        </w:rPr>
        <w:t xml:space="preserve"> </w:t>
      </w:r>
      <w:r>
        <w:rPr>
          <w:spacing w:val="-4"/>
        </w:rPr>
        <w:t xml:space="preserve">краски интенсивно темнеет, обугливается </w:t>
      </w:r>
      <w:r>
        <w:t xml:space="preserve">в течение 10 мин нагрева, а затем величина </w:t>
      </w:r>
      <w:r>
        <w:rPr>
          <w:i/>
        </w:rPr>
        <w:t xml:space="preserve">D </w:t>
      </w:r>
      <w:r>
        <w:t xml:space="preserve">начинает снижаться, I. </w:t>
      </w:r>
      <w:r>
        <w:rPr>
          <w:spacing w:val="-3"/>
        </w:rPr>
        <w:t xml:space="preserve">с. краска </w:t>
      </w:r>
      <w:r>
        <w:rPr>
          <w:spacing w:val="-4"/>
        </w:rPr>
        <w:t xml:space="preserve">светлеет (уголь выгорает)!  При </w:t>
      </w:r>
      <w:r>
        <w:rPr>
          <w:spacing w:val="62"/>
        </w:rPr>
        <w:t xml:space="preserve"> </w:t>
      </w:r>
      <w:r>
        <w:rPr>
          <w:spacing w:val="-3"/>
        </w:rPr>
        <w:t>500</w:t>
      </w:r>
      <w:proofErr w:type="gramStart"/>
      <w:r>
        <w:rPr>
          <w:spacing w:val="-3"/>
        </w:rPr>
        <w:t>°С</w:t>
      </w:r>
      <w:proofErr w:type="gramEnd"/>
      <w:r>
        <w:rPr>
          <w:spacing w:val="-3"/>
        </w:rPr>
        <w:t xml:space="preserve"> </w:t>
      </w:r>
      <w:r>
        <w:rPr>
          <w:spacing w:val="-4"/>
        </w:rPr>
        <w:t xml:space="preserve">процесс </w:t>
      </w:r>
      <w:r>
        <w:t xml:space="preserve">карбонизации и выгорания угольного слоя протекает так быстро, </w:t>
      </w:r>
      <w:r>
        <w:rPr>
          <w:spacing w:val="-3"/>
        </w:rPr>
        <w:t xml:space="preserve">что уже через </w:t>
      </w:r>
      <w:r>
        <w:t xml:space="preserve">10 </w:t>
      </w:r>
      <w:r>
        <w:rPr>
          <w:spacing w:val="-3"/>
        </w:rPr>
        <w:t xml:space="preserve">мин </w:t>
      </w:r>
      <w:r>
        <w:rPr>
          <w:spacing w:val="-4"/>
        </w:rPr>
        <w:t>нагрева</w:t>
      </w:r>
      <w:r>
        <w:rPr>
          <w:spacing w:val="62"/>
        </w:rPr>
        <w:t xml:space="preserve"> </w:t>
      </w:r>
      <w:r>
        <w:rPr>
          <w:spacing w:val="-3"/>
        </w:rPr>
        <w:t xml:space="preserve">краска имеет белый цвет, </w:t>
      </w:r>
      <w:r>
        <w:rPr>
          <w:spacing w:val="-4"/>
        </w:rPr>
        <w:t xml:space="preserve">неотличимый </w:t>
      </w:r>
      <w:r>
        <w:t xml:space="preserve">от </w:t>
      </w:r>
      <w:r>
        <w:rPr>
          <w:spacing w:val="-5"/>
        </w:rPr>
        <w:t>исходного.</w:t>
      </w:r>
    </w:p>
    <w:p w:rsidR="004B7161" w:rsidRDefault="00A02634">
      <w:pPr>
        <w:pStyle w:val="a3"/>
        <w:spacing w:before="2" w:line="322" w:lineRule="exact"/>
        <w:ind w:left="821" w:right="31" w:firstLine="0"/>
        <w:jc w:val="left"/>
      </w:pPr>
      <w:r>
        <w:t>Что из всего этого следует практически?</w:t>
      </w:r>
    </w:p>
    <w:p w:rsidR="004B7161" w:rsidRDefault="00A02634">
      <w:pPr>
        <w:pStyle w:val="a3"/>
        <w:ind w:right="107"/>
      </w:pPr>
      <w:r>
        <w:t>Многие дознаватели уверены, что определить степень термического поражения краски очень просто — чем краска темнее, чернее, тем, значит, в данной зоне было горячее. Из приведенных данных видно, что это справедливо только до определенных температур. В целом же, как правило, любое красочное покрытие изменяет цвет по следующей схеме:</w:t>
      </w:r>
    </w:p>
    <w:p w:rsidR="004B7161" w:rsidRDefault="00A02634">
      <w:pPr>
        <w:pStyle w:val="a3"/>
        <w:spacing w:before="2"/>
        <w:ind w:right="114"/>
      </w:pPr>
      <w:r>
        <w:t>желтеет ---&gt; коричневеет ---&gt; чернеет ---&gt; светлеет ---&gt; достигает цвета наполнителя (пигмента).</w:t>
      </w:r>
    </w:p>
    <w:p w:rsidR="004B7161" w:rsidRDefault="00A02634">
      <w:pPr>
        <w:pStyle w:val="a3"/>
        <w:spacing w:after="5"/>
        <w:ind w:right="103"/>
      </w:pPr>
      <w:r>
        <w:t>Конечно, после выгорания пленкообразователя красочное покрытие меняет свои физико-механические свойства, оно будет сыпаться, но это не всегда можно заметить и правильно оценить.</w:t>
      </w:r>
    </w:p>
    <w:p w:rsidR="004B7161" w:rsidRDefault="00A02634">
      <w:pPr>
        <w:pStyle w:val="a3"/>
        <w:ind w:left="3166" w:firstLine="0"/>
        <w:jc w:val="left"/>
        <w:rPr>
          <w:sz w:val="20"/>
        </w:rPr>
      </w:pPr>
      <w:r>
        <w:rPr>
          <w:noProof/>
          <w:sz w:val="20"/>
          <w:lang w:eastAsia="ru-RU"/>
        </w:rPr>
        <w:drawing>
          <wp:inline distT="0" distB="0" distL="0" distR="0">
            <wp:extent cx="2331445" cy="2154936"/>
            <wp:effectExtent l="0" t="0" r="0" b="0"/>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65" cstate="print"/>
                    <a:stretch>
                      <a:fillRect/>
                    </a:stretch>
                  </pic:blipFill>
                  <pic:spPr>
                    <a:xfrm>
                      <a:off x="0" y="0"/>
                      <a:ext cx="2331445" cy="2154936"/>
                    </a:xfrm>
                    <a:prstGeom prst="rect">
                      <a:avLst/>
                    </a:prstGeom>
                  </pic:spPr>
                </pic:pic>
              </a:graphicData>
            </a:graphic>
          </wp:inline>
        </w:drawing>
      </w:r>
    </w:p>
    <w:p w:rsidR="004B7161" w:rsidRDefault="00A02634">
      <w:pPr>
        <w:ind w:left="346" w:right="348" w:hanging="17"/>
        <w:jc w:val="center"/>
        <w:rPr>
          <w:i/>
          <w:sz w:val="28"/>
        </w:rPr>
      </w:pPr>
      <w:r>
        <w:rPr>
          <w:i/>
          <w:sz w:val="28"/>
        </w:rPr>
        <w:t>Рис. 9.6. Изменение относительной оптической плотности спектра отражения белой водно-дисперсионной краски при нагревании (длина волны 520 нм)</w:t>
      </w:r>
    </w:p>
    <w:p w:rsidR="004B7161" w:rsidRDefault="00A02634">
      <w:pPr>
        <w:pStyle w:val="a3"/>
        <w:spacing w:before="2"/>
        <w:ind w:right="105"/>
      </w:pPr>
      <w:r>
        <w:rPr>
          <w:spacing w:val="-4"/>
        </w:rPr>
        <w:t xml:space="preserve">Таким </w:t>
      </w:r>
      <w:r>
        <w:rPr>
          <w:spacing w:val="-5"/>
        </w:rPr>
        <w:t xml:space="preserve">образом, </w:t>
      </w:r>
      <w:r>
        <w:t xml:space="preserve">по </w:t>
      </w:r>
      <w:r>
        <w:rPr>
          <w:spacing w:val="-4"/>
        </w:rPr>
        <w:t xml:space="preserve">цвету краски, </w:t>
      </w:r>
      <w:r>
        <w:t xml:space="preserve">в </w:t>
      </w:r>
      <w:r>
        <w:rPr>
          <w:spacing w:val="-4"/>
        </w:rPr>
        <w:t xml:space="preserve">принципе, </w:t>
      </w:r>
      <w:r>
        <w:rPr>
          <w:spacing w:val="-5"/>
        </w:rPr>
        <w:t xml:space="preserve">можно </w:t>
      </w:r>
      <w:r>
        <w:rPr>
          <w:spacing w:val="-7"/>
        </w:rPr>
        <w:t xml:space="preserve">оценивать </w:t>
      </w:r>
      <w:r>
        <w:rPr>
          <w:spacing w:val="-6"/>
        </w:rPr>
        <w:t xml:space="preserve">(хотя </w:t>
      </w:r>
      <w:r>
        <w:rPr>
          <w:spacing w:val="-4"/>
        </w:rPr>
        <w:t xml:space="preserve">бы </w:t>
      </w:r>
      <w:r>
        <w:rPr>
          <w:spacing w:val="-7"/>
        </w:rPr>
        <w:t xml:space="preserve">ориентировочно) </w:t>
      </w:r>
      <w:r>
        <w:rPr>
          <w:spacing w:val="-6"/>
        </w:rPr>
        <w:t xml:space="preserve">степень термического </w:t>
      </w:r>
      <w:r>
        <w:rPr>
          <w:spacing w:val="-4"/>
        </w:rPr>
        <w:t>поражения</w:t>
      </w:r>
      <w:r>
        <w:rPr>
          <w:spacing w:val="62"/>
        </w:rPr>
        <w:t xml:space="preserve"> </w:t>
      </w:r>
      <w:r>
        <w:rPr>
          <w:spacing w:val="-3"/>
        </w:rPr>
        <w:t xml:space="preserve">окрашенной конструкции. Приведем необходимую </w:t>
      </w:r>
      <w:r>
        <w:rPr>
          <w:spacing w:val="-6"/>
        </w:rPr>
        <w:t xml:space="preserve">для этого справочную таблицу </w:t>
      </w:r>
      <w:r>
        <w:rPr>
          <w:spacing w:val="-7"/>
        </w:rPr>
        <w:t xml:space="preserve">зависимости </w:t>
      </w:r>
      <w:r>
        <w:rPr>
          <w:spacing w:val="-5"/>
        </w:rPr>
        <w:t xml:space="preserve">цвета краски  </w:t>
      </w:r>
      <w:r>
        <w:rPr>
          <w:spacing w:val="-3"/>
        </w:rPr>
        <w:t xml:space="preserve">от  </w:t>
      </w:r>
      <w:r>
        <w:rPr>
          <w:spacing w:val="-6"/>
        </w:rPr>
        <w:t xml:space="preserve">температуры  </w:t>
      </w:r>
      <w:r>
        <w:rPr>
          <w:spacing w:val="-5"/>
        </w:rPr>
        <w:t xml:space="preserve">нагрева.  </w:t>
      </w:r>
      <w:r>
        <w:rPr>
          <w:spacing w:val="-3"/>
        </w:rPr>
        <w:t xml:space="preserve">Но  </w:t>
      </w:r>
      <w:r>
        <w:rPr>
          <w:spacing w:val="-5"/>
        </w:rPr>
        <w:t xml:space="preserve">делать  </w:t>
      </w:r>
      <w:r>
        <w:rPr>
          <w:spacing w:val="-6"/>
        </w:rPr>
        <w:t xml:space="preserve">такую  </w:t>
      </w:r>
      <w:r>
        <w:rPr>
          <w:spacing w:val="-5"/>
        </w:rPr>
        <w:t xml:space="preserve">оценку  </w:t>
      </w:r>
      <w:r>
        <w:rPr>
          <w:spacing w:val="-4"/>
        </w:rPr>
        <w:t xml:space="preserve">надо,  </w:t>
      </w:r>
      <w:r>
        <w:rPr>
          <w:spacing w:val="-6"/>
        </w:rPr>
        <w:t xml:space="preserve">учитывая  </w:t>
      </w:r>
      <w:r>
        <w:rPr>
          <w:spacing w:val="-4"/>
        </w:rPr>
        <w:t>все</w:t>
      </w:r>
      <w:r>
        <w:rPr>
          <w:spacing w:val="47"/>
        </w:rPr>
        <w:t xml:space="preserve"> </w:t>
      </w:r>
      <w:r>
        <w:rPr>
          <w:spacing w:val="-5"/>
        </w:rPr>
        <w:t>сказанное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left="132" w:right="1409" w:firstLine="0"/>
        <w:jc w:val="left"/>
      </w:pPr>
      <w:r>
        <w:lastRenderedPageBreak/>
        <w:t>выше, чрезвычайно осторожно.</w:t>
      </w:r>
    </w:p>
    <w:p w:rsidR="004B7161" w:rsidRDefault="00A02634">
      <w:pPr>
        <w:pStyle w:val="2"/>
        <w:tabs>
          <w:tab w:val="left" w:pos="1516"/>
        </w:tabs>
        <w:spacing w:line="240" w:lineRule="auto"/>
        <w:ind w:left="0" w:right="118"/>
        <w:jc w:val="right"/>
      </w:pPr>
      <w:r>
        <w:rPr>
          <w:spacing w:val="-12"/>
          <w:w w:val="130"/>
        </w:rPr>
        <w:t>Таблица</w:t>
      </w:r>
      <w:r>
        <w:rPr>
          <w:spacing w:val="-12"/>
          <w:w w:val="130"/>
        </w:rPr>
        <w:tab/>
      </w:r>
      <w:r>
        <w:rPr>
          <w:spacing w:val="-9"/>
          <w:w w:val="130"/>
        </w:rPr>
        <w:t>9.1</w:t>
      </w:r>
    </w:p>
    <w:p w:rsidR="004B7161" w:rsidRDefault="00A02634">
      <w:pPr>
        <w:spacing w:line="319" w:lineRule="exact"/>
        <w:ind w:left="1705" w:right="1409"/>
        <w:rPr>
          <w:b/>
          <w:sz w:val="28"/>
        </w:rPr>
      </w:pPr>
      <w:r>
        <w:rPr>
          <w:b/>
          <w:w w:val="95"/>
          <w:sz w:val="28"/>
        </w:rPr>
        <w:t>Изменение цвета Н</w:t>
      </w:r>
      <w:proofErr w:type="gramStart"/>
      <w:r>
        <w:rPr>
          <w:b/>
          <w:w w:val="95"/>
          <w:sz w:val="28"/>
        </w:rPr>
        <w:t>Ц-</w:t>
      </w:r>
      <w:proofErr w:type="gramEnd"/>
      <w:r>
        <w:rPr>
          <w:b/>
          <w:w w:val="95"/>
          <w:sz w:val="28"/>
        </w:rPr>
        <w:t>, МА- и ПФ-покрытий при нагреве</w:t>
      </w:r>
    </w:p>
    <w:tbl>
      <w:tblPr>
        <w:tblStyle w:val="TableNormal"/>
        <w:tblW w:w="0" w:type="auto"/>
        <w:tblInd w:w="1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1"/>
        <w:gridCol w:w="2864"/>
        <w:gridCol w:w="2266"/>
      </w:tblGrid>
      <w:tr w:rsidR="004B7161">
        <w:trPr>
          <w:trHeight w:hRule="exact" w:val="547"/>
        </w:trPr>
        <w:tc>
          <w:tcPr>
            <w:tcW w:w="1181" w:type="dxa"/>
          </w:tcPr>
          <w:p w:rsidR="004B7161" w:rsidRDefault="00A02634">
            <w:pPr>
              <w:pStyle w:val="TableParagraph"/>
              <w:spacing w:line="226" w:lineRule="exact"/>
              <w:ind w:left="15" w:right="12"/>
              <w:rPr>
                <w:sz w:val="20"/>
              </w:rPr>
            </w:pPr>
            <w:r>
              <w:rPr>
                <w:sz w:val="20"/>
              </w:rPr>
              <w:t>Температура</w:t>
            </w:r>
          </w:p>
          <w:p w:rsidR="004B7161" w:rsidRDefault="00A02634">
            <w:pPr>
              <w:pStyle w:val="TableParagraph"/>
              <w:spacing w:line="240" w:lineRule="auto"/>
              <w:ind w:left="15" w:right="11"/>
              <w:rPr>
                <w:sz w:val="20"/>
              </w:rPr>
            </w:pPr>
            <w:r>
              <w:rPr>
                <w:sz w:val="20"/>
              </w:rPr>
              <w:t>°С</w:t>
            </w:r>
          </w:p>
        </w:tc>
        <w:tc>
          <w:tcPr>
            <w:tcW w:w="2864" w:type="dxa"/>
          </w:tcPr>
          <w:p w:rsidR="004B7161" w:rsidRDefault="00A02634">
            <w:pPr>
              <w:pStyle w:val="TableParagraph"/>
              <w:spacing w:line="226" w:lineRule="exact"/>
              <w:ind w:left="1261" w:right="1259"/>
              <w:rPr>
                <w:sz w:val="20"/>
              </w:rPr>
            </w:pPr>
            <w:r>
              <w:rPr>
                <w:sz w:val="20"/>
              </w:rPr>
              <w:t>НЦ</w:t>
            </w:r>
          </w:p>
        </w:tc>
        <w:tc>
          <w:tcPr>
            <w:tcW w:w="2266" w:type="dxa"/>
          </w:tcPr>
          <w:p w:rsidR="004B7161" w:rsidRDefault="00A02634">
            <w:pPr>
              <w:pStyle w:val="TableParagraph"/>
              <w:spacing w:line="226" w:lineRule="exact"/>
              <w:ind w:left="748" w:right="738"/>
              <w:rPr>
                <w:sz w:val="20"/>
              </w:rPr>
            </w:pPr>
            <w:r>
              <w:rPr>
                <w:sz w:val="20"/>
              </w:rPr>
              <w:t>МА, ПФ</w:t>
            </w:r>
          </w:p>
        </w:tc>
      </w:tr>
      <w:tr w:rsidR="004B7161">
        <w:trPr>
          <w:trHeight w:hRule="exact" w:val="451"/>
        </w:trPr>
        <w:tc>
          <w:tcPr>
            <w:tcW w:w="1181" w:type="dxa"/>
            <w:vMerge w:val="restart"/>
          </w:tcPr>
          <w:p w:rsidR="004B7161" w:rsidRDefault="00A02634">
            <w:pPr>
              <w:pStyle w:val="TableParagraph"/>
              <w:spacing w:line="225" w:lineRule="exact"/>
              <w:ind w:left="15" w:right="9"/>
              <w:rPr>
                <w:sz w:val="20"/>
              </w:rPr>
            </w:pPr>
            <w:r>
              <w:rPr>
                <w:sz w:val="20"/>
              </w:rPr>
              <w:t>200</w:t>
            </w:r>
          </w:p>
          <w:p w:rsidR="004B7161" w:rsidRDefault="00A02634">
            <w:pPr>
              <w:pStyle w:val="TableParagraph"/>
              <w:spacing w:line="229" w:lineRule="exact"/>
              <w:ind w:left="13" w:right="12"/>
              <w:rPr>
                <w:sz w:val="20"/>
              </w:rPr>
            </w:pPr>
            <w:r>
              <w:rPr>
                <w:sz w:val="20"/>
              </w:rPr>
              <w:t>300</w:t>
            </w:r>
          </w:p>
          <w:p w:rsidR="004B7161" w:rsidRDefault="00A02634">
            <w:pPr>
              <w:pStyle w:val="TableParagraph"/>
              <w:spacing w:line="240" w:lineRule="auto"/>
              <w:ind w:left="15" w:right="9"/>
              <w:rPr>
                <w:sz w:val="20"/>
              </w:rPr>
            </w:pPr>
            <w:r>
              <w:rPr>
                <w:sz w:val="20"/>
              </w:rPr>
              <w:t>400</w:t>
            </w:r>
          </w:p>
          <w:p w:rsidR="004B7161" w:rsidRDefault="00A02634">
            <w:pPr>
              <w:pStyle w:val="TableParagraph"/>
              <w:spacing w:line="240" w:lineRule="auto"/>
              <w:ind w:left="15" w:right="9"/>
              <w:rPr>
                <w:sz w:val="20"/>
              </w:rPr>
            </w:pPr>
            <w:r>
              <w:rPr>
                <w:sz w:val="20"/>
              </w:rPr>
              <w:t>500</w:t>
            </w:r>
          </w:p>
          <w:p w:rsidR="004B7161" w:rsidRDefault="00A02634">
            <w:pPr>
              <w:pStyle w:val="TableParagraph"/>
              <w:spacing w:line="224" w:lineRule="exact"/>
              <w:ind w:left="15" w:right="11"/>
              <w:rPr>
                <w:sz w:val="20"/>
              </w:rPr>
            </w:pPr>
            <w:r>
              <w:rPr>
                <w:sz w:val="20"/>
              </w:rPr>
              <w:t>600</w:t>
            </w:r>
          </w:p>
        </w:tc>
        <w:tc>
          <w:tcPr>
            <w:tcW w:w="2864" w:type="dxa"/>
          </w:tcPr>
          <w:p w:rsidR="004B7161" w:rsidRDefault="00A02634">
            <w:pPr>
              <w:pStyle w:val="TableParagraph"/>
              <w:spacing w:line="228" w:lineRule="exact"/>
              <w:ind w:left="643" w:right="530" w:hanging="111"/>
              <w:jc w:val="left"/>
              <w:rPr>
                <w:sz w:val="20"/>
              </w:rPr>
            </w:pPr>
            <w:r>
              <w:rPr>
                <w:sz w:val="20"/>
              </w:rPr>
              <w:t xml:space="preserve">Среднее потемнение </w:t>
            </w:r>
            <w:proofErr w:type="gramStart"/>
            <w:r>
              <w:rPr>
                <w:sz w:val="20"/>
              </w:rPr>
              <w:t>Темный</w:t>
            </w:r>
            <w:proofErr w:type="gramEnd"/>
            <w:r>
              <w:rPr>
                <w:sz w:val="20"/>
              </w:rPr>
              <w:t xml:space="preserve"> (черный)</w:t>
            </w:r>
          </w:p>
        </w:tc>
        <w:tc>
          <w:tcPr>
            <w:tcW w:w="2266" w:type="dxa"/>
          </w:tcPr>
          <w:p w:rsidR="004B7161" w:rsidRDefault="00A02634">
            <w:pPr>
              <w:pStyle w:val="TableParagraph"/>
              <w:spacing w:line="228" w:lineRule="exact"/>
              <w:ind w:left="232" w:right="232" w:firstLine="43"/>
              <w:jc w:val="left"/>
              <w:rPr>
                <w:sz w:val="20"/>
              </w:rPr>
            </w:pPr>
            <w:r>
              <w:rPr>
                <w:sz w:val="20"/>
              </w:rPr>
              <w:t>Легкое потемнение Среднее потемнение</w:t>
            </w:r>
          </w:p>
        </w:tc>
      </w:tr>
      <w:tr w:rsidR="004B7161">
        <w:trPr>
          <w:trHeight w:hRule="exact" w:val="662"/>
        </w:trPr>
        <w:tc>
          <w:tcPr>
            <w:tcW w:w="1181" w:type="dxa"/>
            <w:vMerge/>
          </w:tcPr>
          <w:p w:rsidR="004B7161" w:rsidRDefault="004B7161"/>
        </w:tc>
        <w:tc>
          <w:tcPr>
            <w:tcW w:w="5130" w:type="dxa"/>
            <w:gridSpan w:val="2"/>
          </w:tcPr>
          <w:p w:rsidR="004B7161" w:rsidRDefault="00A02634">
            <w:pPr>
              <w:pStyle w:val="TableParagraph"/>
              <w:spacing w:line="228" w:lineRule="exact"/>
              <w:ind w:left="1654" w:right="1657"/>
              <w:rPr>
                <w:sz w:val="20"/>
              </w:rPr>
            </w:pPr>
            <w:r>
              <w:rPr>
                <w:sz w:val="20"/>
              </w:rPr>
              <w:t>Черный цвет Среднее потемнение</w:t>
            </w:r>
          </w:p>
          <w:p w:rsidR="004B7161" w:rsidRDefault="00A02634">
            <w:pPr>
              <w:pStyle w:val="TableParagraph"/>
              <w:spacing w:line="228" w:lineRule="exact"/>
              <w:ind w:left="447" w:right="453"/>
              <w:rPr>
                <w:sz w:val="20"/>
              </w:rPr>
            </w:pPr>
            <w:r>
              <w:rPr>
                <w:sz w:val="20"/>
              </w:rPr>
              <w:t>Цвет неорганических пигментов и наполнителей</w:t>
            </w:r>
          </w:p>
        </w:tc>
      </w:tr>
    </w:tbl>
    <w:p w:rsidR="004B7161" w:rsidRDefault="004B7161">
      <w:pPr>
        <w:pStyle w:val="a3"/>
        <w:spacing w:before="4"/>
        <w:ind w:left="0" w:firstLine="0"/>
        <w:jc w:val="left"/>
        <w:rPr>
          <w:b/>
          <w:sz w:val="22"/>
        </w:rPr>
      </w:pPr>
    </w:p>
    <w:p w:rsidR="004B7161" w:rsidRDefault="002D4FB7">
      <w:pPr>
        <w:spacing w:before="65"/>
        <w:ind w:left="4137" w:right="1409" w:hanging="2648"/>
        <w:rPr>
          <w:b/>
          <w:sz w:val="28"/>
        </w:rPr>
      </w:pPr>
      <w:r>
        <w:rPr>
          <w:lang w:val="en-US"/>
        </w:rPr>
        <w:pict>
          <v:group id="_x0000_s1062" style="position:absolute;left:0;text-align:left;margin-left:55.2pt;margin-top:-12.85pt;width:492pt;height:16.2pt;z-index:-125008;mso-position-horizontal-relative:page" coordorigin="1104,-257" coordsize="9840,324">
            <v:rect id="_x0000_s1064" style="position:absolute;left:1104;top:-257;width:9840;height:324" stroked="f"/>
            <v:shapetype id="_x0000_t202" coordsize="21600,21600" o:spt="202" path="m,l,21600r21600,l21600,xe">
              <v:stroke joinstyle="miter"/>
              <v:path gradientshapeok="t" o:connecttype="rect"/>
            </v:shapetype>
            <v:shape id="_x0000_s1063" type="#_x0000_t202" style="position:absolute;left:1104;top:-257;width:9840;height:324" filled="f" stroked="f">
              <v:textbox inset="0,0,0,0">
                <w:txbxContent>
                  <w:p w:rsidR="004B7161" w:rsidRDefault="00A02634">
                    <w:pPr>
                      <w:tabs>
                        <w:tab w:val="left" w:pos="1399"/>
                      </w:tabs>
                      <w:spacing w:line="315" w:lineRule="exact"/>
                      <w:ind w:right="24"/>
                      <w:jc w:val="right"/>
                      <w:rPr>
                        <w:i/>
                        <w:sz w:val="28"/>
                      </w:rPr>
                    </w:pPr>
                    <w:r>
                      <w:rPr>
                        <w:i/>
                        <w:spacing w:val="-5"/>
                        <w:w w:val="120"/>
                        <w:sz w:val="28"/>
                      </w:rPr>
                      <w:t>Таблица</w:t>
                    </w:r>
                    <w:r>
                      <w:rPr>
                        <w:i/>
                        <w:spacing w:val="-5"/>
                        <w:w w:val="120"/>
                        <w:sz w:val="28"/>
                      </w:rPr>
                      <w:tab/>
                    </w:r>
                    <w:r>
                      <w:rPr>
                        <w:i/>
                        <w:spacing w:val="-4"/>
                        <w:w w:val="120"/>
                        <w:sz w:val="28"/>
                      </w:rPr>
                      <w:t>9.2</w:t>
                    </w:r>
                  </w:p>
                </w:txbxContent>
              </v:textbox>
            </v:shape>
            <w10:wrap anchorx="page"/>
          </v:group>
        </w:pict>
      </w:r>
      <w:r w:rsidR="00A02634">
        <w:rPr>
          <w:b/>
          <w:w w:val="90"/>
          <w:sz w:val="28"/>
        </w:rPr>
        <w:t>Изменение цветности белого водно-дисперсионного покрытия при нагревании</w:t>
      </w:r>
    </w:p>
    <w:tbl>
      <w:tblPr>
        <w:tblStyle w:val="TableNormal"/>
        <w:tblW w:w="0" w:type="auto"/>
        <w:tblInd w:w="1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2"/>
        <w:gridCol w:w="3966"/>
      </w:tblGrid>
      <w:tr w:rsidR="004B7161">
        <w:trPr>
          <w:trHeight w:hRule="exact" w:val="355"/>
        </w:trPr>
        <w:tc>
          <w:tcPr>
            <w:tcW w:w="2362" w:type="dxa"/>
          </w:tcPr>
          <w:p w:rsidR="004B7161" w:rsidRDefault="00A02634">
            <w:pPr>
              <w:pStyle w:val="TableParagraph"/>
              <w:ind w:left="450" w:right="445"/>
              <w:rPr>
                <w:sz w:val="20"/>
              </w:rPr>
            </w:pPr>
            <w:r>
              <w:rPr>
                <w:sz w:val="20"/>
              </w:rPr>
              <w:t>Температура, °</w:t>
            </w:r>
            <w:proofErr w:type="gramStart"/>
            <w:r>
              <w:rPr>
                <w:sz w:val="20"/>
              </w:rPr>
              <w:t>С</w:t>
            </w:r>
            <w:proofErr w:type="gramEnd"/>
          </w:p>
        </w:tc>
        <w:tc>
          <w:tcPr>
            <w:tcW w:w="3966" w:type="dxa"/>
          </w:tcPr>
          <w:p w:rsidR="004B7161" w:rsidRDefault="00A02634">
            <w:pPr>
              <w:pStyle w:val="TableParagraph"/>
              <w:ind w:left="728" w:right="721"/>
              <w:rPr>
                <w:sz w:val="20"/>
              </w:rPr>
            </w:pPr>
            <w:r>
              <w:rPr>
                <w:sz w:val="20"/>
              </w:rPr>
              <w:t>Цвет</w:t>
            </w:r>
          </w:p>
        </w:tc>
      </w:tr>
      <w:tr w:rsidR="004B7161">
        <w:trPr>
          <w:trHeight w:hRule="exact" w:val="242"/>
        </w:trPr>
        <w:tc>
          <w:tcPr>
            <w:tcW w:w="2362" w:type="dxa"/>
            <w:tcBorders>
              <w:bottom w:val="nil"/>
            </w:tcBorders>
          </w:tcPr>
          <w:p w:rsidR="004B7161" w:rsidRDefault="00A02634">
            <w:pPr>
              <w:pStyle w:val="TableParagraph"/>
              <w:spacing w:line="224" w:lineRule="exact"/>
              <w:ind w:left="450" w:right="445"/>
              <w:rPr>
                <w:sz w:val="20"/>
              </w:rPr>
            </w:pPr>
            <w:r>
              <w:rPr>
                <w:sz w:val="20"/>
              </w:rPr>
              <w:t>100</w:t>
            </w:r>
          </w:p>
        </w:tc>
        <w:tc>
          <w:tcPr>
            <w:tcW w:w="3966" w:type="dxa"/>
            <w:tcBorders>
              <w:bottom w:val="nil"/>
            </w:tcBorders>
          </w:tcPr>
          <w:p w:rsidR="004B7161" w:rsidRDefault="00A02634">
            <w:pPr>
              <w:pStyle w:val="TableParagraph"/>
              <w:spacing w:line="224" w:lineRule="exact"/>
              <w:ind w:left="728" w:right="728"/>
              <w:rPr>
                <w:sz w:val="20"/>
              </w:rPr>
            </w:pPr>
            <w:r>
              <w:rPr>
                <w:sz w:val="20"/>
              </w:rPr>
              <w:t>Белый</w:t>
            </w:r>
          </w:p>
        </w:tc>
      </w:tr>
      <w:tr w:rsidR="004B7161">
        <w:trPr>
          <w:trHeight w:hRule="exact" w:val="230"/>
        </w:trPr>
        <w:tc>
          <w:tcPr>
            <w:tcW w:w="2362" w:type="dxa"/>
            <w:tcBorders>
              <w:top w:val="nil"/>
              <w:bottom w:val="nil"/>
            </w:tcBorders>
          </w:tcPr>
          <w:p w:rsidR="004B7161" w:rsidRDefault="00A02634">
            <w:pPr>
              <w:pStyle w:val="TableParagraph"/>
              <w:spacing w:line="219" w:lineRule="exact"/>
              <w:ind w:left="448" w:right="445"/>
              <w:rPr>
                <w:sz w:val="20"/>
              </w:rPr>
            </w:pPr>
            <w:r>
              <w:rPr>
                <w:sz w:val="20"/>
              </w:rPr>
              <w:t>200</w:t>
            </w:r>
          </w:p>
        </w:tc>
        <w:tc>
          <w:tcPr>
            <w:tcW w:w="3966" w:type="dxa"/>
            <w:tcBorders>
              <w:top w:val="nil"/>
              <w:bottom w:val="nil"/>
            </w:tcBorders>
          </w:tcPr>
          <w:p w:rsidR="004B7161" w:rsidRDefault="00A02634">
            <w:pPr>
              <w:pStyle w:val="TableParagraph"/>
              <w:spacing w:line="219" w:lineRule="exact"/>
              <w:ind w:left="728" w:right="728"/>
              <w:rPr>
                <w:sz w:val="20"/>
              </w:rPr>
            </w:pPr>
            <w:r>
              <w:rPr>
                <w:sz w:val="20"/>
              </w:rPr>
              <w:t>Светло-желтый</w:t>
            </w:r>
          </w:p>
        </w:tc>
      </w:tr>
      <w:tr w:rsidR="004B7161">
        <w:trPr>
          <w:trHeight w:hRule="exact" w:val="229"/>
        </w:trPr>
        <w:tc>
          <w:tcPr>
            <w:tcW w:w="2362" w:type="dxa"/>
            <w:tcBorders>
              <w:top w:val="nil"/>
              <w:bottom w:val="nil"/>
            </w:tcBorders>
          </w:tcPr>
          <w:p w:rsidR="004B7161" w:rsidRDefault="00A02634">
            <w:pPr>
              <w:pStyle w:val="TableParagraph"/>
              <w:spacing w:line="219" w:lineRule="exact"/>
              <w:ind w:left="448" w:right="445"/>
              <w:rPr>
                <w:sz w:val="20"/>
              </w:rPr>
            </w:pPr>
            <w:r>
              <w:rPr>
                <w:sz w:val="20"/>
              </w:rPr>
              <w:t>300</w:t>
            </w:r>
          </w:p>
        </w:tc>
        <w:tc>
          <w:tcPr>
            <w:tcW w:w="3966" w:type="dxa"/>
            <w:tcBorders>
              <w:top w:val="nil"/>
              <w:bottom w:val="nil"/>
            </w:tcBorders>
          </w:tcPr>
          <w:p w:rsidR="004B7161" w:rsidRDefault="00A02634">
            <w:pPr>
              <w:pStyle w:val="TableParagraph"/>
              <w:spacing w:line="219" w:lineRule="exact"/>
              <w:ind w:left="728" w:right="728"/>
              <w:rPr>
                <w:sz w:val="20"/>
              </w:rPr>
            </w:pPr>
            <w:r>
              <w:rPr>
                <w:sz w:val="20"/>
              </w:rPr>
              <w:t>Бежевый — коричневый</w:t>
            </w:r>
          </w:p>
        </w:tc>
      </w:tr>
      <w:tr w:rsidR="004B7161">
        <w:trPr>
          <w:trHeight w:hRule="exact" w:val="229"/>
        </w:trPr>
        <w:tc>
          <w:tcPr>
            <w:tcW w:w="2362" w:type="dxa"/>
            <w:tcBorders>
              <w:top w:val="nil"/>
              <w:bottom w:val="nil"/>
            </w:tcBorders>
          </w:tcPr>
          <w:p w:rsidR="004B7161" w:rsidRDefault="00A02634">
            <w:pPr>
              <w:pStyle w:val="TableParagraph"/>
              <w:spacing w:line="218" w:lineRule="exact"/>
              <w:ind w:left="448" w:right="445"/>
              <w:rPr>
                <w:sz w:val="20"/>
              </w:rPr>
            </w:pPr>
            <w:r>
              <w:rPr>
                <w:sz w:val="20"/>
              </w:rPr>
              <w:t>400</w:t>
            </w:r>
          </w:p>
        </w:tc>
        <w:tc>
          <w:tcPr>
            <w:tcW w:w="3966" w:type="dxa"/>
            <w:tcBorders>
              <w:top w:val="nil"/>
              <w:bottom w:val="nil"/>
            </w:tcBorders>
          </w:tcPr>
          <w:p w:rsidR="004B7161" w:rsidRDefault="00A02634">
            <w:pPr>
              <w:pStyle w:val="TableParagraph"/>
              <w:spacing w:line="218" w:lineRule="exact"/>
              <w:ind w:left="728" w:right="731"/>
              <w:rPr>
                <w:sz w:val="20"/>
              </w:rPr>
            </w:pPr>
            <w:r>
              <w:rPr>
                <w:sz w:val="20"/>
              </w:rPr>
              <w:t>Темно-коричневый - черный</w:t>
            </w:r>
          </w:p>
        </w:tc>
      </w:tr>
      <w:tr w:rsidR="004B7161">
        <w:trPr>
          <w:trHeight w:hRule="exact" w:val="183"/>
        </w:trPr>
        <w:tc>
          <w:tcPr>
            <w:tcW w:w="2362" w:type="dxa"/>
            <w:tcBorders>
              <w:top w:val="nil"/>
            </w:tcBorders>
          </w:tcPr>
          <w:p w:rsidR="004B7161" w:rsidRDefault="00A02634">
            <w:pPr>
              <w:pStyle w:val="TableParagraph"/>
              <w:spacing w:line="216" w:lineRule="exact"/>
              <w:ind w:left="445" w:right="445"/>
              <w:rPr>
                <w:sz w:val="20"/>
              </w:rPr>
            </w:pPr>
            <w:r>
              <w:rPr>
                <w:sz w:val="20"/>
              </w:rPr>
              <w:t>500 и выше</w:t>
            </w:r>
          </w:p>
        </w:tc>
        <w:tc>
          <w:tcPr>
            <w:tcW w:w="3966" w:type="dxa"/>
            <w:tcBorders>
              <w:top w:val="nil"/>
            </w:tcBorders>
          </w:tcPr>
          <w:p w:rsidR="004B7161" w:rsidRDefault="00A02634">
            <w:pPr>
              <w:pStyle w:val="TableParagraph"/>
              <w:spacing w:line="216" w:lineRule="exact"/>
              <w:ind w:left="728" w:right="728"/>
              <w:rPr>
                <w:sz w:val="20"/>
              </w:rPr>
            </w:pPr>
            <w:r>
              <w:rPr>
                <w:sz w:val="20"/>
              </w:rPr>
              <w:t>Белый</w:t>
            </w:r>
          </w:p>
        </w:tc>
      </w:tr>
    </w:tbl>
    <w:p w:rsidR="004B7161" w:rsidRDefault="002D4FB7">
      <w:pPr>
        <w:pStyle w:val="a3"/>
        <w:ind w:left="132" w:right="135"/>
      </w:pPr>
      <w:r>
        <w:rPr>
          <w:lang w:val="en-US"/>
        </w:rPr>
        <w:pict>
          <v:rect id="_x0000_s1061" style="position:absolute;left:0;text-align:left;margin-left:55.2pt;margin-top:.35pt;width:492pt;height:16.1pt;z-index:-124984;mso-position-horizontal-relative:page;mso-position-vertical-relative:text" stroked="f">
            <w10:wrap anchorx="page"/>
          </v:rect>
        </w:pict>
      </w:r>
      <w:r w:rsidR="00A02634">
        <w:t>Более полную и безошибочную информацию дают инструментальные методы исследования обугленных остатков ЛКП.</w:t>
      </w:r>
    </w:p>
    <w:p w:rsidR="004B7161" w:rsidRDefault="00A02634">
      <w:pPr>
        <w:pStyle w:val="2"/>
        <w:numPr>
          <w:ilvl w:val="2"/>
          <w:numId w:val="31"/>
        </w:numPr>
        <w:tabs>
          <w:tab w:val="left" w:pos="1509"/>
        </w:tabs>
        <w:spacing w:line="319" w:lineRule="exact"/>
        <w:ind w:left="1508" w:hanging="667"/>
      </w:pPr>
      <w:r>
        <w:rPr>
          <w:spacing w:val="-6"/>
        </w:rPr>
        <w:t xml:space="preserve">Инструментальное исследование обугленных </w:t>
      </w:r>
      <w:r>
        <w:t>остатков</w:t>
      </w:r>
      <w:r>
        <w:rPr>
          <w:spacing w:val="44"/>
        </w:rPr>
        <w:t xml:space="preserve"> </w:t>
      </w:r>
      <w:r>
        <w:t>ЛКП</w:t>
      </w:r>
    </w:p>
    <w:p w:rsidR="004B7161" w:rsidRDefault="00A02634">
      <w:pPr>
        <w:pStyle w:val="a3"/>
        <w:ind w:left="132" w:right="123"/>
      </w:pPr>
      <w:r>
        <w:rPr>
          <w:spacing w:val="-4"/>
        </w:rPr>
        <w:t xml:space="preserve">Для </w:t>
      </w:r>
      <w:r>
        <w:rPr>
          <w:spacing w:val="-6"/>
        </w:rPr>
        <w:t xml:space="preserve">выявления </w:t>
      </w:r>
      <w:r>
        <w:rPr>
          <w:spacing w:val="-4"/>
        </w:rPr>
        <w:t xml:space="preserve">зон </w:t>
      </w:r>
      <w:r>
        <w:rPr>
          <w:spacing w:val="-6"/>
        </w:rPr>
        <w:t xml:space="preserve">термических </w:t>
      </w:r>
      <w:r>
        <w:rPr>
          <w:spacing w:val="-5"/>
        </w:rPr>
        <w:t xml:space="preserve">поражений </w:t>
      </w:r>
      <w:r>
        <w:t xml:space="preserve">на </w:t>
      </w:r>
      <w:r>
        <w:rPr>
          <w:spacing w:val="-5"/>
        </w:rPr>
        <w:t xml:space="preserve">окрашенных </w:t>
      </w:r>
      <w:r>
        <w:rPr>
          <w:spacing w:val="-7"/>
        </w:rPr>
        <w:t xml:space="preserve">конструкциях </w:t>
      </w:r>
      <w:r>
        <w:t xml:space="preserve">и </w:t>
      </w:r>
      <w:r>
        <w:rPr>
          <w:spacing w:val="-7"/>
        </w:rPr>
        <w:t xml:space="preserve">предметах </w:t>
      </w:r>
      <w:r>
        <w:rPr>
          <w:spacing w:val="-4"/>
        </w:rPr>
        <w:t>на</w:t>
      </w:r>
      <w:r>
        <w:rPr>
          <w:spacing w:val="62"/>
        </w:rPr>
        <w:t xml:space="preserve"> </w:t>
      </w:r>
      <w:r>
        <w:rPr>
          <w:spacing w:val="-6"/>
        </w:rPr>
        <w:t xml:space="preserve">месте пожара сначала отбирают </w:t>
      </w:r>
      <w:r>
        <w:rPr>
          <w:spacing w:val="-5"/>
        </w:rPr>
        <w:t xml:space="preserve">пробы </w:t>
      </w:r>
      <w:r>
        <w:rPr>
          <w:spacing w:val="-6"/>
        </w:rPr>
        <w:t xml:space="preserve">обгоревших остатков </w:t>
      </w:r>
      <w:r>
        <w:rPr>
          <w:spacing w:val="-5"/>
        </w:rPr>
        <w:t xml:space="preserve">красочного </w:t>
      </w:r>
      <w:r>
        <w:rPr>
          <w:spacing w:val="-6"/>
        </w:rPr>
        <w:t xml:space="preserve">покрытия. Обгоревшую </w:t>
      </w:r>
      <w:r>
        <w:rPr>
          <w:spacing w:val="-5"/>
        </w:rPr>
        <w:t xml:space="preserve">краску </w:t>
      </w:r>
      <w:r>
        <w:rPr>
          <w:spacing w:val="-6"/>
        </w:rPr>
        <w:t xml:space="preserve">аккуратно соскабливают, </w:t>
      </w:r>
      <w:r>
        <w:rPr>
          <w:spacing w:val="-5"/>
        </w:rPr>
        <w:t xml:space="preserve">стараясь </w:t>
      </w:r>
      <w:r>
        <w:rPr>
          <w:spacing w:val="-4"/>
        </w:rPr>
        <w:t xml:space="preserve">не </w:t>
      </w:r>
      <w:r>
        <w:rPr>
          <w:spacing w:val="-5"/>
        </w:rPr>
        <w:t xml:space="preserve">захватывать </w:t>
      </w:r>
      <w:r>
        <w:rPr>
          <w:spacing w:val="-4"/>
        </w:rPr>
        <w:t xml:space="preserve">подложку </w:t>
      </w:r>
      <w:r>
        <w:rPr>
          <w:spacing w:val="-5"/>
        </w:rPr>
        <w:t xml:space="preserve">(штукатурку </w:t>
      </w:r>
      <w:r>
        <w:t xml:space="preserve">и </w:t>
      </w:r>
      <w:r>
        <w:rPr>
          <w:spacing w:val="-4"/>
        </w:rPr>
        <w:t xml:space="preserve">другие </w:t>
      </w:r>
      <w:r>
        <w:rPr>
          <w:spacing w:val="-5"/>
        </w:rPr>
        <w:t xml:space="preserve">материалы </w:t>
      </w:r>
      <w:r>
        <w:t xml:space="preserve">с </w:t>
      </w:r>
      <w:r>
        <w:rPr>
          <w:spacing w:val="-5"/>
        </w:rPr>
        <w:t xml:space="preserve">малой </w:t>
      </w:r>
      <w:r>
        <w:t>механической прочностью). Отбор проб целесообразен на одной высоте по периметру помещения. Масса пробы, в зависимости от метода исследования, составляет от 1-2 мг до 0,5 г.</w:t>
      </w:r>
    </w:p>
    <w:p w:rsidR="004B7161" w:rsidRDefault="00A02634">
      <w:pPr>
        <w:pStyle w:val="a3"/>
        <w:spacing w:line="321" w:lineRule="exact"/>
        <w:ind w:left="841" w:firstLine="0"/>
        <w:jc w:val="left"/>
      </w:pPr>
      <w:r>
        <w:t>Исследование обугленных проб ЛКП можно проводить двумя методами:</w:t>
      </w:r>
    </w:p>
    <w:p w:rsidR="004B7161" w:rsidRDefault="00A02634">
      <w:pPr>
        <w:pStyle w:val="a3"/>
        <w:ind w:left="132" w:right="134"/>
      </w:pPr>
      <w:r>
        <w:rPr>
          <w:b/>
        </w:rPr>
        <w:t xml:space="preserve">а) определение зольности </w:t>
      </w:r>
      <w:r>
        <w:t>обугленных остатков ЛКП и величины убыли органической массы — по методике, аналогичной той, по которой исследуются обугленные остатки древесины и неорганические строительные материалы.</w:t>
      </w:r>
    </w:p>
    <w:p w:rsidR="004B7161" w:rsidRDefault="00A02634">
      <w:pPr>
        <w:pStyle w:val="a3"/>
        <w:ind w:left="132" w:right="130"/>
      </w:pPr>
      <w:r>
        <w:rPr>
          <w:spacing w:val="5"/>
        </w:rPr>
        <w:t xml:space="preserve">Метод сравнительный </w:t>
      </w:r>
      <w:r>
        <w:t xml:space="preserve">— </w:t>
      </w:r>
      <w:r>
        <w:rPr>
          <w:spacing w:val="4"/>
        </w:rPr>
        <w:t xml:space="preserve">если стены </w:t>
      </w:r>
      <w:r>
        <w:rPr>
          <w:spacing w:val="5"/>
        </w:rPr>
        <w:t xml:space="preserve">окрашены </w:t>
      </w:r>
      <w:r>
        <w:rPr>
          <w:spacing w:val="4"/>
        </w:rPr>
        <w:t xml:space="preserve">одной </w:t>
      </w:r>
      <w:r>
        <w:t xml:space="preserve">и той же краской (или слоями красок), то можно считать, что чем выше </w:t>
      </w:r>
      <w:r>
        <w:rPr>
          <w:spacing w:val="-3"/>
        </w:rPr>
        <w:t xml:space="preserve">зольность </w:t>
      </w:r>
      <w:r>
        <w:t xml:space="preserve">пробы, </w:t>
      </w:r>
      <w:r>
        <w:rPr>
          <w:spacing w:val="-3"/>
        </w:rPr>
        <w:t xml:space="preserve">тем  </w:t>
      </w:r>
      <w:r>
        <w:t xml:space="preserve">выше </w:t>
      </w:r>
      <w:r>
        <w:rPr>
          <w:spacing w:val="-3"/>
        </w:rPr>
        <w:t xml:space="preserve">степень </w:t>
      </w:r>
      <w:r>
        <w:t xml:space="preserve">ее </w:t>
      </w:r>
      <w:r>
        <w:rPr>
          <w:spacing w:val="-3"/>
        </w:rPr>
        <w:t>термических</w:t>
      </w:r>
      <w:r>
        <w:rPr>
          <w:spacing w:val="3"/>
        </w:rPr>
        <w:t xml:space="preserve"> </w:t>
      </w:r>
      <w:r>
        <w:rPr>
          <w:spacing w:val="-9"/>
        </w:rPr>
        <w:t>Поражений;</w:t>
      </w:r>
    </w:p>
    <w:p w:rsidR="004B7161" w:rsidRDefault="00A02634">
      <w:pPr>
        <w:pStyle w:val="1"/>
        <w:tabs>
          <w:tab w:val="left" w:pos="1573"/>
        </w:tabs>
        <w:ind w:left="841" w:right="1409"/>
      </w:pPr>
      <w:r>
        <w:t>б)</w:t>
      </w:r>
      <w:r>
        <w:tab/>
      </w:r>
      <w:r>
        <w:rPr>
          <w:spacing w:val="-12"/>
        </w:rPr>
        <w:t>ИК-спектроскопия</w:t>
      </w:r>
    </w:p>
    <w:p w:rsidR="004B7161" w:rsidRDefault="00A02634">
      <w:pPr>
        <w:pStyle w:val="a3"/>
        <w:ind w:left="132" w:right="131"/>
      </w:pPr>
      <w:r>
        <w:t>Исследование проводится аналогично анализу полимерных материалов. Также рассчитываются спектральные критерии, позволяющие оценить степень термического поражения Красочного покрытия.</w:t>
      </w:r>
    </w:p>
    <w:p w:rsidR="004B7161" w:rsidRDefault="00A02634">
      <w:pPr>
        <w:pStyle w:val="a3"/>
        <w:ind w:left="132" w:right="128"/>
      </w:pPr>
      <w:r>
        <w:t>Кроме того, исследование обгоревших остатков ЛКП методом ИКС позволяет достаточно точно определить температуру нагрева окрашенной конструкции. Делается это с помощью обработки результатов на ЭВМ с использованием специальных баз данных, при этом определяется максимальная температура нагрева с точностью до 10°С.</w:t>
      </w:r>
    </w:p>
    <w:p w:rsidR="004B7161" w:rsidRDefault="00A02634">
      <w:pPr>
        <w:pStyle w:val="2"/>
        <w:numPr>
          <w:ilvl w:val="2"/>
          <w:numId w:val="31"/>
        </w:numPr>
        <w:tabs>
          <w:tab w:val="left" w:pos="1550"/>
        </w:tabs>
        <w:spacing w:before="4" w:line="242" w:lineRule="auto"/>
        <w:ind w:right="130" w:firstLine="709"/>
        <w:jc w:val="both"/>
      </w:pPr>
      <w:r>
        <w:t>Температурные диапазоны информативности ЛКП как объектов исследования</w:t>
      </w:r>
    </w:p>
    <w:p w:rsidR="004B7161" w:rsidRDefault="00A02634">
      <w:pPr>
        <w:pStyle w:val="a3"/>
        <w:spacing w:line="314" w:lineRule="exact"/>
        <w:ind w:left="841" w:firstLine="0"/>
        <w:jc w:val="left"/>
      </w:pPr>
      <w:r>
        <w:t xml:space="preserve">Исследование обгоревших остатков ЛКП позволяет </w:t>
      </w:r>
      <w:r>
        <w:rPr>
          <w:spacing w:val="-4"/>
        </w:rPr>
        <w:t xml:space="preserve">получать </w:t>
      </w:r>
      <w:r>
        <w:rPr>
          <w:spacing w:val="58"/>
        </w:rPr>
        <w:t xml:space="preserve"> </w:t>
      </w:r>
      <w:r>
        <w:rPr>
          <w:spacing w:val="-4"/>
        </w:rPr>
        <w:t>информацию</w:t>
      </w:r>
    </w:p>
    <w:p w:rsidR="004B7161" w:rsidRDefault="004B7161">
      <w:pPr>
        <w:spacing w:line="314" w:lineRule="exact"/>
        <w:sectPr w:rsidR="004B7161">
          <w:pgSz w:w="11910" w:h="16840"/>
          <w:pgMar w:top="1380" w:right="860" w:bottom="280" w:left="1000" w:header="720" w:footer="720" w:gutter="0"/>
          <w:cols w:space="720"/>
        </w:sectPr>
      </w:pPr>
    </w:p>
    <w:p w:rsidR="004B7161" w:rsidRDefault="00A02634">
      <w:pPr>
        <w:pStyle w:val="a3"/>
        <w:tabs>
          <w:tab w:val="left" w:pos="3941"/>
        </w:tabs>
        <w:spacing w:before="39"/>
        <w:ind w:left="821" w:right="4113" w:hanging="709"/>
        <w:jc w:val="left"/>
      </w:pPr>
      <w:r>
        <w:lastRenderedPageBreak/>
        <w:t xml:space="preserve">в </w:t>
      </w:r>
      <w:r>
        <w:rPr>
          <w:spacing w:val="-5"/>
        </w:rPr>
        <w:t xml:space="preserve">следующих температурных </w:t>
      </w:r>
      <w:r>
        <w:rPr>
          <w:spacing w:val="-4"/>
        </w:rPr>
        <w:t xml:space="preserve">зонах </w:t>
      </w:r>
      <w:r>
        <w:rPr>
          <w:spacing w:val="-5"/>
        </w:rPr>
        <w:t xml:space="preserve">места </w:t>
      </w:r>
      <w:r>
        <w:rPr>
          <w:spacing w:val="-10"/>
        </w:rPr>
        <w:t xml:space="preserve">пожара: </w:t>
      </w:r>
      <w:r>
        <w:rPr>
          <w:spacing w:val="-3"/>
        </w:rPr>
        <w:t>НЦ-покрытие</w:t>
      </w:r>
      <w:r>
        <w:rPr>
          <w:spacing w:val="-3"/>
        </w:rPr>
        <w:tab/>
      </w:r>
      <w:r>
        <w:rPr>
          <w:spacing w:val="6"/>
        </w:rPr>
        <w:t>-150-450ºС;</w:t>
      </w:r>
    </w:p>
    <w:p w:rsidR="004B7161" w:rsidRDefault="00A02634">
      <w:pPr>
        <w:pStyle w:val="a3"/>
        <w:tabs>
          <w:tab w:val="left" w:pos="3941"/>
        </w:tabs>
        <w:spacing w:line="321" w:lineRule="exact"/>
        <w:ind w:left="821" w:right="31" w:firstLine="0"/>
        <w:jc w:val="left"/>
        <w:rPr>
          <w:i/>
        </w:rPr>
      </w:pPr>
      <w:r>
        <w:t>МА-, ПФ-</w:t>
      </w:r>
      <w:r>
        <w:rPr>
          <w:spacing w:val="-3"/>
        </w:rPr>
        <w:t xml:space="preserve"> </w:t>
      </w:r>
      <w:r>
        <w:t>и</w:t>
      </w:r>
      <w:r>
        <w:rPr>
          <w:spacing w:val="-1"/>
        </w:rPr>
        <w:t xml:space="preserve"> </w:t>
      </w:r>
      <w:r>
        <w:t>др.</w:t>
      </w:r>
      <w:r>
        <w:tab/>
        <w:t>-</w:t>
      </w:r>
      <w:r>
        <w:rPr>
          <w:spacing w:val="8"/>
        </w:rPr>
        <w:t xml:space="preserve"> </w:t>
      </w:r>
      <w:r>
        <w:t>200-500</w:t>
      </w:r>
      <w:proofErr w:type="gramStart"/>
      <w:r>
        <w:rPr>
          <w:i/>
        </w:rPr>
        <w:t>°</w:t>
      </w:r>
      <w:r>
        <w:t>С</w:t>
      </w:r>
      <w:proofErr w:type="gramEnd"/>
      <w:r>
        <w:rPr>
          <w:i/>
        </w:rPr>
        <w:t>;</w:t>
      </w:r>
    </w:p>
    <w:p w:rsidR="004B7161" w:rsidRDefault="00A02634">
      <w:pPr>
        <w:pStyle w:val="a3"/>
        <w:tabs>
          <w:tab w:val="left" w:pos="3953"/>
        </w:tabs>
        <w:ind w:left="821" w:right="31" w:firstLine="0"/>
        <w:jc w:val="left"/>
      </w:pPr>
      <w:r>
        <w:rPr>
          <w:spacing w:val="-4"/>
        </w:rPr>
        <w:t>водно-дисперсионные</w:t>
      </w:r>
      <w:r>
        <w:rPr>
          <w:spacing w:val="-4"/>
        </w:rPr>
        <w:tab/>
      </w:r>
      <w:r>
        <w:t>-</w:t>
      </w:r>
      <w:r>
        <w:rPr>
          <w:spacing w:val="-1"/>
        </w:rPr>
        <w:t xml:space="preserve"> </w:t>
      </w:r>
      <w:r>
        <w:rPr>
          <w:spacing w:val="-9"/>
        </w:rPr>
        <w:t>200-950°С.</w:t>
      </w:r>
    </w:p>
    <w:p w:rsidR="004B7161" w:rsidRDefault="00A02634">
      <w:pPr>
        <w:pStyle w:val="a3"/>
        <w:spacing w:before="2"/>
        <w:ind w:right="107"/>
      </w:pPr>
      <w:r>
        <w:t>При температуре ниже 150-200</w:t>
      </w:r>
      <w:proofErr w:type="gramStart"/>
      <w:r>
        <w:t>°С</w:t>
      </w:r>
      <w:proofErr w:type="gramEnd"/>
      <w:r>
        <w:t xml:space="preserve"> </w:t>
      </w:r>
      <w:r>
        <w:rPr>
          <w:spacing w:val="-2"/>
        </w:rPr>
        <w:t xml:space="preserve">изменений </w:t>
      </w:r>
      <w:r>
        <w:t xml:space="preserve">в покрытиях, которые можно зафиксировать, практически не происходит. Выше </w:t>
      </w:r>
      <w:r>
        <w:rPr>
          <w:spacing w:val="-3"/>
        </w:rPr>
        <w:t>450-500</w:t>
      </w:r>
      <w:proofErr w:type="gramStart"/>
      <w:r>
        <w:rPr>
          <w:spacing w:val="-3"/>
        </w:rPr>
        <w:t>°С</w:t>
      </w:r>
      <w:proofErr w:type="gramEnd"/>
      <w:r>
        <w:rPr>
          <w:spacing w:val="-3"/>
        </w:rPr>
        <w:t xml:space="preserve"> органическая составляющая ЛКП </w:t>
      </w:r>
      <w:r>
        <w:rPr>
          <w:spacing w:val="3"/>
        </w:rPr>
        <w:t xml:space="preserve">полностью </w:t>
      </w:r>
      <w:r>
        <w:rPr>
          <w:spacing w:val="6"/>
        </w:rPr>
        <w:t xml:space="preserve">выгорает </w:t>
      </w:r>
      <w:r>
        <w:t xml:space="preserve">и </w:t>
      </w:r>
      <w:r>
        <w:rPr>
          <w:spacing w:val="6"/>
        </w:rPr>
        <w:t xml:space="preserve">исследовать становится нечего. </w:t>
      </w:r>
      <w:r>
        <w:rPr>
          <w:spacing w:val="4"/>
        </w:rPr>
        <w:t xml:space="preserve">Лишь </w:t>
      </w:r>
      <w:r>
        <w:t xml:space="preserve">у </w:t>
      </w:r>
      <w:r>
        <w:rPr>
          <w:spacing w:val="-3"/>
        </w:rPr>
        <w:t xml:space="preserve">водно-дисперсионных красок верхняя температурная </w:t>
      </w:r>
      <w:r>
        <w:t xml:space="preserve">граница </w:t>
      </w:r>
      <w:r>
        <w:rPr>
          <w:spacing w:val="-4"/>
        </w:rPr>
        <w:t xml:space="preserve">выше </w:t>
      </w:r>
      <w:r>
        <w:t xml:space="preserve">— </w:t>
      </w:r>
      <w:r>
        <w:rPr>
          <w:spacing w:val="-3"/>
        </w:rPr>
        <w:t xml:space="preserve">за счет того, что они </w:t>
      </w:r>
      <w:r>
        <w:rPr>
          <w:spacing w:val="-4"/>
        </w:rPr>
        <w:t>содержат</w:t>
      </w:r>
      <w:r>
        <w:rPr>
          <w:spacing w:val="62"/>
        </w:rPr>
        <w:t xml:space="preserve"> </w:t>
      </w:r>
      <w:r>
        <w:t xml:space="preserve">в </w:t>
      </w:r>
      <w:r>
        <w:rPr>
          <w:spacing w:val="-4"/>
        </w:rPr>
        <w:t>качестве</w:t>
      </w:r>
      <w:r>
        <w:rPr>
          <w:spacing w:val="62"/>
        </w:rPr>
        <w:t xml:space="preserve"> </w:t>
      </w:r>
      <w:r>
        <w:rPr>
          <w:spacing w:val="-4"/>
        </w:rPr>
        <w:t>наполнителя</w:t>
      </w:r>
      <w:r>
        <w:rPr>
          <w:spacing w:val="62"/>
        </w:rPr>
        <w:t xml:space="preserve"> </w:t>
      </w:r>
      <w:r>
        <w:t xml:space="preserve">мел. </w:t>
      </w:r>
      <w:r>
        <w:rPr>
          <w:spacing w:val="-3"/>
        </w:rPr>
        <w:t xml:space="preserve">Последний </w:t>
      </w:r>
      <w:r>
        <w:t xml:space="preserve">же разлагается при нагревании на окись кальция и </w:t>
      </w:r>
      <w:r>
        <w:rPr>
          <w:spacing w:val="-4"/>
        </w:rPr>
        <w:t xml:space="preserve">углекислый </w:t>
      </w:r>
      <w:r>
        <w:rPr>
          <w:spacing w:val="-3"/>
        </w:rPr>
        <w:t xml:space="preserve">газ при </w:t>
      </w:r>
      <w:r>
        <w:rPr>
          <w:spacing w:val="-4"/>
        </w:rPr>
        <w:t xml:space="preserve">температуре 900-950°С. </w:t>
      </w:r>
      <w:r>
        <w:t xml:space="preserve">И по </w:t>
      </w:r>
      <w:r>
        <w:rPr>
          <w:spacing w:val="-4"/>
        </w:rPr>
        <w:t xml:space="preserve">тому, </w:t>
      </w:r>
      <w:r>
        <w:t xml:space="preserve">разложился или нет карбонат кальция (мел), можно узнать, </w:t>
      </w:r>
      <w:r>
        <w:rPr>
          <w:spacing w:val="-3"/>
        </w:rPr>
        <w:t xml:space="preserve">достигала </w:t>
      </w:r>
      <w:r>
        <w:t xml:space="preserve">ли </w:t>
      </w:r>
      <w:r>
        <w:rPr>
          <w:spacing w:val="-3"/>
        </w:rPr>
        <w:t xml:space="preserve">температура </w:t>
      </w:r>
      <w:r>
        <w:t xml:space="preserve">в </w:t>
      </w:r>
      <w:r>
        <w:rPr>
          <w:spacing w:val="-3"/>
        </w:rPr>
        <w:t xml:space="preserve">исследуемой </w:t>
      </w:r>
      <w:r>
        <w:t xml:space="preserve">зоне </w:t>
      </w:r>
      <w:r>
        <w:rPr>
          <w:spacing w:val="-3"/>
        </w:rPr>
        <w:t>900-950°С.</w:t>
      </w:r>
    </w:p>
    <w:p w:rsidR="004B7161" w:rsidRDefault="00A02634">
      <w:pPr>
        <w:pStyle w:val="a3"/>
        <w:spacing w:after="5"/>
        <w:ind w:right="107"/>
      </w:pPr>
      <w:r>
        <w:t xml:space="preserve">Методика исследования обугленных остатков ЛКП хорошо дополняет другие методики исследования строительных и </w:t>
      </w:r>
      <w:r>
        <w:rPr>
          <w:spacing w:val="-3"/>
        </w:rPr>
        <w:t xml:space="preserve">конструкционных материалов </w:t>
      </w:r>
      <w:r>
        <w:t xml:space="preserve">в </w:t>
      </w:r>
      <w:r>
        <w:rPr>
          <w:spacing w:val="-3"/>
        </w:rPr>
        <w:t xml:space="preserve">низкотемпературном </w:t>
      </w:r>
      <w:r>
        <w:t xml:space="preserve">диапазоне. Например, если на пожаре имеется окрашенная </w:t>
      </w:r>
      <w:r>
        <w:rPr>
          <w:spacing w:val="-3"/>
        </w:rPr>
        <w:t xml:space="preserve">металлоконструкция (стеллаж </w:t>
      </w:r>
      <w:r>
        <w:t xml:space="preserve">из </w:t>
      </w:r>
      <w:r>
        <w:rPr>
          <w:spacing w:val="-3"/>
        </w:rPr>
        <w:t xml:space="preserve">стального угольника, собранный </w:t>
      </w:r>
      <w:r>
        <w:t xml:space="preserve">на </w:t>
      </w:r>
      <w:r>
        <w:rPr>
          <w:spacing w:val="3"/>
        </w:rPr>
        <w:t xml:space="preserve">болтах </w:t>
      </w:r>
      <w:r>
        <w:t xml:space="preserve">и </w:t>
      </w:r>
      <w:r>
        <w:rPr>
          <w:spacing w:val="3"/>
        </w:rPr>
        <w:t xml:space="preserve">окрашенный краской), </w:t>
      </w:r>
      <w:r>
        <w:t xml:space="preserve">то </w:t>
      </w:r>
      <w:r>
        <w:rPr>
          <w:spacing w:val="2"/>
        </w:rPr>
        <w:t xml:space="preserve">зоны </w:t>
      </w:r>
      <w:r>
        <w:rPr>
          <w:spacing w:val="3"/>
        </w:rPr>
        <w:t xml:space="preserve">нагрева </w:t>
      </w:r>
      <w:r>
        <w:rPr>
          <w:spacing w:val="2"/>
        </w:rPr>
        <w:t xml:space="preserve">от </w:t>
      </w:r>
      <w:r>
        <w:rPr>
          <w:spacing w:val="5"/>
        </w:rPr>
        <w:t xml:space="preserve">150-200 </w:t>
      </w:r>
      <w:r>
        <w:t>до 450-500</w:t>
      </w:r>
      <w:proofErr w:type="gramStart"/>
      <w:r>
        <w:t>°С</w:t>
      </w:r>
      <w:proofErr w:type="gramEnd"/>
      <w:r>
        <w:t xml:space="preserve"> выявляются по наличию обугленных остатков </w:t>
      </w:r>
      <w:r>
        <w:rPr>
          <w:spacing w:val="-4"/>
        </w:rPr>
        <w:t xml:space="preserve">ЛКП, </w:t>
      </w:r>
      <w:r>
        <w:t xml:space="preserve">а точная </w:t>
      </w:r>
      <w:r>
        <w:rPr>
          <w:spacing w:val="-3"/>
        </w:rPr>
        <w:t xml:space="preserve">температура нагрева устанавливается </w:t>
      </w:r>
      <w:r>
        <w:t xml:space="preserve">их исследованием. Наличие окалины в отдельных зонах свидетельствует о </w:t>
      </w:r>
      <w:r>
        <w:rPr>
          <w:spacing w:val="-4"/>
        </w:rPr>
        <w:t xml:space="preserve">достижении </w:t>
      </w:r>
      <w:r>
        <w:t xml:space="preserve">там </w:t>
      </w:r>
      <w:r>
        <w:rPr>
          <w:spacing w:val="-4"/>
        </w:rPr>
        <w:t xml:space="preserve">температуры </w:t>
      </w:r>
      <w:r>
        <w:rPr>
          <w:spacing w:val="-3"/>
        </w:rPr>
        <w:t>700</w:t>
      </w:r>
      <w:proofErr w:type="gramStart"/>
      <w:r>
        <w:rPr>
          <w:spacing w:val="-3"/>
        </w:rPr>
        <w:t>°С</w:t>
      </w:r>
      <w:proofErr w:type="gramEnd"/>
      <w:r>
        <w:rPr>
          <w:spacing w:val="-3"/>
        </w:rPr>
        <w:t xml:space="preserve"> </w:t>
      </w:r>
      <w:r>
        <w:t xml:space="preserve">и </w:t>
      </w:r>
      <w:r>
        <w:rPr>
          <w:spacing w:val="-3"/>
        </w:rPr>
        <w:t xml:space="preserve">выше  </w:t>
      </w:r>
      <w:r>
        <w:rPr>
          <w:spacing w:val="-4"/>
        </w:rPr>
        <w:t xml:space="preserve">(точная </w:t>
      </w:r>
      <w:r>
        <w:rPr>
          <w:spacing w:val="-3"/>
        </w:rPr>
        <w:t xml:space="preserve">температура устанавливается исследованием окалины), </w:t>
      </w:r>
      <w:r>
        <w:t xml:space="preserve">а </w:t>
      </w:r>
      <w:r>
        <w:rPr>
          <w:spacing w:val="-3"/>
        </w:rPr>
        <w:t xml:space="preserve">ее отсутствие наряду </w:t>
      </w:r>
      <w:r>
        <w:t xml:space="preserve">с </w:t>
      </w:r>
      <w:r>
        <w:rPr>
          <w:spacing w:val="-4"/>
        </w:rPr>
        <w:t xml:space="preserve">отсутствием остатков </w:t>
      </w:r>
      <w:r>
        <w:rPr>
          <w:spacing w:val="-3"/>
        </w:rPr>
        <w:t xml:space="preserve">ЛКП </w:t>
      </w:r>
      <w:r>
        <w:t xml:space="preserve">— </w:t>
      </w:r>
      <w:r>
        <w:rPr>
          <w:spacing w:val="-4"/>
        </w:rPr>
        <w:t xml:space="preserve">признак температурной </w:t>
      </w:r>
      <w:r>
        <w:t xml:space="preserve">зоны 500-650°С. Дополнить информацию о температурной </w:t>
      </w:r>
      <w:r>
        <w:rPr>
          <w:spacing w:val="-3"/>
        </w:rPr>
        <w:t xml:space="preserve">зоне 300-700°С может исследование </w:t>
      </w:r>
      <w:r>
        <w:t xml:space="preserve">холоднодеформированных </w:t>
      </w:r>
      <w:r>
        <w:rPr>
          <w:spacing w:val="4"/>
        </w:rPr>
        <w:t xml:space="preserve">изделий </w:t>
      </w:r>
      <w:r>
        <w:rPr>
          <w:spacing w:val="3"/>
        </w:rPr>
        <w:t xml:space="preserve">(в </w:t>
      </w:r>
      <w:r>
        <w:rPr>
          <w:spacing w:val="4"/>
        </w:rPr>
        <w:t xml:space="preserve">данном примере </w:t>
      </w:r>
      <w:r>
        <w:t xml:space="preserve">— </w:t>
      </w:r>
      <w:r>
        <w:rPr>
          <w:spacing w:val="4"/>
        </w:rPr>
        <w:t xml:space="preserve">болтов стеллажа). </w:t>
      </w:r>
      <w:r>
        <w:t xml:space="preserve">В целом рассмотренные объекты и </w:t>
      </w:r>
      <w:r>
        <w:rPr>
          <w:spacing w:val="-3"/>
        </w:rPr>
        <w:t xml:space="preserve">методы </w:t>
      </w:r>
      <w:r>
        <w:t xml:space="preserve">исследования хорошо </w:t>
      </w:r>
      <w:r>
        <w:rPr>
          <w:spacing w:val="-3"/>
        </w:rPr>
        <w:t xml:space="preserve">дополняют друг друга, перекрывая практически весь </w:t>
      </w:r>
      <w:r>
        <w:t xml:space="preserve">возможный на пожаре </w:t>
      </w:r>
      <w:r>
        <w:rPr>
          <w:spacing w:val="-2"/>
        </w:rPr>
        <w:t xml:space="preserve">температурный </w:t>
      </w:r>
      <w:r>
        <w:t>диапазон (рис. 9.7).</w:t>
      </w:r>
    </w:p>
    <w:p w:rsidR="004B7161" w:rsidRDefault="00A02634">
      <w:pPr>
        <w:pStyle w:val="a3"/>
        <w:ind w:left="2002" w:firstLine="0"/>
        <w:jc w:val="left"/>
        <w:rPr>
          <w:sz w:val="20"/>
        </w:rPr>
      </w:pPr>
      <w:r>
        <w:rPr>
          <w:noProof/>
          <w:sz w:val="20"/>
          <w:lang w:eastAsia="ru-RU"/>
        </w:rPr>
        <w:drawing>
          <wp:inline distT="0" distB="0" distL="0" distR="0">
            <wp:extent cx="3809651" cy="1389888"/>
            <wp:effectExtent l="0" t="0" r="0" b="0"/>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66" cstate="print"/>
                    <a:stretch>
                      <a:fillRect/>
                    </a:stretch>
                  </pic:blipFill>
                  <pic:spPr>
                    <a:xfrm>
                      <a:off x="0" y="0"/>
                      <a:ext cx="3809651" cy="1389888"/>
                    </a:xfrm>
                    <a:prstGeom prst="rect">
                      <a:avLst/>
                    </a:prstGeom>
                  </pic:spPr>
                </pic:pic>
              </a:graphicData>
            </a:graphic>
          </wp:inline>
        </w:drawing>
      </w:r>
    </w:p>
    <w:p w:rsidR="004B7161" w:rsidRDefault="00A02634">
      <w:pPr>
        <w:ind w:left="2093" w:right="31" w:hanging="1786"/>
        <w:rPr>
          <w:i/>
          <w:sz w:val="28"/>
        </w:rPr>
      </w:pPr>
      <w:r>
        <w:rPr>
          <w:i/>
          <w:spacing w:val="-3"/>
          <w:sz w:val="28"/>
        </w:rPr>
        <w:t xml:space="preserve">Рис. 9.7. </w:t>
      </w:r>
      <w:r>
        <w:rPr>
          <w:i/>
          <w:spacing w:val="-4"/>
          <w:sz w:val="28"/>
        </w:rPr>
        <w:t xml:space="preserve">Температурные диапазоны информативности отдельных </w:t>
      </w:r>
      <w:r>
        <w:rPr>
          <w:i/>
          <w:spacing w:val="-3"/>
          <w:sz w:val="28"/>
        </w:rPr>
        <w:t xml:space="preserve">материалов </w:t>
      </w:r>
      <w:r>
        <w:rPr>
          <w:i/>
          <w:sz w:val="28"/>
        </w:rPr>
        <w:t>(на примере окрашенной стальной конструкции)</w:t>
      </w:r>
    </w:p>
    <w:p w:rsidR="004B7161" w:rsidRDefault="004B7161">
      <w:pPr>
        <w:pStyle w:val="a3"/>
        <w:spacing w:before="9"/>
        <w:ind w:left="0" w:firstLine="0"/>
        <w:jc w:val="left"/>
        <w:rPr>
          <w:i/>
          <w:sz w:val="38"/>
        </w:rPr>
      </w:pPr>
    </w:p>
    <w:p w:rsidR="004B7161" w:rsidRDefault="00A02634">
      <w:pPr>
        <w:pStyle w:val="1"/>
        <w:numPr>
          <w:ilvl w:val="1"/>
          <w:numId w:val="39"/>
        </w:numPr>
        <w:tabs>
          <w:tab w:val="left" w:pos="757"/>
        </w:tabs>
        <w:spacing w:before="0" w:line="240" w:lineRule="auto"/>
        <w:ind w:left="2823" w:right="346" w:hanging="2485"/>
        <w:jc w:val="left"/>
      </w:pPr>
      <w:r>
        <w:rPr>
          <w:spacing w:val="-3"/>
        </w:rPr>
        <w:t xml:space="preserve">АНАЛИЗ </w:t>
      </w:r>
      <w:r>
        <w:t xml:space="preserve">СОВОКУПНОСТИ ИНФОРМАЦИИ И </w:t>
      </w:r>
      <w:r>
        <w:rPr>
          <w:spacing w:val="2"/>
        </w:rPr>
        <w:t xml:space="preserve">ФОРМИРОВАНИЕ ВЫВОДОВ </w:t>
      </w:r>
      <w:r>
        <w:t xml:space="preserve">ОБ </w:t>
      </w:r>
      <w:r>
        <w:rPr>
          <w:spacing w:val="-3"/>
        </w:rPr>
        <w:t>ОЧАГЕ</w:t>
      </w:r>
      <w:r>
        <w:rPr>
          <w:spacing w:val="11"/>
        </w:rPr>
        <w:t xml:space="preserve"> </w:t>
      </w:r>
      <w:r>
        <w:rPr>
          <w:spacing w:val="-3"/>
        </w:rPr>
        <w:t>ПОЖАРА</w:t>
      </w:r>
    </w:p>
    <w:p w:rsidR="004B7161" w:rsidRDefault="00A02634">
      <w:pPr>
        <w:pStyle w:val="a3"/>
        <w:spacing w:before="117"/>
        <w:ind w:right="106"/>
      </w:pPr>
      <w:r>
        <w:rPr>
          <w:spacing w:val="-3"/>
        </w:rPr>
        <w:t xml:space="preserve">Предварительный вывод </w:t>
      </w:r>
      <w:r>
        <w:t xml:space="preserve">об очаге </w:t>
      </w:r>
      <w:r>
        <w:rPr>
          <w:spacing w:val="-3"/>
        </w:rPr>
        <w:t xml:space="preserve">пожара дознаватель, </w:t>
      </w:r>
      <w:r>
        <w:t xml:space="preserve">инженер ИПЛ или пожарно-технический эксперт, в принципе, должен формировать на основе  самой различной информации о пожаре, имеющейся в его распоряжении. Эта информация </w:t>
      </w:r>
      <w:r>
        <w:rPr>
          <w:spacing w:val="-3"/>
        </w:rPr>
        <w:t xml:space="preserve">включает </w:t>
      </w:r>
      <w:r>
        <w:t xml:space="preserve">в себя </w:t>
      </w:r>
      <w:r>
        <w:rPr>
          <w:spacing w:val="-3"/>
        </w:rPr>
        <w:t xml:space="preserve">результаты визуального исследования </w:t>
      </w:r>
      <w:r>
        <w:t xml:space="preserve">конструкций  и </w:t>
      </w:r>
      <w:r>
        <w:rPr>
          <w:spacing w:val="2"/>
        </w:rPr>
        <w:t xml:space="preserve">предметов </w:t>
      </w:r>
      <w:r>
        <w:t xml:space="preserve">в </w:t>
      </w:r>
      <w:r>
        <w:rPr>
          <w:spacing w:val="2"/>
        </w:rPr>
        <w:t xml:space="preserve">зоне очага, оценки степени  </w:t>
      </w:r>
      <w:r>
        <w:t xml:space="preserve">термического  </w:t>
      </w:r>
      <w:r>
        <w:rPr>
          <w:spacing w:val="-3"/>
        </w:rPr>
        <w:t xml:space="preserve">поражения,  выявленных  очаговых  признаков;  результаты  инструментального  </w:t>
      </w:r>
      <w:r>
        <w:rPr>
          <w:spacing w:val="1"/>
        </w:rPr>
        <w:t xml:space="preserve"> </w:t>
      </w:r>
      <w:r>
        <w:rPr>
          <w:spacing w:val="-3"/>
        </w:rPr>
        <w:t>исследования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9" w:firstLine="0"/>
      </w:pPr>
      <w:r>
        <w:lastRenderedPageBreak/>
        <w:t>материалов и конструкций, результаты применения так называемых вспомогательных методов определения очага пожара; показания свидетелей; косвенные признаки очага. При этом обязательно учитываются архитектурные особенности здания (сооружения), пожароопасные характеристики материалов, которые имелись на сгоревшем объекте, и их распределение по зданию (помещению), другие факторы. Условно эту информацию можно разделить на следующие блоки (рис. 10.1).</w:t>
      </w:r>
    </w:p>
    <w:p w:rsidR="004B7161" w:rsidRDefault="00A02634">
      <w:pPr>
        <w:pStyle w:val="a3"/>
        <w:ind w:right="112"/>
      </w:pPr>
      <w:r>
        <w:t>Выводы об очаге пожара названы предварительными, потому что пока это только рабочая гипотеза, необходимая, чтобы сориентироваться, где искать источник зажигания, а затем и для отработки отдельных версий возникновения пожара.</w:t>
      </w:r>
    </w:p>
    <w:p w:rsidR="004B7161" w:rsidRDefault="00A02634">
      <w:pPr>
        <w:pStyle w:val="a3"/>
        <w:spacing w:after="5"/>
        <w:ind w:right="108"/>
      </w:pPr>
      <w:r>
        <w:t>Когда же предполагаемый источник зажигания (причина пожара) будет установлен, то наступит еще одна, заключительная стадия - реконструкция процесса возникновения и развития пожара. На этой стадии воссоздается (реконструируется) картина пожара, исходя из предполагаемого очага (очагов) пожара, источника зажигания и его характеристик; данных о динамике развития горения; показаний свидетелей. И если в соответствии с законами горения все увяжется в единое целое, а отдельные промежуточные выводы и факты не будут противоречить друг другу, тогда можно будет формулировать окончательно выводы об очаге и причине. В противном случае все придется начинать сначала.</w:t>
      </w:r>
    </w:p>
    <w:p w:rsidR="004B7161" w:rsidRDefault="00A02634">
      <w:pPr>
        <w:pStyle w:val="a3"/>
        <w:ind w:left="2078" w:firstLine="0"/>
        <w:jc w:val="left"/>
        <w:rPr>
          <w:sz w:val="20"/>
        </w:rPr>
      </w:pPr>
      <w:r>
        <w:rPr>
          <w:noProof/>
          <w:sz w:val="20"/>
          <w:lang w:eastAsia="ru-RU"/>
        </w:rPr>
        <w:drawing>
          <wp:inline distT="0" distB="0" distL="0" distR="0">
            <wp:extent cx="3712612" cy="2029968"/>
            <wp:effectExtent l="0" t="0" r="0" b="0"/>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67" cstate="print"/>
                    <a:stretch>
                      <a:fillRect/>
                    </a:stretch>
                  </pic:blipFill>
                  <pic:spPr>
                    <a:xfrm>
                      <a:off x="0" y="0"/>
                      <a:ext cx="3712612" cy="2029968"/>
                    </a:xfrm>
                    <a:prstGeom prst="rect">
                      <a:avLst/>
                    </a:prstGeom>
                  </pic:spPr>
                </pic:pic>
              </a:graphicData>
            </a:graphic>
          </wp:inline>
        </w:drawing>
      </w:r>
    </w:p>
    <w:p w:rsidR="004B7161" w:rsidRDefault="00A02634">
      <w:pPr>
        <w:ind w:left="336" w:right="337"/>
        <w:jc w:val="center"/>
        <w:rPr>
          <w:i/>
          <w:sz w:val="28"/>
        </w:rPr>
      </w:pPr>
      <w:r>
        <w:rPr>
          <w:i/>
          <w:sz w:val="28"/>
        </w:rPr>
        <w:t>Рис. 10.1. Структура информации, необходимой для установления очага пожара</w:t>
      </w:r>
    </w:p>
    <w:p w:rsidR="004B7161" w:rsidRDefault="004B7161">
      <w:pPr>
        <w:pStyle w:val="a3"/>
        <w:spacing w:before="10"/>
        <w:ind w:left="0" w:firstLine="0"/>
        <w:jc w:val="left"/>
        <w:rPr>
          <w:i/>
          <w:sz w:val="27"/>
        </w:rPr>
      </w:pPr>
    </w:p>
    <w:p w:rsidR="004B7161" w:rsidRDefault="00A02634">
      <w:pPr>
        <w:pStyle w:val="a3"/>
        <w:ind w:right="107"/>
      </w:pPr>
      <w:r>
        <w:t xml:space="preserve">Визуальные признаки очага пожара и информация, получаемая </w:t>
      </w:r>
      <w:r>
        <w:rPr>
          <w:spacing w:val="-3"/>
        </w:rPr>
        <w:t xml:space="preserve">инструментальными методами, достаточно подробно </w:t>
      </w:r>
      <w:r>
        <w:t>рассматривались в предыдущих главах. Ниже рассмотрены прочие блоки информации, указанные на схеме</w:t>
      </w:r>
      <w:r>
        <w:rPr>
          <w:spacing w:val="7"/>
        </w:rPr>
        <w:t xml:space="preserve"> </w:t>
      </w:r>
      <w:r>
        <w:t>10.1.</w:t>
      </w:r>
    </w:p>
    <w:p w:rsidR="004B7161" w:rsidRDefault="00A02634">
      <w:pPr>
        <w:pStyle w:val="1"/>
        <w:numPr>
          <w:ilvl w:val="2"/>
          <w:numId w:val="39"/>
        </w:numPr>
        <w:tabs>
          <w:tab w:val="left" w:pos="1455"/>
        </w:tabs>
        <w:spacing w:line="240" w:lineRule="auto"/>
        <w:ind w:left="1454" w:hanging="633"/>
      </w:pPr>
      <w:r>
        <w:t>Вспомогательные методы определения очага</w:t>
      </w:r>
      <w:r>
        <w:rPr>
          <w:spacing w:val="36"/>
        </w:rPr>
        <w:t xml:space="preserve"> </w:t>
      </w:r>
      <w:r>
        <w:t>пожара</w:t>
      </w:r>
    </w:p>
    <w:p w:rsidR="004B7161" w:rsidRDefault="00A02634">
      <w:pPr>
        <w:pStyle w:val="2"/>
        <w:numPr>
          <w:ilvl w:val="3"/>
          <w:numId w:val="39"/>
        </w:numPr>
        <w:tabs>
          <w:tab w:val="left" w:pos="1679"/>
        </w:tabs>
        <w:spacing w:before="2"/>
        <w:ind w:firstLine="709"/>
      </w:pPr>
      <w:r>
        <w:t xml:space="preserve">Фиксация признаков аварийных режимов в </w:t>
      </w:r>
      <w:r>
        <w:rPr>
          <w:spacing w:val="8"/>
        </w:rPr>
        <w:t xml:space="preserve"> </w:t>
      </w:r>
      <w:r>
        <w:rPr>
          <w:spacing w:val="2"/>
        </w:rPr>
        <w:t>электросетях</w:t>
      </w:r>
    </w:p>
    <w:p w:rsidR="004B7161" w:rsidRDefault="00A02634">
      <w:pPr>
        <w:pStyle w:val="a3"/>
        <w:ind w:right="106"/>
      </w:pPr>
      <w:r>
        <w:t xml:space="preserve">Опытным дознавателям и экспертам-практикам хорошо известно, что если в электросети на пожаре обнаружено несколько мест с признаками воздействия на провода электродуги, то </w:t>
      </w:r>
      <w:r>
        <w:rPr>
          <w:b/>
        </w:rPr>
        <w:t xml:space="preserve">первичным, </w:t>
      </w:r>
      <w:r>
        <w:t xml:space="preserve">как правило, оказывается </w:t>
      </w:r>
      <w:proofErr w:type="gramStart"/>
      <w:r>
        <w:t>КЗ</w:t>
      </w:r>
      <w:proofErr w:type="gramEnd"/>
      <w:r>
        <w:t xml:space="preserve"> в точке, </w:t>
      </w:r>
      <w:r>
        <w:rPr>
          <w:b/>
        </w:rPr>
        <w:t xml:space="preserve">наиболее удаленной </w:t>
      </w:r>
      <w:r>
        <w:t>от источника тока.</w:t>
      </w:r>
    </w:p>
    <w:p w:rsidR="004B7161" w:rsidRDefault="00A02634">
      <w:pPr>
        <w:pStyle w:val="a3"/>
        <w:ind w:right="111"/>
      </w:pPr>
      <w:r>
        <w:t xml:space="preserve">Специалисты предлагают активно использовать это </w:t>
      </w:r>
      <w:r>
        <w:rPr>
          <w:spacing w:val="-3"/>
        </w:rPr>
        <w:t xml:space="preserve">обстоятельство </w:t>
      </w:r>
      <w:r>
        <w:t xml:space="preserve">в </w:t>
      </w:r>
      <w:r>
        <w:rPr>
          <w:spacing w:val="-3"/>
        </w:rPr>
        <w:t xml:space="preserve">поисках </w:t>
      </w:r>
      <w:r>
        <w:t xml:space="preserve">очага </w:t>
      </w:r>
      <w:r>
        <w:rPr>
          <w:spacing w:val="-3"/>
        </w:rPr>
        <w:t xml:space="preserve">пожара. Отмечается, </w:t>
      </w:r>
      <w:r>
        <w:t>что это в особенности необходимо  учитывать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при расследовании пожаров в транспортных средствах или оборудовании.</w:t>
      </w:r>
    </w:p>
    <w:p w:rsidR="004B7161" w:rsidRDefault="00A02634">
      <w:pPr>
        <w:pStyle w:val="a3"/>
        <w:ind w:right="111"/>
      </w:pPr>
      <w:r>
        <w:rPr>
          <w:spacing w:val="-2"/>
        </w:rPr>
        <w:t xml:space="preserve">Для </w:t>
      </w:r>
      <w:r>
        <w:rPr>
          <w:spacing w:val="-4"/>
        </w:rPr>
        <w:t xml:space="preserve">того чтобы найти </w:t>
      </w:r>
      <w:r>
        <w:rPr>
          <w:spacing w:val="-3"/>
        </w:rPr>
        <w:t xml:space="preserve">очаг пожара </w:t>
      </w:r>
      <w:r>
        <w:t xml:space="preserve">по </w:t>
      </w:r>
      <w:r>
        <w:rPr>
          <w:spacing w:val="-4"/>
        </w:rPr>
        <w:t xml:space="preserve">этому методу, </w:t>
      </w:r>
      <w:r>
        <w:t>признаки, оставленные электродугами, наносят на схему электросети на месте пожара.</w:t>
      </w:r>
    </w:p>
    <w:p w:rsidR="004B7161" w:rsidRDefault="00A02634">
      <w:pPr>
        <w:pStyle w:val="a3"/>
        <w:ind w:right="113"/>
      </w:pPr>
      <w:r>
        <w:t>Рассмотрим пример, приведенный в одной из зарубежных статей. Пожар произошел в квартире, план которой показан на рис. 10.2. Электропитание в ней осуществлялось открытой проводкой от щитка, находящегося в прихожей.</w:t>
      </w:r>
    </w:p>
    <w:p w:rsidR="004B7161" w:rsidRDefault="00A02634">
      <w:pPr>
        <w:pStyle w:val="a3"/>
        <w:spacing w:line="321" w:lineRule="exact"/>
        <w:ind w:left="821" w:right="31" w:firstLine="0"/>
        <w:jc w:val="left"/>
      </w:pPr>
      <w:r>
        <w:t>КЗ в точках</w:t>
      </w:r>
      <w:proofErr w:type="gramStart"/>
      <w:r>
        <w:t xml:space="preserve"> А</w:t>
      </w:r>
      <w:proofErr w:type="gramEnd"/>
      <w:r>
        <w:t>, В привели к перегоранию предохранителя в цепи I.</w:t>
      </w:r>
    </w:p>
    <w:p w:rsidR="004B7161" w:rsidRDefault="00A02634">
      <w:pPr>
        <w:pStyle w:val="a3"/>
        <w:ind w:left="821" w:right="31" w:firstLine="0"/>
        <w:jc w:val="left"/>
      </w:pPr>
      <w:r>
        <w:t>КЗ в точках</w:t>
      </w:r>
      <w:proofErr w:type="gramStart"/>
      <w:r>
        <w:t xml:space="preserve"> С</w:t>
      </w:r>
      <w:proofErr w:type="gramEnd"/>
      <w:r>
        <w:t>, D, Е привели к перегоранию предохранителей  в  цепях    II,</w:t>
      </w:r>
    </w:p>
    <w:p w:rsidR="004B7161" w:rsidRDefault="00A02634">
      <w:pPr>
        <w:pStyle w:val="a3"/>
        <w:spacing w:line="321" w:lineRule="exact"/>
        <w:ind w:right="31" w:firstLine="0"/>
        <w:jc w:val="left"/>
      </w:pPr>
      <w:r>
        <w:t>III.</w:t>
      </w:r>
    </w:p>
    <w:p w:rsidR="004B7161" w:rsidRDefault="00A02634">
      <w:pPr>
        <w:pStyle w:val="a3"/>
        <w:ind w:left="821" w:right="31" w:firstLine="0"/>
        <w:jc w:val="left"/>
      </w:pPr>
      <w:r>
        <w:t>Анализ рассматриваемой схемы позволяет сделать следующие выводы:</w:t>
      </w:r>
    </w:p>
    <w:p w:rsidR="004B7161" w:rsidRDefault="00A02634">
      <w:pPr>
        <w:pStyle w:val="a4"/>
        <w:numPr>
          <w:ilvl w:val="0"/>
          <w:numId w:val="30"/>
        </w:numPr>
        <w:tabs>
          <w:tab w:val="left" w:pos="1076"/>
        </w:tabs>
        <w:spacing w:before="2"/>
        <w:ind w:firstLine="709"/>
        <w:rPr>
          <w:sz w:val="28"/>
        </w:rPr>
      </w:pPr>
      <w:r>
        <w:rPr>
          <w:sz w:val="28"/>
        </w:rPr>
        <w:t>На</w:t>
      </w:r>
      <w:r>
        <w:rPr>
          <w:spacing w:val="35"/>
          <w:sz w:val="28"/>
        </w:rPr>
        <w:t xml:space="preserve"> </w:t>
      </w:r>
      <w:r>
        <w:rPr>
          <w:sz w:val="28"/>
        </w:rPr>
        <w:t>обгоревших</w:t>
      </w:r>
      <w:r>
        <w:rPr>
          <w:spacing w:val="35"/>
          <w:sz w:val="28"/>
        </w:rPr>
        <w:t xml:space="preserve"> </w:t>
      </w:r>
      <w:r>
        <w:rPr>
          <w:sz w:val="28"/>
        </w:rPr>
        <w:t>проводах</w:t>
      </w:r>
      <w:r>
        <w:rPr>
          <w:spacing w:val="35"/>
          <w:sz w:val="28"/>
        </w:rPr>
        <w:t xml:space="preserve"> </w:t>
      </w:r>
      <w:r>
        <w:rPr>
          <w:sz w:val="28"/>
        </w:rPr>
        <w:t>в</w:t>
      </w:r>
      <w:r>
        <w:rPr>
          <w:spacing w:val="37"/>
          <w:sz w:val="28"/>
        </w:rPr>
        <w:t xml:space="preserve"> </w:t>
      </w:r>
      <w:r>
        <w:rPr>
          <w:sz w:val="28"/>
        </w:rPr>
        <w:t>точках</w:t>
      </w:r>
      <w:r>
        <w:rPr>
          <w:spacing w:val="39"/>
          <w:sz w:val="28"/>
        </w:rPr>
        <w:t xml:space="preserve"> </w:t>
      </w:r>
      <w:r>
        <w:rPr>
          <w:sz w:val="28"/>
        </w:rPr>
        <w:t>F</w:t>
      </w:r>
      <w:r>
        <w:rPr>
          <w:spacing w:val="35"/>
          <w:sz w:val="28"/>
        </w:rPr>
        <w:t xml:space="preserve"> </w:t>
      </w:r>
      <w:r>
        <w:rPr>
          <w:sz w:val="28"/>
        </w:rPr>
        <w:t>и</w:t>
      </w:r>
      <w:r>
        <w:rPr>
          <w:spacing w:val="36"/>
          <w:sz w:val="28"/>
        </w:rPr>
        <w:t xml:space="preserve"> </w:t>
      </w:r>
      <w:r>
        <w:rPr>
          <w:sz w:val="28"/>
        </w:rPr>
        <w:t>J</w:t>
      </w:r>
      <w:r>
        <w:rPr>
          <w:spacing w:val="36"/>
          <w:sz w:val="28"/>
        </w:rPr>
        <w:t xml:space="preserve"> </w:t>
      </w:r>
      <w:r>
        <w:rPr>
          <w:sz w:val="28"/>
        </w:rPr>
        <w:t>следов</w:t>
      </w:r>
      <w:r>
        <w:rPr>
          <w:spacing w:val="34"/>
          <w:sz w:val="28"/>
        </w:rPr>
        <w:t xml:space="preserve"> </w:t>
      </w:r>
      <w:proofErr w:type="gramStart"/>
      <w:r>
        <w:rPr>
          <w:sz w:val="28"/>
        </w:rPr>
        <w:t>КЗ</w:t>
      </w:r>
      <w:proofErr w:type="gramEnd"/>
      <w:r>
        <w:rPr>
          <w:spacing w:val="35"/>
          <w:sz w:val="28"/>
        </w:rPr>
        <w:t xml:space="preserve"> </w:t>
      </w:r>
      <w:r>
        <w:rPr>
          <w:sz w:val="28"/>
        </w:rPr>
        <w:t>нет,</w:t>
      </w:r>
      <w:r>
        <w:rPr>
          <w:spacing w:val="36"/>
          <w:sz w:val="28"/>
        </w:rPr>
        <w:t xml:space="preserve"> </w:t>
      </w:r>
      <w:r>
        <w:rPr>
          <w:sz w:val="28"/>
        </w:rPr>
        <w:t>следовательно,</w:t>
      </w:r>
    </w:p>
    <w:p w:rsidR="004B7161" w:rsidRDefault="00A02634">
      <w:pPr>
        <w:pStyle w:val="a3"/>
        <w:ind w:right="119" w:firstLine="0"/>
        <w:jc w:val="left"/>
      </w:pPr>
      <w:r>
        <w:t>общее напряжение в электросети уже отключилось, прежде чем пожар достиг этих зон.</w:t>
      </w:r>
    </w:p>
    <w:p w:rsidR="004B7161" w:rsidRDefault="00A02634">
      <w:pPr>
        <w:pStyle w:val="a3"/>
        <w:ind w:right="105"/>
      </w:pPr>
      <w:r>
        <w:rPr>
          <w:spacing w:val="-5"/>
        </w:rPr>
        <w:t xml:space="preserve">2) </w:t>
      </w:r>
      <w:r>
        <w:rPr>
          <w:spacing w:val="4"/>
        </w:rPr>
        <w:t xml:space="preserve">Самые </w:t>
      </w:r>
      <w:r>
        <w:rPr>
          <w:spacing w:val="5"/>
        </w:rPr>
        <w:t xml:space="preserve">дальние </w:t>
      </w:r>
      <w:r>
        <w:rPr>
          <w:spacing w:val="4"/>
        </w:rPr>
        <w:t xml:space="preserve">от </w:t>
      </w:r>
      <w:r>
        <w:rPr>
          <w:spacing w:val="5"/>
        </w:rPr>
        <w:t xml:space="preserve">источников электроэнергии </w:t>
      </w:r>
      <w:proofErr w:type="gramStart"/>
      <w:r>
        <w:rPr>
          <w:spacing w:val="3"/>
        </w:rPr>
        <w:t>КЗ</w:t>
      </w:r>
      <w:proofErr w:type="gramEnd"/>
      <w:r>
        <w:rPr>
          <w:spacing w:val="3"/>
        </w:rPr>
        <w:t xml:space="preserve"> </w:t>
      </w:r>
      <w:r>
        <w:t xml:space="preserve">- в кухне, следовательно, пожар начался в ней (по мнению авторов, в </w:t>
      </w:r>
      <w:r>
        <w:rPr>
          <w:spacing w:val="-7"/>
        </w:rPr>
        <w:t xml:space="preserve">зоне </w:t>
      </w:r>
      <w:r>
        <w:rPr>
          <w:spacing w:val="-8"/>
        </w:rPr>
        <w:t xml:space="preserve">пересечения трех эллипсов, </w:t>
      </w:r>
      <w:r>
        <w:rPr>
          <w:spacing w:val="-9"/>
        </w:rPr>
        <w:t xml:space="preserve">изображенных </w:t>
      </w:r>
      <w:r>
        <w:rPr>
          <w:spacing w:val="-4"/>
        </w:rPr>
        <w:t xml:space="preserve">на </w:t>
      </w:r>
      <w:r>
        <w:rPr>
          <w:spacing w:val="-6"/>
        </w:rPr>
        <w:t xml:space="preserve">рис. </w:t>
      </w:r>
      <w:r>
        <w:rPr>
          <w:spacing w:val="-7"/>
        </w:rPr>
        <w:t>10.2).</w:t>
      </w:r>
    </w:p>
    <w:p w:rsidR="004B7161" w:rsidRDefault="00A02634">
      <w:pPr>
        <w:pStyle w:val="a3"/>
        <w:spacing w:line="242" w:lineRule="auto"/>
        <w:ind w:right="109"/>
      </w:pPr>
      <w:r>
        <w:rPr>
          <w:spacing w:val="-6"/>
        </w:rPr>
        <w:t xml:space="preserve">3) </w:t>
      </w:r>
      <w:r>
        <w:t>Если бы повреждения электродугой были обнаружены в точках G и Н,  то можно было бы подозревать</w:t>
      </w:r>
      <w:r>
        <w:rPr>
          <w:spacing w:val="23"/>
        </w:rPr>
        <w:t xml:space="preserve"> </w:t>
      </w:r>
      <w:r>
        <w:t>поджог.</w:t>
      </w:r>
    </w:p>
    <w:p w:rsidR="004B7161" w:rsidRDefault="00A02634">
      <w:pPr>
        <w:pStyle w:val="a3"/>
        <w:ind w:right="110"/>
      </w:pPr>
      <w:r>
        <w:t xml:space="preserve">Последний вывод делается на том основании, что при нахождении очага в кухне горение, выйдя из кухни в прихожую, должно было привести к оплавлению и замыканию проводов, идущих в точки G и Н транзитом через прихожую. В этом случае, когда пожар дошел бы до этих комнат, электросеть там была бы уже обесточена и </w:t>
      </w:r>
      <w:proofErr w:type="gramStart"/>
      <w:r>
        <w:t>никакие</w:t>
      </w:r>
      <w:proofErr w:type="gramEnd"/>
      <w:r>
        <w:t xml:space="preserve"> дуговые оплавления появиться не могли. Но они есть, значит, горение там возникло раньше, чем вышло в коридор из кухни. Значит, там самостоятельные очаги пожара. А два и более независимых очага пожара есть квалификационный признак поджога  (см.  ниже,  глава 14).</w:t>
      </w:r>
    </w:p>
    <w:p w:rsidR="004B7161" w:rsidRDefault="00A02634">
      <w:pPr>
        <w:pStyle w:val="a3"/>
        <w:spacing w:after="5"/>
        <w:ind w:right="110"/>
      </w:pPr>
      <w:r>
        <w:t>Таким образом, фиксировать, как распределены по месту пожара оплавления и другие признаки аварийных режимов в электросетях и электропотребителях, крайне полезно, в том числе и для поисков очага пожара. Применение этого метода при поисках очага на транспортных средствах будет рассмотрено ниже, в соответствующей главе.</w:t>
      </w:r>
    </w:p>
    <w:p w:rsidR="004B7161" w:rsidRDefault="00A02634">
      <w:pPr>
        <w:pStyle w:val="a3"/>
        <w:ind w:left="2138" w:firstLine="0"/>
        <w:jc w:val="left"/>
        <w:rPr>
          <w:sz w:val="20"/>
        </w:rPr>
      </w:pPr>
      <w:r>
        <w:rPr>
          <w:noProof/>
          <w:sz w:val="20"/>
          <w:lang w:eastAsia="ru-RU"/>
        </w:rPr>
        <w:drawing>
          <wp:inline distT="0" distB="0" distL="0" distR="0">
            <wp:extent cx="3636231" cy="2231136"/>
            <wp:effectExtent l="0" t="0" r="0" b="0"/>
            <wp:docPr id="1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68" cstate="print"/>
                    <a:stretch>
                      <a:fillRect/>
                    </a:stretch>
                  </pic:blipFill>
                  <pic:spPr>
                    <a:xfrm>
                      <a:off x="0" y="0"/>
                      <a:ext cx="3636231" cy="2231136"/>
                    </a:xfrm>
                    <a:prstGeom prst="rect">
                      <a:avLst/>
                    </a:prstGeom>
                  </pic:spPr>
                </pic:pic>
              </a:graphicData>
            </a:graphic>
          </wp:inline>
        </w:drawing>
      </w:r>
    </w:p>
    <w:p w:rsidR="004B7161" w:rsidRDefault="00A02634">
      <w:pPr>
        <w:ind w:left="367" w:right="31" w:firstLine="96"/>
        <w:rPr>
          <w:i/>
          <w:sz w:val="28"/>
        </w:rPr>
      </w:pPr>
      <w:r>
        <w:rPr>
          <w:i/>
          <w:spacing w:val="2"/>
          <w:sz w:val="28"/>
        </w:rPr>
        <w:t xml:space="preserve">Рис. 10.2. </w:t>
      </w:r>
      <w:r>
        <w:rPr>
          <w:i/>
          <w:sz w:val="28"/>
        </w:rPr>
        <w:t xml:space="preserve">План </w:t>
      </w:r>
      <w:r>
        <w:rPr>
          <w:i/>
          <w:spacing w:val="2"/>
          <w:sz w:val="28"/>
        </w:rPr>
        <w:t xml:space="preserve">квартиры </w:t>
      </w:r>
      <w:r>
        <w:rPr>
          <w:i/>
          <w:sz w:val="28"/>
        </w:rPr>
        <w:t xml:space="preserve">и ее </w:t>
      </w:r>
      <w:r>
        <w:rPr>
          <w:i/>
          <w:spacing w:val="2"/>
          <w:sz w:val="28"/>
        </w:rPr>
        <w:t xml:space="preserve">электросетей: I-J </w:t>
      </w:r>
      <w:r>
        <w:rPr>
          <w:i/>
          <w:sz w:val="28"/>
        </w:rPr>
        <w:t xml:space="preserve">– </w:t>
      </w:r>
      <w:r>
        <w:rPr>
          <w:i/>
          <w:spacing w:val="2"/>
          <w:sz w:val="28"/>
        </w:rPr>
        <w:t xml:space="preserve">электрические </w:t>
      </w:r>
      <w:r>
        <w:rPr>
          <w:i/>
          <w:spacing w:val="7"/>
          <w:sz w:val="28"/>
        </w:rPr>
        <w:t xml:space="preserve">сети </w:t>
      </w:r>
      <w:r>
        <w:rPr>
          <w:i/>
          <w:sz w:val="28"/>
        </w:rPr>
        <w:t xml:space="preserve">в </w:t>
      </w:r>
      <w:r>
        <w:rPr>
          <w:i/>
          <w:spacing w:val="9"/>
          <w:sz w:val="28"/>
        </w:rPr>
        <w:t xml:space="preserve">квартире; </w:t>
      </w:r>
      <w:r>
        <w:rPr>
          <w:sz w:val="28"/>
        </w:rPr>
        <w:t xml:space="preserve">● - </w:t>
      </w:r>
      <w:r>
        <w:rPr>
          <w:i/>
          <w:spacing w:val="2"/>
          <w:sz w:val="28"/>
        </w:rPr>
        <w:t xml:space="preserve">лампы; </w:t>
      </w:r>
      <w:r>
        <w:rPr>
          <w:sz w:val="28"/>
        </w:rPr>
        <w:t xml:space="preserve">■ - </w:t>
      </w:r>
      <w:r>
        <w:rPr>
          <w:i/>
          <w:spacing w:val="2"/>
          <w:sz w:val="28"/>
        </w:rPr>
        <w:t xml:space="preserve">розетки; </w:t>
      </w:r>
      <w:r>
        <w:rPr>
          <w:sz w:val="28"/>
        </w:rPr>
        <w:t xml:space="preserve">X - </w:t>
      </w:r>
      <w:r>
        <w:rPr>
          <w:i/>
          <w:spacing w:val="2"/>
          <w:sz w:val="28"/>
        </w:rPr>
        <w:t xml:space="preserve">места повреждения </w:t>
      </w:r>
      <w:r>
        <w:rPr>
          <w:i/>
          <w:spacing w:val="64"/>
          <w:sz w:val="28"/>
        </w:rPr>
        <w:t xml:space="preserve"> </w:t>
      </w:r>
      <w:r>
        <w:rPr>
          <w:i/>
          <w:spacing w:val="2"/>
          <w:sz w:val="28"/>
        </w:rPr>
        <w:t>электрической</w:t>
      </w:r>
    </w:p>
    <w:p w:rsidR="004B7161" w:rsidRDefault="004B7161">
      <w:pPr>
        <w:rPr>
          <w:sz w:val="28"/>
        </w:rPr>
        <w:sectPr w:rsidR="004B7161">
          <w:pgSz w:w="11910" w:h="16840"/>
          <w:pgMar w:top="1380" w:right="880" w:bottom="280" w:left="1020" w:header="720" w:footer="720" w:gutter="0"/>
          <w:cols w:space="720"/>
        </w:sectPr>
      </w:pPr>
    </w:p>
    <w:p w:rsidR="004B7161" w:rsidRDefault="00A02634">
      <w:pPr>
        <w:spacing w:before="39"/>
        <w:ind w:left="93" w:right="96"/>
        <w:jc w:val="center"/>
        <w:rPr>
          <w:i/>
          <w:sz w:val="28"/>
        </w:rPr>
      </w:pPr>
      <w:r>
        <w:rPr>
          <w:i/>
          <w:sz w:val="28"/>
        </w:rPr>
        <w:lastRenderedPageBreak/>
        <w:t>дугой</w:t>
      </w:r>
    </w:p>
    <w:p w:rsidR="004B7161" w:rsidRDefault="00A02634">
      <w:pPr>
        <w:pStyle w:val="2"/>
        <w:numPr>
          <w:ilvl w:val="3"/>
          <w:numId w:val="39"/>
        </w:numPr>
        <w:tabs>
          <w:tab w:val="left" w:pos="1753"/>
        </w:tabs>
        <w:spacing w:line="240" w:lineRule="auto"/>
        <w:ind w:right="115" w:firstLine="709"/>
        <w:jc w:val="both"/>
      </w:pPr>
      <w:r>
        <w:t>Фиксация остаточных температурных зон на окружающих конструкциях</w:t>
      </w:r>
    </w:p>
    <w:p w:rsidR="004B7161" w:rsidRDefault="00A02634">
      <w:pPr>
        <w:pStyle w:val="a3"/>
        <w:ind w:right="113"/>
      </w:pPr>
      <w:r>
        <w:t>Конструктивные элементы с относительно малой теплопроводностью и достаточно высокой теплоемкостью (кирпичные, бетонные стены, перекрытия и т. п.), прогревшись в ходе пожара, отдают затем тепло постепенно, как хорошо натопленная печь.</w:t>
      </w:r>
    </w:p>
    <w:p w:rsidR="004B7161" w:rsidRDefault="00A02634">
      <w:pPr>
        <w:pStyle w:val="a3"/>
        <w:ind w:right="104"/>
        <w:rPr>
          <w:b/>
        </w:rPr>
      </w:pPr>
      <w:r>
        <w:t xml:space="preserve">В зонах, где горение было достаточно длительное, стена успевает прогреться лучше (на большую глубину и до более высокой температуры), и остывает она соответственно значительно медленнее, чем менее прогретые участки. Часто бывает, что даже через несколько часов стена остается еще теплой. Это можно ощутить иногда даже рукой. Поэтому после пожара при поисках его очага полезно бывает прощупать стену, а еще лучше </w:t>
      </w:r>
      <w:r>
        <w:rPr>
          <w:b/>
        </w:rPr>
        <w:t>измерить температуру в различных ее зонах.</w:t>
      </w:r>
    </w:p>
    <w:p w:rsidR="004B7161" w:rsidRDefault="00A02634">
      <w:pPr>
        <w:pStyle w:val="a3"/>
        <w:ind w:right="112"/>
      </w:pPr>
      <w:r>
        <w:rPr>
          <w:b/>
          <w:spacing w:val="-5"/>
        </w:rPr>
        <w:t xml:space="preserve">Контактные </w:t>
      </w:r>
      <w:r>
        <w:rPr>
          <w:b/>
          <w:spacing w:val="-4"/>
        </w:rPr>
        <w:t xml:space="preserve">методы </w:t>
      </w:r>
      <w:r>
        <w:t>измерения температуры (термометры, термопары) применять при этом неудобно, до отдельных участков конструкций после пожара бывает и не</w:t>
      </w:r>
      <w:r>
        <w:rPr>
          <w:spacing w:val="-8"/>
        </w:rPr>
        <w:t xml:space="preserve"> </w:t>
      </w:r>
      <w:r>
        <w:t>добраться.</w:t>
      </w:r>
    </w:p>
    <w:p w:rsidR="004B7161" w:rsidRDefault="00A02634">
      <w:pPr>
        <w:spacing w:before="2" w:line="322" w:lineRule="exact"/>
        <w:ind w:left="821" w:right="31"/>
        <w:rPr>
          <w:sz w:val="28"/>
        </w:rPr>
      </w:pPr>
      <w:r>
        <w:rPr>
          <w:b/>
          <w:sz w:val="28"/>
        </w:rPr>
        <w:t xml:space="preserve">Бесконтактные методы </w:t>
      </w:r>
      <w:r>
        <w:rPr>
          <w:sz w:val="28"/>
        </w:rPr>
        <w:t>измерения более удобны и экспрессны.</w:t>
      </w:r>
    </w:p>
    <w:p w:rsidR="004B7161" w:rsidRDefault="00A02634">
      <w:pPr>
        <w:pStyle w:val="a3"/>
        <w:ind w:right="111"/>
      </w:pPr>
      <w:r>
        <w:t>Для бесконтактных измерений применяются два типа приборов:  пирометры и тепловизоры (сканирующие</w:t>
      </w:r>
      <w:r>
        <w:rPr>
          <w:spacing w:val="-16"/>
        </w:rPr>
        <w:t xml:space="preserve"> </w:t>
      </w:r>
      <w:r>
        <w:t>пирометры).</w:t>
      </w:r>
    </w:p>
    <w:p w:rsidR="004B7161" w:rsidRDefault="00A02634">
      <w:pPr>
        <w:pStyle w:val="a3"/>
        <w:ind w:right="109"/>
      </w:pPr>
      <w:r>
        <w:t>Пирометры дают возможность дистанционного измерения температуры в отдельных точках конструкций. И при необходимости выявления распределения температурных зон по поверхности стены измерения приходится проводить последовательно в нескольких десятках точек.</w:t>
      </w:r>
    </w:p>
    <w:p w:rsidR="004B7161" w:rsidRDefault="00A02634">
      <w:pPr>
        <w:pStyle w:val="a3"/>
        <w:ind w:right="111"/>
      </w:pPr>
      <w:r>
        <w:rPr>
          <w:b/>
          <w:spacing w:val="-5"/>
        </w:rPr>
        <w:t xml:space="preserve">Тепловизоры </w:t>
      </w:r>
      <w:r>
        <w:rPr>
          <w:spacing w:val="-3"/>
        </w:rPr>
        <w:t xml:space="preserve">сразу </w:t>
      </w:r>
      <w:r>
        <w:rPr>
          <w:spacing w:val="-4"/>
        </w:rPr>
        <w:t>дают</w:t>
      </w:r>
      <w:r>
        <w:rPr>
          <w:spacing w:val="62"/>
        </w:rPr>
        <w:t xml:space="preserve"> </w:t>
      </w:r>
      <w:r>
        <w:rPr>
          <w:spacing w:val="-5"/>
        </w:rPr>
        <w:t xml:space="preserve">"тепловое изображение </w:t>
      </w:r>
      <w:r>
        <w:rPr>
          <w:spacing w:val="-3"/>
        </w:rPr>
        <w:t xml:space="preserve">предмета". </w:t>
      </w:r>
      <w:r>
        <w:t>Но эти приборы значительно дороже пирометров и потому менее доступны для широкого практического</w:t>
      </w:r>
      <w:r>
        <w:rPr>
          <w:spacing w:val="-13"/>
        </w:rPr>
        <w:t xml:space="preserve"> </w:t>
      </w:r>
      <w:r>
        <w:t>использования.</w:t>
      </w:r>
    </w:p>
    <w:p w:rsidR="004B7161" w:rsidRDefault="00A02634">
      <w:pPr>
        <w:pStyle w:val="a3"/>
        <w:ind w:right="111"/>
      </w:pPr>
      <w:r>
        <w:t>Пирометры и портативные тепловизоры используются, кроме того, для решения других пожарных задач:</w:t>
      </w:r>
    </w:p>
    <w:p w:rsidR="004B7161" w:rsidRDefault="00A02634">
      <w:pPr>
        <w:pStyle w:val="a3"/>
        <w:spacing w:before="2"/>
        <w:ind w:right="109"/>
      </w:pPr>
      <w:r>
        <w:t>а) пожарной профилактики (поисков перегретых участков в электропроводке и коммутационных устройствах, технологических агрегатах и т. д.);</w:t>
      </w:r>
    </w:p>
    <w:p w:rsidR="004B7161" w:rsidRDefault="00A02634">
      <w:pPr>
        <w:pStyle w:val="a3"/>
        <w:ind w:right="105"/>
      </w:pPr>
      <w:r>
        <w:rPr>
          <w:spacing w:val="-5"/>
        </w:rPr>
        <w:t xml:space="preserve">б) </w:t>
      </w:r>
      <w:r>
        <w:rPr>
          <w:spacing w:val="-3"/>
        </w:rPr>
        <w:t xml:space="preserve">при </w:t>
      </w:r>
      <w:r>
        <w:rPr>
          <w:spacing w:val="-4"/>
        </w:rPr>
        <w:t>тушении</w:t>
      </w:r>
      <w:r>
        <w:rPr>
          <w:spacing w:val="62"/>
        </w:rPr>
        <w:t xml:space="preserve"> </w:t>
      </w:r>
      <w:r>
        <w:rPr>
          <w:spacing w:val="-2"/>
        </w:rPr>
        <w:t xml:space="preserve">для </w:t>
      </w:r>
      <w:r>
        <w:rPr>
          <w:spacing w:val="-3"/>
        </w:rPr>
        <w:t xml:space="preserve">поиска </w:t>
      </w:r>
      <w:r>
        <w:rPr>
          <w:spacing w:val="-4"/>
        </w:rPr>
        <w:t>скрытых</w:t>
      </w:r>
      <w:r>
        <w:rPr>
          <w:spacing w:val="62"/>
        </w:rPr>
        <w:t xml:space="preserve"> </w:t>
      </w:r>
      <w:r>
        <w:rPr>
          <w:spacing w:val="-3"/>
        </w:rPr>
        <w:t xml:space="preserve">очагов </w:t>
      </w:r>
      <w:r>
        <w:rPr>
          <w:spacing w:val="-4"/>
        </w:rPr>
        <w:t>горения</w:t>
      </w:r>
      <w:r>
        <w:rPr>
          <w:spacing w:val="62"/>
        </w:rPr>
        <w:t xml:space="preserve"> </w:t>
      </w:r>
      <w:r>
        <w:t xml:space="preserve">на пожаре, ориентирования пожарных и поисков людей в задымленных помещениях, исследования вентиляционных каналов в </w:t>
      </w:r>
      <w:r>
        <w:rPr>
          <w:spacing w:val="-3"/>
        </w:rPr>
        <w:t xml:space="preserve">поисках </w:t>
      </w:r>
      <w:r>
        <w:rPr>
          <w:spacing w:val="-6"/>
        </w:rPr>
        <w:t xml:space="preserve">горячего воздуха </w:t>
      </w:r>
      <w:r>
        <w:rPr>
          <w:spacing w:val="-3"/>
        </w:rPr>
        <w:t xml:space="preserve">из </w:t>
      </w:r>
      <w:r>
        <w:rPr>
          <w:spacing w:val="-6"/>
        </w:rPr>
        <w:t xml:space="preserve">помещений, </w:t>
      </w:r>
      <w:r>
        <w:rPr>
          <w:spacing w:val="-3"/>
        </w:rPr>
        <w:t xml:space="preserve">где </w:t>
      </w:r>
      <w:r>
        <w:rPr>
          <w:spacing w:val="-5"/>
        </w:rPr>
        <w:t>происходит горение.</w:t>
      </w:r>
    </w:p>
    <w:p w:rsidR="004B7161" w:rsidRDefault="00A02634">
      <w:pPr>
        <w:pStyle w:val="a3"/>
        <w:spacing w:before="2"/>
        <w:ind w:right="117"/>
      </w:pPr>
      <w:r>
        <w:t>Разработана даже тепловизионная камера, встроенная в каску пожарного и позволяющая видеть изображение на экране через систему линз и зеркал.</w:t>
      </w:r>
    </w:p>
    <w:p w:rsidR="004B7161" w:rsidRDefault="00A02634">
      <w:pPr>
        <w:pStyle w:val="a3"/>
        <w:ind w:right="109"/>
      </w:pPr>
      <w:r>
        <w:t>На рис. 10.3 приведены результаты исследования места пожара, произошедшего в квартире кирпичного дома.</w:t>
      </w:r>
    </w:p>
    <w:p w:rsidR="004B7161" w:rsidRDefault="00A02634">
      <w:pPr>
        <w:pStyle w:val="a3"/>
        <w:ind w:right="107"/>
      </w:pPr>
      <w:r>
        <w:t xml:space="preserve">В </w:t>
      </w:r>
      <w:r>
        <w:rPr>
          <w:spacing w:val="-3"/>
        </w:rPr>
        <w:t xml:space="preserve">результате </w:t>
      </w:r>
      <w:r>
        <w:t xml:space="preserve">пожара в </w:t>
      </w:r>
      <w:r>
        <w:rPr>
          <w:spacing w:val="-3"/>
        </w:rPr>
        <w:t xml:space="preserve">комнате выгорел диван-кровать, </w:t>
      </w:r>
      <w:r>
        <w:t xml:space="preserve">обгорел стоящий рядом стол, поверхностно обуглились блок-стенка и </w:t>
      </w:r>
      <w:r>
        <w:rPr>
          <w:spacing w:val="2"/>
        </w:rPr>
        <w:t xml:space="preserve">книжный </w:t>
      </w:r>
      <w:r>
        <w:t xml:space="preserve">шкаф. </w:t>
      </w:r>
      <w:r>
        <w:rPr>
          <w:spacing w:val="2"/>
        </w:rPr>
        <w:t xml:space="preserve">Специалистами, приехавшими </w:t>
      </w:r>
      <w:r>
        <w:t xml:space="preserve">на место пожара через час после его ликвидации, с помощью </w:t>
      </w:r>
      <w:r>
        <w:rPr>
          <w:spacing w:val="-3"/>
        </w:rPr>
        <w:t xml:space="preserve">пирометра "Астротем" было проведено измерение температур </w:t>
      </w:r>
      <w:r>
        <w:t>на  стене,   около   которой   стоял   диван-кровать   (очаг   пожара).   По</w:t>
      </w:r>
      <w:r>
        <w:rPr>
          <w:spacing w:val="65"/>
        </w:rPr>
        <w:t xml:space="preserve"> </w:t>
      </w:r>
      <w:r>
        <w:rPr>
          <w:spacing w:val="-3"/>
        </w:rPr>
        <w:t>результатам</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6"/>
        <w:ind w:right="112" w:firstLine="0"/>
      </w:pPr>
      <w:r>
        <w:rPr>
          <w:spacing w:val="-3"/>
        </w:rPr>
        <w:lastRenderedPageBreak/>
        <w:t xml:space="preserve">измерений были построены температурные </w:t>
      </w:r>
      <w:r>
        <w:t>зоны, показанные на рис. 10.3. Измерения выявили классический очаговый конус, вершина которого</w:t>
      </w:r>
      <w:r>
        <w:rPr>
          <w:spacing w:val="-39"/>
        </w:rPr>
        <w:t xml:space="preserve"> </w:t>
      </w:r>
      <w:r>
        <w:t xml:space="preserve">направлена в предполагаемую </w:t>
      </w:r>
      <w:r>
        <w:rPr>
          <w:spacing w:val="-4"/>
        </w:rPr>
        <w:t>очаговую</w:t>
      </w:r>
      <w:r>
        <w:rPr>
          <w:spacing w:val="-23"/>
        </w:rPr>
        <w:t xml:space="preserve"> </w:t>
      </w:r>
      <w:r>
        <w:rPr>
          <w:spacing w:val="-4"/>
        </w:rPr>
        <w:t>зону.</w:t>
      </w:r>
    </w:p>
    <w:p w:rsidR="004B7161" w:rsidRDefault="00A02634">
      <w:pPr>
        <w:pStyle w:val="a3"/>
        <w:ind w:left="2278" w:firstLine="0"/>
        <w:jc w:val="left"/>
        <w:rPr>
          <w:sz w:val="20"/>
        </w:rPr>
      </w:pPr>
      <w:r>
        <w:rPr>
          <w:noProof/>
          <w:sz w:val="20"/>
          <w:lang w:eastAsia="ru-RU"/>
        </w:rPr>
        <w:drawing>
          <wp:inline distT="0" distB="0" distL="0" distR="0">
            <wp:extent cx="3459479" cy="2606040"/>
            <wp:effectExtent l="0" t="0" r="0" b="0"/>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69" cstate="print"/>
                    <a:stretch>
                      <a:fillRect/>
                    </a:stretch>
                  </pic:blipFill>
                  <pic:spPr>
                    <a:xfrm>
                      <a:off x="0" y="0"/>
                      <a:ext cx="3459479" cy="2606040"/>
                    </a:xfrm>
                    <a:prstGeom prst="rect">
                      <a:avLst/>
                    </a:prstGeom>
                  </pic:spPr>
                </pic:pic>
              </a:graphicData>
            </a:graphic>
          </wp:inline>
        </w:drawing>
      </w:r>
    </w:p>
    <w:p w:rsidR="004B7161" w:rsidRDefault="00A02634">
      <w:pPr>
        <w:spacing w:line="242" w:lineRule="auto"/>
        <w:ind w:left="1502" w:right="31" w:hanging="728"/>
        <w:rPr>
          <w:i/>
          <w:sz w:val="28"/>
        </w:rPr>
      </w:pPr>
      <w:r>
        <w:rPr>
          <w:i/>
          <w:sz w:val="28"/>
        </w:rPr>
        <w:t xml:space="preserve">Рис. 10.3. Распределение остаточных температурных зон на стене, прилегающей к очагу пожара; температурные зоны, </w:t>
      </w:r>
      <w:r>
        <w:rPr>
          <w:i/>
          <w:spacing w:val="58"/>
          <w:sz w:val="28"/>
        </w:rPr>
        <w:t xml:space="preserve"> </w:t>
      </w:r>
      <w:r>
        <w:rPr>
          <w:sz w:val="28"/>
        </w:rPr>
        <w:t>°</w:t>
      </w:r>
      <w:proofErr w:type="gramStart"/>
      <w:r>
        <w:rPr>
          <w:i/>
          <w:sz w:val="28"/>
        </w:rPr>
        <w:t>С</w:t>
      </w:r>
      <w:proofErr w:type="gramEnd"/>
      <w:r>
        <w:rPr>
          <w:i/>
          <w:sz w:val="28"/>
        </w:rPr>
        <w:t>:</w:t>
      </w:r>
    </w:p>
    <w:p w:rsidR="004B7161" w:rsidRDefault="00A02634">
      <w:pPr>
        <w:spacing w:line="318" w:lineRule="exact"/>
        <w:ind w:left="722" w:right="31"/>
        <w:rPr>
          <w:i/>
          <w:sz w:val="28"/>
        </w:rPr>
      </w:pPr>
      <w:r>
        <w:rPr>
          <w:i/>
          <w:sz w:val="28"/>
        </w:rPr>
        <w:t xml:space="preserve">I - </w:t>
      </w:r>
      <w:r>
        <w:rPr>
          <w:i/>
          <w:spacing w:val="2"/>
          <w:sz w:val="28"/>
        </w:rPr>
        <w:t xml:space="preserve">70-79; </w:t>
      </w:r>
      <w:r>
        <w:rPr>
          <w:i/>
          <w:sz w:val="28"/>
        </w:rPr>
        <w:t xml:space="preserve">II - </w:t>
      </w:r>
      <w:r>
        <w:rPr>
          <w:i/>
          <w:spacing w:val="2"/>
          <w:sz w:val="28"/>
        </w:rPr>
        <w:t xml:space="preserve">80-89; III </w:t>
      </w:r>
      <w:r>
        <w:rPr>
          <w:i/>
          <w:sz w:val="28"/>
        </w:rPr>
        <w:t xml:space="preserve">- </w:t>
      </w:r>
      <w:r>
        <w:rPr>
          <w:i/>
          <w:spacing w:val="2"/>
          <w:sz w:val="28"/>
        </w:rPr>
        <w:t xml:space="preserve">90-99; </w:t>
      </w:r>
      <w:r>
        <w:rPr>
          <w:i/>
          <w:sz w:val="28"/>
        </w:rPr>
        <w:t xml:space="preserve">IV- </w:t>
      </w:r>
      <w:r>
        <w:rPr>
          <w:i/>
          <w:spacing w:val="3"/>
          <w:sz w:val="28"/>
        </w:rPr>
        <w:t xml:space="preserve">100-109; </w:t>
      </w:r>
      <w:r>
        <w:rPr>
          <w:i/>
          <w:sz w:val="28"/>
        </w:rPr>
        <w:t xml:space="preserve">V- </w:t>
      </w:r>
      <w:r>
        <w:rPr>
          <w:i/>
          <w:spacing w:val="2"/>
          <w:sz w:val="28"/>
        </w:rPr>
        <w:t xml:space="preserve">110-119; </w:t>
      </w:r>
      <w:r>
        <w:rPr>
          <w:i/>
          <w:sz w:val="28"/>
        </w:rPr>
        <w:t xml:space="preserve">VI - более </w:t>
      </w:r>
      <w:r>
        <w:rPr>
          <w:i/>
          <w:spacing w:val="64"/>
          <w:sz w:val="28"/>
        </w:rPr>
        <w:t xml:space="preserve"> </w:t>
      </w:r>
      <w:r>
        <w:rPr>
          <w:i/>
          <w:sz w:val="28"/>
        </w:rPr>
        <w:t>120</w:t>
      </w:r>
    </w:p>
    <w:p w:rsidR="004B7161" w:rsidRDefault="004B7161">
      <w:pPr>
        <w:pStyle w:val="a3"/>
        <w:spacing w:before="10"/>
        <w:ind w:left="0" w:firstLine="0"/>
        <w:jc w:val="left"/>
        <w:rPr>
          <w:i/>
          <w:sz w:val="27"/>
        </w:rPr>
      </w:pPr>
    </w:p>
    <w:p w:rsidR="004B7161" w:rsidRDefault="00A02634">
      <w:pPr>
        <w:pStyle w:val="a3"/>
        <w:ind w:right="106"/>
      </w:pPr>
      <w:r>
        <w:rPr>
          <w:spacing w:val="-7"/>
        </w:rPr>
        <w:t xml:space="preserve">Очевидно, </w:t>
      </w:r>
      <w:r>
        <w:rPr>
          <w:spacing w:val="-5"/>
        </w:rPr>
        <w:t xml:space="preserve">что </w:t>
      </w:r>
      <w:r>
        <w:rPr>
          <w:spacing w:val="-6"/>
        </w:rPr>
        <w:t xml:space="preserve">измерение </w:t>
      </w:r>
      <w:r>
        <w:rPr>
          <w:spacing w:val="-7"/>
        </w:rPr>
        <w:t xml:space="preserve">остаточных температурных </w:t>
      </w:r>
      <w:r>
        <w:rPr>
          <w:spacing w:val="-5"/>
        </w:rPr>
        <w:t xml:space="preserve">зон </w:t>
      </w:r>
      <w:r>
        <w:rPr>
          <w:spacing w:val="-4"/>
        </w:rPr>
        <w:t xml:space="preserve">на </w:t>
      </w:r>
      <w:r>
        <w:rPr>
          <w:spacing w:val="-5"/>
        </w:rPr>
        <w:t xml:space="preserve">конструкциях </w:t>
      </w:r>
      <w:r>
        <w:t xml:space="preserve">- </w:t>
      </w:r>
      <w:r>
        <w:rPr>
          <w:spacing w:val="-4"/>
        </w:rPr>
        <w:t>очень</w:t>
      </w:r>
      <w:r>
        <w:rPr>
          <w:spacing w:val="62"/>
        </w:rPr>
        <w:t xml:space="preserve"> </w:t>
      </w:r>
      <w:r>
        <w:rPr>
          <w:spacing w:val="-5"/>
        </w:rPr>
        <w:t xml:space="preserve">полезный, быстрый </w:t>
      </w:r>
      <w:r>
        <w:t xml:space="preserve">и </w:t>
      </w:r>
      <w:r>
        <w:rPr>
          <w:spacing w:val="-5"/>
        </w:rPr>
        <w:t xml:space="preserve">нетрудоемкий метод </w:t>
      </w:r>
      <w:r>
        <w:rPr>
          <w:spacing w:val="-4"/>
        </w:rPr>
        <w:t>получения</w:t>
      </w:r>
      <w:r>
        <w:rPr>
          <w:spacing w:val="62"/>
        </w:rPr>
        <w:t xml:space="preserve"> </w:t>
      </w:r>
      <w:r>
        <w:rPr>
          <w:spacing w:val="-4"/>
        </w:rPr>
        <w:t>информации, необходимой</w:t>
      </w:r>
      <w:r>
        <w:rPr>
          <w:spacing w:val="62"/>
        </w:rPr>
        <w:t xml:space="preserve"> </w:t>
      </w:r>
      <w:r>
        <w:rPr>
          <w:spacing w:val="-3"/>
        </w:rPr>
        <w:t xml:space="preserve">для поисков очага. Но применять </w:t>
      </w:r>
      <w:r>
        <w:t xml:space="preserve">его нужно, </w:t>
      </w:r>
      <w:r>
        <w:rPr>
          <w:spacing w:val="-3"/>
        </w:rPr>
        <w:t xml:space="preserve">естественно, </w:t>
      </w:r>
      <w:r>
        <w:t xml:space="preserve">по </w:t>
      </w:r>
      <w:r>
        <w:rPr>
          <w:spacing w:val="-3"/>
        </w:rPr>
        <w:t>"горячим следам".</w:t>
      </w:r>
    </w:p>
    <w:p w:rsidR="004B7161" w:rsidRDefault="00A02634">
      <w:pPr>
        <w:pStyle w:val="2"/>
        <w:numPr>
          <w:ilvl w:val="1"/>
          <w:numId w:val="29"/>
        </w:numPr>
        <w:tabs>
          <w:tab w:val="left" w:pos="1464"/>
        </w:tabs>
        <w:ind w:hanging="642"/>
      </w:pPr>
      <w:r>
        <w:t>Показания</w:t>
      </w:r>
      <w:r>
        <w:rPr>
          <w:spacing w:val="28"/>
        </w:rPr>
        <w:t xml:space="preserve"> </w:t>
      </w:r>
      <w:r>
        <w:t>свидетелей</w:t>
      </w:r>
    </w:p>
    <w:p w:rsidR="004B7161" w:rsidRDefault="00A02634">
      <w:pPr>
        <w:pStyle w:val="a3"/>
        <w:ind w:right="103"/>
      </w:pPr>
      <w:r>
        <w:t xml:space="preserve">К сожалению, показания свидетелей при расследовании пожара часто оказываются одним из основных (а то и  единственным)  источников информации о месте его возникновения. Источник этот далеко не всегда надежный и объективный, но иногда его невозможно компенсировать другими источниками. </w:t>
      </w:r>
      <w:r>
        <w:rPr>
          <w:spacing w:val="-6"/>
        </w:rPr>
        <w:t xml:space="preserve">Поэтому </w:t>
      </w:r>
      <w:r>
        <w:rPr>
          <w:spacing w:val="-5"/>
        </w:rPr>
        <w:t xml:space="preserve">очень </w:t>
      </w:r>
      <w:r>
        <w:rPr>
          <w:spacing w:val="-6"/>
        </w:rPr>
        <w:t xml:space="preserve">важен </w:t>
      </w:r>
      <w:r>
        <w:rPr>
          <w:b/>
          <w:spacing w:val="-7"/>
        </w:rPr>
        <w:t xml:space="preserve">квалифицированный </w:t>
      </w:r>
      <w:r>
        <w:rPr>
          <w:spacing w:val="-5"/>
        </w:rPr>
        <w:t xml:space="preserve">опрос </w:t>
      </w:r>
      <w:r>
        <w:rPr>
          <w:spacing w:val="-6"/>
        </w:rPr>
        <w:t xml:space="preserve">очевидцев </w:t>
      </w:r>
      <w:r>
        <w:t xml:space="preserve">и </w:t>
      </w:r>
      <w:r>
        <w:rPr>
          <w:spacing w:val="-2"/>
        </w:rPr>
        <w:t xml:space="preserve">допрос </w:t>
      </w:r>
      <w:r>
        <w:rPr>
          <w:spacing w:val="-3"/>
        </w:rPr>
        <w:t xml:space="preserve">свидетелей. </w:t>
      </w:r>
      <w:r>
        <w:t xml:space="preserve">Это </w:t>
      </w:r>
      <w:r>
        <w:rPr>
          <w:spacing w:val="-3"/>
        </w:rPr>
        <w:t xml:space="preserve">позволяет получить необходимую </w:t>
      </w:r>
      <w:r>
        <w:rPr>
          <w:spacing w:val="-2"/>
        </w:rPr>
        <w:t>для</w:t>
      </w:r>
      <w:r>
        <w:rPr>
          <w:spacing w:val="66"/>
        </w:rPr>
        <w:t xml:space="preserve"> </w:t>
      </w:r>
      <w:r>
        <w:t xml:space="preserve">установления  очага и причины пожара информацию и оценить ее достоверность. Последнее особенно необходимо, когда </w:t>
      </w:r>
      <w:r>
        <w:rPr>
          <w:spacing w:val="2"/>
        </w:rPr>
        <w:t xml:space="preserve">очевидцы являются заинтересованными лицами, что, например, </w:t>
      </w:r>
      <w:r>
        <w:t>часто бывает при пожарах на</w:t>
      </w:r>
      <w:r>
        <w:rPr>
          <w:spacing w:val="-32"/>
        </w:rPr>
        <w:t xml:space="preserve"> </w:t>
      </w:r>
      <w:r>
        <w:t>производстве.</w:t>
      </w:r>
    </w:p>
    <w:p w:rsidR="004B7161" w:rsidRDefault="00A02634">
      <w:pPr>
        <w:pStyle w:val="a3"/>
        <w:ind w:right="108"/>
      </w:pPr>
      <w:r>
        <w:t>На начальной стадии пожара персонал предприятия часто пытается ликвидировать горение своими силами. Кроме того, о пожаре сообщают не непосредственно в пожарную охрану, а в местную охрану или администрацию. Время уходит; и желание скрыть эту потерю выливается в рассказы  о невиданной скорости распространения горения, внезапности, катастрофической форме и масштабах случившегося, взрывах и т. п. Извлечь из этого нагромождения катаклизмов истину бывает непросто. Кстати, и у незаинтересованных свидетелей стресс от пожара также вызывает невольное преувеличенное восприятие всего происходящего.</w:t>
      </w:r>
    </w:p>
    <w:p w:rsidR="004B7161" w:rsidRDefault="00A02634">
      <w:pPr>
        <w:pStyle w:val="a3"/>
        <w:ind w:right="111"/>
      </w:pPr>
      <w:r>
        <w:rPr>
          <w:spacing w:val="-3"/>
        </w:rPr>
        <w:t xml:space="preserve">Поэтому, </w:t>
      </w:r>
      <w:r>
        <w:t xml:space="preserve">чтобы </w:t>
      </w:r>
      <w:r>
        <w:rPr>
          <w:spacing w:val="-3"/>
        </w:rPr>
        <w:t xml:space="preserve">получить необходимую достоверную </w:t>
      </w:r>
      <w:r>
        <w:rPr>
          <w:spacing w:val="2"/>
        </w:rPr>
        <w:t xml:space="preserve">информацию, </w:t>
      </w:r>
      <w:r>
        <w:t xml:space="preserve">чтобы </w:t>
      </w:r>
      <w:r>
        <w:rPr>
          <w:spacing w:val="2"/>
        </w:rPr>
        <w:t xml:space="preserve">отделить правду от полуправды, вольных  </w:t>
      </w:r>
      <w:r>
        <w:rPr>
          <w:spacing w:val="-2"/>
        </w:rPr>
        <w:t xml:space="preserve">или </w:t>
      </w:r>
      <w:r>
        <w:t xml:space="preserve">невольных ошибок,  </w:t>
      </w:r>
      <w:r>
        <w:rPr>
          <w:spacing w:val="53"/>
        </w:rPr>
        <w:t xml:space="preserve"> </w:t>
      </w:r>
      <w:r>
        <w:t>дознаватель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должен:</w:t>
      </w:r>
    </w:p>
    <w:p w:rsidR="004B7161" w:rsidRDefault="00A02634">
      <w:pPr>
        <w:pStyle w:val="a3"/>
        <w:ind w:right="111"/>
      </w:pPr>
      <w:r>
        <w:t xml:space="preserve">1)Постараться добиться от свидетелей </w:t>
      </w:r>
      <w:r>
        <w:rPr>
          <w:b/>
        </w:rPr>
        <w:t xml:space="preserve">максимума подробностей </w:t>
      </w:r>
      <w:r>
        <w:t>- где и когда почувствовали запах горелого; увидели дым, пламя или отсветы пламени (что не одно и то же, поэтому надо уточнить), какие были цвет пламени, размеры зоны горения или факела.</w:t>
      </w:r>
    </w:p>
    <w:p w:rsidR="004B7161" w:rsidRDefault="00A02634">
      <w:pPr>
        <w:pStyle w:val="a3"/>
        <w:ind w:right="108"/>
      </w:pPr>
      <w:r>
        <w:rPr>
          <w:spacing w:val="-3"/>
        </w:rPr>
        <w:t xml:space="preserve">Любой громкий звук, </w:t>
      </w:r>
      <w:r>
        <w:t xml:space="preserve">хлопок </w:t>
      </w:r>
      <w:r>
        <w:rPr>
          <w:spacing w:val="-4"/>
        </w:rPr>
        <w:t>свидетели</w:t>
      </w:r>
      <w:r>
        <w:rPr>
          <w:spacing w:val="62"/>
        </w:rPr>
        <w:t xml:space="preserve"> </w:t>
      </w:r>
      <w:r>
        <w:rPr>
          <w:spacing w:val="-3"/>
        </w:rPr>
        <w:t xml:space="preserve">обычно трактуют </w:t>
      </w:r>
      <w:r>
        <w:t xml:space="preserve">как </w:t>
      </w:r>
      <w:r>
        <w:rPr>
          <w:spacing w:val="-3"/>
        </w:rPr>
        <w:t xml:space="preserve">взрыв. Поэтому целесообразно попросить </w:t>
      </w:r>
      <w:r>
        <w:t xml:space="preserve">их </w:t>
      </w:r>
      <w:r>
        <w:rPr>
          <w:spacing w:val="-3"/>
        </w:rPr>
        <w:t xml:space="preserve">сравнить силу </w:t>
      </w:r>
      <w:r>
        <w:t>звука с какими-то другими явлениями. Выяснить, были ли признаки ударной волны.</w:t>
      </w:r>
    </w:p>
    <w:p w:rsidR="004B7161" w:rsidRDefault="00A02634">
      <w:pPr>
        <w:pStyle w:val="a4"/>
        <w:numPr>
          <w:ilvl w:val="0"/>
          <w:numId w:val="30"/>
        </w:numPr>
        <w:tabs>
          <w:tab w:val="left" w:pos="1554"/>
        </w:tabs>
        <w:ind w:right="109" w:firstLine="709"/>
        <w:jc w:val="both"/>
        <w:rPr>
          <w:sz w:val="28"/>
        </w:rPr>
      </w:pPr>
      <w:r>
        <w:rPr>
          <w:spacing w:val="2"/>
          <w:sz w:val="28"/>
        </w:rPr>
        <w:t xml:space="preserve">Уточнить позицию, откуда указанные явления были </w:t>
      </w:r>
      <w:r>
        <w:rPr>
          <w:sz w:val="28"/>
        </w:rPr>
        <w:t xml:space="preserve">замечены. Желательно, чтобы свидетель нарисовал схему, пометив свое </w:t>
      </w:r>
      <w:r>
        <w:rPr>
          <w:spacing w:val="-3"/>
          <w:sz w:val="28"/>
        </w:rPr>
        <w:t>месторасположение.</w:t>
      </w:r>
    </w:p>
    <w:p w:rsidR="004B7161" w:rsidRDefault="00A02634">
      <w:pPr>
        <w:ind w:left="112" w:right="112" w:firstLine="708"/>
        <w:jc w:val="both"/>
        <w:rPr>
          <w:i/>
          <w:sz w:val="28"/>
        </w:rPr>
      </w:pPr>
      <w:r>
        <w:rPr>
          <w:i/>
          <w:sz w:val="28"/>
        </w:rPr>
        <w:t>Б. В. Мегорский в своей книге приводит пример пожара на толевом</w:t>
      </w:r>
      <w:r>
        <w:rPr>
          <w:i/>
          <w:spacing w:val="-45"/>
          <w:sz w:val="28"/>
        </w:rPr>
        <w:t xml:space="preserve"> </w:t>
      </w:r>
      <w:r>
        <w:rPr>
          <w:i/>
          <w:sz w:val="28"/>
        </w:rPr>
        <w:t xml:space="preserve">заводе. Рабочий завода, по чьей вине возник пожар, дал показания о нахождении очага в другом конце цеха, но был изобличен точно составленной схемой, из которой следовало, </w:t>
      </w:r>
      <w:r>
        <w:rPr>
          <w:i/>
          <w:spacing w:val="-2"/>
          <w:sz w:val="28"/>
        </w:rPr>
        <w:t xml:space="preserve">что </w:t>
      </w:r>
      <w:r>
        <w:rPr>
          <w:i/>
          <w:sz w:val="28"/>
        </w:rPr>
        <w:t>со своего рабочего места он горения в этой очаговой зоне видеть не</w:t>
      </w:r>
      <w:r>
        <w:rPr>
          <w:i/>
          <w:spacing w:val="-7"/>
          <w:sz w:val="28"/>
        </w:rPr>
        <w:t xml:space="preserve"> </w:t>
      </w:r>
      <w:r>
        <w:rPr>
          <w:i/>
          <w:sz w:val="28"/>
        </w:rPr>
        <w:t>мог.</w:t>
      </w:r>
    </w:p>
    <w:p w:rsidR="004B7161" w:rsidRDefault="00A02634">
      <w:pPr>
        <w:ind w:left="112" w:right="110" w:firstLine="708"/>
        <w:jc w:val="both"/>
        <w:rPr>
          <w:i/>
          <w:sz w:val="28"/>
        </w:rPr>
      </w:pPr>
      <w:r>
        <w:rPr>
          <w:i/>
          <w:sz w:val="28"/>
        </w:rPr>
        <w:t>При расследовании пожара в гостинице "Ленинград" (1991 г.) два свидетеля, проходившие по коридору мимо номера, в котором происходило горение, но не заходившие в него, показали, что видели, как в номере горел телевизор. А вот один из основных свидетелей сержант  милиции  Ф., стоявший в дверях номера, на вопрос, видел ли он, что горело, ответил, что горело в правом углу номера, а что конкретно горело, ему не было видно. Необходимо отметить, что номер гостиницы, где происходили события, имел такую конфигурацию, что от двери номера, а тем более из коридора, видеть угол, где стоял телевизор, было невозможно. Таким образом, можно было сделать заключение, что сержант, вероятнее всего, говорил правду, а вот первые два свидетеля явно что-то путали. Возможно, это было вполне бескорыстное заблуждение - под влиянием стресса из-за пожара разговоры окружающих о горящем телевизоре вполне могли трансформироваться в лжевоспоминание о виденной лично  картине.</w:t>
      </w:r>
    </w:p>
    <w:p w:rsidR="004B7161" w:rsidRDefault="00A02634">
      <w:pPr>
        <w:pStyle w:val="a4"/>
        <w:numPr>
          <w:ilvl w:val="0"/>
          <w:numId w:val="30"/>
        </w:numPr>
        <w:tabs>
          <w:tab w:val="left" w:pos="1155"/>
        </w:tabs>
        <w:ind w:right="111" w:firstLine="709"/>
        <w:jc w:val="both"/>
        <w:rPr>
          <w:sz w:val="28"/>
        </w:rPr>
      </w:pPr>
      <w:r>
        <w:rPr>
          <w:spacing w:val="-5"/>
          <w:sz w:val="28"/>
        </w:rPr>
        <w:t xml:space="preserve">Определить </w:t>
      </w:r>
      <w:r>
        <w:rPr>
          <w:spacing w:val="-4"/>
          <w:sz w:val="28"/>
        </w:rPr>
        <w:t xml:space="preserve">время </w:t>
      </w:r>
      <w:r>
        <w:rPr>
          <w:spacing w:val="-5"/>
          <w:sz w:val="28"/>
        </w:rPr>
        <w:t xml:space="preserve">обнаружения </w:t>
      </w:r>
      <w:r>
        <w:rPr>
          <w:spacing w:val="-4"/>
          <w:sz w:val="28"/>
        </w:rPr>
        <w:t xml:space="preserve">тех или </w:t>
      </w:r>
      <w:r>
        <w:rPr>
          <w:spacing w:val="-3"/>
          <w:sz w:val="28"/>
        </w:rPr>
        <w:t xml:space="preserve">иных </w:t>
      </w:r>
      <w:r>
        <w:rPr>
          <w:spacing w:val="-5"/>
          <w:sz w:val="28"/>
        </w:rPr>
        <w:t xml:space="preserve">явлений </w:t>
      </w:r>
      <w:r>
        <w:rPr>
          <w:sz w:val="28"/>
        </w:rPr>
        <w:t>желательно с их "привязкой" к другим</w:t>
      </w:r>
      <w:r>
        <w:rPr>
          <w:spacing w:val="-8"/>
          <w:sz w:val="28"/>
        </w:rPr>
        <w:t xml:space="preserve"> </w:t>
      </w:r>
      <w:r>
        <w:rPr>
          <w:sz w:val="28"/>
        </w:rPr>
        <w:t>событиям.</w:t>
      </w:r>
    </w:p>
    <w:p w:rsidR="004B7161" w:rsidRDefault="00A02634">
      <w:pPr>
        <w:pStyle w:val="a3"/>
        <w:ind w:right="109"/>
      </w:pPr>
      <w:r>
        <w:t>В известном фильме "Место встречи изменить нельзя" время прихода Груздева на квартиру его бывшей жены, убитой в тот день, было установлено по показаниям соседа, вспомнившего, что непосредственно перед этим по радио закончилась трансляция футбольного матча. Правда, потом оказалось, что сыщики ошиблись со временем, потому что по радио в этот день транслировалось два матча.</w:t>
      </w:r>
    </w:p>
    <w:p w:rsidR="004B7161" w:rsidRDefault="00A02634">
      <w:pPr>
        <w:pStyle w:val="a3"/>
        <w:ind w:right="106"/>
      </w:pPr>
      <w:r>
        <w:t xml:space="preserve">Принцип привязки показаний свидетеля к конкретным </w:t>
      </w:r>
      <w:r>
        <w:rPr>
          <w:spacing w:val="-4"/>
        </w:rPr>
        <w:t>событиям</w:t>
      </w:r>
      <w:r>
        <w:rPr>
          <w:spacing w:val="62"/>
        </w:rPr>
        <w:t xml:space="preserve"> </w:t>
      </w:r>
      <w:r>
        <w:t xml:space="preserve">и </w:t>
      </w:r>
      <w:r>
        <w:rPr>
          <w:spacing w:val="-4"/>
        </w:rPr>
        <w:t xml:space="preserve">обстоятельствам </w:t>
      </w:r>
      <w:r>
        <w:rPr>
          <w:spacing w:val="-3"/>
        </w:rPr>
        <w:t xml:space="preserve">очень важен при </w:t>
      </w:r>
      <w:r>
        <w:rPr>
          <w:spacing w:val="-4"/>
        </w:rPr>
        <w:t xml:space="preserve">расследовании </w:t>
      </w:r>
      <w:r>
        <w:rPr>
          <w:spacing w:val="-5"/>
        </w:rPr>
        <w:t xml:space="preserve">любого преступления, </w:t>
      </w:r>
      <w:r>
        <w:t xml:space="preserve">в </w:t>
      </w:r>
      <w:r>
        <w:rPr>
          <w:spacing w:val="-3"/>
        </w:rPr>
        <w:t xml:space="preserve">том  </w:t>
      </w:r>
      <w:r>
        <w:rPr>
          <w:spacing w:val="-4"/>
        </w:rPr>
        <w:t xml:space="preserve">числе </w:t>
      </w:r>
      <w:r>
        <w:t xml:space="preserve">и </w:t>
      </w:r>
      <w:r>
        <w:rPr>
          <w:spacing w:val="-4"/>
        </w:rPr>
        <w:t xml:space="preserve">поджога. </w:t>
      </w:r>
      <w:r>
        <w:rPr>
          <w:spacing w:val="-5"/>
        </w:rPr>
        <w:t xml:space="preserve">Поэтому, </w:t>
      </w:r>
      <w:r>
        <w:rPr>
          <w:spacing w:val="-4"/>
        </w:rPr>
        <w:t xml:space="preserve">когда </w:t>
      </w:r>
      <w:r>
        <w:rPr>
          <w:spacing w:val="-5"/>
        </w:rPr>
        <w:t xml:space="preserve">свидетель </w:t>
      </w:r>
      <w:r>
        <w:rPr>
          <w:spacing w:val="-4"/>
        </w:rPr>
        <w:t xml:space="preserve">говорит, например, что </w:t>
      </w:r>
      <w:r>
        <w:rPr>
          <w:spacing w:val="-5"/>
        </w:rPr>
        <w:t xml:space="preserve">увидел пламя </w:t>
      </w:r>
      <w:r>
        <w:t xml:space="preserve">в </w:t>
      </w:r>
      <w:r>
        <w:rPr>
          <w:spacing w:val="-4"/>
        </w:rPr>
        <w:t xml:space="preserve">окне или </w:t>
      </w:r>
      <w:r>
        <w:rPr>
          <w:spacing w:val="-6"/>
        </w:rPr>
        <w:t xml:space="preserve">почувствовал </w:t>
      </w:r>
      <w:r>
        <w:rPr>
          <w:spacing w:val="-5"/>
        </w:rPr>
        <w:t xml:space="preserve">запах дыма </w:t>
      </w:r>
      <w:r>
        <w:t xml:space="preserve">в </w:t>
      </w:r>
      <w:r>
        <w:rPr>
          <w:spacing w:val="-3"/>
        </w:rPr>
        <w:t xml:space="preserve">10 </w:t>
      </w:r>
      <w:r>
        <w:rPr>
          <w:spacing w:val="-4"/>
        </w:rPr>
        <w:t xml:space="preserve">ч, надо </w:t>
      </w:r>
      <w:r>
        <w:rPr>
          <w:spacing w:val="-6"/>
        </w:rPr>
        <w:t xml:space="preserve">уточнить </w:t>
      </w:r>
      <w:r>
        <w:t xml:space="preserve">у </w:t>
      </w:r>
      <w:r>
        <w:rPr>
          <w:spacing w:val="-4"/>
        </w:rPr>
        <w:t xml:space="preserve">него, </w:t>
      </w:r>
      <w:r>
        <w:rPr>
          <w:spacing w:val="-5"/>
        </w:rPr>
        <w:t xml:space="preserve">почему </w:t>
      </w:r>
      <w:r>
        <w:t xml:space="preserve">он </w:t>
      </w:r>
      <w:r>
        <w:rPr>
          <w:spacing w:val="-4"/>
        </w:rPr>
        <w:t>думает,</w:t>
      </w:r>
      <w:r>
        <w:rPr>
          <w:spacing w:val="62"/>
        </w:rPr>
        <w:t xml:space="preserve"> </w:t>
      </w:r>
      <w:r>
        <w:rPr>
          <w:spacing w:val="-3"/>
        </w:rPr>
        <w:t xml:space="preserve">что было </w:t>
      </w:r>
      <w:r>
        <w:rPr>
          <w:spacing w:val="-4"/>
        </w:rPr>
        <w:t xml:space="preserve">именно </w:t>
      </w:r>
      <w:r>
        <w:t xml:space="preserve">10 ч, а не </w:t>
      </w:r>
      <w:r>
        <w:rPr>
          <w:spacing w:val="-4"/>
        </w:rPr>
        <w:t xml:space="preserve">9-50 </w:t>
      </w:r>
      <w:r>
        <w:rPr>
          <w:spacing w:val="-3"/>
        </w:rPr>
        <w:t xml:space="preserve">или </w:t>
      </w:r>
      <w:r>
        <w:rPr>
          <w:spacing w:val="-4"/>
        </w:rPr>
        <w:t xml:space="preserve">10-20? Смотрел </w:t>
      </w:r>
      <w:r>
        <w:t>ли свидетель на часы, что передавали по радио или телевидению, не происходило ли в это время каких-то других запомнившихся</w:t>
      </w:r>
      <w:r>
        <w:rPr>
          <w:spacing w:val="-27"/>
        </w:rPr>
        <w:t xml:space="preserve"> </w:t>
      </w:r>
      <w:r>
        <w:rPr>
          <w:spacing w:val="-3"/>
        </w:rPr>
        <w:t>событий?</w:t>
      </w:r>
    </w:p>
    <w:p w:rsidR="004B7161" w:rsidRDefault="004B7161">
      <w:pPr>
        <w:sectPr w:rsidR="004B7161">
          <w:pgSz w:w="11910" w:h="16840"/>
          <w:pgMar w:top="1380" w:right="880" w:bottom="280" w:left="1020" w:header="720" w:footer="720" w:gutter="0"/>
          <w:cols w:space="720"/>
        </w:sectPr>
      </w:pPr>
    </w:p>
    <w:p w:rsidR="004B7161" w:rsidRDefault="00A02634">
      <w:pPr>
        <w:spacing w:before="39"/>
        <w:ind w:left="112" w:right="110" w:firstLine="708"/>
        <w:jc w:val="both"/>
        <w:rPr>
          <w:i/>
          <w:sz w:val="28"/>
        </w:rPr>
      </w:pPr>
      <w:r>
        <w:rPr>
          <w:i/>
          <w:sz w:val="28"/>
        </w:rPr>
        <w:lastRenderedPageBreak/>
        <w:t xml:space="preserve">При расследовании уже упоминавшегося пожара в </w:t>
      </w:r>
      <w:r>
        <w:rPr>
          <w:i/>
          <w:spacing w:val="2"/>
          <w:sz w:val="28"/>
        </w:rPr>
        <w:t xml:space="preserve">гостинице </w:t>
      </w:r>
      <w:r>
        <w:rPr>
          <w:i/>
          <w:sz w:val="28"/>
        </w:rPr>
        <w:t xml:space="preserve">"Ленинград " показания десятков людей о времени обнаружения горения были крайне противоречивы. Более или менее стройную картину развития событий удалось восстановить, только взяв за основу несколько показаний, которые имели "привязку" к другим событиям, - показания швейцара, который сказал, что сообщили </w:t>
      </w:r>
      <w:r>
        <w:rPr>
          <w:i/>
          <w:spacing w:val="3"/>
          <w:sz w:val="28"/>
        </w:rPr>
        <w:t xml:space="preserve">ему </w:t>
      </w:r>
      <w:r>
        <w:rPr>
          <w:i/>
          <w:sz w:val="28"/>
        </w:rPr>
        <w:t xml:space="preserve">о </w:t>
      </w:r>
      <w:r>
        <w:rPr>
          <w:i/>
          <w:spacing w:val="4"/>
          <w:sz w:val="28"/>
        </w:rPr>
        <w:t xml:space="preserve">пожаре </w:t>
      </w:r>
      <w:r>
        <w:rPr>
          <w:i/>
          <w:spacing w:val="3"/>
          <w:sz w:val="28"/>
        </w:rPr>
        <w:t xml:space="preserve">через </w:t>
      </w:r>
      <w:r>
        <w:rPr>
          <w:i/>
          <w:spacing w:val="5"/>
          <w:sz w:val="28"/>
        </w:rPr>
        <w:t xml:space="preserve">2-3 </w:t>
      </w:r>
      <w:r>
        <w:rPr>
          <w:i/>
          <w:spacing w:val="3"/>
          <w:sz w:val="28"/>
        </w:rPr>
        <w:t xml:space="preserve">мин после того, как </w:t>
      </w:r>
      <w:r>
        <w:rPr>
          <w:i/>
          <w:spacing w:val="2"/>
          <w:sz w:val="28"/>
        </w:rPr>
        <w:t xml:space="preserve">по </w:t>
      </w:r>
      <w:r>
        <w:rPr>
          <w:i/>
          <w:spacing w:val="4"/>
          <w:sz w:val="28"/>
        </w:rPr>
        <w:t xml:space="preserve">радиостанции  </w:t>
      </w:r>
      <w:r>
        <w:rPr>
          <w:i/>
          <w:sz w:val="28"/>
        </w:rPr>
        <w:t xml:space="preserve">"Маяк" "пропикало" 8 ч и диктор объявил об этом; показания ассистента режиссера киностудии "Ленфилъм ", который, по его словам, вошел  в гостиницу ровно в 8 ч и уверенно подтвердил это </w:t>
      </w:r>
      <w:r>
        <w:rPr>
          <w:i/>
          <w:spacing w:val="7"/>
          <w:sz w:val="28"/>
        </w:rPr>
        <w:t xml:space="preserve">ссылкой </w:t>
      </w:r>
      <w:r>
        <w:rPr>
          <w:i/>
          <w:spacing w:val="3"/>
          <w:sz w:val="28"/>
        </w:rPr>
        <w:t xml:space="preserve">на </w:t>
      </w:r>
      <w:r>
        <w:rPr>
          <w:i/>
          <w:spacing w:val="7"/>
          <w:sz w:val="28"/>
        </w:rPr>
        <w:t xml:space="preserve">электронные часы, висящие </w:t>
      </w:r>
      <w:r>
        <w:rPr>
          <w:i/>
          <w:spacing w:val="5"/>
          <w:sz w:val="28"/>
        </w:rPr>
        <w:t xml:space="preserve">над </w:t>
      </w:r>
      <w:r>
        <w:rPr>
          <w:i/>
          <w:spacing w:val="7"/>
          <w:sz w:val="28"/>
        </w:rPr>
        <w:t xml:space="preserve">входными дверями </w:t>
      </w:r>
      <w:r>
        <w:rPr>
          <w:i/>
          <w:sz w:val="28"/>
        </w:rPr>
        <w:t xml:space="preserve">в </w:t>
      </w:r>
      <w:r>
        <w:rPr>
          <w:i/>
          <w:spacing w:val="4"/>
          <w:sz w:val="28"/>
        </w:rPr>
        <w:t xml:space="preserve">гостиницу, </w:t>
      </w:r>
      <w:r>
        <w:rPr>
          <w:i/>
          <w:sz w:val="28"/>
        </w:rPr>
        <w:t xml:space="preserve">на </w:t>
      </w:r>
      <w:r>
        <w:rPr>
          <w:i/>
          <w:spacing w:val="4"/>
          <w:sz w:val="28"/>
        </w:rPr>
        <w:t xml:space="preserve">которых </w:t>
      </w:r>
      <w:r>
        <w:rPr>
          <w:i/>
          <w:sz w:val="28"/>
        </w:rPr>
        <w:t xml:space="preserve">в </w:t>
      </w:r>
      <w:r>
        <w:rPr>
          <w:i/>
          <w:spacing w:val="3"/>
          <w:sz w:val="28"/>
        </w:rPr>
        <w:t xml:space="preserve">этот </w:t>
      </w:r>
      <w:r>
        <w:rPr>
          <w:i/>
          <w:spacing w:val="4"/>
          <w:sz w:val="28"/>
        </w:rPr>
        <w:t xml:space="preserve">момент "перещелкивались </w:t>
      </w:r>
      <w:r>
        <w:rPr>
          <w:i/>
          <w:spacing w:val="3"/>
          <w:sz w:val="28"/>
        </w:rPr>
        <w:t xml:space="preserve">нули </w:t>
      </w:r>
      <w:r>
        <w:rPr>
          <w:i/>
          <w:sz w:val="28"/>
        </w:rPr>
        <w:t xml:space="preserve">и появились цифры </w:t>
      </w:r>
      <w:r>
        <w:rPr>
          <w:i/>
          <w:spacing w:val="27"/>
          <w:sz w:val="28"/>
        </w:rPr>
        <w:t xml:space="preserve"> </w:t>
      </w:r>
      <w:r>
        <w:rPr>
          <w:i/>
          <w:spacing w:val="3"/>
          <w:sz w:val="28"/>
        </w:rPr>
        <w:t>8-00".</w:t>
      </w:r>
    </w:p>
    <w:p w:rsidR="004B7161" w:rsidRDefault="00A02634">
      <w:pPr>
        <w:pStyle w:val="2"/>
        <w:numPr>
          <w:ilvl w:val="1"/>
          <w:numId w:val="29"/>
        </w:numPr>
        <w:tabs>
          <w:tab w:val="left" w:pos="1464"/>
        </w:tabs>
        <w:ind w:hanging="642"/>
      </w:pPr>
      <w:r>
        <w:t>Косвенные признаки очага</w:t>
      </w:r>
      <w:r>
        <w:rPr>
          <w:spacing w:val="40"/>
        </w:rPr>
        <w:t xml:space="preserve"> </w:t>
      </w:r>
      <w:r>
        <w:t>пожара</w:t>
      </w:r>
    </w:p>
    <w:p w:rsidR="004B7161" w:rsidRDefault="00A02634">
      <w:pPr>
        <w:pStyle w:val="a3"/>
        <w:spacing w:line="322" w:lineRule="exact"/>
        <w:ind w:right="113"/>
      </w:pPr>
      <w:r>
        <w:t xml:space="preserve">Признаки, косвенно указывающие на очаг пожара, могут быть, в зависимости от места и обстоятельств пожара, самыми  </w:t>
      </w:r>
      <w:r>
        <w:rPr>
          <w:spacing w:val="3"/>
        </w:rPr>
        <w:t xml:space="preserve">разнообразными.  </w:t>
      </w:r>
      <w:r>
        <w:t xml:space="preserve">К  </w:t>
      </w:r>
      <w:r>
        <w:rPr>
          <w:spacing w:val="3"/>
        </w:rPr>
        <w:t xml:space="preserve">ним, </w:t>
      </w:r>
      <w:r>
        <w:t xml:space="preserve">в </w:t>
      </w:r>
      <w:r>
        <w:rPr>
          <w:spacing w:val="3"/>
        </w:rPr>
        <w:t xml:space="preserve">частности, </w:t>
      </w:r>
      <w:r>
        <w:rPr>
          <w:spacing w:val="2"/>
        </w:rPr>
        <w:t>можно</w:t>
      </w:r>
      <w:r>
        <w:rPr>
          <w:spacing w:val="51"/>
        </w:rPr>
        <w:t xml:space="preserve"> </w:t>
      </w:r>
      <w:r>
        <w:rPr>
          <w:spacing w:val="3"/>
        </w:rPr>
        <w:t>отнести:</w:t>
      </w:r>
    </w:p>
    <w:p w:rsidR="004B7161" w:rsidRDefault="00A02634">
      <w:pPr>
        <w:pStyle w:val="a3"/>
        <w:spacing w:line="318" w:lineRule="exact"/>
        <w:ind w:left="821" w:right="31" w:firstLine="0"/>
        <w:jc w:val="left"/>
      </w:pPr>
      <w:r>
        <w:t>отдельные явления, отражающие процессы горения на пожаре;</w:t>
      </w:r>
    </w:p>
    <w:p w:rsidR="004B7161" w:rsidRDefault="00A02634">
      <w:pPr>
        <w:pStyle w:val="a3"/>
        <w:spacing w:line="242" w:lineRule="auto"/>
        <w:ind w:right="129"/>
      </w:pPr>
      <w:r>
        <w:t>поведение технических устройств, действующих на момент возникновения пожара;</w:t>
      </w:r>
    </w:p>
    <w:p w:rsidR="004B7161" w:rsidRDefault="00A02634">
      <w:pPr>
        <w:pStyle w:val="a3"/>
        <w:spacing w:line="322" w:lineRule="exact"/>
        <w:ind w:left="821" w:right="3671" w:firstLine="0"/>
        <w:jc w:val="left"/>
      </w:pPr>
      <w:r>
        <w:t>реакцию людей и животных на факт пожара; остановку часов;</w:t>
      </w:r>
    </w:p>
    <w:p w:rsidR="004B7161" w:rsidRDefault="00A02634">
      <w:pPr>
        <w:pStyle w:val="a3"/>
        <w:spacing w:line="322" w:lineRule="exact"/>
        <w:ind w:right="115"/>
      </w:pPr>
      <w:r>
        <w:t>срабатывание устройств электрозащиты, в том числе на центральных подстанциях;</w:t>
      </w:r>
    </w:p>
    <w:p w:rsidR="004B7161" w:rsidRDefault="00A02634">
      <w:pPr>
        <w:pStyle w:val="a3"/>
        <w:spacing w:line="318" w:lineRule="exact"/>
        <w:ind w:left="821" w:right="31" w:firstLine="0"/>
        <w:jc w:val="left"/>
      </w:pPr>
      <w:r>
        <w:t>нарушение телефонной связи.</w:t>
      </w:r>
    </w:p>
    <w:p w:rsidR="004B7161" w:rsidRDefault="00A02634">
      <w:pPr>
        <w:pStyle w:val="a3"/>
        <w:spacing w:before="2"/>
        <w:ind w:right="115"/>
      </w:pPr>
      <w:r>
        <w:t>Не менее информативно и продолжение работы  указанных устройств в тех или иных зонах пожара до определенного момента  времени.</w:t>
      </w:r>
    </w:p>
    <w:p w:rsidR="004B7161" w:rsidRDefault="00A02634">
      <w:pPr>
        <w:pStyle w:val="2"/>
        <w:ind w:left="821" w:right="31"/>
      </w:pPr>
      <w:r>
        <w:t>Отдельные явления, отражающие процессы</w:t>
      </w:r>
      <w:r>
        <w:rPr>
          <w:spacing w:val="63"/>
        </w:rPr>
        <w:t xml:space="preserve"> </w:t>
      </w:r>
      <w:r>
        <w:t>горения</w:t>
      </w:r>
    </w:p>
    <w:p w:rsidR="004B7161" w:rsidRDefault="00A02634">
      <w:pPr>
        <w:pStyle w:val="a3"/>
        <w:ind w:right="112"/>
      </w:pPr>
      <w:r>
        <w:t>Б.В. Мегорский приводит пример пожара, при расследовании которого (при допросе свидетелей) выяснилась следующая любопытная деталь: за 10-15 мин до обнаружения пожара на складе женщина, проходившая мимо здания, видела, как из водосточной трубы стекает струйкой вода. В этом не было бы ничего удивительного, если бы не одно обстоятельство - стояла зима и температура воздуха была минус 13</w:t>
      </w:r>
      <w:proofErr w:type="gramStart"/>
      <w:r>
        <w:t>°С</w:t>
      </w:r>
      <w:proofErr w:type="gramEnd"/>
      <w:r>
        <w:t xml:space="preserve">  (!).</w:t>
      </w:r>
    </w:p>
    <w:p w:rsidR="004B7161" w:rsidRDefault="00A02634">
      <w:pPr>
        <w:pStyle w:val="a3"/>
        <w:ind w:right="114"/>
      </w:pPr>
      <w:r>
        <w:t>Таяние снега оказалось первым по времени замеченным и зафиксированным проявлением начавшегося пожара. Женщина не придала этому значения, все вспомнилось случайно, в ходе опроса очевидцев после пожара.</w:t>
      </w:r>
    </w:p>
    <w:p w:rsidR="004B7161" w:rsidRDefault="00A02634">
      <w:pPr>
        <w:pStyle w:val="a3"/>
        <w:spacing w:before="2"/>
        <w:ind w:right="116"/>
      </w:pPr>
      <w:r>
        <w:t>Выявленный признак такого рода может помочь и в поисках очага пожара; ведь если горения еще никто не видит, а из одной из водосточных труб течет вода, значит, в зоне расположения именно этой трубы происходит некий процесс, приводящий к таянию снега. Дознавателю явно стоит проявить любопытство и выяснить, откуда текла вода и как она там  оказалась.</w:t>
      </w:r>
    </w:p>
    <w:p w:rsidR="004B7161" w:rsidRDefault="00A02634">
      <w:pPr>
        <w:pStyle w:val="a3"/>
        <w:spacing w:line="242" w:lineRule="auto"/>
        <w:ind w:right="109"/>
      </w:pPr>
      <w:r>
        <w:t>Возможны, вероятно, и другие признаки и явления, сопровождающие начавшийся процесс горения и выдающие сам факт его протекания.</w:t>
      </w:r>
    </w:p>
    <w:p w:rsidR="004B7161" w:rsidRDefault="00A02634">
      <w:pPr>
        <w:pStyle w:val="2"/>
        <w:spacing w:before="3" w:line="240" w:lineRule="auto"/>
        <w:ind w:right="105" w:firstLine="708"/>
        <w:jc w:val="both"/>
      </w:pPr>
      <w:r>
        <w:rPr>
          <w:spacing w:val="-4"/>
        </w:rPr>
        <w:t>Поведение</w:t>
      </w:r>
      <w:r>
        <w:rPr>
          <w:spacing w:val="62"/>
        </w:rPr>
        <w:t xml:space="preserve"> </w:t>
      </w:r>
      <w:r>
        <w:rPr>
          <w:spacing w:val="-4"/>
        </w:rPr>
        <w:t>технических</w:t>
      </w:r>
      <w:r>
        <w:rPr>
          <w:spacing w:val="62"/>
        </w:rPr>
        <w:t xml:space="preserve"> </w:t>
      </w:r>
      <w:r>
        <w:rPr>
          <w:spacing w:val="-4"/>
        </w:rPr>
        <w:t>устройств.</w:t>
      </w:r>
      <w:r>
        <w:rPr>
          <w:spacing w:val="62"/>
        </w:rPr>
        <w:t xml:space="preserve"> </w:t>
      </w:r>
      <w:r>
        <w:rPr>
          <w:spacing w:val="-6"/>
        </w:rPr>
        <w:t xml:space="preserve">Срабатывание </w:t>
      </w:r>
      <w:r>
        <w:rPr>
          <w:spacing w:val="-5"/>
        </w:rPr>
        <w:t>устройств электрозащиты</w:t>
      </w:r>
    </w:p>
    <w:p w:rsidR="004B7161" w:rsidRDefault="004B7161">
      <w:pPr>
        <w:jc w:val="both"/>
        <w:sectPr w:rsidR="004B7161">
          <w:pgSz w:w="11910" w:h="16840"/>
          <w:pgMar w:top="1380" w:right="880" w:bottom="280" w:left="1020" w:header="720" w:footer="720" w:gutter="0"/>
          <w:cols w:space="720"/>
        </w:sectPr>
      </w:pPr>
    </w:p>
    <w:p w:rsidR="004B7161" w:rsidRDefault="00A02634">
      <w:pPr>
        <w:pStyle w:val="a3"/>
        <w:spacing w:before="39"/>
        <w:ind w:right="106"/>
      </w:pPr>
      <w:r>
        <w:lastRenderedPageBreak/>
        <w:t xml:space="preserve">После пожара всегда полезно разобраться, сработали ли </w:t>
      </w:r>
      <w:r>
        <w:rPr>
          <w:spacing w:val="-2"/>
        </w:rPr>
        <w:t xml:space="preserve">при </w:t>
      </w:r>
      <w:r>
        <w:rPr>
          <w:spacing w:val="-3"/>
        </w:rPr>
        <w:t xml:space="preserve">пожаре </w:t>
      </w:r>
      <w:r>
        <w:t xml:space="preserve">датчики </w:t>
      </w:r>
      <w:r>
        <w:rPr>
          <w:spacing w:val="-3"/>
        </w:rPr>
        <w:t xml:space="preserve">пожарной сигнализации, спринклерные </w:t>
      </w:r>
      <w:r>
        <w:t xml:space="preserve">и </w:t>
      </w:r>
      <w:r>
        <w:rPr>
          <w:spacing w:val="-5"/>
        </w:rPr>
        <w:t xml:space="preserve">другие системы  автоматического пожаротушения, </w:t>
      </w:r>
      <w:r>
        <w:t xml:space="preserve">в </w:t>
      </w:r>
      <w:r>
        <w:rPr>
          <w:spacing w:val="-4"/>
        </w:rPr>
        <w:t xml:space="preserve">каких помещениях </w:t>
      </w:r>
      <w:r>
        <w:t xml:space="preserve">это </w:t>
      </w:r>
      <w:r>
        <w:rPr>
          <w:spacing w:val="-3"/>
        </w:rPr>
        <w:t xml:space="preserve">произошло </w:t>
      </w:r>
      <w:r>
        <w:t xml:space="preserve">и </w:t>
      </w:r>
      <w:r>
        <w:rPr>
          <w:spacing w:val="-3"/>
        </w:rPr>
        <w:t xml:space="preserve">когда, </w:t>
      </w:r>
      <w:r>
        <w:t xml:space="preserve">в какой </w:t>
      </w:r>
      <w:r>
        <w:rPr>
          <w:spacing w:val="-3"/>
        </w:rPr>
        <w:t xml:space="preserve">последовательности. Инженер ИПЛ </w:t>
      </w:r>
      <w:r>
        <w:rPr>
          <w:spacing w:val="-2"/>
        </w:rPr>
        <w:t xml:space="preserve">обязан </w:t>
      </w:r>
      <w:r>
        <w:rPr>
          <w:spacing w:val="-3"/>
        </w:rPr>
        <w:t xml:space="preserve">делать </w:t>
      </w:r>
      <w:r>
        <w:t xml:space="preserve">это в </w:t>
      </w:r>
      <w:r>
        <w:rPr>
          <w:spacing w:val="-3"/>
        </w:rPr>
        <w:t xml:space="preserve">соответствии </w:t>
      </w:r>
      <w:r>
        <w:t xml:space="preserve">с </w:t>
      </w:r>
      <w:r>
        <w:rPr>
          <w:spacing w:val="-3"/>
        </w:rPr>
        <w:t xml:space="preserve">Наставлением </w:t>
      </w:r>
      <w:r>
        <w:t xml:space="preserve">о </w:t>
      </w:r>
      <w:r>
        <w:rPr>
          <w:spacing w:val="-5"/>
        </w:rPr>
        <w:t xml:space="preserve">работе </w:t>
      </w:r>
      <w:r>
        <w:rPr>
          <w:spacing w:val="-4"/>
        </w:rPr>
        <w:t xml:space="preserve">ИПЛ </w:t>
      </w:r>
      <w:r>
        <w:rPr>
          <w:spacing w:val="-5"/>
        </w:rPr>
        <w:t xml:space="preserve">безотносительно </w:t>
      </w:r>
      <w:r>
        <w:rPr>
          <w:spacing w:val="-4"/>
        </w:rPr>
        <w:t xml:space="preserve">поисков очага </w:t>
      </w:r>
      <w:r>
        <w:t xml:space="preserve">и </w:t>
      </w:r>
      <w:r>
        <w:rPr>
          <w:spacing w:val="-5"/>
        </w:rPr>
        <w:t xml:space="preserve">установления </w:t>
      </w:r>
      <w:r>
        <w:rPr>
          <w:spacing w:val="-4"/>
        </w:rPr>
        <w:t xml:space="preserve">причины пожара. Однако пригодится </w:t>
      </w:r>
      <w:r>
        <w:t xml:space="preserve">эта </w:t>
      </w:r>
      <w:r>
        <w:rPr>
          <w:spacing w:val="-4"/>
        </w:rPr>
        <w:t xml:space="preserve">информация </w:t>
      </w:r>
      <w:r>
        <w:t xml:space="preserve">и </w:t>
      </w:r>
      <w:r>
        <w:rPr>
          <w:spacing w:val="-4"/>
        </w:rPr>
        <w:t>непосредственно при</w:t>
      </w:r>
      <w:r>
        <w:rPr>
          <w:spacing w:val="62"/>
        </w:rPr>
        <w:t xml:space="preserve"> </w:t>
      </w:r>
      <w:r>
        <w:rPr>
          <w:spacing w:val="-4"/>
        </w:rPr>
        <w:t xml:space="preserve">поисках очага. </w:t>
      </w:r>
      <w:r>
        <w:rPr>
          <w:spacing w:val="-5"/>
        </w:rPr>
        <w:t xml:space="preserve">Естественно предположить, </w:t>
      </w:r>
      <w:r>
        <w:rPr>
          <w:spacing w:val="-3"/>
        </w:rPr>
        <w:t xml:space="preserve">что </w:t>
      </w:r>
      <w:r>
        <w:rPr>
          <w:spacing w:val="-4"/>
        </w:rPr>
        <w:t xml:space="preserve">первым должен </w:t>
      </w:r>
      <w:r>
        <w:rPr>
          <w:spacing w:val="-5"/>
        </w:rPr>
        <w:t xml:space="preserve">сработать </w:t>
      </w:r>
      <w:r>
        <w:rPr>
          <w:spacing w:val="-4"/>
        </w:rPr>
        <w:t>датчик</w:t>
      </w:r>
      <w:r>
        <w:rPr>
          <w:spacing w:val="62"/>
        </w:rPr>
        <w:t xml:space="preserve"> </w:t>
      </w:r>
      <w:r>
        <w:rPr>
          <w:spacing w:val="-4"/>
        </w:rPr>
        <w:t xml:space="preserve">или </w:t>
      </w:r>
      <w:r>
        <w:rPr>
          <w:spacing w:val="-5"/>
        </w:rPr>
        <w:t xml:space="preserve">устройство, </w:t>
      </w:r>
      <w:r>
        <w:rPr>
          <w:spacing w:val="-4"/>
        </w:rPr>
        <w:t xml:space="preserve">наиболее близкое </w:t>
      </w:r>
      <w:r>
        <w:t xml:space="preserve">к </w:t>
      </w:r>
      <w:r>
        <w:rPr>
          <w:spacing w:val="-4"/>
        </w:rPr>
        <w:t xml:space="preserve">очаговой </w:t>
      </w:r>
      <w:r>
        <w:rPr>
          <w:spacing w:val="-3"/>
        </w:rPr>
        <w:t xml:space="preserve">зоне, </w:t>
      </w:r>
      <w:r>
        <w:t xml:space="preserve">а </w:t>
      </w:r>
      <w:r>
        <w:rPr>
          <w:spacing w:val="-4"/>
        </w:rPr>
        <w:t>дальнейшая последовательность</w:t>
      </w:r>
      <w:r>
        <w:rPr>
          <w:spacing w:val="62"/>
        </w:rPr>
        <w:t xml:space="preserve"> </w:t>
      </w:r>
      <w:r>
        <w:rPr>
          <w:spacing w:val="-4"/>
        </w:rPr>
        <w:t>срабатывания</w:t>
      </w:r>
      <w:r>
        <w:rPr>
          <w:spacing w:val="62"/>
        </w:rPr>
        <w:t xml:space="preserve"> </w:t>
      </w:r>
      <w:r>
        <w:rPr>
          <w:spacing w:val="-4"/>
        </w:rPr>
        <w:t>должна</w:t>
      </w:r>
      <w:r>
        <w:rPr>
          <w:spacing w:val="62"/>
        </w:rPr>
        <w:t xml:space="preserve"> </w:t>
      </w:r>
      <w:r>
        <w:rPr>
          <w:spacing w:val="-5"/>
        </w:rPr>
        <w:t xml:space="preserve">соответствовать </w:t>
      </w:r>
      <w:r>
        <w:rPr>
          <w:spacing w:val="-4"/>
        </w:rPr>
        <w:t>путям</w:t>
      </w:r>
      <w:r>
        <w:rPr>
          <w:spacing w:val="62"/>
        </w:rPr>
        <w:t xml:space="preserve"> </w:t>
      </w:r>
      <w:r>
        <w:t xml:space="preserve">и </w:t>
      </w:r>
      <w:r>
        <w:rPr>
          <w:spacing w:val="-5"/>
        </w:rPr>
        <w:t xml:space="preserve">направленности </w:t>
      </w:r>
      <w:r>
        <w:rPr>
          <w:spacing w:val="-4"/>
        </w:rPr>
        <w:t>распространения</w:t>
      </w:r>
      <w:r>
        <w:rPr>
          <w:spacing w:val="28"/>
        </w:rPr>
        <w:t xml:space="preserve"> </w:t>
      </w:r>
      <w:r>
        <w:rPr>
          <w:spacing w:val="-3"/>
        </w:rPr>
        <w:t>горения.</w:t>
      </w:r>
    </w:p>
    <w:p w:rsidR="004B7161" w:rsidRDefault="00A02634">
      <w:pPr>
        <w:pStyle w:val="a3"/>
        <w:spacing w:before="2"/>
        <w:ind w:right="124"/>
      </w:pPr>
      <w:r>
        <w:t>Не менее полезно изучить, как сработали автоматы защиты пострадавших от пожара помещений.</w:t>
      </w:r>
    </w:p>
    <w:p w:rsidR="004B7161" w:rsidRDefault="00A02634">
      <w:pPr>
        <w:ind w:left="112" w:right="102" w:firstLine="708"/>
        <w:jc w:val="both"/>
        <w:rPr>
          <w:i/>
          <w:sz w:val="28"/>
        </w:rPr>
      </w:pPr>
      <w:r>
        <w:rPr>
          <w:i/>
          <w:spacing w:val="-6"/>
          <w:sz w:val="28"/>
        </w:rPr>
        <w:t xml:space="preserve">Этот принцип </w:t>
      </w:r>
      <w:r>
        <w:rPr>
          <w:i/>
          <w:spacing w:val="-5"/>
          <w:sz w:val="28"/>
        </w:rPr>
        <w:t xml:space="preserve">был </w:t>
      </w:r>
      <w:r>
        <w:rPr>
          <w:i/>
          <w:spacing w:val="-7"/>
          <w:sz w:val="28"/>
        </w:rPr>
        <w:t xml:space="preserve">активно использован, </w:t>
      </w:r>
      <w:r>
        <w:rPr>
          <w:i/>
          <w:sz w:val="28"/>
        </w:rPr>
        <w:t xml:space="preserve">в </w:t>
      </w:r>
      <w:r>
        <w:rPr>
          <w:i/>
          <w:spacing w:val="-6"/>
          <w:sz w:val="28"/>
        </w:rPr>
        <w:t xml:space="preserve">частности, </w:t>
      </w:r>
      <w:r>
        <w:rPr>
          <w:i/>
          <w:spacing w:val="-4"/>
          <w:sz w:val="28"/>
        </w:rPr>
        <w:t xml:space="preserve">при </w:t>
      </w:r>
      <w:r>
        <w:rPr>
          <w:i/>
          <w:spacing w:val="-6"/>
          <w:sz w:val="28"/>
        </w:rPr>
        <w:t xml:space="preserve">поисках очага крупного </w:t>
      </w:r>
      <w:r>
        <w:rPr>
          <w:i/>
          <w:sz w:val="28"/>
        </w:rPr>
        <w:t xml:space="preserve">и </w:t>
      </w:r>
      <w:r>
        <w:rPr>
          <w:i/>
          <w:spacing w:val="-6"/>
          <w:sz w:val="28"/>
        </w:rPr>
        <w:t xml:space="preserve">очень сложного пожара, </w:t>
      </w:r>
      <w:r>
        <w:rPr>
          <w:i/>
          <w:spacing w:val="-7"/>
          <w:sz w:val="28"/>
        </w:rPr>
        <w:t xml:space="preserve">произошедшего </w:t>
      </w:r>
      <w:r>
        <w:rPr>
          <w:i/>
          <w:sz w:val="28"/>
        </w:rPr>
        <w:t xml:space="preserve">в </w:t>
      </w:r>
      <w:r>
        <w:rPr>
          <w:i/>
          <w:spacing w:val="-6"/>
          <w:sz w:val="28"/>
        </w:rPr>
        <w:t>Промстройбанке</w:t>
      </w:r>
      <w:proofErr w:type="gramStart"/>
      <w:r>
        <w:rPr>
          <w:i/>
          <w:spacing w:val="-6"/>
          <w:sz w:val="28"/>
        </w:rPr>
        <w:t xml:space="preserve"> </w:t>
      </w:r>
      <w:r>
        <w:rPr>
          <w:i/>
          <w:spacing w:val="-5"/>
          <w:sz w:val="28"/>
        </w:rPr>
        <w:t>С</w:t>
      </w:r>
      <w:proofErr w:type="gramEnd"/>
      <w:r>
        <w:rPr>
          <w:i/>
          <w:spacing w:val="-5"/>
          <w:sz w:val="28"/>
        </w:rPr>
        <w:t xml:space="preserve">анкт- </w:t>
      </w:r>
      <w:r>
        <w:rPr>
          <w:i/>
          <w:spacing w:val="-6"/>
          <w:sz w:val="28"/>
        </w:rPr>
        <w:t xml:space="preserve">Петербурга </w:t>
      </w:r>
      <w:r>
        <w:rPr>
          <w:i/>
          <w:sz w:val="28"/>
        </w:rPr>
        <w:t xml:space="preserve">в </w:t>
      </w:r>
      <w:r>
        <w:rPr>
          <w:i/>
          <w:spacing w:val="-4"/>
          <w:sz w:val="28"/>
        </w:rPr>
        <w:t>1994</w:t>
      </w:r>
      <w:r>
        <w:rPr>
          <w:i/>
          <w:spacing w:val="62"/>
          <w:sz w:val="28"/>
        </w:rPr>
        <w:t xml:space="preserve"> </w:t>
      </w:r>
      <w:r>
        <w:rPr>
          <w:i/>
          <w:sz w:val="28"/>
        </w:rPr>
        <w:t xml:space="preserve">г. </w:t>
      </w:r>
      <w:r>
        <w:rPr>
          <w:i/>
          <w:spacing w:val="-3"/>
          <w:sz w:val="28"/>
        </w:rPr>
        <w:t xml:space="preserve">На </w:t>
      </w:r>
      <w:r>
        <w:rPr>
          <w:i/>
          <w:spacing w:val="-5"/>
          <w:sz w:val="28"/>
        </w:rPr>
        <w:t xml:space="preserve">двух этажах здания банка </w:t>
      </w:r>
      <w:r>
        <w:rPr>
          <w:i/>
          <w:spacing w:val="-4"/>
          <w:sz w:val="28"/>
        </w:rPr>
        <w:t>было</w:t>
      </w:r>
      <w:r>
        <w:rPr>
          <w:i/>
          <w:spacing w:val="62"/>
          <w:sz w:val="28"/>
        </w:rPr>
        <w:t xml:space="preserve"> </w:t>
      </w:r>
      <w:r>
        <w:rPr>
          <w:i/>
          <w:spacing w:val="-6"/>
          <w:sz w:val="28"/>
        </w:rPr>
        <w:t xml:space="preserve">установлено </w:t>
      </w:r>
      <w:r>
        <w:rPr>
          <w:i/>
          <w:sz w:val="28"/>
        </w:rPr>
        <w:t xml:space="preserve">9 </w:t>
      </w:r>
      <w:r>
        <w:rPr>
          <w:i/>
          <w:spacing w:val="-6"/>
          <w:sz w:val="28"/>
        </w:rPr>
        <w:t xml:space="preserve">электрощитов </w:t>
      </w:r>
      <w:r>
        <w:rPr>
          <w:i/>
          <w:sz w:val="28"/>
        </w:rPr>
        <w:t xml:space="preserve">с </w:t>
      </w:r>
      <w:r>
        <w:rPr>
          <w:i/>
          <w:spacing w:val="-4"/>
          <w:sz w:val="28"/>
        </w:rPr>
        <w:t xml:space="preserve">8-12 </w:t>
      </w:r>
      <w:r>
        <w:rPr>
          <w:i/>
          <w:spacing w:val="-6"/>
          <w:sz w:val="28"/>
        </w:rPr>
        <w:t xml:space="preserve">автоматами типа </w:t>
      </w:r>
      <w:r>
        <w:rPr>
          <w:i/>
          <w:spacing w:val="-7"/>
          <w:sz w:val="28"/>
        </w:rPr>
        <w:t xml:space="preserve">АЕ1031 </w:t>
      </w:r>
      <w:r>
        <w:rPr>
          <w:i/>
          <w:sz w:val="28"/>
        </w:rPr>
        <w:t xml:space="preserve">в </w:t>
      </w:r>
      <w:r>
        <w:rPr>
          <w:i/>
          <w:spacing w:val="-7"/>
          <w:sz w:val="28"/>
        </w:rPr>
        <w:t xml:space="preserve">каждом. Каждый автомат защищал определенные помещения, </w:t>
      </w:r>
      <w:r>
        <w:rPr>
          <w:i/>
          <w:spacing w:val="-6"/>
          <w:sz w:val="28"/>
        </w:rPr>
        <w:t xml:space="preserve">часть коридоров </w:t>
      </w:r>
      <w:r>
        <w:rPr>
          <w:i/>
          <w:sz w:val="28"/>
        </w:rPr>
        <w:t xml:space="preserve">и </w:t>
      </w:r>
      <w:r>
        <w:rPr>
          <w:i/>
          <w:spacing w:val="-5"/>
          <w:sz w:val="28"/>
        </w:rPr>
        <w:t xml:space="preserve">т. </w:t>
      </w:r>
      <w:r>
        <w:rPr>
          <w:i/>
          <w:spacing w:val="-4"/>
          <w:sz w:val="28"/>
        </w:rPr>
        <w:t xml:space="preserve">д. </w:t>
      </w:r>
      <w:r>
        <w:rPr>
          <w:i/>
          <w:spacing w:val="-6"/>
          <w:sz w:val="28"/>
        </w:rPr>
        <w:t xml:space="preserve">Указанные </w:t>
      </w:r>
      <w:r>
        <w:rPr>
          <w:i/>
          <w:spacing w:val="-7"/>
          <w:sz w:val="28"/>
        </w:rPr>
        <w:t xml:space="preserve">электрощиты выходили </w:t>
      </w:r>
      <w:r>
        <w:rPr>
          <w:i/>
          <w:spacing w:val="-5"/>
          <w:sz w:val="28"/>
        </w:rPr>
        <w:t xml:space="preserve">на </w:t>
      </w:r>
      <w:r>
        <w:rPr>
          <w:i/>
          <w:spacing w:val="-7"/>
          <w:sz w:val="28"/>
        </w:rPr>
        <w:t xml:space="preserve">щиты </w:t>
      </w:r>
      <w:r>
        <w:rPr>
          <w:i/>
          <w:sz w:val="28"/>
        </w:rPr>
        <w:t xml:space="preserve">с </w:t>
      </w:r>
      <w:r>
        <w:rPr>
          <w:i/>
          <w:spacing w:val="-8"/>
          <w:sz w:val="28"/>
        </w:rPr>
        <w:t xml:space="preserve">автоматами </w:t>
      </w:r>
      <w:r>
        <w:rPr>
          <w:i/>
          <w:spacing w:val="-7"/>
          <w:sz w:val="28"/>
        </w:rPr>
        <w:t xml:space="preserve">большей мощности. </w:t>
      </w:r>
      <w:r>
        <w:rPr>
          <w:i/>
          <w:spacing w:val="-6"/>
          <w:sz w:val="28"/>
        </w:rPr>
        <w:t xml:space="preserve">При </w:t>
      </w:r>
      <w:r>
        <w:rPr>
          <w:i/>
          <w:spacing w:val="-7"/>
          <w:sz w:val="28"/>
        </w:rPr>
        <w:t xml:space="preserve">осмотре </w:t>
      </w:r>
      <w:r>
        <w:rPr>
          <w:i/>
          <w:spacing w:val="-6"/>
          <w:sz w:val="28"/>
        </w:rPr>
        <w:t xml:space="preserve">места </w:t>
      </w:r>
      <w:r>
        <w:rPr>
          <w:i/>
          <w:spacing w:val="-7"/>
          <w:sz w:val="28"/>
        </w:rPr>
        <w:t xml:space="preserve">пожара </w:t>
      </w:r>
      <w:r>
        <w:rPr>
          <w:i/>
          <w:spacing w:val="-8"/>
          <w:sz w:val="28"/>
        </w:rPr>
        <w:t xml:space="preserve">выяснилось, </w:t>
      </w:r>
      <w:r>
        <w:rPr>
          <w:i/>
          <w:spacing w:val="-6"/>
          <w:sz w:val="28"/>
        </w:rPr>
        <w:t xml:space="preserve">что </w:t>
      </w:r>
      <w:r>
        <w:rPr>
          <w:i/>
          <w:spacing w:val="-7"/>
          <w:sz w:val="28"/>
        </w:rPr>
        <w:t xml:space="preserve">некоторые автоматы сработали, другие нет. Нанесение </w:t>
      </w:r>
      <w:r>
        <w:rPr>
          <w:i/>
          <w:spacing w:val="-4"/>
          <w:sz w:val="28"/>
        </w:rPr>
        <w:t xml:space="preserve">на </w:t>
      </w:r>
      <w:r>
        <w:rPr>
          <w:i/>
          <w:spacing w:val="-5"/>
          <w:sz w:val="28"/>
        </w:rPr>
        <w:t xml:space="preserve">план </w:t>
      </w:r>
      <w:r>
        <w:rPr>
          <w:i/>
          <w:spacing w:val="-7"/>
          <w:sz w:val="28"/>
        </w:rPr>
        <w:t xml:space="preserve">места пожара </w:t>
      </w:r>
      <w:r>
        <w:rPr>
          <w:i/>
          <w:spacing w:val="-6"/>
          <w:sz w:val="28"/>
        </w:rPr>
        <w:t xml:space="preserve">зон, </w:t>
      </w:r>
      <w:r>
        <w:rPr>
          <w:i/>
          <w:spacing w:val="-7"/>
          <w:sz w:val="28"/>
        </w:rPr>
        <w:t xml:space="preserve">защищаемых </w:t>
      </w:r>
      <w:r>
        <w:rPr>
          <w:i/>
          <w:spacing w:val="-6"/>
          <w:sz w:val="28"/>
        </w:rPr>
        <w:t xml:space="preserve">теми </w:t>
      </w:r>
      <w:r>
        <w:rPr>
          <w:i/>
          <w:sz w:val="28"/>
        </w:rPr>
        <w:t xml:space="preserve">и </w:t>
      </w:r>
      <w:r>
        <w:rPr>
          <w:i/>
          <w:spacing w:val="-7"/>
          <w:sz w:val="28"/>
        </w:rPr>
        <w:t xml:space="preserve">другими автоматами, </w:t>
      </w:r>
      <w:r>
        <w:rPr>
          <w:i/>
          <w:sz w:val="28"/>
        </w:rPr>
        <w:t xml:space="preserve">и </w:t>
      </w:r>
      <w:r>
        <w:rPr>
          <w:i/>
          <w:spacing w:val="-6"/>
          <w:sz w:val="28"/>
        </w:rPr>
        <w:t xml:space="preserve">анализ </w:t>
      </w:r>
      <w:r>
        <w:rPr>
          <w:i/>
          <w:spacing w:val="-7"/>
          <w:sz w:val="28"/>
        </w:rPr>
        <w:t xml:space="preserve">этой </w:t>
      </w:r>
      <w:r>
        <w:rPr>
          <w:i/>
          <w:spacing w:val="-5"/>
          <w:sz w:val="28"/>
        </w:rPr>
        <w:t xml:space="preserve">информации </w:t>
      </w:r>
      <w:r>
        <w:rPr>
          <w:i/>
          <w:sz w:val="28"/>
        </w:rPr>
        <w:t xml:space="preserve">существенно облегчили поиски очага пожара, а </w:t>
      </w:r>
      <w:r>
        <w:rPr>
          <w:i/>
          <w:spacing w:val="-3"/>
          <w:sz w:val="28"/>
        </w:rPr>
        <w:t xml:space="preserve">также, </w:t>
      </w:r>
      <w:r>
        <w:rPr>
          <w:i/>
          <w:spacing w:val="-4"/>
          <w:sz w:val="28"/>
        </w:rPr>
        <w:t xml:space="preserve">что </w:t>
      </w:r>
      <w:r>
        <w:rPr>
          <w:i/>
          <w:spacing w:val="-5"/>
          <w:sz w:val="28"/>
        </w:rPr>
        <w:t xml:space="preserve">немаловажно, повысили доказательность выводов эксперта </w:t>
      </w:r>
      <w:r>
        <w:rPr>
          <w:i/>
          <w:spacing w:val="-3"/>
          <w:sz w:val="28"/>
        </w:rPr>
        <w:t xml:space="preserve">по </w:t>
      </w:r>
      <w:r>
        <w:rPr>
          <w:i/>
          <w:spacing w:val="-6"/>
          <w:sz w:val="28"/>
        </w:rPr>
        <w:t>данному вопросу.</w:t>
      </w:r>
    </w:p>
    <w:p w:rsidR="004B7161" w:rsidRDefault="00A02634">
      <w:pPr>
        <w:pStyle w:val="2"/>
        <w:spacing w:before="9"/>
        <w:ind w:left="821" w:right="31"/>
      </w:pPr>
      <w:r>
        <w:t>Остановка часов</w:t>
      </w:r>
    </w:p>
    <w:p w:rsidR="004B7161" w:rsidRDefault="00A02634">
      <w:pPr>
        <w:pStyle w:val="a3"/>
        <w:ind w:right="109"/>
      </w:pPr>
      <w:r>
        <w:t>При нагреве в ходе пожара находящиеся в помещениях часы, как правило, останавливаются. Механические - по причине температурной деформации отдельных шестеренок; электрические - по причине того, что обгорают и закорачиваются питающие их электропровода. Поэтому по времени на часах (естественно, стрелочных, а не электронных с жидкокристаллическим циферблатом) можно установить, во сколько горение началось или перешло в то или иное помещение. Это обстоятельство дает возможность проследить, где возникло горение и какими путями оно развивалось.</w:t>
      </w:r>
    </w:p>
    <w:p w:rsidR="004B7161" w:rsidRDefault="00A02634">
      <w:pPr>
        <w:pStyle w:val="a3"/>
        <w:ind w:right="113"/>
      </w:pPr>
      <w:r>
        <w:rPr>
          <w:spacing w:val="-3"/>
        </w:rPr>
        <w:t xml:space="preserve">Особенно эффективен такой путь поисков очага, </w:t>
      </w:r>
      <w:r>
        <w:t xml:space="preserve">естественно, на объектах, где имеется большое количество небольших по объему помещений и часов в  них, например, в офисах, на </w:t>
      </w:r>
      <w:r>
        <w:rPr>
          <w:spacing w:val="-3"/>
        </w:rPr>
        <w:t xml:space="preserve">морских </w:t>
      </w:r>
      <w:r>
        <w:t xml:space="preserve">и </w:t>
      </w:r>
      <w:r>
        <w:rPr>
          <w:spacing w:val="-3"/>
        </w:rPr>
        <w:t>речных</w:t>
      </w:r>
      <w:r>
        <w:rPr>
          <w:spacing w:val="-12"/>
        </w:rPr>
        <w:t xml:space="preserve"> </w:t>
      </w:r>
      <w:r>
        <w:rPr>
          <w:spacing w:val="-3"/>
        </w:rPr>
        <w:t>судах.</w:t>
      </w:r>
    </w:p>
    <w:p w:rsidR="004B7161" w:rsidRDefault="00A02634">
      <w:pPr>
        <w:pStyle w:val="2"/>
        <w:spacing w:line="319" w:lineRule="exact"/>
        <w:ind w:left="821" w:right="31"/>
      </w:pPr>
      <w:r>
        <w:t>Реакция людей и животных</w:t>
      </w:r>
    </w:p>
    <w:p w:rsidR="004B7161" w:rsidRDefault="00A02634">
      <w:pPr>
        <w:pStyle w:val="a3"/>
        <w:spacing w:before="1" w:line="322" w:lineRule="exact"/>
        <w:ind w:right="109"/>
      </w:pPr>
      <w:r>
        <w:t>Признаки, сформировавшиеся в результате реакции на возникшее горение людей и животных, можно разделить на две группы:</w:t>
      </w:r>
    </w:p>
    <w:p w:rsidR="004B7161" w:rsidRDefault="00A02634">
      <w:pPr>
        <w:pStyle w:val="a3"/>
        <w:ind w:right="106"/>
      </w:pPr>
      <w:r>
        <w:rPr>
          <w:b/>
          <w:spacing w:val="-5"/>
        </w:rPr>
        <w:t xml:space="preserve">а) </w:t>
      </w:r>
      <w:r>
        <w:rPr>
          <w:b/>
          <w:spacing w:val="-10"/>
        </w:rPr>
        <w:t xml:space="preserve">признаки тушения </w:t>
      </w:r>
      <w:r>
        <w:rPr>
          <w:b/>
          <w:spacing w:val="-9"/>
        </w:rPr>
        <w:t>пожара</w:t>
      </w:r>
      <w:r>
        <w:rPr>
          <w:b/>
          <w:spacing w:val="52"/>
        </w:rPr>
        <w:t xml:space="preserve"> </w:t>
      </w:r>
      <w:r>
        <w:rPr>
          <w:b/>
          <w:spacing w:val="-10"/>
        </w:rPr>
        <w:t xml:space="preserve">первичными средствами </w:t>
      </w:r>
      <w:r>
        <w:t xml:space="preserve">Первичные  средства тушения, примененные жильцами дома </w:t>
      </w:r>
      <w:r>
        <w:rPr>
          <w:spacing w:val="-2"/>
        </w:rPr>
        <w:t xml:space="preserve">или </w:t>
      </w:r>
      <w:r>
        <w:rPr>
          <w:spacing w:val="-3"/>
        </w:rPr>
        <w:t xml:space="preserve">персоналом предприятия, </w:t>
      </w:r>
      <w:r>
        <w:t xml:space="preserve">- </w:t>
      </w:r>
      <w:r>
        <w:rPr>
          <w:spacing w:val="-3"/>
        </w:rPr>
        <w:t xml:space="preserve">ведра, огнетушители, </w:t>
      </w:r>
      <w:r>
        <w:t xml:space="preserve">развернутые рукава внутренних пожарных  кранов  – обычно никто не успевает убрать, они остаются в очаговой зоне и могут быть  там </w:t>
      </w:r>
      <w:r>
        <w:rPr>
          <w:spacing w:val="-3"/>
        </w:rPr>
        <w:t>обнаружены при осмотре места</w:t>
      </w:r>
      <w:r>
        <w:rPr>
          <w:spacing w:val="7"/>
        </w:rPr>
        <w:t xml:space="preserve"> </w:t>
      </w:r>
      <w:r>
        <w:rPr>
          <w:spacing w:val="-3"/>
        </w:rPr>
        <w:t>пожара;</w:t>
      </w:r>
    </w:p>
    <w:p w:rsidR="004B7161" w:rsidRDefault="00A02634">
      <w:pPr>
        <w:pStyle w:val="1"/>
        <w:tabs>
          <w:tab w:val="left" w:pos="1553"/>
        </w:tabs>
        <w:ind w:right="31"/>
      </w:pPr>
      <w:r>
        <w:rPr>
          <w:spacing w:val="-3"/>
        </w:rPr>
        <w:t>б)</w:t>
      </w:r>
      <w:r>
        <w:rPr>
          <w:spacing w:val="-3"/>
        </w:rPr>
        <w:tab/>
      </w:r>
      <w:r>
        <w:rPr>
          <w:spacing w:val="-10"/>
        </w:rPr>
        <w:t xml:space="preserve">расположение трупов </w:t>
      </w:r>
      <w:r>
        <w:rPr>
          <w:spacing w:val="-6"/>
        </w:rPr>
        <w:t xml:space="preserve">на </w:t>
      </w:r>
      <w:r>
        <w:rPr>
          <w:spacing w:val="-9"/>
        </w:rPr>
        <w:t>месте</w:t>
      </w:r>
      <w:r>
        <w:rPr>
          <w:spacing w:val="-30"/>
        </w:rPr>
        <w:t xml:space="preserve"> </w:t>
      </w:r>
      <w:r>
        <w:rPr>
          <w:spacing w:val="-10"/>
        </w:rPr>
        <w:t>пожара</w:t>
      </w:r>
    </w:p>
    <w:p w:rsidR="004B7161" w:rsidRDefault="00A02634">
      <w:pPr>
        <w:pStyle w:val="a3"/>
        <w:spacing w:line="319" w:lineRule="exact"/>
        <w:ind w:left="821" w:right="31" w:firstLine="0"/>
        <w:jc w:val="left"/>
      </w:pPr>
      <w:r>
        <w:t>И человек, и животные, если во время пожара они способны передвигаться,</w:t>
      </w:r>
    </w:p>
    <w:p w:rsidR="004B7161" w:rsidRDefault="004B7161">
      <w:pPr>
        <w:spacing w:line="319" w:lineRule="exact"/>
        <w:sectPr w:rsidR="004B7161">
          <w:pgSz w:w="11910" w:h="16840"/>
          <w:pgMar w:top="1380" w:right="880" w:bottom="280" w:left="1020" w:header="720" w:footer="720" w:gutter="0"/>
          <w:cols w:space="720"/>
        </w:sectPr>
      </w:pPr>
    </w:p>
    <w:p w:rsidR="004B7161" w:rsidRDefault="00A02634">
      <w:pPr>
        <w:pStyle w:val="a3"/>
        <w:spacing w:before="39"/>
        <w:ind w:right="109" w:firstLine="0"/>
      </w:pPr>
      <w:r>
        <w:rPr>
          <w:spacing w:val="-3"/>
        </w:rPr>
        <w:lastRenderedPageBreak/>
        <w:t xml:space="preserve">стараются спастись </w:t>
      </w:r>
      <w:r>
        <w:t xml:space="preserve">и </w:t>
      </w:r>
      <w:r>
        <w:rPr>
          <w:spacing w:val="-3"/>
        </w:rPr>
        <w:t xml:space="preserve">инстинктивно </w:t>
      </w:r>
      <w:r>
        <w:t xml:space="preserve">забиваются в самый дальний от места </w:t>
      </w:r>
      <w:r>
        <w:rPr>
          <w:spacing w:val="2"/>
        </w:rPr>
        <w:t xml:space="preserve">горения </w:t>
      </w:r>
      <w:r>
        <w:t xml:space="preserve">угол. Поэтому трупы обычно находятся в наиболее удаленных от очага местах, </w:t>
      </w:r>
      <w:r>
        <w:rPr>
          <w:spacing w:val="-4"/>
        </w:rPr>
        <w:t xml:space="preserve">головой </w:t>
      </w:r>
      <w:r>
        <w:t xml:space="preserve">в </w:t>
      </w:r>
      <w:r>
        <w:rPr>
          <w:spacing w:val="-4"/>
        </w:rPr>
        <w:t xml:space="preserve">сторону </w:t>
      </w:r>
      <w:r>
        <w:t xml:space="preserve">от </w:t>
      </w:r>
      <w:r>
        <w:rPr>
          <w:spacing w:val="-3"/>
        </w:rPr>
        <w:t xml:space="preserve">него, либо там, где </w:t>
      </w:r>
      <w:r>
        <w:t xml:space="preserve">еще </w:t>
      </w:r>
      <w:r>
        <w:rPr>
          <w:spacing w:val="-3"/>
        </w:rPr>
        <w:t xml:space="preserve">есть возможность </w:t>
      </w:r>
      <w:r>
        <w:t>дышать - на уровне пола, ближе к двери,</w:t>
      </w:r>
      <w:r>
        <w:rPr>
          <w:spacing w:val="-12"/>
        </w:rPr>
        <w:t xml:space="preserve"> </w:t>
      </w:r>
      <w:r>
        <w:t>окнам.</w:t>
      </w:r>
    </w:p>
    <w:p w:rsidR="004B7161" w:rsidRDefault="00A02634">
      <w:pPr>
        <w:pStyle w:val="a3"/>
        <w:spacing w:before="2"/>
        <w:ind w:right="109"/>
      </w:pPr>
      <w:r>
        <w:t>Все перечисленные выше косвенные признаки - это дополнительная "информация к размышлению" дознавателя или эксперта. Сами по себе они вряд ли могут быть основанием для выводов об очаге пожара, но они существенно дополняют необходимые для этого фактические данные.</w:t>
      </w:r>
    </w:p>
    <w:p w:rsidR="004B7161" w:rsidRDefault="00A02634">
      <w:pPr>
        <w:pStyle w:val="1"/>
        <w:numPr>
          <w:ilvl w:val="1"/>
          <w:numId w:val="29"/>
        </w:numPr>
        <w:tabs>
          <w:tab w:val="left" w:pos="1452"/>
        </w:tabs>
        <w:ind w:left="1451" w:hanging="630"/>
      </w:pPr>
      <w:r>
        <w:t>Синтез</w:t>
      </w:r>
      <w:r>
        <w:rPr>
          <w:spacing w:val="-4"/>
        </w:rPr>
        <w:t xml:space="preserve"> </w:t>
      </w:r>
      <w:r>
        <w:t>информации</w:t>
      </w:r>
    </w:p>
    <w:p w:rsidR="004B7161" w:rsidRDefault="00A02634">
      <w:pPr>
        <w:pStyle w:val="a3"/>
        <w:ind w:right="100"/>
      </w:pPr>
      <w:r>
        <w:rPr>
          <w:spacing w:val="-5"/>
        </w:rPr>
        <w:t xml:space="preserve">Выявленные </w:t>
      </w:r>
      <w:r>
        <w:t xml:space="preserve">в </w:t>
      </w:r>
      <w:r>
        <w:rPr>
          <w:spacing w:val="-5"/>
        </w:rPr>
        <w:t xml:space="preserve">результате визуального осмотра </w:t>
      </w:r>
      <w:r>
        <w:t xml:space="preserve">и </w:t>
      </w:r>
      <w:r>
        <w:rPr>
          <w:spacing w:val="-4"/>
        </w:rPr>
        <w:t xml:space="preserve">инструментальных исследований </w:t>
      </w:r>
      <w:r>
        <w:rPr>
          <w:spacing w:val="-3"/>
        </w:rPr>
        <w:t xml:space="preserve">зоны </w:t>
      </w:r>
      <w:r>
        <w:rPr>
          <w:spacing w:val="-4"/>
        </w:rPr>
        <w:t xml:space="preserve">распределения термических </w:t>
      </w:r>
      <w:r>
        <w:rPr>
          <w:spacing w:val="-3"/>
        </w:rPr>
        <w:t xml:space="preserve">поражений </w:t>
      </w:r>
      <w:r>
        <w:rPr>
          <w:spacing w:val="-4"/>
        </w:rPr>
        <w:t xml:space="preserve">необходимо </w:t>
      </w:r>
      <w:r>
        <w:rPr>
          <w:spacing w:val="-3"/>
        </w:rPr>
        <w:t xml:space="preserve">сопоставить </w:t>
      </w:r>
      <w:r>
        <w:t xml:space="preserve">с </w:t>
      </w:r>
      <w:r>
        <w:rPr>
          <w:spacing w:val="-3"/>
        </w:rPr>
        <w:t xml:space="preserve">распределением </w:t>
      </w:r>
      <w:r>
        <w:t xml:space="preserve">пожарной </w:t>
      </w:r>
      <w:r>
        <w:rPr>
          <w:spacing w:val="2"/>
        </w:rPr>
        <w:t xml:space="preserve">нагрузки по </w:t>
      </w:r>
      <w:r>
        <w:rPr>
          <w:spacing w:val="3"/>
        </w:rPr>
        <w:t xml:space="preserve">помещению </w:t>
      </w:r>
      <w:r>
        <w:t xml:space="preserve">или </w:t>
      </w:r>
      <w:r>
        <w:rPr>
          <w:spacing w:val="3"/>
        </w:rPr>
        <w:t xml:space="preserve">помещениям (макрозоны), </w:t>
      </w:r>
      <w:r>
        <w:t xml:space="preserve">а зоны </w:t>
      </w:r>
      <w:r>
        <w:rPr>
          <w:spacing w:val="-3"/>
        </w:rPr>
        <w:t xml:space="preserve">расположения  конкретных  </w:t>
      </w:r>
      <w:r>
        <w:rPr>
          <w:spacing w:val="-4"/>
        </w:rPr>
        <w:t xml:space="preserve">сгораемых </w:t>
      </w:r>
      <w:r>
        <w:rPr>
          <w:spacing w:val="-3"/>
        </w:rPr>
        <w:t xml:space="preserve">объектов </w:t>
      </w:r>
      <w:r>
        <w:t xml:space="preserve">- </w:t>
      </w:r>
      <w:proofErr w:type="gramStart"/>
      <w:r>
        <w:t>с</w:t>
      </w:r>
      <w:proofErr w:type="gramEnd"/>
      <w:r>
        <w:t xml:space="preserve"> отдельными локальными микрозонами (если они будут). </w:t>
      </w:r>
      <w:r>
        <w:rPr>
          <w:spacing w:val="-2"/>
        </w:rPr>
        <w:t xml:space="preserve">При </w:t>
      </w:r>
      <w:r>
        <w:t xml:space="preserve">трактовке полученных результатов и формировании выводов об </w:t>
      </w:r>
      <w:r>
        <w:rPr>
          <w:spacing w:val="-4"/>
        </w:rPr>
        <w:t xml:space="preserve">очаге </w:t>
      </w:r>
      <w:r>
        <w:rPr>
          <w:spacing w:val="-5"/>
        </w:rPr>
        <w:t xml:space="preserve">нужно </w:t>
      </w:r>
      <w:r>
        <w:rPr>
          <w:spacing w:val="-4"/>
        </w:rPr>
        <w:t>учесть</w:t>
      </w:r>
      <w:r>
        <w:rPr>
          <w:spacing w:val="62"/>
        </w:rPr>
        <w:t xml:space="preserve"> </w:t>
      </w:r>
      <w:r>
        <w:rPr>
          <w:spacing w:val="-5"/>
        </w:rPr>
        <w:t xml:space="preserve">архитектурно-строительные особенности </w:t>
      </w:r>
      <w:r>
        <w:t xml:space="preserve">здания, направление ветра и воздушных потоков и другие </w:t>
      </w:r>
      <w:r>
        <w:rPr>
          <w:spacing w:val="8"/>
        </w:rPr>
        <w:t xml:space="preserve">местные факторы, </w:t>
      </w:r>
      <w:r>
        <w:rPr>
          <w:spacing w:val="9"/>
        </w:rPr>
        <w:t xml:space="preserve">индивидуальные  </w:t>
      </w:r>
      <w:r>
        <w:rPr>
          <w:spacing w:val="6"/>
        </w:rPr>
        <w:t xml:space="preserve">для  </w:t>
      </w:r>
      <w:r>
        <w:rPr>
          <w:spacing w:val="8"/>
        </w:rPr>
        <w:t xml:space="preserve">каждого пожара; </w:t>
      </w:r>
      <w:r>
        <w:t xml:space="preserve">к этому добавляются рассмотренные выше косвенные признаки, </w:t>
      </w:r>
      <w:r>
        <w:rPr>
          <w:spacing w:val="-3"/>
        </w:rPr>
        <w:t xml:space="preserve">показания свидетелей </w:t>
      </w:r>
      <w:r>
        <w:t xml:space="preserve">и </w:t>
      </w:r>
      <w:r>
        <w:rPr>
          <w:spacing w:val="-3"/>
        </w:rPr>
        <w:t xml:space="preserve">таким образом формируются </w:t>
      </w:r>
      <w:r>
        <w:rPr>
          <w:spacing w:val="-7"/>
        </w:rPr>
        <w:t xml:space="preserve">предварительные </w:t>
      </w:r>
      <w:r>
        <w:rPr>
          <w:spacing w:val="-9"/>
        </w:rPr>
        <w:t xml:space="preserve">выводы </w:t>
      </w:r>
      <w:r>
        <w:rPr>
          <w:spacing w:val="-5"/>
        </w:rPr>
        <w:t xml:space="preserve">об </w:t>
      </w:r>
      <w:r>
        <w:rPr>
          <w:spacing w:val="-9"/>
        </w:rPr>
        <w:t xml:space="preserve">очаге. </w:t>
      </w:r>
      <w:r>
        <w:rPr>
          <w:b/>
          <w:spacing w:val="-9"/>
        </w:rPr>
        <w:t xml:space="preserve">Синтез информации </w:t>
      </w:r>
      <w:r>
        <w:t xml:space="preserve">— </w:t>
      </w:r>
      <w:r>
        <w:rPr>
          <w:spacing w:val="-9"/>
        </w:rPr>
        <w:t xml:space="preserve">главная </w:t>
      </w:r>
      <w:r>
        <w:rPr>
          <w:spacing w:val="-4"/>
        </w:rPr>
        <w:t xml:space="preserve">интеллектуальная </w:t>
      </w:r>
      <w:r>
        <w:rPr>
          <w:spacing w:val="-3"/>
        </w:rPr>
        <w:t xml:space="preserve">задача для </w:t>
      </w:r>
      <w:r>
        <w:rPr>
          <w:spacing w:val="-4"/>
        </w:rPr>
        <w:t xml:space="preserve">дознавателя </w:t>
      </w:r>
      <w:r>
        <w:rPr>
          <w:spacing w:val="-3"/>
        </w:rPr>
        <w:t xml:space="preserve">или </w:t>
      </w:r>
      <w:r>
        <w:rPr>
          <w:spacing w:val="-4"/>
        </w:rPr>
        <w:t xml:space="preserve">эксперта. Компьютеры </w:t>
      </w:r>
      <w:r>
        <w:rPr>
          <w:spacing w:val="-3"/>
        </w:rPr>
        <w:t xml:space="preserve">заменить его </w:t>
      </w:r>
      <w:r>
        <w:t xml:space="preserve">на </w:t>
      </w:r>
      <w:r>
        <w:rPr>
          <w:spacing w:val="-4"/>
        </w:rPr>
        <w:t xml:space="preserve">этом самом ответственном </w:t>
      </w:r>
      <w:r>
        <w:rPr>
          <w:spacing w:val="-3"/>
        </w:rPr>
        <w:t xml:space="preserve">этапе пока </w:t>
      </w:r>
      <w:r>
        <w:t xml:space="preserve">бессильны; сегодня они способны решать только частные </w:t>
      </w:r>
      <w:r>
        <w:rPr>
          <w:spacing w:val="5"/>
        </w:rPr>
        <w:t xml:space="preserve">задачи </w:t>
      </w:r>
      <w:r>
        <w:rPr>
          <w:spacing w:val="8"/>
        </w:rPr>
        <w:t xml:space="preserve">(расчетные, информационной поддержки </w:t>
      </w:r>
      <w:r>
        <w:rPr>
          <w:spacing w:val="7"/>
        </w:rPr>
        <w:t xml:space="preserve">эксперта), </w:t>
      </w:r>
      <w:r>
        <w:t xml:space="preserve">а </w:t>
      </w:r>
      <w:r>
        <w:rPr>
          <w:spacing w:val="-3"/>
        </w:rPr>
        <w:t xml:space="preserve">компьютерные экспертные системы </w:t>
      </w:r>
      <w:r>
        <w:t xml:space="preserve">с </w:t>
      </w:r>
      <w:r>
        <w:rPr>
          <w:spacing w:val="-3"/>
        </w:rPr>
        <w:t xml:space="preserve">функциями искусственного </w:t>
      </w:r>
      <w:r>
        <w:t>интеллекта появятся в пожарно-технической экспертизе, видимо, не</w:t>
      </w:r>
      <w:r>
        <w:rPr>
          <w:spacing w:val="-25"/>
        </w:rPr>
        <w:t xml:space="preserve"> </w:t>
      </w:r>
      <w:r>
        <w:t>скоро.</w:t>
      </w:r>
    </w:p>
    <w:p w:rsidR="004B7161" w:rsidRDefault="00A02634">
      <w:pPr>
        <w:pStyle w:val="a3"/>
        <w:ind w:right="110"/>
      </w:pPr>
      <w:r>
        <w:t xml:space="preserve">К </w:t>
      </w:r>
      <w:proofErr w:type="gramStart"/>
      <w:r>
        <w:rPr>
          <w:spacing w:val="-3"/>
        </w:rPr>
        <w:t>вышеизложенному</w:t>
      </w:r>
      <w:proofErr w:type="gramEnd"/>
      <w:r>
        <w:rPr>
          <w:spacing w:val="-3"/>
        </w:rPr>
        <w:t xml:space="preserve"> трудно добавить что-то </w:t>
      </w:r>
      <w:r>
        <w:t xml:space="preserve">в виде </w:t>
      </w:r>
      <w:r>
        <w:rPr>
          <w:spacing w:val="-4"/>
        </w:rPr>
        <w:t xml:space="preserve">общего, </w:t>
      </w:r>
      <w:r>
        <w:rPr>
          <w:spacing w:val="-5"/>
        </w:rPr>
        <w:t xml:space="preserve">универсального </w:t>
      </w:r>
      <w:r>
        <w:rPr>
          <w:spacing w:val="-4"/>
        </w:rPr>
        <w:t xml:space="preserve">рецепта </w:t>
      </w:r>
      <w:r>
        <w:t xml:space="preserve">на </w:t>
      </w:r>
      <w:r>
        <w:rPr>
          <w:spacing w:val="-4"/>
        </w:rPr>
        <w:t xml:space="preserve">все случаи жизни </w:t>
      </w:r>
      <w:r>
        <w:t xml:space="preserve">и </w:t>
      </w:r>
      <w:r>
        <w:rPr>
          <w:spacing w:val="-4"/>
        </w:rPr>
        <w:t xml:space="preserve">все </w:t>
      </w:r>
      <w:r>
        <w:t xml:space="preserve">возможные </w:t>
      </w:r>
      <w:r>
        <w:rPr>
          <w:spacing w:val="4"/>
        </w:rPr>
        <w:t xml:space="preserve">пожары. Поэтому перейдем </w:t>
      </w:r>
      <w:r>
        <w:t xml:space="preserve">к </w:t>
      </w:r>
      <w:r>
        <w:rPr>
          <w:spacing w:val="4"/>
        </w:rPr>
        <w:t xml:space="preserve">конкретному пожару </w:t>
      </w:r>
      <w:r>
        <w:t xml:space="preserve">в </w:t>
      </w:r>
      <w:r>
        <w:rPr>
          <w:spacing w:val="-3"/>
        </w:rPr>
        <w:t>качестве примера.</w:t>
      </w:r>
    </w:p>
    <w:p w:rsidR="004B7161" w:rsidRDefault="00A02634">
      <w:pPr>
        <w:ind w:left="112" w:right="110" w:firstLine="708"/>
        <w:jc w:val="both"/>
        <w:rPr>
          <w:i/>
          <w:sz w:val="28"/>
        </w:rPr>
      </w:pPr>
      <w:r>
        <w:rPr>
          <w:i/>
          <w:sz w:val="28"/>
        </w:rPr>
        <w:t xml:space="preserve">Пожар произошел 21.04.1988 г. во Фрунзенском универмаге, одном из крупнейших торговых центров Ленинграда. </w:t>
      </w:r>
      <w:r>
        <w:rPr>
          <w:sz w:val="28"/>
        </w:rPr>
        <w:t xml:space="preserve">Он </w:t>
      </w:r>
      <w:r>
        <w:rPr>
          <w:i/>
          <w:sz w:val="28"/>
        </w:rPr>
        <w:t>начался ночью при достаточно оригинальных обстоятельствах. Около 2 ч ночи к центральному входу универмага подошел мужчина, разбил одно из стекол двери и "ласточкой" нырнул через проем размером 0,3x0,3 м внутрь универмага. Житель одного из домов на противоположной стороне Московского проспекта увидел это через окно, сообщил соседке по квартире, работавшей в универмаге; та позвонила в милицию.</w:t>
      </w:r>
    </w:p>
    <w:p w:rsidR="004B7161" w:rsidRDefault="00A02634">
      <w:pPr>
        <w:spacing w:before="2"/>
        <w:ind w:left="112" w:right="111" w:firstLine="708"/>
        <w:jc w:val="both"/>
        <w:rPr>
          <w:i/>
          <w:sz w:val="28"/>
        </w:rPr>
      </w:pPr>
      <w:r>
        <w:rPr>
          <w:i/>
          <w:sz w:val="28"/>
        </w:rPr>
        <w:t xml:space="preserve">Прибывший наряд милиции охрана универмага внутрь  не  пустила.  Охрана у дверей спорила с милиционерами, а </w:t>
      </w:r>
      <w:r>
        <w:rPr>
          <w:i/>
          <w:spacing w:val="3"/>
          <w:sz w:val="28"/>
        </w:rPr>
        <w:t xml:space="preserve">злоумышленник гулял </w:t>
      </w:r>
      <w:r>
        <w:rPr>
          <w:i/>
          <w:sz w:val="28"/>
        </w:rPr>
        <w:t xml:space="preserve">по </w:t>
      </w:r>
      <w:r>
        <w:rPr>
          <w:i/>
          <w:spacing w:val="3"/>
          <w:sz w:val="28"/>
        </w:rPr>
        <w:t xml:space="preserve">помещениям. </w:t>
      </w:r>
      <w:r>
        <w:rPr>
          <w:i/>
          <w:sz w:val="28"/>
        </w:rPr>
        <w:t xml:space="preserve">По </w:t>
      </w:r>
      <w:r>
        <w:rPr>
          <w:i/>
          <w:spacing w:val="3"/>
          <w:sz w:val="28"/>
        </w:rPr>
        <w:t xml:space="preserve">показаниям, которые </w:t>
      </w:r>
      <w:r>
        <w:rPr>
          <w:i/>
          <w:spacing w:val="2"/>
          <w:sz w:val="28"/>
        </w:rPr>
        <w:t xml:space="preserve">он дал </w:t>
      </w:r>
      <w:r>
        <w:rPr>
          <w:i/>
          <w:spacing w:val="5"/>
          <w:sz w:val="28"/>
        </w:rPr>
        <w:t xml:space="preserve">после </w:t>
      </w:r>
      <w:r>
        <w:rPr>
          <w:i/>
          <w:sz w:val="28"/>
        </w:rPr>
        <w:t xml:space="preserve">пожара, на  первом  этаже, в отделе сувениров, он прихватил чемодан "дипломат", газовую зажигалку; поднимаясь наверх по центральной лестнице, в отделе бижутерии 3-го этажа набрал в </w:t>
      </w:r>
      <w:r>
        <w:rPr>
          <w:i/>
          <w:spacing w:val="3"/>
          <w:sz w:val="28"/>
        </w:rPr>
        <w:t xml:space="preserve">чемодан женских заколок </w:t>
      </w:r>
      <w:r>
        <w:rPr>
          <w:i/>
          <w:spacing w:val="2"/>
          <w:sz w:val="28"/>
        </w:rPr>
        <w:t xml:space="preserve">для </w:t>
      </w:r>
      <w:r>
        <w:rPr>
          <w:i/>
          <w:spacing w:val="3"/>
          <w:sz w:val="28"/>
        </w:rPr>
        <w:t xml:space="preserve">волос, после чего поднялся </w:t>
      </w:r>
      <w:r>
        <w:rPr>
          <w:i/>
          <w:sz w:val="28"/>
        </w:rPr>
        <w:t xml:space="preserve">на  </w:t>
      </w:r>
      <w:r>
        <w:rPr>
          <w:i/>
          <w:spacing w:val="3"/>
          <w:sz w:val="28"/>
        </w:rPr>
        <w:t xml:space="preserve">4-й </w:t>
      </w:r>
      <w:r>
        <w:rPr>
          <w:i/>
          <w:sz w:val="28"/>
        </w:rPr>
        <w:t xml:space="preserve">этаж. Там, в </w:t>
      </w:r>
      <w:r>
        <w:rPr>
          <w:i/>
          <w:spacing w:val="2"/>
          <w:sz w:val="28"/>
        </w:rPr>
        <w:t xml:space="preserve">секции </w:t>
      </w:r>
      <w:r>
        <w:rPr>
          <w:i/>
          <w:sz w:val="28"/>
        </w:rPr>
        <w:t xml:space="preserve">часов, стояли два сейфа. Они были </w:t>
      </w:r>
      <w:r>
        <w:rPr>
          <w:i/>
          <w:spacing w:val="3"/>
          <w:sz w:val="28"/>
        </w:rPr>
        <w:t xml:space="preserve">открыты;   </w:t>
      </w:r>
      <w:r>
        <w:rPr>
          <w:i/>
          <w:sz w:val="28"/>
        </w:rPr>
        <w:t xml:space="preserve">ранее в сейфах хранились золотые изделия (когда таковые продавались в отделе),  а  на  момент  пожара  были  только  пустые  коробки,  накладные   </w:t>
      </w:r>
      <w:r>
        <w:rPr>
          <w:i/>
          <w:spacing w:val="53"/>
          <w:sz w:val="28"/>
        </w:rPr>
        <w:t xml:space="preserve"> </w:t>
      </w:r>
      <w:r>
        <w:rPr>
          <w:i/>
          <w:sz w:val="28"/>
        </w:rPr>
        <w:t>и</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5"/>
        <w:jc w:val="both"/>
        <w:rPr>
          <w:i/>
          <w:sz w:val="28"/>
        </w:rPr>
      </w:pPr>
      <w:r>
        <w:rPr>
          <w:i/>
          <w:sz w:val="28"/>
        </w:rPr>
        <w:lastRenderedPageBreak/>
        <w:t xml:space="preserve">прочие </w:t>
      </w:r>
      <w:r>
        <w:rPr>
          <w:i/>
          <w:spacing w:val="2"/>
          <w:sz w:val="28"/>
        </w:rPr>
        <w:t xml:space="preserve">бумаги. </w:t>
      </w:r>
      <w:r>
        <w:rPr>
          <w:i/>
          <w:sz w:val="28"/>
        </w:rPr>
        <w:t xml:space="preserve">Злоумышленник, по его </w:t>
      </w:r>
      <w:r>
        <w:rPr>
          <w:i/>
          <w:spacing w:val="2"/>
          <w:sz w:val="28"/>
        </w:rPr>
        <w:t xml:space="preserve">слонам, </w:t>
      </w:r>
      <w:r>
        <w:rPr>
          <w:i/>
          <w:sz w:val="28"/>
        </w:rPr>
        <w:t xml:space="preserve">рылся в сейфах, а так как было еще темно, светил себе факелами, свернутыми из бумаги. Затем  он  отправился в кладовую </w:t>
      </w:r>
      <w:r>
        <w:rPr>
          <w:i/>
          <w:spacing w:val="2"/>
          <w:sz w:val="28"/>
        </w:rPr>
        <w:t xml:space="preserve">секции радиотоваров </w:t>
      </w:r>
      <w:r>
        <w:rPr>
          <w:i/>
          <w:sz w:val="28"/>
        </w:rPr>
        <w:t xml:space="preserve">того же </w:t>
      </w:r>
      <w:r>
        <w:rPr>
          <w:i/>
          <w:spacing w:val="2"/>
          <w:sz w:val="28"/>
        </w:rPr>
        <w:t xml:space="preserve">торгового зала, </w:t>
      </w:r>
      <w:r>
        <w:rPr>
          <w:i/>
          <w:sz w:val="28"/>
        </w:rPr>
        <w:t xml:space="preserve">где </w:t>
      </w:r>
      <w:r>
        <w:rPr>
          <w:i/>
          <w:spacing w:val="3"/>
          <w:sz w:val="28"/>
        </w:rPr>
        <w:t xml:space="preserve">занялся </w:t>
      </w:r>
      <w:r>
        <w:rPr>
          <w:i/>
          <w:sz w:val="28"/>
        </w:rPr>
        <w:t>выбором кассетного</w:t>
      </w:r>
      <w:r>
        <w:rPr>
          <w:i/>
          <w:spacing w:val="30"/>
          <w:sz w:val="28"/>
        </w:rPr>
        <w:t xml:space="preserve"> </w:t>
      </w:r>
      <w:r>
        <w:rPr>
          <w:i/>
          <w:sz w:val="28"/>
        </w:rPr>
        <w:t>магнитофона.</w:t>
      </w:r>
    </w:p>
    <w:p w:rsidR="004B7161" w:rsidRDefault="00A02634">
      <w:pPr>
        <w:spacing w:before="2"/>
        <w:ind w:left="112" w:right="118" w:firstLine="708"/>
        <w:jc w:val="both"/>
        <w:rPr>
          <w:i/>
          <w:sz w:val="28"/>
        </w:rPr>
      </w:pPr>
      <w:r>
        <w:rPr>
          <w:i/>
          <w:spacing w:val="2"/>
          <w:sz w:val="28"/>
        </w:rPr>
        <w:t xml:space="preserve">Выйдя из </w:t>
      </w:r>
      <w:r>
        <w:rPr>
          <w:i/>
          <w:spacing w:val="3"/>
          <w:sz w:val="28"/>
        </w:rPr>
        <w:t xml:space="preserve">кладовой, </w:t>
      </w:r>
      <w:r>
        <w:rPr>
          <w:i/>
          <w:spacing w:val="2"/>
          <w:sz w:val="28"/>
        </w:rPr>
        <w:t xml:space="preserve">он </w:t>
      </w:r>
      <w:r>
        <w:rPr>
          <w:i/>
          <w:spacing w:val="3"/>
          <w:sz w:val="28"/>
        </w:rPr>
        <w:t xml:space="preserve">увидел </w:t>
      </w:r>
      <w:proofErr w:type="gramStart"/>
      <w:r>
        <w:rPr>
          <w:i/>
          <w:sz w:val="28"/>
        </w:rPr>
        <w:t>дым</w:t>
      </w:r>
      <w:proofErr w:type="gramEnd"/>
      <w:r>
        <w:rPr>
          <w:i/>
          <w:sz w:val="28"/>
        </w:rPr>
        <w:t xml:space="preserve"> и </w:t>
      </w:r>
      <w:r>
        <w:rPr>
          <w:i/>
          <w:spacing w:val="3"/>
          <w:sz w:val="28"/>
        </w:rPr>
        <w:t xml:space="preserve">пламя </w:t>
      </w:r>
      <w:r>
        <w:rPr>
          <w:i/>
          <w:sz w:val="28"/>
        </w:rPr>
        <w:t xml:space="preserve">в той  </w:t>
      </w:r>
      <w:r>
        <w:rPr>
          <w:i/>
          <w:spacing w:val="2"/>
          <w:sz w:val="28"/>
        </w:rPr>
        <w:t xml:space="preserve">части  </w:t>
      </w:r>
      <w:r>
        <w:rPr>
          <w:i/>
          <w:spacing w:val="5"/>
          <w:sz w:val="28"/>
        </w:rPr>
        <w:t xml:space="preserve">зала, </w:t>
      </w:r>
      <w:r>
        <w:rPr>
          <w:i/>
          <w:sz w:val="28"/>
        </w:rPr>
        <w:t xml:space="preserve">где  до </w:t>
      </w:r>
      <w:r>
        <w:rPr>
          <w:i/>
          <w:spacing w:val="2"/>
          <w:sz w:val="28"/>
        </w:rPr>
        <w:t xml:space="preserve">этого рылся </w:t>
      </w:r>
      <w:r>
        <w:rPr>
          <w:i/>
          <w:sz w:val="28"/>
        </w:rPr>
        <w:t xml:space="preserve">в </w:t>
      </w:r>
      <w:r>
        <w:rPr>
          <w:i/>
          <w:spacing w:val="2"/>
          <w:sz w:val="28"/>
        </w:rPr>
        <w:t xml:space="preserve">сейфах. Гражданин употел бежать, </w:t>
      </w:r>
      <w:r>
        <w:rPr>
          <w:i/>
          <w:sz w:val="28"/>
        </w:rPr>
        <w:t xml:space="preserve">но </w:t>
      </w:r>
      <w:r>
        <w:rPr>
          <w:i/>
          <w:spacing w:val="3"/>
          <w:sz w:val="28"/>
        </w:rPr>
        <w:t xml:space="preserve">пути </w:t>
      </w:r>
      <w:r>
        <w:rPr>
          <w:i/>
          <w:sz w:val="28"/>
        </w:rPr>
        <w:t xml:space="preserve">к </w:t>
      </w:r>
      <w:r>
        <w:rPr>
          <w:i/>
          <w:spacing w:val="4"/>
          <w:sz w:val="28"/>
        </w:rPr>
        <w:t xml:space="preserve">отступлению </w:t>
      </w:r>
      <w:r>
        <w:rPr>
          <w:i/>
          <w:spacing w:val="3"/>
          <w:sz w:val="28"/>
        </w:rPr>
        <w:t xml:space="preserve">были </w:t>
      </w:r>
      <w:r>
        <w:rPr>
          <w:i/>
          <w:spacing w:val="4"/>
          <w:sz w:val="28"/>
        </w:rPr>
        <w:t xml:space="preserve">отрезаны; </w:t>
      </w:r>
      <w:r>
        <w:rPr>
          <w:i/>
          <w:spacing w:val="3"/>
          <w:sz w:val="28"/>
        </w:rPr>
        <w:t xml:space="preserve">через </w:t>
      </w:r>
      <w:r>
        <w:rPr>
          <w:i/>
          <w:spacing w:val="4"/>
          <w:sz w:val="28"/>
        </w:rPr>
        <w:t xml:space="preserve">окна, выходящие </w:t>
      </w:r>
      <w:r>
        <w:rPr>
          <w:i/>
          <w:spacing w:val="2"/>
          <w:sz w:val="28"/>
        </w:rPr>
        <w:t xml:space="preserve">во </w:t>
      </w:r>
      <w:r>
        <w:rPr>
          <w:i/>
          <w:sz w:val="28"/>
        </w:rPr>
        <w:t xml:space="preserve">двор универмага, он увидел там милиционеров. Злоумышленник спрятался на 2-м этаже, в  примерочной  кабинке секции женской </w:t>
      </w:r>
      <w:r>
        <w:rPr>
          <w:i/>
          <w:spacing w:val="6"/>
          <w:sz w:val="28"/>
        </w:rPr>
        <w:t xml:space="preserve">одежды, </w:t>
      </w:r>
      <w:r>
        <w:rPr>
          <w:i/>
          <w:spacing w:val="5"/>
          <w:sz w:val="28"/>
        </w:rPr>
        <w:t xml:space="preserve">где </w:t>
      </w:r>
      <w:r>
        <w:rPr>
          <w:i/>
          <w:sz w:val="28"/>
        </w:rPr>
        <w:t xml:space="preserve">к </w:t>
      </w:r>
      <w:r>
        <w:rPr>
          <w:i/>
          <w:spacing w:val="6"/>
          <w:sz w:val="28"/>
        </w:rPr>
        <w:t xml:space="preserve">утру, </w:t>
      </w:r>
      <w:r>
        <w:rPr>
          <w:i/>
          <w:spacing w:val="5"/>
          <w:sz w:val="28"/>
        </w:rPr>
        <w:t xml:space="preserve">уже </w:t>
      </w:r>
      <w:r>
        <w:rPr>
          <w:i/>
          <w:spacing w:val="6"/>
          <w:sz w:val="28"/>
        </w:rPr>
        <w:t xml:space="preserve">после </w:t>
      </w:r>
      <w:r>
        <w:rPr>
          <w:i/>
          <w:spacing w:val="7"/>
          <w:sz w:val="28"/>
        </w:rPr>
        <w:t xml:space="preserve">ликвидации </w:t>
      </w:r>
      <w:r>
        <w:rPr>
          <w:i/>
          <w:spacing w:val="6"/>
          <w:sz w:val="28"/>
        </w:rPr>
        <w:t>пожара,</w:t>
      </w:r>
      <w:r>
        <w:rPr>
          <w:i/>
          <w:spacing w:val="82"/>
          <w:sz w:val="28"/>
        </w:rPr>
        <w:t xml:space="preserve"> </w:t>
      </w:r>
      <w:r>
        <w:rPr>
          <w:i/>
          <w:sz w:val="28"/>
        </w:rPr>
        <w:t xml:space="preserve">и </w:t>
      </w:r>
      <w:r>
        <w:rPr>
          <w:i/>
          <w:spacing w:val="5"/>
          <w:sz w:val="28"/>
        </w:rPr>
        <w:t>был</w:t>
      </w:r>
      <w:r>
        <w:rPr>
          <w:i/>
          <w:spacing w:val="50"/>
          <w:sz w:val="28"/>
        </w:rPr>
        <w:t xml:space="preserve"> </w:t>
      </w:r>
      <w:r>
        <w:rPr>
          <w:i/>
          <w:spacing w:val="-5"/>
          <w:sz w:val="28"/>
        </w:rPr>
        <w:t>обнаружен.</w:t>
      </w:r>
    </w:p>
    <w:p w:rsidR="004B7161" w:rsidRDefault="00A02634">
      <w:pPr>
        <w:spacing w:before="2"/>
        <w:ind w:left="112" w:right="118" w:firstLine="708"/>
        <w:jc w:val="both"/>
        <w:rPr>
          <w:i/>
          <w:sz w:val="28"/>
        </w:rPr>
      </w:pPr>
      <w:r>
        <w:rPr>
          <w:i/>
          <w:sz w:val="28"/>
        </w:rPr>
        <w:t>Отблески пламени в окнах 4-го этажа универмага жители окрестных домов заметили около 3 ч 35 мин. Пожарные, однако, были вызваны после 4 ч ночи и прибыли на пожар в 4 ч 22  мин.</w:t>
      </w:r>
    </w:p>
    <w:p w:rsidR="004B7161" w:rsidRDefault="00A02634">
      <w:pPr>
        <w:ind w:left="112" w:right="113" w:firstLine="708"/>
        <w:jc w:val="both"/>
        <w:rPr>
          <w:i/>
          <w:sz w:val="28"/>
        </w:rPr>
      </w:pPr>
      <w:r>
        <w:rPr>
          <w:i/>
          <w:spacing w:val="3"/>
          <w:sz w:val="28"/>
        </w:rPr>
        <w:t xml:space="preserve">Здание универмага </w:t>
      </w:r>
      <w:r>
        <w:rPr>
          <w:i/>
          <w:sz w:val="28"/>
        </w:rPr>
        <w:t xml:space="preserve">- </w:t>
      </w:r>
      <w:r>
        <w:rPr>
          <w:i/>
          <w:spacing w:val="3"/>
          <w:sz w:val="28"/>
        </w:rPr>
        <w:t xml:space="preserve">5-этажное, построено </w:t>
      </w:r>
      <w:r>
        <w:rPr>
          <w:i/>
          <w:sz w:val="28"/>
        </w:rPr>
        <w:t xml:space="preserve">в </w:t>
      </w:r>
      <w:r>
        <w:rPr>
          <w:i/>
          <w:spacing w:val="5"/>
          <w:sz w:val="28"/>
        </w:rPr>
        <w:t xml:space="preserve">30-е </w:t>
      </w:r>
      <w:r>
        <w:rPr>
          <w:i/>
          <w:spacing w:val="3"/>
          <w:sz w:val="28"/>
        </w:rPr>
        <w:t xml:space="preserve">гг. Степы </w:t>
      </w:r>
      <w:r>
        <w:rPr>
          <w:i/>
          <w:sz w:val="28"/>
        </w:rPr>
        <w:t xml:space="preserve">и перекрытия - из монолитного железобетона, оштукатуренные.  Четыре  этажа занимали торговые помещения; пятый, </w:t>
      </w:r>
      <w:r>
        <w:rPr>
          <w:i/>
          <w:spacing w:val="3"/>
          <w:sz w:val="28"/>
        </w:rPr>
        <w:t xml:space="preserve">последний </w:t>
      </w:r>
      <w:r>
        <w:rPr>
          <w:i/>
          <w:sz w:val="28"/>
        </w:rPr>
        <w:t>этаж -</w:t>
      </w:r>
      <w:r>
        <w:rPr>
          <w:i/>
          <w:spacing w:val="58"/>
          <w:sz w:val="28"/>
        </w:rPr>
        <w:t xml:space="preserve"> </w:t>
      </w:r>
      <w:r>
        <w:rPr>
          <w:i/>
          <w:spacing w:val="2"/>
          <w:sz w:val="28"/>
        </w:rPr>
        <w:t>склады.</w:t>
      </w:r>
    </w:p>
    <w:p w:rsidR="004B7161" w:rsidRDefault="00A02634">
      <w:pPr>
        <w:spacing w:before="5" w:after="6" w:line="235" w:lineRule="auto"/>
        <w:ind w:left="112" w:right="111" w:firstLine="708"/>
        <w:jc w:val="both"/>
        <w:rPr>
          <w:i/>
          <w:sz w:val="28"/>
        </w:rPr>
      </w:pPr>
      <w:r>
        <w:rPr>
          <w:i/>
          <w:spacing w:val="2"/>
          <w:sz w:val="28"/>
        </w:rPr>
        <w:t xml:space="preserve">Комплекс универмага состоит </w:t>
      </w:r>
      <w:r>
        <w:rPr>
          <w:i/>
          <w:sz w:val="28"/>
        </w:rPr>
        <w:t xml:space="preserve">как бы </w:t>
      </w:r>
      <w:r>
        <w:rPr>
          <w:i/>
          <w:spacing w:val="2"/>
          <w:sz w:val="28"/>
        </w:rPr>
        <w:t xml:space="preserve">из </w:t>
      </w:r>
      <w:r>
        <w:rPr>
          <w:i/>
          <w:sz w:val="28"/>
        </w:rPr>
        <w:t xml:space="preserve">двух </w:t>
      </w:r>
      <w:r>
        <w:rPr>
          <w:i/>
          <w:spacing w:val="2"/>
          <w:sz w:val="28"/>
        </w:rPr>
        <w:t xml:space="preserve">частей. </w:t>
      </w:r>
      <w:r>
        <w:rPr>
          <w:i/>
          <w:spacing w:val="5"/>
          <w:sz w:val="28"/>
        </w:rPr>
        <w:t xml:space="preserve">Первая </w:t>
      </w:r>
      <w:r>
        <w:rPr>
          <w:i/>
          <w:spacing w:val="2"/>
          <w:sz w:val="28"/>
        </w:rPr>
        <w:t xml:space="preserve">часть </w:t>
      </w:r>
      <w:r>
        <w:rPr>
          <w:i/>
          <w:sz w:val="28"/>
        </w:rPr>
        <w:t xml:space="preserve">- </w:t>
      </w:r>
      <w:r>
        <w:rPr>
          <w:i/>
          <w:spacing w:val="2"/>
          <w:sz w:val="28"/>
        </w:rPr>
        <w:t xml:space="preserve">здание </w:t>
      </w:r>
      <w:r>
        <w:rPr>
          <w:i/>
          <w:sz w:val="28"/>
        </w:rPr>
        <w:t xml:space="preserve">на углу </w:t>
      </w:r>
      <w:r>
        <w:rPr>
          <w:i/>
          <w:spacing w:val="2"/>
          <w:sz w:val="28"/>
        </w:rPr>
        <w:t xml:space="preserve">Московского проспекта </w:t>
      </w:r>
      <w:r>
        <w:rPr>
          <w:i/>
          <w:sz w:val="28"/>
        </w:rPr>
        <w:t xml:space="preserve">и </w:t>
      </w:r>
      <w:r>
        <w:rPr>
          <w:i/>
          <w:spacing w:val="2"/>
          <w:sz w:val="28"/>
        </w:rPr>
        <w:t xml:space="preserve">Обводного канала, </w:t>
      </w:r>
      <w:r>
        <w:rPr>
          <w:i/>
          <w:sz w:val="28"/>
        </w:rPr>
        <w:t xml:space="preserve">оно </w:t>
      </w:r>
      <w:r>
        <w:rPr>
          <w:i/>
          <w:spacing w:val="2"/>
          <w:sz w:val="28"/>
        </w:rPr>
        <w:t xml:space="preserve">развернуто фасадом </w:t>
      </w:r>
      <w:r>
        <w:rPr>
          <w:i/>
          <w:sz w:val="28"/>
        </w:rPr>
        <w:t xml:space="preserve">с </w:t>
      </w:r>
      <w:r>
        <w:rPr>
          <w:i/>
          <w:spacing w:val="2"/>
          <w:sz w:val="28"/>
        </w:rPr>
        <w:t xml:space="preserve">центральным входом </w:t>
      </w:r>
      <w:r>
        <w:rPr>
          <w:i/>
          <w:sz w:val="28"/>
        </w:rPr>
        <w:t xml:space="preserve">к </w:t>
      </w:r>
      <w:r>
        <w:rPr>
          <w:i/>
          <w:spacing w:val="2"/>
          <w:sz w:val="28"/>
        </w:rPr>
        <w:t xml:space="preserve">проспекту. </w:t>
      </w:r>
      <w:r>
        <w:rPr>
          <w:i/>
          <w:sz w:val="28"/>
        </w:rPr>
        <w:t xml:space="preserve">Этот  корпус  имеет  вид пассажа со световым фонарем в центральной части и галереями - торговыми помещениями по периметру. Второй корпус вытянут дугообразно вдоль Обводного </w:t>
      </w:r>
      <w:r>
        <w:rPr>
          <w:i/>
          <w:spacing w:val="4"/>
          <w:sz w:val="28"/>
        </w:rPr>
        <w:t xml:space="preserve">канала. Корпуса соединены </w:t>
      </w:r>
      <w:r>
        <w:rPr>
          <w:i/>
          <w:sz w:val="28"/>
        </w:rPr>
        <w:t xml:space="preserve">в </w:t>
      </w:r>
      <w:r>
        <w:rPr>
          <w:i/>
          <w:spacing w:val="4"/>
          <w:sz w:val="28"/>
        </w:rPr>
        <w:t xml:space="preserve">единое </w:t>
      </w:r>
      <w:r>
        <w:rPr>
          <w:i/>
          <w:spacing w:val="3"/>
          <w:sz w:val="28"/>
        </w:rPr>
        <w:t xml:space="preserve">целое </w:t>
      </w:r>
      <w:r>
        <w:rPr>
          <w:i/>
          <w:spacing w:val="4"/>
          <w:sz w:val="28"/>
        </w:rPr>
        <w:t xml:space="preserve">и, </w:t>
      </w:r>
      <w:r>
        <w:rPr>
          <w:i/>
          <w:spacing w:val="3"/>
          <w:sz w:val="28"/>
        </w:rPr>
        <w:t xml:space="preserve">таким </w:t>
      </w:r>
      <w:r>
        <w:rPr>
          <w:i/>
          <w:spacing w:val="4"/>
          <w:sz w:val="28"/>
        </w:rPr>
        <w:t xml:space="preserve">образом, каждый этаж имеет вид, </w:t>
      </w:r>
      <w:r>
        <w:rPr>
          <w:i/>
          <w:spacing w:val="5"/>
          <w:sz w:val="28"/>
        </w:rPr>
        <w:t xml:space="preserve">показанный </w:t>
      </w:r>
      <w:r>
        <w:rPr>
          <w:i/>
          <w:sz w:val="28"/>
        </w:rPr>
        <w:t xml:space="preserve">на </w:t>
      </w:r>
      <w:r>
        <w:rPr>
          <w:i/>
          <w:spacing w:val="5"/>
          <w:sz w:val="28"/>
        </w:rPr>
        <w:t xml:space="preserve">рис. 10.4. </w:t>
      </w:r>
      <w:r>
        <w:rPr>
          <w:i/>
          <w:spacing w:val="2"/>
          <w:sz w:val="28"/>
        </w:rPr>
        <w:t xml:space="preserve">Он </w:t>
      </w:r>
      <w:r>
        <w:rPr>
          <w:i/>
          <w:spacing w:val="5"/>
          <w:sz w:val="28"/>
        </w:rPr>
        <w:t xml:space="preserve">состоит из </w:t>
      </w:r>
      <w:r>
        <w:rPr>
          <w:i/>
          <w:spacing w:val="6"/>
          <w:sz w:val="28"/>
        </w:rPr>
        <w:t xml:space="preserve">двух </w:t>
      </w:r>
      <w:r>
        <w:rPr>
          <w:i/>
          <w:spacing w:val="7"/>
          <w:sz w:val="28"/>
        </w:rPr>
        <w:t xml:space="preserve">торговых залов </w:t>
      </w:r>
      <w:r>
        <w:rPr>
          <w:i/>
          <w:sz w:val="28"/>
        </w:rPr>
        <w:t xml:space="preserve">- </w:t>
      </w:r>
      <w:r>
        <w:rPr>
          <w:i/>
          <w:spacing w:val="7"/>
          <w:sz w:val="28"/>
        </w:rPr>
        <w:t xml:space="preserve">первый </w:t>
      </w:r>
      <w:r>
        <w:rPr>
          <w:i/>
          <w:spacing w:val="4"/>
          <w:sz w:val="28"/>
        </w:rPr>
        <w:t xml:space="preserve">на </w:t>
      </w:r>
      <w:r>
        <w:rPr>
          <w:i/>
          <w:spacing w:val="7"/>
          <w:sz w:val="28"/>
        </w:rPr>
        <w:t xml:space="preserve">галерее, площадью </w:t>
      </w:r>
      <w:r>
        <w:rPr>
          <w:i/>
          <w:spacing w:val="6"/>
          <w:sz w:val="28"/>
        </w:rPr>
        <w:t xml:space="preserve">460 </w:t>
      </w:r>
      <w:r>
        <w:rPr>
          <w:i/>
          <w:spacing w:val="9"/>
          <w:sz w:val="28"/>
        </w:rPr>
        <w:t>м</w:t>
      </w:r>
      <w:proofErr w:type="gramStart"/>
      <w:r>
        <w:rPr>
          <w:i/>
          <w:spacing w:val="9"/>
          <w:position w:val="13"/>
          <w:sz w:val="18"/>
        </w:rPr>
        <w:t>2</w:t>
      </w:r>
      <w:proofErr w:type="gramEnd"/>
      <w:r>
        <w:rPr>
          <w:i/>
          <w:spacing w:val="9"/>
          <w:sz w:val="28"/>
        </w:rPr>
        <w:t xml:space="preserve">, </w:t>
      </w:r>
      <w:r>
        <w:rPr>
          <w:i/>
          <w:sz w:val="28"/>
        </w:rPr>
        <w:t xml:space="preserve">и </w:t>
      </w:r>
      <w:r>
        <w:rPr>
          <w:i/>
          <w:spacing w:val="8"/>
          <w:sz w:val="28"/>
        </w:rPr>
        <w:t xml:space="preserve">второй </w:t>
      </w:r>
      <w:r>
        <w:rPr>
          <w:i/>
          <w:sz w:val="28"/>
        </w:rPr>
        <w:t xml:space="preserve">в </w:t>
      </w:r>
      <w:r>
        <w:rPr>
          <w:i/>
          <w:spacing w:val="7"/>
          <w:sz w:val="28"/>
        </w:rPr>
        <w:t xml:space="preserve">здании </w:t>
      </w:r>
      <w:r>
        <w:rPr>
          <w:i/>
          <w:spacing w:val="8"/>
          <w:sz w:val="28"/>
        </w:rPr>
        <w:t xml:space="preserve">вдоль Обводного </w:t>
      </w:r>
      <w:r>
        <w:rPr>
          <w:i/>
          <w:spacing w:val="9"/>
          <w:sz w:val="28"/>
        </w:rPr>
        <w:t xml:space="preserve">канала, </w:t>
      </w:r>
      <w:r>
        <w:rPr>
          <w:i/>
          <w:spacing w:val="8"/>
          <w:sz w:val="28"/>
        </w:rPr>
        <w:t xml:space="preserve">площадью </w:t>
      </w:r>
      <w:r>
        <w:rPr>
          <w:i/>
          <w:spacing w:val="6"/>
          <w:sz w:val="28"/>
        </w:rPr>
        <w:t>570</w:t>
      </w:r>
      <w:r>
        <w:rPr>
          <w:i/>
          <w:spacing w:val="82"/>
          <w:sz w:val="28"/>
        </w:rPr>
        <w:t xml:space="preserve"> </w:t>
      </w:r>
      <w:r>
        <w:rPr>
          <w:i/>
          <w:spacing w:val="9"/>
          <w:sz w:val="28"/>
        </w:rPr>
        <w:t>м</w:t>
      </w:r>
      <w:r>
        <w:rPr>
          <w:i/>
          <w:spacing w:val="9"/>
          <w:position w:val="13"/>
          <w:sz w:val="18"/>
        </w:rPr>
        <w:t>2</w:t>
      </w:r>
      <w:r>
        <w:rPr>
          <w:i/>
          <w:spacing w:val="9"/>
          <w:sz w:val="28"/>
        </w:rPr>
        <w:t xml:space="preserve">, </w:t>
      </w:r>
      <w:r>
        <w:rPr>
          <w:i/>
          <w:sz w:val="28"/>
        </w:rPr>
        <w:t xml:space="preserve">с двумя </w:t>
      </w:r>
      <w:r>
        <w:rPr>
          <w:i/>
          <w:spacing w:val="2"/>
          <w:sz w:val="28"/>
        </w:rPr>
        <w:t xml:space="preserve">рядами  колонн  </w:t>
      </w:r>
      <w:r>
        <w:rPr>
          <w:i/>
          <w:sz w:val="28"/>
        </w:rPr>
        <w:t xml:space="preserve">по  </w:t>
      </w:r>
      <w:r>
        <w:rPr>
          <w:i/>
          <w:spacing w:val="2"/>
          <w:sz w:val="28"/>
        </w:rPr>
        <w:t>центру</w:t>
      </w:r>
      <w:r>
        <w:rPr>
          <w:i/>
          <w:spacing w:val="16"/>
          <w:sz w:val="28"/>
        </w:rPr>
        <w:t xml:space="preserve"> </w:t>
      </w:r>
      <w:r>
        <w:rPr>
          <w:i/>
          <w:spacing w:val="2"/>
          <w:sz w:val="28"/>
        </w:rPr>
        <w:t>зала.</w:t>
      </w:r>
    </w:p>
    <w:p w:rsidR="004B7161" w:rsidRDefault="00A02634">
      <w:pPr>
        <w:pStyle w:val="a3"/>
        <w:ind w:left="3384" w:firstLine="0"/>
        <w:jc w:val="left"/>
        <w:rPr>
          <w:sz w:val="20"/>
        </w:rPr>
      </w:pPr>
      <w:r>
        <w:rPr>
          <w:noProof/>
          <w:sz w:val="20"/>
          <w:lang w:eastAsia="ru-RU"/>
        </w:rPr>
        <w:drawing>
          <wp:inline distT="0" distB="0" distL="0" distR="0">
            <wp:extent cx="2054076" cy="1755648"/>
            <wp:effectExtent l="0" t="0" r="0" b="0"/>
            <wp:docPr id="11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70" cstate="print"/>
                    <a:stretch>
                      <a:fillRect/>
                    </a:stretch>
                  </pic:blipFill>
                  <pic:spPr>
                    <a:xfrm>
                      <a:off x="0" y="0"/>
                      <a:ext cx="2054076" cy="1755648"/>
                    </a:xfrm>
                    <a:prstGeom prst="rect">
                      <a:avLst/>
                    </a:prstGeom>
                  </pic:spPr>
                </pic:pic>
              </a:graphicData>
            </a:graphic>
          </wp:inline>
        </w:drawing>
      </w:r>
    </w:p>
    <w:p w:rsidR="004B7161" w:rsidRDefault="00A02634">
      <w:pPr>
        <w:ind w:left="514" w:right="510"/>
        <w:jc w:val="center"/>
        <w:rPr>
          <w:i/>
          <w:sz w:val="28"/>
        </w:rPr>
      </w:pPr>
      <w:r>
        <w:rPr>
          <w:i/>
          <w:spacing w:val="-4"/>
          <w:sz w:val="28"/>
        </w:rPr>
        <w:t xml:space="preserve">Рис. 10.4. Фасад </w:t>
      </w:r>
      <w:r>
        <w:rPr>
          <w:i/>
          <w:spacing w:val="-5"/>
          <w:sz w:val="28"/>
        </w:rPr>
        <w:t xml:space="preserve">Фрунзенского </w:t>
      </w:r>
      <w:r>
        <w:rPr>
          <w:i/>
          <w:spacing w:val="-4"/>
          <w:sz w:val="28"/>
        </w:rPr>
        <w:t xml:space="preserve">универмага. </w:t>
      </w:r>
      <w:r>
        <w:rPr>
          <w:i/>
          <w:spacing w:val="-3"/>
          <w:sz w:val="28"/>
        </w:rPr>
        <w:t xml:space="preserve">1-5-й </w:t>
      </w:r>
      <w:r>
        <w:rPr>
          <w:i/>
          <w:spacing w:val="-4"/>
          <w:sz w:val="28"/>
        </w:rPr>
        <w:t xml:space="preserve">этажи </w:t>
      </w:r>
      <w:r>
        <w:rPr>
          <w:i/>
          <w:spacing w:val="-3"/>
          <w:sz w:val="28"/>
        </w:rPr>
        <w:t>здания. На 1-м эт</w:t>
      </w:r>
      <w:proofErr w:type="gramStart"/>
      <w:r>
        <w:rPr>
          <w:i/>
          <w:spacing w:val="-3"/>
          <w:sz w:val="28"/>
        </w:rPr>
        <w:t>а-</w:t>
      </w:r>
      <w:proofErr w:type="gramEnd"/>
      <w:r>
        <w:rPr>
          <w:i/>
          <w:spacing w:val="-3"/>
          <w:sz w:val="28"/>
        </w:rPr>
        <w:t xml:space="preserve"> же </w:t>
      </w:r>
      <w:r>
        <w:rPr>
          <w:i/>
          <w:sz w:val="28"/>
        </w:rPr>
        <w:t xml:space="preserve">— </w:t>
      </w:r>
      <w:r>
        <w:rPr>
          <w:i/>
          <w:spacing w:val="-4"/>
          <w:sz w:val="28"/>
        </w:rPr>
        <w:t xml:space="preserve">двери главного входа. </w:t>
      </w:r>
      <w:r>
        <w:rPr>
          <w:i/>
          <w:sz w:val="28"/>
        </w:rPr>
        <w:t xml:space="preserve">Заштрихованы </w:t>
      </w:r>
      <w:r>
        <w:rPr>
          <w:i/>
          <w:spacing w:val="7"/>
          <w:sz w:val="28"/>
        </w:rPr>
        <w:t xml:space="preserve">выгоревшие4-й </w:t>
      </w:r>
      <w:r>
        <w:rPr>
          <w:i/>
          <w:sz w:val="28"/>
        </w:rPr>
        <w:t xml:space="preserve">и </w:t>
      </w:r>
      <w:r>
        <w:rPr>
          <w:i/>
          <w:spacing w:val="6"/>
          <w:sz w:val="28"/>
        </w:rPr>
        <w:t xml:space="preserve">5-й этажи, </w:t>
      </w:r>
      <w:r>
        <w:rPr>
          <w:i/>
          <w:sz w:val="28"/>
        </w:rPr>
        <w:t>и локальная зона на 2-м</w:t>
      </w:r>
      <w:r>
        <w:rPr>
          <w:i/>
          <w:spacing w:val="-8"/>
          <w:sz w:val="28"/>
        </w:rPr>
        <w:t xml:space="preserve"> </w:t>
      </w:r>
      <w:r>
        <w:rPr>
          <w:i/>
          <w:sz w:val="28"/>
        </w:rPr>
        <w:t>этаже</w:t>
      </w:r>
    </w:p>
    <w:p w:rsidR="004B7161" w:rsidRDefault="004B7161">
      <w:pPr>
        <w:pStyle w:val="a3"/>
        <w:spacing w:before="10"/>
        <w:ind w:left="0" w:firstLine="0"/>
        <w:jc w:val="left"/>
        <w:rPr>
          <w:i/>
          <w:sz w:val="27"/>
        </w:rPr>
      </w:pPr>
    </w:p>
    <w:p w:rsidR="004B7161" w:rsidRDefault="00A02634">
      <w:pPr>
        <w:ind w:left="112" w:right="106" w:firstLine="708"/>
        <w:jc w:val="both"/>
        <w:rPr>
          <w:i/>
          <w:sz w:val="28"/>
        </w:rPr>
      </w:pPr>
      <w:r>
        <w:rPr>
          <w:i/>
          <w:spacing w:val="16"/>
          <w:sz w:val="28"/>
        </w:rPr>
        <w:t xml:space="preserve">Прибывшие </w:t>
      </w:r>
      <w:r>
        <w:rPr>
          <w:i/>
          <w:sz w:val="28"/>
        </w:rPr>
        <w:t xml:space="preserve">в 4 ч 22 </w:t>
      </w:r>
      <w:r>
        <w:rPr>
          <w:i/>
          <w:spacing w:val="-3"/>
          <w:sz w:val="28"/>
        </w:rPr>
        <w:t xml:space="preserve">мин </w:t>
      </w:r>
      <w:r>
        <w:rPr>
          <w:i/>
          <w:spacing w:val="-5"/>
          <w:sz w:val="28"/>
        </w:rPr>
        <w:t xml:space="preserve">пожарные обнаружили открытое горение  </w:t>
      </w:r>
      <w:r>
        <w:rPr>
          <w:i/>
          <w:spacing w:val="-4"/>
          <w:sz w:val="28"/>
        </w:rPr>
        <w:t xml:space="preserve">на </w:t>
      </w:r>
      <w:r>
        <w:rPr>
          <w:i/>
          <w:spacing w:val="62"/>
          <w:sz w:val="28"/>
        </w:rPr>
        <w:t xml:space="preserve"> </w:t>
      </w:r>
      <w:r>
        <w:rPr>
          <w:i/>
          <w:spacing w:val="-3"/>
          <w:sz w:val="28"/>
        </w:rPr>
        <w:t xml:space="preserve">всей </w:t>
      </w:r>
      <w:r>
        <w:rPr>
          <w:i/>
          <w:spacing w:val="-4"/>
          <w:sz w:val="28"/>
        </w:rPr>
        <w:t xml:space="preserve">площади </w:t>
      </w:r>
      <w:r>
        <w:rPr>
          <w:i/>
          <w:spacing w:val="-3"/>
          <w:sz w:val="28"/>
        </w:rPr>
        <w:t xml:space="preserve">4-го </w:t>
      </w:r>
      <w:r>
        <w:rPr>
          <w:i/>
          <w:spacing w:val="-4"/>
          <w:sz w:val="28"/>
        </w:rPr>
        <w:t xml:space="preserve">этажа. Пламя </w:t>
      </w:r>
      <w:r>
        <w:rPr>
          <w:i/>
          <w:spacing w:val="-5"/>
          <w:sz w:val="28"/>
        </w:rPr>
        <w:t xml:space="preserve">выбивалось </w:t>
      </w:r>
      <w:r>
        <w:rPr>
          <w:i/>
          <w:spacing w:val="-4"/>
          <w:sz w:val="28"/>
        </w:rPr>
        <w:t xml:space="preserve">наружу через окна </w:t>
      </w:r>
      <w:r>
        <w:rPr>
          <w:i/>
          <w:sz w:val="28"/>
        </w:rPr>
        <w:t xml:space="preserve">по </w:t>
      </w:r>
      <w:r>
        <w:rPr>
          <w:i/>
          <w:spacing w:val="-3"/>
          <w:sz w:val="28"/>
        </w:rPr>
        <w:t xml:space="preserve">обе </w:t>
      </w:r>
      <w:r>
        <w:rPr>
          <w:i/>
          <w:spacing w:val="-5"/>
          <w:sz w:val="28"/>
        </w:rPr>
        <w:t xml:space="preserve">стороны </w:t>
      </w:r>
      <w:r>
        <w:rPr>
          <w:i/>
          <w:spacing w:val="-3"/>
          <w:sz w:val="28"/>
        </w:rPr>
        <w:t xml:space="preserve">здания </w:t>
      </w:r>
      <w:r>
        <w:rPr>
          <w:i/>
          <w:sz w:val="28"/>
        </w:rPr>
        <w:t xml:space="preserve">и </w:t>
      </w:r>
      <w:r>
        <w:rPr>
          <w:i/>
          <w:spacing w:val="-3"/>
          <w:sz w:val="28"/>
        </w:rPr>
        <w:t xml:space="preserve">через </w:t>
      </w:r>
      <w:r>
        <w:rPr>
          <w:i/>
          <w:spacing w:val="-4"/>
          <w:sz w:val="28"/>
        </w:rPr>
        <w:t xml:space="preserve">световой </w:t>
      </w:r>
      <w:r>
        <w:rPr>
          <w:i/>
          <w:spacing w:val="23"/>
          <w:sz w:val="28"/>
        </w:rPr>
        <w:t xml:space="preserve">фонарь. </w:t>
      </w:r>
      <w:r>
        <w:rPr>
          <w:i/>
          <w:spacing w:val="21"/>
          <w:sz w:val="28"/>
        </w:rPr>
        <w:t xml:space="preserve">Через проем </w:t>
      </w:r>
      <w:r>
        <w:rPr>
          <w:i/>
          <w:sz w:val="28"/>
        </w:rPr>
        <w:t xml:space="preserve">в </w:t>
      </w:r>
      <w:r>
        <w:rPr>
          <w:i/>
          <w:spacing w:val="-5"/>
          <w:sz w:val="28"/>
        </w:rPr>
        <w:t xml:space="preserve">центральном </w:t>
      </w:r>
      <w:r>
        <w:rPr>
          <w:i/>
          <w:spacing w:val="-4"/>
          <w:sz w:val="28"/>
        </w:rPr>
        <w:t xml:space="preserve">зале </w:t>
      </w:r>
      <w:r>
        <w:rPr>
          <w:i/>
          <w:spacing w:val="-3"/>
          <w:sz w:val="28"/>
        </w:rPr>
        <w:t xml:space="preserve">вниз </w:t>
      </w:r>
      <w:r>
        <w:rPr>
          <w:i/>
          <w:spacing w:val="-5"/>
          <w:sz w:val="28"/>
        </w:rPr>
        <w:t xml:space="preserve">сыпалась </w:t>
      </w:r>
      <w:r>
        <w:rPr>
          <w:i/>
          <w:spacing w:val="-4"/>
          <w:sz w:val="28"/>
        </w:rPr>
        <w:t xml:space="preserve">горящая облицовка </w:t>
      </w:r>
      <w:r>
        <w:rPr>
          <w:i/>
          <w:spacing w:val="-3"/>
          <w:sz w:val="28"/>
        </w:rPr>
        <w:t xml:space="preserve">потолка </w:t>
      </w:r>
      <w:r>
        <w:rPr>
          <w:i/>
          <w:sz w:val="28"/>
        </w:rPr>
        <w:t xml:space="preserve">и в </w:t>
      </w:r>
      <w:r>
        <w:rPr>
          <w:i/>
          <w:spacing w:val="-3"/>
          <w:sz w:val="28"/>
        </w:rPr>
        <w:t xml:space="preserve">местах </w:t>
      </w:r>
      <w:r>
        <w:rPr>
          <w:i/>
          <w:sz w:val="28"/>
        </w:rPr>
        <w:t xml:space="preserve">ее падения, около центральной </w:t>
      </w:r>
      <w:r>
        <w:rPr>
          <w:i/>
          <w:spacing w:val="-4"/>
          <w:sz w:val="28"/>
        </w:rPr>
        <w:t xml:space="preserve">лестницы, горели </w:t>
      </w:r>
      <w:r>
        <w:rPr>
          <w:i/>
          <w:sz w:val="28"/>
        </w:rPr>
        <w:t xml:space="preserve">прилавки на 1-3-м этажах. </w:t>
      </w:r>
      <w:r>
        <w:rPr>
          <w:i/>
          <w:spacing w:val="7"/>
          <w:sz w:val="28"/>
        </w:rPr>
        <w:t xml:space="preserve">Пожар </w:t>
      </w:r>
      <w:r>
        <w:rPr>
          <w:i/>
          <w:spacing w:val="5"/>
          <w:sz w:val="28"/>
        </w:rPr>
        <w:t xml:space="preserve">был </w:t>
      </w:r>
      <w:r>
        <w:rPr>
          <w:i/>
          <w:spacing w:val="8"/>
          <w:sz w:val="28"/>
        </w:rPr>
        <w:t xml:space="preserve">локализован  </w:t>
      </w:r>
      <w:r>
        <w:rPr>
          <w:i/>
          <w:sz w:val="28"/>
        </w:rPr>
        <w:t xml:space="preserve">к 6 ч </w:t>
      </w:r>
      <w:r>
        <w:rPr>
          <w:i/>
          <w:spacing w:val="-3"/>
          <w:sz w:val="28"/>
        </w:rPr>
        <w:t xml:space="preserve">утра. </w:t>
      </w:r>
      <w:r>
        <w:rPr>
          <w:i/>
          <w:sz w:val="28"/>
        </w:rPr>
        <w:t xml:space="preserve">В </w:t>
      </w:r>
      <w:r>
        <w:rPr>
          <w:i/>
          <w:spacing w:val="-4"/>
          <w:sz w:val="28"/>
        </w:rPr>
        <w:t xml:space="preserve">результате </w:t>
      </w:r>
      <w:r>
        <w:rPr>
          <w:i/>
          <w:sz w:val="28"/>
        </w:rPr>
        <w:t xml:space="preserve">пожара практически на </w:t>
      </w:r>
      <w:r>
        <w:rPr>
          <w:i/>
          <w:spacing w:val="7"/>
          <w:sz w:val="28"/>
        </w:rPr>
        <w:t xml:space="preserve">всей </w:t>
      </w:r>
      <w:r>
        <w:rPr>
          <w:i/>
          <w:spacing w:val="8"/>
          <w:sz w:val="28"/>
        </w:rPr>
        <w:t xml:space="preserve">площади </w:t>
      </w:r>
      <w:r>
        <w:rPr>
          <w:i/>
          <w:spacing w:val="9"/>
          <w:sz w:val="28"/>
        </w:rPr>
        <w:t xml:space="preserve">выгорели  </w:t>
      </w:r>
      <w:r>
        <w:rPr>
          <w:i/>
          <w:spacing w:val="39"/>
          <w:sz w:val="28"/>
        </w:rPr>
        <w:t xml:space="preserve"> </w:t>
      </w:r>
      <w:r>
        <w:rPr>
          <w:i/>
          <w:spacing w:val="-4"/>
          <w:sz w:val="28"/>
        </w:rPr>
        <w:t>торговые</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6"/>
        <w:jc w:val="both"/>
        <w:rPr>
          <w:i/>
          <w:sz w:val="28"/>
        </w:rPr>
      </w:pPr>
      <w:r>
        <w:rPr>
          <w:i/>
          <w:spacing w:val="-4"/>
          <w:sz w:val="28"/>
        </w:rPr>
        <w:lastRenderedPageBreak/>
        <w:t xml:space="preserve">помещения </w:t>
      </w:r>
      <w:r>
        <w:rPr>
          <w:i/>
          <w:spacing w:val="-3"/>
          <w:sz w:val="28"/>
        </w:rPr>
        <w:t xml:space="preserve">4-го </w:t>
      </w:r>
      <w:r>
        <w:rPr>
          <w:i/>
          <w:spacing w:val="-4"/>
          <w:sz w:val="28"/>
        </w:rPr>
        <w:t xml:space="preserve">этажа универмага; серьезно </w:t>
      </w:r>
      <w:r>
        <w:rPr>
          <w:i/>
          <w:spacing w:val="-3"/>
          <w:sz w:val="28"/>
        </w:rPr>
        <w:t xml:space="preserve">пострадали складские помещения </w:t>
      </w:r>
      <w:r>
        <w:rPr>
          <w:i/>
          <w:sz w:val="28"/>
        </w:rPr>
        <w:t xml:space="preserve">5- го </w:t>
      </w:r>
      <w:r>
        <w:rPr>
          <w:i/>
          <w:spacing w:val="-3"/>
          <w:sz w:val="28"/>
        </w:rPr>
        <w:t xml:space="preserve">этажа; локальные площади </w:t>
      </w:r>
      <w:r>
        <w:rPr>
          <w:i/>
          <w:sz w:val="28"/>
        </w:rPr>
        <w:t>выгорания имелись на 2-м и 1-м этажах (рис. 10.4).</w:t>
      </w:r>
    </w:p>
    <w:p w:rsidR="004B7161" w:rsidRDefault="00A02634">
      <w:pPr>
        <w:spacing w:line="242" w:lineRule="auto"/>
        <w:ind w:left="112" w:right="116" w:firstLine="708"/>
        <w:jc w:val="both"/>
        <w:rPr>
          <w:i/>
          <w:sz w:val="28"/>
        </w:rPr>
      </w:pPr>
      <w:r>
        <w:rPr>
          <w:i/>
          <w:sz w:val="28"/>
        </w:rPr>
        <w:t xml:space="preserve">Официальный прямой убыток от пожара составил около 3 </w:t>
      </w:r>
      <w:proofErr w:type="gramStart"/>
      <w:r>
        <w:rPr>
          <w:i/>
          <w:sz w:val="28"/>
        </w:rPr>
        <w:t>млн</w:t>
      </w:r>
      <w:proofErr w:type="gramEnd"/>
      <w:r>
        <w:rPr>
          <w:i/>
          <w:sz w:val="28"/>
        </w:rPr>
        <w:t xml:space="preserve"> руб. (в ценах того времени).</w:t>
      </w:r>
    </w:p>
    <w:p w:rsidR="004B7161" w:rsidRDefault="00A02634">
      <w:pPr>
        <w:spacing w:line="322" w:lineRule="exact"/>
        <w:ind w:left="112" w:right="107" w:firstLine="708"/>
        <w:jc w:val="both"/>
        <w:rPr>
          <w:i/>
          <w:sz w:val="28"/>
        </w:rPr>
      </w:pPr>
      <w:r>
        <w:rPr>
          <w:i/>
          <w:sz w:val="28"/>
        </w:rPr>
        <w:t xml:space="preserve">Виновник пожара был известен. И главный вопрос, который интересовал следствие и соответственно экспертов, заключался в выяснении </w:t>
      </w:r>
      <w:r>
        <w:rPr>
          <w:b/>
          <w:i/>
          <w:sz w:val="28"/>
        </w:rPr>
        <w:t xml:space="preserve">количества </w:t>
      </w:r>
      <w:r>
        <w:rPr>
          <w:i/>
          <w:sz w:val="28"/>
        </w:rPr>
        <w:t>очагов пожара и места (мест) их расположения. Надо было решить, имеем мы дело с поджогом или признаков такового (нескольких очагов пожара) нет и очаг расположен в указанном гражданином месте.</w:t>
      </w:r>
    </w:p>
    <w:p w:rsidR="004B7161" w:rsidRDefault="00A02634">
      <w:pPr>
        <w:spacing w:after="6"/>
        <w:ind w:left="112" w:right="108" w:firstLine="708"/>
        <w:jc w:val="both"/>
        <w:rPr>
          <w:i/>
          <w:sz w:val="28"/>
        </w:rPr>
      </w:pPr>
      <w:r>
        <w:rPr>
          <w:i/>
          <w:spacing w:val="-2"/>
          <w:sz w:val="28"/>
        </w:rPr>
        <w:t xml:space="preserve">Оба </w:t>
      </w:r>
      <w:r>
        <w:rPr>
          <w:i/>
          <w:spacing w:val="-4"/>
          <w:sz w:val="28"/>
        </w:rPr>
        <w:t>торговых</w:t>
      </w:r>
      <w:r>
        <w:rPr>
          <w:i/>
          <w:spacing w:val="62"/>
          <w:sz w:val="28"/>
        </w:rPr>
        <w:t xml:space="preserve"> </w:t>
      </w:r>
      <w:r>
        <w:rPr>
          <w:i/>
          <w:spacing w:val="-4"/>
          <w:sz w:val="28"/>
        </w:rPr>
        <w:t>зала</w:t>
      </w:r>
      <w:r>
        <w:rPr>
          <w:i/>
          <w:spacing w:val="62"/>
          <w:sz w:val="28"/>
        </w:rPr>
        <w:t xml:space="preserve"> </w:t>
      </w:r>
      <w:r>
        <w:rPr>
          <w:i/>
          <w:spacing w:val="-3"/>
          <w:sz w:val="28"/>
        </w:rPr>
        <w:t xml:space="preserve">на 4-м этаже были </w:t>
      </w:r>
      <w:r>
        <w:rPr>
          <w:i/>
          <w:spacing w:val="-4"/>
          <w:sz w:val="28"/>
        </w:rPr>
        <w:t>тщательно</w:t>
      </w:r>
      <w:r>
        <w:rPr>
          <w:i/>
          <w:spacing w:val="62"/>
          <w:sz w:val="28"/>
        </w:rPr>
        <w:t xml:space="preserve"> </w:t>
      </w:r>
      <w:r>
        <w:rPr>
          <w:i/>
          <w:sz w:val="28"/>
        </w:rPr>
        <w:t xml:space="preserve">осмотрены. В результате специалисты пришли к выводу, что очаг (очаги) следует искать в трех зонах 4-го этажа: в большом </w:t>
      </w:r>
      <w:r>
        <w:rPr>
          <w:i/>
          <w:spacing w:val="-4"/>
          <w:sz w:val="28"/>
        </w:rPr>
        <w:t xml:space="preserve">торговом </w:t>
      </w:r>
      <w:r>
        <w:rPr>
          <w:i/>
          <w:spacing w:val="-3"/>
          <w:sz w:val="28"/>
        </w:rPr>
        <w:t xml:space="preserve">зале; </w:t>
      </w:r>
      <w:r>
        <w:rPr>
          <w:i/>
          <w:sz w:val="28"/>
        </w:rPr>
        <w:t xml:space="preserve">в </w:t>
      </w:r>
      <w:r>
        <w:rPr>
          <w:i/>
          <w:spacing w:val="-4"/>
          <w:sz w:val="28"/>
        </w:rPr>
        <w:t xml:space="preserve">торговом </w:t>
      </w:r>
      <w:r>
        <w:rPr>
          <w:i/>
          <w:spacing w:val="-3"/>
          <w:sz w:val="28"/>
        </w:rPr>
        <w:t xml:space="preserve">зале на </w:t>
      </w:r>
      <w:r>
        <w:rPr>
          <w:i/>
          <w:spacing w:val="-4"/>
          <w:sz w:val="28"/>
        </w:rPr>
        <w:t>галерее,</w:t>
      </w:r>
      <w:r>
        <w:rPr>
          <w:i/>
          <w:spacing w:val="62"/>
          <w:sz w:val="28"/>
        </w:rPr>
        <w:t xml:space="preserve"> </w:t>
      </w:r>
      <w:r>
        <w:rPr>
          <w:i/>
          <w:sz w:val="28"/>
        </w:rPr>
        <w:t xml:space="preserve">где </w:t>
      </w:r>
      <w:r>
        <w:rPr>
          <w:i/>
          <w:spacing w:val="-4"/>
          <w:sz w:val="28"/>
        </w:rPr>
        <w:t xml:space="preserve">располагалась </w:t>
      </w:r>
      <w:r>
        <w:rPr>
          <w:i/>
          <w:spacing w:val="-3"/>
          <w:sz w:val="28"/>
        </w:rPr>
        <w:t xml:space="preserve">секция </w:t>
      </w:r>
      <w:r>
        <w:rPr>
          <w:i/>
          <w:sz w:val="28"/>
        </w:rPr>
        <w:t xml:space="preserve">тканей; и, наконец, в кладовой секции радиотоваров. Кладовая, </w:t>
      </w:r>
      <w:r>
        <w:rPr>
          <w:i/>
          <w:spacing w:val="-3"/>
          <w:sz w:val="28"/>
        </w:rPr>
        <w:t xml:space="preserve">отгороженная легкой перегородкой </w:t>
      </w:r>
      <w:r>
        <w:rPr>
          <w:i/>
          <w:sz w:val="28"/>
        </w:rPr>
        <w:t xml:space="preserve">от </w:t>
      </w:r>
      <w:r>
        <w:rPr>
          <w:i/>
          <w:spacing w:val="-3"/>
          <w:sz w:val="28"/>
        </w:rPr>
        <w:t xml:space="preserve">основного торгового </w:t>
      </w:r>
      <w:r>
        <w:rPr>
          <w:i/>
          <w:sz w:val="28"/>
        </w:rPr>
        <w:t xml:space="preserve">зала (рис. 10.5), была последним помещением, которое посетил </w:t>
      </w:r>
      <w:r>
        <w:rPr>
          <w:i/>
          <w:spacing w:val="4"/>
          <w:sz w:val="28"/>
        </w:rPr>
        <w:t xml:space="preserve">злоумышленник </w:t>
      </w:r>
      <w:r>
        <w:rPr>
          <w:i/>
          <w:spacing w:val="3"/>
          <w:sz w:val="28"/>
        </w:rPr>
        <w:t xml:space="preserve">перед </w:t>
      </w:r>
      <w:r>
        <w:rPr>
          <w:i/>
          <w:spacing w:val="4"/>
          <w:sz w:val="28"/>
        </w:rPr>
        <w:t xml:space="preserve">началом пожара. </w:t>
      </w:r>
      <w:r>
        <w:rPr>
          <w:i/>
          <w:spacing w:val="3"/>
          <w:sz w:val="28"/>
        </w:rPr>
        <w:t xml:space="preserve">Оно </w:t>
      </w:r>
      <w:r>
        <w:rPr>
          <w:i/>
          <w:spacing w:val="4"/>
          <w:sz w:val="28"/>
        </w:rPr>
        <w:t xml:space="preserve">также выгорело, </w:t>
      </w:r>
      <w:r>
        <w:rPr>
          <w:i/>
          <w:sz w:val="28"/>
        </w:rPr>
        <w:t xml:space="preserve">и </w:t>
      </w:r>
      <w:r>
        <w:rPr>
          <w:i/>
          <w:spacing w:val="-4"/>
          <w:sz w:val="28"/>
        </w:rPr>
        <w:t xml:space="preserve">следователь особо настаивал </w:t>
      </w:r>
      <w:r>
        <w:rPr>
          <w:i/>
          <w:spacing w:val="-3"/>
          <w:sz w:val="28"/>
        </w:rPr>
        <w:t xml:space="preserve">на </w:t>
      </w:r>
      <w:r>
        <w:rPr>
          <w:i/>
          <w:spacing w:val="-4"/>
          <w:sz w:val="28"/>
        </w:rPr>
        <w:t xml:space="preserve">необходимости выявления </w:t>
      </w:r>
      <w:r>
        <w:rPr>
          <w:i/>
          <w:sz w:val="28"/>
        </w:rPr>
        <w:t xml:space="preserve">в </w:t>
      </w:r>
      <w:r>
        <w:rPr>
          <w:i/>
          <w:spacing w:val="-3"/>
          <w:sz w:val="28"/>
        </w:rPr>
        <w:t>нем очаговых признаков инструментальными методами.</w:t>
      </w:r>
    </w:p>
    <w:p w:rsidR="004B7161" w:rsidRDefault="00A02634">
      <w:pPr>
        <w:pStyle w:val="a3"/>
        <w:ind w:left="1865" w:firstLine="0"/>
        <w:jc w:val="left"/>
        <w:rPr>
          <w:sz w:val="20"/>
        </w:rPr>
      </w:pPr>
      <w:r>
        <w:rPr>
          <w:noProof/>
          <w:sz w:val="20"/>
          <w:lang w:eastAsia="ru-RU"/>
        </w:rPr>
        <w:drawing>
          <wp:inline distT="0" distB="0" distL="0" distR="0">
            <wp:extent cx="3984507" cy="1316736"/>
            <wp:effectExtent l="0" t="0" r="0" b="0"/>
            <wp:docPr id="1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71" cstate="print"/>
                    <a:stretch>
                      <a:fillRect/>
                    </a:stretch>
                  </pic:blipFill>
                  <pic:spPr>
                    <a:xfrm>
                      <a:off x="0" y="0"/>
                      <a:ext cx="3984507" cy="1316736"/>
                    </a:xfrm>
                    <a:prstGeom prst="rect">
                      <a:avLst/>
                    </a:prstGeom>
                  </pic:spPr>
                </pic:pic>
              </a:graphicData>
            </a:graphic>
          </wp:inline>
        </w:drawing>
      </w:r>
    </w:p>
    <w:p w:rsidR="004B7161" w:rsidRDefault="00A02634">
      <w:pPr>
        <w:spacing w:line="315" w:lineRule="exact"/>
        <w:ind w:left="3"/>
        <w:jc w:val="center"/>
        <w:rPr>
          <w:i/>
          <w:sz w:val="28"/>
        </w:rPr>
      </w:pPr>
      <w:r>
        <w:rPr>
          <w:i/>
          <w:sz w:val="28"/>
        </w:rPr>
        <w:t>Рис. 10.5. План места пожара (4-й этаж универмага):</w:t>
      </w:r>
    </w:p>
    <w:p w:rsidR="004B7161" w:rsidRDefault="00A02634">
      <w:pPr>
        <w:ind w:left="233" w:right="239" w:firstLine="5"/>
        <w:jc w:val="center"/>
        <w:rPr>
          <w:i/>
          <w:sz w:val="28"/>
        </w:rPr>
      </w:pPr>
      <w:r>
        <w:rPr>
          <w:i/>
          <w:sz w:val="28"/>
        </w:rPr>
        <w:t xml:space="preserve">I </w:t>
      </w:r>
      <w:r>
        <w:rPr>
          <w:sz w:val="28"/>
        </w:rPr>
        <w:t xml:space="preserve">- </w:t>
      </w:r>
      <w:r>
        <w:rPr>
          <w:i/>
          <w:spacing w:val="-3"/>
          <w:sz w:val="28"/>
        </w:rPr>
        <w:t xml:space="preserve">центральный вход </w:t>
      </w:r>
      <w:r>
        <w:rPr>
          <w:i/>
          <w:sz w:val="28"/>
        </w:rPr>
        <w:t xml:space="preserve">в </w:t>
      </w:r>
      <w:r>
        <w:rPr>
          <w:i/>
          <w:spacing w:val="-3"/>
          <w:sz w:val="28"/>
        </w:rPr>
        <w:t xml:space="preserve">универмаг; </w:t>
      </w:r>
      <w:r>
        <w:rPr>
          <w:i/>
          <w:sz w:val="28"/>
        </w:rPr>
        <w:t xml:space="preserve">2 — </w:t>
      </w:r>
      <w:r>
        <w:rPr>
          <w:i/>
          <w:spacing w:val="-3"/>
          <w:sz w:val="28"/>
        </w:rPr>
        <w:t xml:space="preserve">центральный торговый </w:t>
      </w:r>
      <w:r>
        <w:rPr>
          <w:i/>
          <w:sz w:val="28"/>
        </w:rPr>
        <w:t xml:space="preserve">зал со </w:t>
      </w:r>
      <w:r>
        <w:rPr>
          <w:i/>
          <w:spacing w:val="-3"/>
          <w:sz w:val="28"/>
        </w:rPr>
        <w:t xml:space="preserve">световым </w:t>
      </w:r>
      <w:r>
        <w:rPr>
          <w:i/>
          <w:sz w:val="28"/>
        </w:rPr>
        <w:t xml:space="preserve">фонарем в центре и торговыми галереями по периметру; 3 - центральная лестница; 4 — </w:t>
      </w:r>
      <w:r>
        <w:rPr>
          <w:i/>
          <w:spacing w:val="-4"/>
          <w:sz w:val="28"/>
        </w:rPr>
        <w:t xml:space="preserve">торговый </w:t>
      </w:r>
      <w:r>
        <w:rPr>
          <w:i/>
          <w:spacing w:val="-3"/>
          <w:sz w:val="28"/>
        </w:rPr>
        <w:t xml:space="preserve">зал </w:t>
      </w:r>
      <w:r>
        <w:rPr>
          <w:i/>
          <w:spacing w:val="-4"/>
          <w:sz w:val="28"/>
        </w:rPr>
        <w:t xml:space="preserve">вдоль Обводного канала; </w:t>
      </w:r>
      <w:r>
        <w:rPr>
          <w:i/>
          <w:sz w:val="28"/>
        </w:rPr>
        <w:t xml:space="preserve">5 </w:t>
      </w:r>
      <w:r>
        <w:rPr>
          <w:sz w:val="28"/>
        </w:rPr>
        <w:t xml:space="preserve">— </w:t>
      </w:r>
      <w:r>
        <w:rPr>
          <w:i/>
          <w:spacing w:val="-4"/>
          <w:sz w:val="28"/>
        </w:rPr>
        <w:t xml:space="preserve">секция часов; </w:t>
      </w:r>
      <w:r>
        <w:rPr>
          <w:i/>
          <w:sz w:val="28"/>
        </w:rPr>
        <w:t xml:space="preserve">6 — </w:t>
      </w:r>
      <w:r>
        <w:rPr>
          <w:i/>
          <w:spacing w:val="-4"/>
          <w:sz w:val="28"/>
        </w:rPr>
        <w:t xml:space="preserve">секция </w:t>
      </w:r>
      <w:r>
        <w:rPr>
          <w:i/>
          <w:spacing w:val="-5"/>
          <w:sz w:val="28"/>
        </w:rPr>
        <w:t xml:space="preserve">радиотоваров; </w:t>
      </w:r>
      <w:r>
        <w:rPr>
          <w:i/>
          <w:sz w:val="28"/>
        </w:rPr>
        <w:t>7 — кладовая секции радиотоваров (стрелками</w:t>
      </w:r>
      <w:r>
        <w:rPr>
          <w:i/>
          <w:spacing w:val="-32"/>
          <w:sz w:val="28"/>
        </w:rPr>
        <w:t xml:space="preserve"> </w:t>
      </w:r>
      <w:r>
        <w:rPr>
          <w:i/>
          <w:sz w:val="28"/>
        </w:rPr>
        <w:t>показаны точки отбора</w:t>
      </w:r>
      <w:r>
        <w:rPr>
          <w:i/>
          <w:spacing w:val="-9"/>
          <w:sz w:val="28"/>
        </w:rPr>
        <w:t xml:space="preserve"> </w:t>
      </w:r>
      <w:r>
        <w:rPr>
          <w:i/>
          <w:sz w:val="28"/>
        </w:rPr>
        <w:t>проб)</w:t>
      </w:r>
    </w:p>
    <w:p w:rsidR="004B7161" w:rsidRDefault="004B7161">
      <w:pPr>
        <w:pStyle w:val="a3"/>
        <w:spacing w:before="8"/>
        <w:ind w:left="0" w:firstLine="0"/>
        <w:jc w:val="left"/>
        <w:rPr>
          <w:i/>
        </w:rPr>
      </w:pPr>
    </w:p>
    <w:p w:rsidR="004B7161" w:rsidRDefault="00A02634">
      <w:pPr>
        <w:pStyle w:val="2"/>
        <w:spacing w:before="1"/>
        <w:ind w:left="821" w:right="31"/>
      </w:pPr>
      <w:r>
        <w:t>Большой торговый зал</w:t>
      </w:r>
    </w:p>
    <w:p w:rsidR="004B7161" w:rsidRDefault="00A02634">
      <w:pPr>
        <w:ind w:left="112" w:right="104" w:firstLine="708"/>
        <w:jc w:val="both"/>
        <w:rPr>
          <w:i/>
          <w:sz w:val="28"/>
        </w:rPr>
      </w:pPr>
      <w:r>
        <w:rPr>
          <w:i/>
          <w:sz w:val="28"/>
        </w:rPr>
        <w:t xml:space="preserve">Судя по данным визуального осмотра - величине деформации </w:t>
      </w:r>
      <w:r>
        <w:rPr>
          <w:i/>
          <w:spacing w:val="-3"/>
          <w:sz w:val="28"/>
        </w:rPr>
        <w:t xml:space="preserve">стального каркаса подвесного потолка, степени выгорания </w:t>
      </w:r>
      <w:r>
        <w:rPr>
          <w:i/>
          <w:spacing w:val="-4"/>
          <w:sz w:val="28"/>
        </w:rPr>
        <w:t>сгораемых</w:t>
      </w:r>
      <w:r>
        <w:rPr>
          <w:i/>
          <w:spacing w:val="62"/>
          <w:sz w:val="28"/>
        </w:rPr>
        <w:t xml:space="preserve"> </w:t>
      </w:r>
      <w:r>
        <w:rPr>
          <w:i/>
          <w:spacing w:val="-4"/>
          <w:sz w:val="28"/>
        </w:rPr>
        <w:t>конструкций</w:t>
      </w:r>
      <w:r>
        <w:rPr>
          <w:i/>
          <w:spacing w:val="62"/>
          <w:sz w:val="28"/>
        </w:rPr>
        <w:t xml:space="preserve"> </w:t>
      </w:r>
      <w:r>
        <w:rPr>
          <w:i/>
          <w:sz w:val="28"/>
        </w:rPr>
        <w:t xml:space="preserve">и </w:t>
      </w:r>
      <w:r>
        <w:rPr>
          <w:i/>
          <w:spacing w:val="-4"/>
          <w:sz w:val="28"/>
        </w:rPr>
        <w:t xml:space="preserve">предметов, </w:t>
      </w:r>
      <w:r>
        <w:rPr>
          <w:i/>
          <w:sz w:val="28"/>
        </w:rPr>
        <w:t xml:space="preserve">- </w:t>
      </w:r>
      <w:r>
        <w:rPr>
          <w:i/>
          <w:spacing w:val="-3"/>
          <w:sz w:val="28"/>
        </w:rPr>
        <w:t xml:space="preserve">более </w:t>
      </w:r>
      <w:r>
        <w:rPr>
          <w:i/>
          <w:spacing w:val="-4"/>
          <w:sz w:val="28"/>
        </w:rPr>
        <w:t>значительные</w:t>
      </w:r>
      <w:r>
        <w:rPr>
          <w:i/>
          <w:spacing w:val="62"/>
          <w:sz w:val="28"/>
        </w:rPr>
        <w:t xml:space="preserve"> </w:t>
      </w:r>
      <w:r>
        <w:rPr>
          <w:i/>
          <w:spacing w:val="-5"/>
          <w:sz w:val="28"/>
        </w:rPr>
        <w:t xml:space="preserve">термические </w:t>
      </w:r>
      <w:r>
        <w:rPr>
          <w:i/>
          <w:spacing w:val="-6"/>
          <w:sz w:val="28"/>
        </w:rPr>
        <w:t xml:space="preserve">поражения </w:t>
      </w:r>
      <w:r>
        <w:rPr>
          <w:i/>
          <w:spacing w:val="-5"/>
          <w:sz w:val="28"/>
        </w:rPr>
        <w:t xml:space="preserve">имелись </w:t>
      </w:r>
      <w:r>
        <w:rPr>
          <w:i/>
          <w:sz w:val="28"/>
        </w:rPr>
        <w:t xml:space="preserve">в </w:t>
      </w:r>
      <w:r>
        <w:rPr>
          <w:b/>
          <w:i/>
          <w:spacing w:val="-5"/>
          <w:sz w:val="28"/>
        </w:rPr>
        <w:t xml:space="preserve">южной </w:t>
      </w:r>
      <w:r>
        <w:rPr>
          <w:b/>
          <w:i/>
          <w:spacing w:val="-6"/>
          <w:sz w:val="28"/>
        </w:rPr>
        <w:t xml:space="preserve">половине </w:t>
      </w:r>
      <w:r>
        <w:rPr>
          <w:b/>
          <w:i/>
          <w:spacing w:val="-5"/>
          <w:sz w:val="28"/>
        </w:rPr>
        <w:t xml:space="preserve">здания, обращенной </w:t>
      </w:r>
      <w:r>
        <w:rPr>
          <w:b/>
          <w:i/>
          <w:sz w:val="28"/>
        </w:rPr>
        <w:t xml:space="preserve">к Обводному каналу. </w:t>
      </w:r>
      <w:r>
        <w:rPr>
          <w:i/>
          <w:spacing w:val="-2"/>
          <w:sz w:val="28"/>
        </w:rPr>
        <w:t xml:space="preserve">При </w:t>
      </w:r>
      <w:r>
        <w:rPr>
          <w:i/>
          <w:sz w:val="28"/>
        </w:rPr>
        <w:t xml:space="preserve">этом </w:t>
      </w:r>
      <w:r>
        <w:rPr>
          <w:i/>
          <w:spacing w:val="-3"/>
          <w:sz w:val="28"/>
        </w:rPr>
        <w:t xml:space="preserve">потенциальная </w:t>
      </w:r>
      <w:r>
        <w:rPr>
          <w:i/>
          <w:sz w:val="28"/>
        </w:rPr>
        <w:t xml:space="preserve">пожарная нагрузка в северной половине здания была, наоборот, больше, </w:t>
      </w:r>
      <w:proofErr w:type="gramStart"/>
      <w:r>
        <w:rPr>
          <w:i/>
          <w:sz w:val="28"/>
        </w:rPr>
        <w:t>чем</w:t>
      </w:r>
      <w:proofErr w:type="gramEnd"/>
      <w:r>
        <w:rPr>
          <w:i/>
          <w:sz w:val="28"/>
        </w:rPr>
        <w:t xml:space="preserve"> а южной (в северной располагалась секция канцелярских товаров ч </w:t>
      </w:r>
      <w:r>
        <w:rPr>
          <w:i/>
          <w:spacing w:val="-3"/>
          <w:sz w:val="28"/>
        </w:rPr>
        <w:t xml:space="preserve">другие секции   </w:t>
      </w:r>
      <w:r>
        <w:rPr>
          <w:i/>
          <w:sz w:val="28"/>
        </w:rPr>
        <w:t xml:space="preserve">с  </w:t>
      </w:r>
      <w:r>
        <w:rPr>
          <w:i/>
          <w:spacing w:val="-3"/>
          <w:sz w:val="28"/>
        </w:rPr>
        <w:t xml:space="preserve">большим  количеством  сгораемых  товаров).  </w:t>
      </w:r>
      <w:r>
        <w:rPr>
          <w:i/>
          <w:spacing w:val="-2"/>
          <w:sz w:val="28"/>
        </w:rPr>
        <w:t xml:space="preserve">Эти  </w:t>
      </w:r>
      <w:r>
        <w:rPr>
          <w:i/>
          <w:spacing w:val="-4"/>
          <w:sz w:val="28"/>
        </w:rPr>
        <w:t>обстоятельства</w:t>
      </w:r>
      <w:r>
        <w:rPr>
          <w:i/>
          <w:spacing w:val="-29"/>
          <w:sz w:val="28"/>
        </w:rPr>
        <w:t xml:space="preserve"> </w:t>
      </w:r>
      <w:r>
        <w:rPr>
          <w:i/>
          <w:spacing w:val="-4"/>
          <w:sz w:val="28"/>
        </w:rPr>
        <w:t>однозначно</w:t>
      </w:r>
    </w:p>
    <w:p w:rsidR="004B7161" w:rsidRDefault="00A02634">
      <w:pPr>
        <w:spacing w:before="3" w:line="322" w:lineRule="exact"/>
        <w:ind w:left="112" w:right="105"/>
        <w:jc w:val="both"/>
        <w:rPr>
          <w:i/>
          <w:sz w:val="28"/>
        </w:rPr>
      </w:pPr>
      <w:r>
        <w:rPr>
          <w:i/>
          <w:spacing w:val="-4"/>
          <w:sz w:val="28"/>
        </w:rPr>
        <w:t xml:space="preserve">указывали </w:t>
      </w:r>
      <w:r>
        <w:rPr>
          <w:i/>
          <w:spacing w:val="-3"/>
          <w:sz w:val="28"/>
        </w:rPr>
        <w:t xml:space="preserve">на то, что очаг </w:t>
      </w:r>
      <w:r>
        <w:rPr>
          <w:i/>
          <w:spacing w:val="-4"/>
          <w:sz w:val="28"/>
        </w:rPr>
        <w:t xml:space="preserve">пожара </w:t>
      </w:r>
      <w:r>
        <w:rPr>
          <w:i/>
          <w:spacing w:val="-5"/>
          <w:sz w:val="28"/>
        </w:rPr>
        <w:t xml:space="preserve">следует искать именно </w:t>
      </w:r>
      <w:r>
        <w:rPr>
          <w:i/>
          <w:sz w:val="28"/>
        </w:rPr>
        <w:t xml:space="preserve">в </w:t>
      </w:r>
      <w:r>
        <w:rPr>
          <w:i/>
          <w:spacing w:val="-5"/>
          <w:sz w:val="28"/>
        </w:rPr>
        <w:t xml:space="preserve">южной части зала.  </w:t>
      </w:r>
      <w:r>
        <w:rPr>
          <w:i/>
          <w:spacing w:val="-3"/>
          <w:sz w:val="28"/>
        </w:rPr>
        <w:t xml:space="preserve">Но </w:t>
      </w:r>
      <w:r>
        <w:rPr>
          <w:i/>
          <w:sz w:val="28"/>
        </w:rPr>
        <w:t xml:space="preserve">и </w:t>
      </w:r>
      <w:r>
        <w:rPr>
          <w:i/>
          <w:spacing w:val="-5"/>
          <w:sz w:val="28"/>
        </w:rPr>
        <w:t xml:space="preserve">здесь, </w:t>
      </w:r>
      <w:r>
        <w:rPr>
          <w:i/>
          <w:spacing w:val="-4"/>
          <w:sz w:val="28"/>
        </w:rPr>
        <w:t xml:space="preserve">на </w:t>
      </w:r>
      <w:r>
        <w:rPr>
          <w:i/>
          <w:spacing w:val="-6"/>
          <w:sz w:val="28"/>
        </w:rPr>
        <w:t xml:space="preserve">площади </w:t>
      </w:r>
      <w:r>
        <w:rPr>
          <w:i/>
          <w:spacing w:val="-3"/>
          <w:sz w:val="28"/>
        </w:rPr>
        <w:t xml:space="preserve">около </w:t>
      </w:r>
      <w:r>
        <w:rPr>
          <w:i/>
          <w:spacing w:val="-2"/>
          <w:sz w:val="28"/>
        </w:rPr>
        <w:t xml:space="preserve">300 </w:t>
      </w:r>
      <w:r>
        <w:rPr>
          <w:i/>
          <w:sz w:val="28"/>
        </w:rPr>
        <w:t>м</w:t>
      </w:r>
      <w:proofErr w:type="gramStart"/>
      <w:r>
        <w:rPr>
          <w:i/>
          <w:position w:val="13"/>
          <w:sz w:val="18"/>
        </w:rPr>
        <w:t>2</w:t>
      </w:r>
      <w:proofErr w:type="gramEnd"/>
      <w:r>
        <w:rPr>
          <w:i/>
          <w:sz w:val="28"/>
        </w:rPr>
        <w:t xml:space="preserve">, </w:t>
      </w:r>
      <w:r>
        <w:rPr>
          <w:i/>
          <w:spacing w:val="-3"/>
          <w:sz w:val="28"/>
        </w:rPr>
        <w:t xml:space="preserve">поиски </w:t>
      </w:r>
      <w:r>
        <w:rPr>
          <w:i/>
          <w:sz w:val="28"/>
        </w:rPr>
        <w:t xml:space="preserve">очага не </w:t>
      </w:r>
      <w:r>
        <w:rPr>
          <w:i/>
          <w:spacing w:val="-3"/>
          <w:sz w:val="28"/>
        </w:rPr>
        <w:t xml:space="preserve">были простой задачей. Визуально </w:t>
      </w:r>
      <w:r>
        <w:rPr>
          <w:i/>
          <w:spacing w:val="-7"/>
          <w:sz w:val="28"/>
        </w:rPr>
        <w:t xml:space="preserve">очаговые признаки </w:t>
      </w:r>
      <w:r>
        <w:rPr>
          <w:i/>
          <w:spacing w:val="-4"/>
          <w:sz w:val="28"/>
        </w:rPr>
        <w:t xml:space="preserve">не </w:t>
      </w:r>
      <w:r>
        <w:rPr>
          <w:i/>
          <w:spacing w:val="-8"/>
          <w:sz w:val="28"/>
        </w:rPr>
        <w:t xml:space="preserve">просматривались </w:t>
      </w:r>
      <w:r>
        <w:rPr>
          <w:i/>
          <w:spacing w:val="-7"/>
          <w:sz w:val="28"/>
        </w:rPr>
        <w:t xml:space="preserve">вообще, </w:t>
      </w:r>
      <w:r>
        <w:rPr>
          <w:i/>
          <w:sz w:val="28"/>
        </w:rPr>
        <w:t xml:space="preserve">и </w:t>
      </w:r>
      <w:r>
        <w:rPr>
          <w:i/>
          <w:spacing w:val="-7"/>
          <w:sz w:val="28"/>
        </w:rPr>
        <w:t xml:space="preserve">необходимо было применять </w:t>
      </w:r>
      <w:r>
        <w:rPr>
          <w:i/>
          <w:spacing w:val="-8"/>
          <w:sz w:val="28"/>
        </w:rPr>
        <w:t>инструментальные</w:t>
      </w:r>
      <w:r>
        <w:rPr>
          <w:i/>
          <w:spacing w:val="5"/>
          <w:sz w:val="28"/>
        </w:rPr>
        <w:t xml:space="preserve"> </w:t>
      </w:r>
      <w:r>
        <w:rPr>
          <w:i/>
          <w:spacing w:val="-7"/>
          <w:sz w:val="28"/>
        </w:rPr>
        <w:t>методы.</w:t>
      </w:r>
    </w:p>
    <w:p w:rsidR="004B7161" w:rsidRDefault="00A02634">
      <w:pPr>
        <w:spacing w:line="320" w:lineRule="exact"/>
        <w:ind w:left="821" w:right="31"/>
        <w:rPr>
          <w:i/>
          <w:sz w:val="28"/>
        </w:rPr>
      </w:pPr>
      <w:r>
        <w:rPr>
          <w:i/>
          <w:sz w:val="28"/>
        </w:rPr>
        <w:t>Ультразвуковой  метод  использовать  в  данном  случае  было  нельзя. Во-</w:t>
      </w:r>
    </w:p>
    <w:p w:rsidR="004B7161" w:rsidRDefault="004B7161">
      <w:pPr>
        <w:spacing w:line="320" w:lineRule="exact"/>
        <w:rPr>
          <w:sz w:val="28"/>
        </w:rPr>
        <w:sectPr w:rsidR="004B7161">
          <w:pgSz w:w="11910" w:h="16840"/>
          <w:pgMar w:top="1380" w:right="880" w:bottom="280" w:left="1020" w:header="720" w:footer="720" w:gutter="0"/>
          <w:cols w:space="720"/>
        </w:sectPr>
      </w:pPr>
    </w:p>
    <w:p w:rsidR="004B7161" w:rsidRDefault="00A02634">
      <w:pPr>
        <w:spacing w:before="39" w:after="6"/>
        <w:ind w:left="112" w:right="111"/>
        <w:jc w:val="both"/>
        <w:rPr>
          <w:b/>
          <w:i/>
          <w:sz w:val="28"/>
        </w:rPr>
      </w:pPr>
      <w:r>
        <w:rPr>
          <w:i/>
          <w:sz w:val="28"/>
        </w:rPr>
        <w:lastRenderedPageBreak/>
        <w:t xml:space="preserve">первых, бетон стен и колонн был монолитный и явно не имел равномерных акустических характеристик, что затрудняет использование ультразвуковой дефектоскопии. Во-вторых, сверху бетон был покрыт достаточно толстым слоем штукатурки, которая при пожаре защищала его от воздействия тепла, принимая тепловые потоки на себя. Оставалось, таким образом, отбирать и исследовать </w:t>
      </w:r>
      <w:r>
        <w:rPr>
          <w:b/>
          <w:i/>
          <w:sz w:val="28"/>
        </w:rPr>
        <w:t>пробы штукатурки.</w:t>
      </w:r>
    </w:p>
    <w:p w:rsidR="004B7161" w:rsidRDefault="00A02634">
      <w:pPr>
        <w:pStyle w:val="a3"/>
        <w:ind w:left="1903" w:firstLine="0"/>
        <w:jc w:val="left"/>
        <w:rPr>
          <w:sz w:val="20"/>
        </w:rPr>
      </w:pPr>
      <w:r>
        <w:rPr>
          <w:noProof/>
          <w:sz w:val="20"/>
          <w:lang w:eastAsia="ru-RU"/>
        </w:rPr>
        <w:drawing>
          <wp:inline distT="0" distB="0" distL="0" distR="0">
            <wp:extent cx="3934921" cy="2883407"/>
            <wp:effectExtent l="0" t="0" r="0" b="0"/>
            <wp:docPr id="12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png"/>
                    <pic:cNvPicPr/>
                  </pic:nvPicPr>
                  <pic:blipFill>
                    <a:blip r:embed="rId72" cstate="print"/>
                    <a:stretch>
                      <a:fillRect/>
                    </a:stretch>
                  </pic:blipFill>
                  <pic:spPr>
                    <a:xfrm>
                      <a:off x="0" y="0"/>
                      <a:ext cx="3934921" cy="2883407"/>
                    </a:xfrm>
                    <a:prstGeom prst="rect">
                      <a:avLst/>
                    </a:prstGeom>
                  </pic:spPr>
                </pic:pic>
              </a:graphicData>
            </a:graphic>
          </wp:inline>
        </w:drawing>
      </w:r>
    </w:p>
    <w:p w:rsidR="004B7161" w:rsidRDefault="00A02634">
      <w:pPr>
        <w:ind w:left="233" w:right="238" w:hanging="18"/>
        <w:jc w:val="center"/>
        <w:rPr>
          <w:i/>
          <w:sz w:val="28"/>
        </w:rPr>
      </w:pPr>
      <w:r>
        <w:rPr>
          <w:i/>
          <w:sz w:val="28"/>
        </w:rPr>
        <w:t>Рис. 10.6. Величины спектральных коэффициентов Д900/1000 и зоны термических поражений штукатурки колонн и южной стены торгового зала 4-го этажа (расположение колонн - см. на плане, рис.  10.5).</w:t>
      </w:r>
    </w:p>
    <w:p w:rsidR="004B7161" w:rsidRDefault="00A02634">
      <w:pPr>
        <w:spacing w:line="322" w:lineRule="exact"/>
        <w:ind w:left="93" w:right="101"/>
        <w:jc w:val="center"/>
        <w:rPr>
          <w:i/>
          <w:sz w:val="28"/>
        </w:rPr>
      </w:pPr>
      <w:r>
        <w:rPr>
          <w:i/>
          <w:sz w:val="28"/>
        </w:rPr>
        <w:t>Заштрихованы зоны наибольших термических поражений</w:t>
      </w:r>
    </w:p>
    <w:p w:rsidR="004B7161" w:rsidRDefault="004B7161">
      <w:pPr>
        <w:pStyle w:val="a3"/>
        <w:spacing w:before="11"/>
        <w:ind w:left="0" w:firstLine="0"/>
        <w:jc w:val="left"/>
        <w:rPr>
          <w:i/>
          <w:sz w:val="27"/>
        </w:rPr>
      </w:pPr>
    </w:p>
    <w:p w:rsidR="004B7161" w:rsidRDefault="00A02634">
      <w:pPr>
        <w:ind w:left="112" w:right="110" w:firstLine="708"/>
        <w:jc w:val="both"/>
        <w:rPr>
          <w:i/>
          <w:sz w:val="28"/>
        </w:rPr>
      </w:pPr>
      <w:r>
        <w:rPr>
          <w:i/>
          <w:spacing w:val="2"/>
          <w:sz w:val="28"/>
        </w:rPr>
        <w:t xml:space="preserve">Пробы </w:t>
      </w:r>
      <w:r>
        <w:rPr>
          <w:i/>
          <w:sz w:val="28"/>
        </w:rPr>
        <w:t xml:space="preserve">(73 шт.) </w:t>
      </w:r>
      <w:r>
        <w:rPr>
          <w:i/>
          <w:spacing w:val="2"/>
          <w:sz w:val="28"/>
        </w:rPr>
        <w:t xml:space="preserve">отбирали </w:t>
      </w:r>
      <w:r>
        <w:rPr>
          <w:i/>
          <w:sz w:val="28"/>
        </w:rPr>
        <w:t xml:space="preserve">с двух </w:t>
      </w:r>
      <w:r>
        <w:rPr>
          <w:i/>
          <w:spacing w:val="2"/>
          <w:sz w:val="28"/>
        </w:rPr>
        <w:t xml:space="preserve">рядов колонн </w:t>
      </w:r>
      <w:r>
        <w:rPr>
          <w:i/>
          <w:sz w:val="28"/>
        </w:rPr>
        <w:t xml:space="preserve">и с </w:t>
      </w:r>
      <w:r>
        <w:rPr>
          <w:i/>
          <w:spacing w:val="2"/>
          <w:sz w:val="28"/>
        </w:rPr>
        <w:t xml:space="preserve">южной </w:t>
      </w:r>
      <w:r>
        <w:rPr>
          <w:i/>
          <w:sz w:val="28"/>
        </w:rPr>
        <w:t xml:space="preserve">стены </w:t>
      </w:r>
      <w:r>
        <w:rPr>
          <w:i/>
          <w:spacing w:val="2"/>
          <w:sz w:val="28"/>
        </w:rPr>
        <w:t xml:space="preserve">торгового зала, </w:t>
      </w:r>
      <w:r>
        <w:rPr>
          <w:i/>
          <w:sz w:val="28"/>
        </w:rPr>
        <w:t xml:space="preserve">в </w:t>
      </w:r>
      <w:r>
        <w:rPr>
          <w:i/>
          <w:spacing w:val="2"/>
          <w:sz w:val="28"/>
        </w:rPr>
        <w:t xml:space="preserve">местах, указанных стрелками </w:t>
      </w:r>
      <w:r>
        <w:rPr>
          <w:i/>
          <w:sz w:val="28"/>
        </w:rPr>
        <w:t xml:space="preserve">на </w:t>
      </w:r>
      <w:r>
        <w:rPr>
          <w:i/>
          <w:spacing w:val="2"/>
          <w:sz w:val="28"/>
        </w:rPr>
        <w:t xml:space="preserve">схеме </w:t>
      </w:r>
      <w:r>
        <w:rPr>
          <w:i/>
          <w:sz w:val="28"/>
        </w:rPr>
        <w:t xml:space="preserve">(рис. 10.5).  </w:t>
      </w:r>
      <w:proofErr w:type="gramStart"/>
      <w:r>
        <w:rPr>
          <w:i/>
          <w:sz w:val="28"/>
        </w:rPr>
        <w:t xml:space="preserve">На  первом ряду колонн, со стороны, обращенной к </w:t>
      </w:r>
      <w:r>
        <w:rPr>
          <w:i/>
          <w:spacing w:val="4"/>
          <w:sz w:val="28"/>
        </w:rPr>
        <w:t xml:space="preserve">окнам </w:t>
      </w:r>
      <w:r>
        <w:rPr>
          <w:i/>
          <w:sz w:val="28"/>
        </w:rPr>
        <w:t xml:space="preserve">на </w:t>
      </w:r>
      <w:r>
        <w:rPr>
          <w:i/>
          <w:spacing w:val="3"/>
          <w:sz w:val="28"/>
        </w:rPr>
        <w:t xml:space="preserve">Обводный </w:t>
      </w:r>
      <w:r>
        <w:rPr>
          <w:i/>
          <w:spacing w:val="2"/>
          <w:sz w:val="28"/>
        </w:rPr>
        <w:t xml:space="preserve">канал, </w:t>
      </w:r>
      <w:r>
        <w:rPr>
          <w:i/>
          <w:spacing w:val="3"/>
          <w:sz w:val="28"/>
        </w:rPr>
        <w:t xml:space="preserve">пробы отбирались </w:t>
      </w:r>
      <w:r>
        <w:rPr>
          <w:i/>
          <w:sz w:val="28"/>
        </w:rPr>
        <w:t xml:space="preserve">на </w:t>
      </w:r>
      <w:r>
        <w:rPr>
          <w:i/>
          <w:spacing w:val="3"/>
          <w:sz w:val="28"/>
        </w:rPr>
        <w:t xml:space="preserve">трех уровнях </w:t>
      </w:r>
      <w:r>
        <w:rPr>
          <w:i/>
          <w:spacing w:val="2"/>
          <w:sz w:val="28"/>
        </w:rPr>
        <w:t xml:space="preserve">от пола </w:t>
      </w:r>
      <w:r>
        <w:rPr>
          <w:i/>
          <w:sz w:val="28"/>
        </w:rPr>
        <w:t xml:space="preserve">- </w:t>
      </w:r>
      <w:r>
        <w:rPr>
          <w:i/>
          <w:spacing w:val="3"/>
          <w:sz w:val="28"/>
        </w:rPr>
        <w:t xml:space="preserve">0,7; </w:t>
      </w:r>
      <w:r>
        <w:rPr>
          <w:i/>
          <w:spacing w:val="2"/>
          <w:sz w:val="28"/>
        </w:rPr>
        <w:t xml:space="preserve">1,2; 2,0 м. </w:t>
      </w:r>
      <w:r>
        <w:rPr>
          <w:i/>
          <w:spacing w:val="3"/>
          <w:sz w:val="28"/>
        </w:rPr>
        <w:t xml:space="preserve">Пробы </w:t>
      </w:r>
      <w:r>
        <w:rPr>
          <w:i/>
          <w:sz w:val="28"/>
        </w:rPr>
        <w:t xml:space="preserve">в </w:t>
      </w:r>
      <w:r>
        <w:rPr>
          <w:i/>
          <w:spacing w:val="3"/>
          <w:sz w:val="28"/>
        </w:rPr>
        <w:t xml:space="preserve">лаборатории измельчали, </w:t>
      </w:r>
      <w:r>
        <w:rPr>
          <w:i/>
          <w:spacing w:val="4"/>
          <w:sz w:val="28"/>
        </w:rPr>
        <w:t xml:space="preserve">просеивали </w:t>
      </w:r>
      <w:r>
        <w:rPr>
          <w:i/>
          <w:spacing w:val="2"/>
          <w:sz w:val="28"/>
        </w:rPr>
        <w:t xml:space="preserve">через </w:t>
      </w:r>
      <w:r>
        <w:rPr>
          <w:i/>
          <w:sz w:val="28"/>
        </w:rPr>
        <w:t xml:space="preserve">сито 0,25 </w:t>
      </w:r>
      <w:r>
        <w:rPr>
          <w:i/>
          <w:spacing w:val="2"/>
          <w:sz w:val="28"/>
        </w:rPr>
        <w:t xml:space="preserve">мм, сушили </w:t>
      </w:r>
      <w:r>
        <w:rPr>
          <w:i/>
          <w:sz w:val="28"/>
        </w:rPr>
        <w:t xml:space="preserve">при </w:t>
      </w:r>
      <w:r>
        <w:rPr>
          <w:i/>
          <w:spacing w:val="3"/>
          <w:sz w:val="28"/>
        </w:rPr>
        <w:t xml:space="preserve">100°С. </w:t>
      </w:r>
      <w:r>
        <w:rPr>
          <w:i/>
          <w:spacing w:val="2"/>
          <w:sz w:val="28"/>
        </w:rPr>
        <w:t xml:space="preserve">Затем часть проб </w:t>
      </w:r>
      <w:r>
        <w:rPr>
          <w:i/>
          <w:spacing w:val="10"/>
          <w:sz w:val="28"/>
        </w:rPr>
        <w:t xml:space="preserve">(около </w:t>
      </w:r>
      <w:r>
        <w:rPr>
          <w:i/>
          <w:spacing w:val="9"/>
          <w:sz w:val="28"/>
        </w:rPr>
        <w:t xml:space="preserve">2-5 </w:t>
      </w:r>
      <w:r>
        <w:rPr>
          <w:i/>
          <w:spacing w:val="8"/>
          <w:sz w:val="28"/>
        </w:rPr>
        <w:t xml:space="preserve">мг) </w:t>
      </w:r>
      <w:r>
        <w:rPr>
          <w:i/>
          <w:spacing w:val="11"/>
          <w:sz w:val="28"/>
        </w:rPr>
        <w:t xml:space="preserve">перетирали </w:t>
      </w:r>
      <w:r>
        <w:rPr>
          <w:i/>
          <w:sz w:val="28"/>
        </w:rPr>
        <w:t xml:space="preserve">с </w:t>
      </w:r>
      <w:r>
        <w:rPr>
          <w:i/>
          <w:spacing w:val="11"/>
          <w:sz w:val="28"/>
        </w:rPr>
        <w:t xml:space="preserve">бромистым </w:t>
      </w:r>
      <w:r>
        <w:rPr>
          <w:i/>
          <w:spacing w:val="10"/>
          <w:sz w:val="28"/>
        </w:rPr>
        <w:t xml:space="preserve">калием, </w:t>
      </w:r>
      <w:r>
        <w:rPr>
          <w:i/>
          <w:spacing w:val="11"/>
          <w:sz w:val="28"/>
        </w:rPr>
        <w:t xml:space="preserve">прессовали </w:t>
      </w:r>
      <w:r>
        <w:rPr>
          <w:i/>
          <w:sz w:val="28"/>
        </w:rPr>
        <w:t>в таблетки и снимали ИК-спектры на спектрофотометре ИКС-29.</w:t>
      </w:r>
      <w:proofErr w:type="gramEnd"/>
      <w:r>
        <w:rPr>
          <w:i/>
          <w:sz w:val="28"/>
        </w:rPr>
        <w:t xml:space="preserve"> Спектральные критерии для оценки степени термического поражения штукатурки в различных зонах рассчитывали согласно приведенным выше рекомендациям. Полученные значения </w:t>
      </w:r>
      <w:r>
        <w:rPr>
          <w:i/>
          <w:spacing w:val="3"/>
          <w:sz w:val="28"/>
        </w:rPr>
        <w:t xml:space="preserve">критерия Д900/1000 указаны </w:t>
      </w:r>
      <w:r>
        <w:rPr>
          <w:i/>
          <w:sz w:val="28"/>
        </w:rPr>
        <w:t xml:space="preserve">на </w:t>
      </w:r>
      <w:r>
        <w:rPr>
          <w:i/>
          <w:spacing w:val="3"/>
          <w:sz w:val="28"/>
        </w:rPr>
        <w:t>рис.  10.6.</w:t>
      </w:r>
    </w:p>
    <w:p w:rsidR="004B7161" w:rsidRDefault="00A02634">
      <w:pPr>
        <w:ind w:left="112" w:right="111" w:firstLine="708"/>
        <w:jc w:val="both"/>
        <w:rPr>
          <w:i/>
          <w:sz w:val="28"/>
        </w:rPr>
      </w:pPr>
      <w:r>
        <w:rPr>
          <w:i/>
          <w:sz w:val="28"/>
        </w:rPr>
        <w:t>Зоны наибольших термических поражений проявляются по спектральным данным примерно на 2-6-й (3-6-й) колоннах; на втором ряду колонн - на 2-4-й колоннах.</w:t>
      </w:r>
    </w:p>
    <w:p w:rsidR="004B7161" w:rsidRDefault="00A02634">
      <w:pPr>
        <w:spacing w:before="2"/>
        <w:ind w:left="112" w:right="108" w:firstLine="708"/>
        <w:jc w:val="both"/>
        <w:rPr>
          <w:i/>
          <w:sz w:val="28"/>
        </w:rPr>
      </w:pPr>
      <w:r>
        <w:rPr>
          <w:i/>
          <w:sz w:val="28"/>
        </w:rPr>
        <w:t xml:space="preserve">Чтобы </w:t>
      </w:r>
      <w:r>
        <w:rPr>
          <w:i/>
          <w:spacing w:val="-3"/>
          <w:sz w:val="28"/>
        </w:rPr>
        <w:t xml:space="preserve">использовать полученные данные </w:t>
      </w:r>
      <w:r>
        <w:rPr>
          <w:i/>
          <w:sz w:val="28"/>
        </w:rPr>
        <w:t xml:space="preserve">для </w:t>
      </w:r>
      <w:r>
        <w:rPr>
          <w:i/>
          <w:spacing w:val="-3"/>
          <w:sz w:val="28"/>
        </w:rPr>
        <w:t xml:space="preserve">установления </w:t>
      </w:r>
      <w:r>
        <w:rPr>
          <w:i/>
          <w:sz w:val="28"/>
        </w:rPr>
        <w:t xml:space="preserve">очага, </w:t>
      </w:r>
      <w:r>
        <w:rPr>
          <w:i/>
          <w:spacing w:val="-3"/>
          <w:sz w:val="28"/>
        </w:rPr>
        <w:t xml:space="preserve">отметим </w:t>
      </w:r>
      <w:r>
        <w:rPr>
          <w:i/>
          <w:sz w:val="28"/>
        </w:rPr>
        <w:t xml:space="preserve">два </w:t>
      </w:r>
      <w:r>
        <w:rPr>
          <w:i/>
          <w:spacing w:val="-3"/>
          <w:sz w:val="28"/>
        </w:rPr>
        <w:t>обстоятельства.</w:t>
      </w:r>
    </w:p>
    <w:p w:rsidR="004B7161" w:rsidRDefault="00A02634">
      <w:pPr>
        <w:ind w:left="112" w:right="105" w:firstLine="708"/>
        <w:jc w:val="both"/>
        <w:rPr>
          <w:i/>
          <w:sz w:val="28"/>
        </w:rPr>
      </w:pPr>
      <w:r>
        <w:rPr>
          <w:i/>
          <w:spacing w:val="-3"/>
          <w:sz w:val="28"/>
          <w:u w:val="single"/>
        </w:rPr>
        <w:t xml:space="preserve">Первое. </w:t>
      </w:r>
      <w:r>
        <w:rPr>
          <w:i/>
          <w:spacing w:val="-3"/>
          <w:sz w:val="28"/>
        </w:rPr>
        <w:t xml:space="preserve">Пожарная нагрузка </w:t>
      </w:r>
      <w:r>
        <w:rPr>
          <w:i/>
          <w:sz w:val="28"/>
        </w:rPr>
        <w:t xml:space="preserve">в </w:t>
      </w:r>
      <w:r>
        <w:rPr>
          <w:i/>
          <w:spacing w:val="-3"/>
          <w:sz w:val="28"/>
        </w:rPr>
        <w:t xml:space="preserve">южной половине большого </w:t>
      </w:r>
      <w:r>
        <w:rPr>
          <w:i/>
          <w:spacing w:val="-4"/>
          <w:sz w:val="28"/>
        </w:rPr>
        <w:t xml:space="preserve">торгового зала была </w:t>
      </w:r>
      <w:r>
        <w:rPr>
          <w:i/>
          <w:spacing w:val="-5"/>
          <w:sz w:val="28"/>
        </w:rPr>
        <w:t xml:space="preserve">распределена относительно равномерно; </w:t>
      </w:r>
      <w:r>
        <w:rPr>
          <w:i/>
          <w:spacing w:val="-3"/>
          <w:sz w:val="28"/>
        </w:rPr>
        <w:t xml:space="preserve">по </w:t>
      </w:r>
      <w:r>
        <w:rPr>
          <w:i/>
          <w:spacing w:val="-5"/>
          <w:sz w:val="28"/>
        </w:rPr>
        <w:t xml:space="preserve">крайней мере, </w:t>
      </w:r>
      <w:r>
        <w:rPr>
          <w:i/>
          <w:spacing w:val="-4"/>
          <w:sz w:val="28"/>
        </w:rPr>
        <w:t xml:space="preserve">зона колонн </w:t>
      </w:r>
      <w:r>
        <w:rPr>
          <w:i/>
          <w:spacing w:val="-3"/>
          <w:sz w:val="28"/>
        </w:rPr>
        <w:t xml:space="preserve">от 2-й до 6-й </w:t>
      </w:r>
      <w:r>
        <w:rPr>
          <w:i/>
          <w:spacing w:val="-4"/>
          <w:sz w:val="28"/>
        </w:rPr>
        <w:t xml:space="preserve">особым </w:t>
      </w:r>
      <w:r>
        <w:rPr>
          <w:i/>
          <w:spacing w:val="-5"/>
          <w:sz w:val="28"/>
        </w:rPr>
        <w:t xml:space="preserve">сосредоточением </w:t>
      </w:r>
      <w:r>
        <w:rPr>
          <w:i/>
          <w:spacing w:val="-4"/>
          <w:sz w:val="28"/>
        </w:rPr>
        <w:t xml:space="preserve">Пожарной нагрузки </w:t>
      </w:r>
      <w:r>
        <w:rPr>
          <w:i/>
          <w:spacing w:val="-3"/>
          <w:sz w:val="28"/>
        </w:rPr>
        <w:t xml:space="preserve">не </w:t>
      </w:r>
      <w:r>
        <w:rPr>
          <w:i/>
          <w:spacing w:val="-5"/>
          <w:sz w:val="28"/>
        </w:rPr>
        <w:t>отличалась.</w:t>
      </w:r>
    </w:p>
    <w:p w:rsidR="004B7161" w:rsidRDefault="00A02634">
      <w:pPr>
        <w:spacing w:line="322" w:lineRule="exact"/>
        <w:ind w:left="821" w:right="-3"/>
        <w:rPr>
          <w:i/>
          <w:sz w:val="28"/>
        </w:rPr>
      </w:pPr>
      <w:r>
        <w:rPr>
          <w:i/>
          <w:sz w:val="28"/>
        </w:rPr>
        <w:t>Поэтому зону наибольших термических поражений штукатурки колонн    и</w:t>
      </w:r>
    </w:p>
    <w:p w:rsidR="004B7161" w:rsidRDefault="004B7161">
      <w:pPr>
        <w:spacing w:line="322" w:lineRule="exact"/>
        <w:rPr>
          <w:sz w:val="28"/>
        </w:rPr>
        <w:sectPr w:rsidR="004B7161">
          <w:pgSz w:w="11910" w:h="16840"/>
          <w:pgMar w:top="1380" w:right="880" w:bottom="280" w:left="1020" w:header="720" w:footer="720" w:gutter="0"/>
          <w:cols w:space="720"/>
        </w:sectPr>
      </w:pPr>
    </w:p>
    <w:p w:rsidR="004B7161" w:rsidRDefault="00A02634">
      <w:pPr>
        <w:spacing w:before="39"/>
        <w:ind w:left="112" w:right="31"/>
        <w:rPr>
          <w:b/>
          <w:i/>
          <w:sz w:val="28"/>
        </w:rPr>
      </w:pPr>
      <w:r>
        <w:rPr>
          <w:i/>
          <w:sz w:val="28"/>
        </w:rPr>
        <w:lastRenderedPageBreak/>
        <w:t xml:space="preserve">стен можно смело трактовать как </w:t>
      </w:r>
      <w:proofErr w:type="gramStart"/>
      <w:r>
        <w:rPr>
          <w:b/>
          <w:i/>
          <w:sz w:val="28"/>
        </w:rPr>
        <w:t>очаговую</w:t>
      </w:r>
      <w:proofErr w:type="gramEnd"/>
      <w:r>
        <w:rPr>
          <w:b/>
          <w:i/>
          <w:sz w:val="28"/>
        </w:rPr>
        <w:t>.</w:t>
      </w:r>
    </w:p>
    <w:p w:rsidR="004B7161" w:rsidRDefault="00A02634">
      <w:pPr>
        <w:ind w:left="112" w:right="106" w:firstLine="708"/>
        <w:jc w:val="both"/>
        <w:rPr>
          <w:i/>
          <w:sz w:val="28"/>
        </w:rPr>
      </w:pPr>
      <w:r>
        <w:rPr>
          <w:i/>
          <w:spacing w:val="-3"/>
          <w:sz w:val="28"/>
          <w:u w:val="single"/>
        </w:rPr>
        <w:t xml:space="preserve">Второе. </w:t>
      </w:r>
      <w:r>
        <w:rPr>
          <w:i/>
          <w:spacing w:val="-3"/>
          <w:sz w:val="28"/>
        </w:rPr>
        <w:t xml:space="preserve">Здание универмага имело </w:t>
      </w:r>
      <w:r>
        <w:rPr>
          <w:i/>
          <w:sz w:val="28"/>
        </w:rPr>
        <w:t xml:space="preserve">очень </w:t>
      </w:r>
      <w:r>
        <w:rPr>
          <w:i/>
          <w:spacing w:val="-3"/>
          <w:sz w:val="28"/>
        </w:rPr>
        <w:t xml:space="preserve">хорошую естественную вентиляцию; далее летом, </w:t>
      </w:r>
      <w:r>
        <w:rPr>
          <w:i/>
          <w:sz w:val="28"/>
        </w:rPr>
        <w:t xml:space="preserve">в </w:t>
      </w:r>
      <w:r>
        <w:rPr>
          <w:i/>
          <w:spacing w:val="-3"/>
          <w:sz w:val="28"/>
        </w:rPr>
        <w:t xml:space="preserve">большую </w:t>
      </w:r>
      <w:r>
        <w:rPr>
          <w:i/>
          <w:sz w:val="28"/>
        </w:rPr>
        <w:t xml:space="preserve">жару и </w:t>
      </w:r>
      <w:r>
        <w:rPr>
          <w:i/>
          <w:spacing w:val="-2"/>
          <w:sz w:val="28"/>
        </w:rPr>
        <w:t xml:space="preserve">при </w:t>
      </w:r>
      <w:r>
        <w:rPr>
          <w:i/>
          <w:spacing w:val="-3"/>
          <w:sz w:val="28"/>
        </w:rPr>
        <w:t xml:space="preserve">большом </w:t>
      </w:r>
      <w:r>
        <w:rPr>
          <w:i/>
          <w:spacing w:val="-4"/>
          <w:sz w:val="28"/>
        </w:rPr>
        <w:t xml:space="preserve">скоплении народа там </w:t>
      </w:r>
      <w:r>
        <w:rPr>
          <w:i/>
          <w:sz w:val="28"/>
        </w:rPr>
        <w:t xml:space="preserve">не </w:t>
      </w:r>
      <w:r>
        <w:rPr>
          <w:i/>
          <w:spacing w:val="-4"/>
          <w:sz w:val="28"/>
        </w:rPr>
        <w:t xml:space="preserve">бывало душно </w:t>
      </w:r>
      <w:r>
        <w:rPr>
          <w:i/>
          <w:sz w:val="28"/>
        </w:rPr>
        <w:t xml:space="preserve">и </w:t>
      </w:r>
      <w:r>
        <w:rPr>
          <w:i/>
          <w:spacing w:val="-4"/>
          <w:sz w:val="28"/>
        </w:rPr>
        <w:t xml:space="preserve">жарко. Хорошая естественная тяга создавалась </w:t>
      </w:r>
      <w:r>
        <w:rPr>
          <w:i/>
          <w:sz w:val="28"/>
        </w:rPr>
        <w:t xml:space="preserve">за </w:t>
      </w:r>
      <w:r>
        <w:rPr>
          <w:i/>
          <w:spacing w:val="-3"/>
          <w:sz w:val="28"/>
        </w:rPr>
        <w:t xml:space="preserve">счет проемов </w:t>
      </w:r>
      <w:r>
        <w:rPr>
          <w:i/>
          <w:sz w:val="28"/>
        </w:rPr>
        <w:t xml:space="preserve">в </w:t>
      </w:r>
      <w:r>
        <w:rPr>
          <w:i/>
          <w:spacing w:val="-4"/>
          <w:sz w:val="28"/>
        </w:rPr>
        <w:t>осветительном</w:t>
      </w:r>
      <w:r>
        <w:rPr>
          <w:i/>
          <w:spacing w:val="62"/>
          <w:sz w:val="28"/>
        </w:rPr>
        <w:t xml:space="preserve"> </w:t>
      </w:r>
      <w:r>
        <w:rPr>
          <w:i/>
          <w:sz w:val="28"/>
        </w:rPr>
        <w:t xml:space="preserve">фонаре в центральной части здания. Особенно усилились эти потоки во время пожара, после разрушения окон 4-го этажа со стороны </w:t>
      </w:r>
      <w:r>
        <w:rPr>
          <w:i/>
          <w:spacing w:val="-4"/>
          <w:sz w:val="28"/>
        </w:rPr>
        <w:t xml:space="preserve">Обводного </w:t>
      </w:r>
      <w:r>
        <w:rPr>
          <w:i/>
          <w:spacing w:val="-3"/>
          <w:sz w:val="28"/>
        </w:rPr>
        <w:t xml:space="preserve">канала, что </w:t>
      </w:r>
      <w:r>
        <w:rPr>
          <w:i/>
          <w:sz w:val="28"/>
        </w:rPr>
        <w:t xml:space="preserve">в </w:t>
      </w:r>
      <w:r>
        <w:rPr>
          <w:i/>
          <w:spacing w:val="-4"/>
          <w:sz w:val="28"/>
        </w:rPr>
        <w:t xml:space="preserve">немалой степени способствовало быстрому переходу горения </w:t>
      </w:r>
      <w:r>
        <w:rPr>
          <w:i/>
          <w:spacing w:val="-3"/>
          <w:sz w:val="28"/>
        </w:rPr>
        <w:t xml:space="preserve">на </w:t>
      </w:r>
      <w:r>
        <w:rPr>
          <w:i/>
          <w:sz w:val="28"/>
        </w:rPr>
        <w:t xml:space="preserve">5-й </w:t>
      </w:r>
      <w:r>
        <w:rPr>
          <w:i/>
          <w:spacing w:val="-3"/>
          <w:sz w:val="28"/>
        </w:rPr>
        <w:t xml:space="preserve">этаж: </w:t>
      </w:r>
      <w:r>
        <w:rPr>
          <w:i/>
          <w:spacing w:val="-4"/>
          <w:sz w:val="28"/>
        </w:rPr>
        <w:t xml:space="preserve">универмага </w:t>
      </w:r>
      <w:r>
        <w:rPr>
          <w:i/>
          <w:sz w:val="28"/>
        </w:rPr>
        <w:t xml:space="preserve">и в </w:t>
      </w:r>
      <w:r>
        <w:rPr>
          <w:i/>
          <w:spacing w:val="-4"/>
          <w:sz w:val="28"/>
        </w:rPr>
        <w:t xml:space="preserve">фонарь </w:t>
      </w:r>
      <w:r>
        <w:rPr>
          <w:i/>
          <w:sz w:val="28"/>
        </w:rPr>
        <w:t xml:space="preserve">здания. Такие сквозняки явно должны были привести к соответствующему сносу факела пламени из очага в сторону центрального </w:t>
      </w:r>
      <w:r>
        <w:rPr>
          <w:i/>
          <w:spacing w:val="-3"/>
          <w:sz w:val="28"/>
        </w:rPr>
        <w:t xml:space="preserve">зала. </w:t>
      </w:r>
      <w:r>
        <w:rPr>
          <w:i/>
          <w:sz w:val="28"/>
        </w:rPr>
        <w:t xml:space="preserve">С </w:t>
      </w:r>
      <w:r>
        <w:rPr>
          <w:i/>
          <w:spacing w:val="-3"/>
          <w:sz w:val="28"/>
        </w:rPr>
        <w:t xml:space="preserve">поправкой </w:t>
      </w:r>
      <w:r>
        <w:rPr>
          <w:i/>
          <w:sz w:val="28"/>
        </w:rPr>
        <w:t xml:space="preserve">на </w:t>
      </w:r>
      <w:r>
        <w:rPr>
          <w:i/>
          <w:spacing w:val="-2"/>
          <w:sz w:val="28"/>
        </w:rPr>
        <w:t xml:space="preserve">это </w:t>
      </w:r>
      <w:r>
        <w:rPr>
          <w:i/>
          <w:spacing w:val="-3"/>
          <w:sz w:val="28"/>
        </w:rPr>
        <w:t xml:space="preserve">явление, очаг пожара, исходя </w:t>
      </w:r>
      <w:r>
        <w:rPr>
          <w:i/>
          <w:sz w:val="28"/>
        </w:rPr>
        <w:t xml:space="preserve">из полученных данных, следует предполагать в зоне (точнее, на уровне) колонн </w:t>
      </w:r>
      <w:r>
        <w:rPr>
          <w:i/>
          <w:spacing w:val="2"/>
          <w:sz w:val="28"/>
        </w:rPr>
        <w:t xml:space="preserve">3-5. </w:t>
      </w:r>
      <w:r>
        <w:rPr>
          <w:i/>
          <w:sz w:val="28"/>
        </w:rPr>
        <w:t xml:space="preserve">А это то </w:t>
      </w:r>
      <w:r>
        <w:rPr>
          <w:i/>
          <w:spacing w:val="2"/>
          <w:sz w:val="28"/>
        </w:rPr>
        <w:t xml:space="preserve">самое </w:t>
      </w:r>
      <w:r>
        <w:rPr>
          <w:i/>
          <w:sz w:val="28"/>
        </w:rPr>
        <w:t xml:space="preserve">место, где у южной стены </w:t>
      </w:r>
      <w:r>
        <w:rPr>
          <w:i/>
          <w:spacing w:val="-3"/>
          <w:sz w:val="28"/>
        </w:rPr>
        <w:t xml:space="preserve">гола </w:t>
      </w:r>
      <w:r>
        <w:rPr>
          <w:i/>
          <w:spacing w:val="-4"/>
          <w:sz w:val="28"/>
        </w:rPr>
        <w:t xml:space="preserve">располагалась злополучная </w:t>
      </w:r>
      <w:r>
        <w:rPr>
          <w:b/>
          <w:i/>
          <w:spacing w:val="-3"/>
          <w:sz w:val="28"/>
        </w:rPr>
        <w:t xml:space="preserve">секция часов, </w:t>
      </w:r>
      <w:r>
        <w:rPr>
          <w:i/>
          <w:spacing w:val="-4"/>
          <w:sz w:val="28"/>
        </w:rPr>
        <w:t xml:space="preserve">которая </w:t>
      </w:r>
      <w:r>
        <w:rPr>
          <w:i/>
          <w:spacing w:val="-3"/>
          <w:sz w:val="28"/>
        </w:rPr>
        <w:t xml:space="preserve">фигурировала </w:t>
      </w:r>
      <w:r>
        <w:rPr>
          <w:i/>
          <w:sz w:val="28"/>
        </w:rPr>
        <w:t>в показаниях проникшего в универмаг гражданина.</w:t>
      </w:r>
    </w:p>
    <w:p w:rsidR="004B7161" w:rsidRDefault="00A02634">
      <w:pPr>
        <w:ind w:left="112" w:right="106" w:firstLine="708"/>
        <w:jc w:val="both"/>
        <w:rPr>
          <w:i/>
          <w:sz w:val="28"/>
        </w:rPr>
      </w:pPr>
      <w:r>
        <w:rPr>
          <w:i/>
          <w:spacing w:val="-3"/>
          <w:sz w:val="28"/>
        </w:rPr>
        <w:t xml:space="preserve">Интересно отметить, </w:t>
      </w:r>
      <w:r>
        <w:rPr>
          <w:i/>
          <w:spacing w:val="-2"/>
          <w:sz w:val="28"/>
        </w:rPr>
        <w:t xml:space="preserve">что </w:t>
      </w:r>
      <w:r>
        <w:rPr>
          <w:i/>
          <w:sz w:val="28"/>
        </w:rPr>
        <w:t xml:space="preserve">на </w:t>
      </w:r>
      <w:r>
        <w:rPr>
          <w:i/>
          <w:spacing w:val="-3"/>
          <w:sz w:val="28"/>
        </w:rPr>
        <w:t xml:space="preserve">самой южной стене зоны </w:t>
      </w:r>
      <w:r>
        <w:rPr>
          <w:i/>
          <w:spacing w:val="2"/>
          <w:sz w:val="28"/>
        </w:rPr>
        <w:t xml:space="preserve">наибольших термических поражений штукатурка </w:t>
      </w:r>
      <w:r>
        <w:rPr>
          <w:i/>
          <w:sz w:val="28"/>
        </w:rPr>
        <w:t xml:space="preserve">как бы "разошлась" по обе стороны от предполагаемого очага и находится на уровне 1-й-2-й и 7-й-Ю-й колонн (рис.10.6). Чтобы понять причину такого явления, представим себе, что окна 2- 4, </w:t>
      </w:r>
      <w:r>
        <w:rPr>
          <w:i/>
          <w:spacing w:val="-4"/>
          <w:sz w:val="28"/>
        </w:rPr>
        <w:t xml:space="preserve">находящиеся </w:t>
      </w:r>
      <w:r>
        <w:rPr>
          <w:i/>
          <w:sz w:val="28"/>
        </w:rPr>
        <w:t xml:space="preserve">в </w:t>
      </w:r>
      <w:r>
        <w:rPr>
          <w:i/>
          <w:spacing w:val="-4"/>
          <w:sz w:val="28"/>
        </w:rPr>
        <w:t xml:space="preserve">очаговой </w:t>
      </w:r>
      <w:r>
        <w:rPr>
          <w:i/>
          <w:spacing w:val="-3"/>
          <w:sz w:val="28"/>
        </w:rPr>
        <w:t xml:space="preserve">зоне, </w:t>
      </w:r>
      <w:r>
        <w:rPr>
          <w:i/>
          <w:spacing w:val="-4"/>
          <w:sz w:val="28"/>
        </w:rPr>
        <w:t xml:space="preserve">разрушились </w:t>
      </w:r>
      <w:r>
        <w:rPr>
          <w:i/>
          <w:sz w:val="28"/>
        </w:rPr>
        <w:t xml:space="preserve">в </w:t>
      </w:r>
      <w:r>
        <w:rPr>
          <w:i/>
          <w:spacing w:val="-4"/>
          <w:sz w:val="28"/>
        </w:rPr>
        <w:t xml:space="preserve">первую </w:t>
      </w:r>
      <w:r>
        <w:rPr>
          <w:i/>
          <w:spacing w:val="-3"/>
          <w:sz w:val="28"/>
        </w:rPr>
        <w:t xml:space="preserve">очередь (это, </w:t>
      </w:r>
      <w:r>
        <w:rPr>
          <w:i/>
          <w:spacing w:val="-5"/>
          <w:sz w:val="28"/>
        </w:rPr>
        <w:t xml:space="preserve">кстати, </w:t>
      </w:r>
      <w:r>
        <w:rPr>
          <w:i/>
          <w:spacing w:val="-4"/>
          <w:sz w:val="28"/>
        </w:rPr>
        <w:t xml:space="preserve">позже </w:t>
      </w:r>
      <w:r>
        <w:rPr>
          <w:i/>
          <w:spacing w:val="-5"/>
          <w:sz w:val="28"/>
        </w:rPr>
        <w:t xml:space="preserve">подтвердилось многочисленными свидетельскими </w:t>
      </w:r>
      <w:r>
        <w:rPr>
          <w:i/>
          <w:sz w:val="28"/>
        </w:rPr>
        <w:t xml:space="preserve">показаниями жителей окрестных домов), и через большие (от </w:t>
      </w:r>
      <w:r>
        <w:rPr>
          <w:i/>
          <w:spacing w:val="-3"/>
          <w:sz w:val="28"/>
        </w:rPr>
        <w:t xml:space="preserve">пола до </w:t>
      </w:r>
      <w:r>
        <w:rPr>
          <w:i/>
          <w:spacing w:val="-4"/>
          <w:sz w:val="28"/>
        </w:rPr>
        <w:t xml:space="preserve">потолка) проемы, благодаря интенсивной </w:t>
      </w:r>
      <w:r>
        <w:rPr>
          <w:i/>
          <w:spacing w:val="-3"/>
          <w:sz w:val="28"/>
        </w:rPr>
        <w:t xml:space="preserve">тяге, </w:t>
      </w:r>
      <w:r>
        <w:rPr>
          <w:i/>
          <w:spacing w:val="-4"/>
          <w:sz w:val="28"/>
        </w:rPr>
        <w:t xml:space="preserve">начали </w:t>
      </w:r>
      <w:r>
        <w:rPr>
          <w:i/>
          <w:spacing w:val="-3"/>
          <w:sz w:val="28"/>
        </w:rPr>
        <w:t xml:space="preserve">поступать </w:t>
      </w:r>
      <w:r>
        <w:rPr>
          <w:i/>
          <w:sz w:val="28"/>
        </w:rPr>
        <w:t xml:space="preserve">массы </w:t>
      </w:r>
      <w:r>
        <w:rPr>
          <w:i/>
          <w:spacing w:val="-3"/>
          <w:sz w:val="28"/>
        </w:rPr>
        <w:t xml:space="preserve">холодного воздуха, направляясь </w:t>
      </w:r>
      <w:r>
        <w:rPr>
          <w:i/>
          <w:sz w:val="28"/>
        </w:rPr>
        <w:t xml:space="preserve">в </w:t>
      </w:r>
      <w:r>
        <w:rPr>
          <w:i/>
          <w:spacing w:val="-3"/>
          <w:sz w:val="28"/>
        </w:rPr>
        <w:t xml:space="preserve">сторону центрального </w:t>
      </w:r>
      <w:r>
        <w:rPr>
          <w:i/>
          <w:sz w:val="28"/>
        </w:rPr>
        <w:t xml:space="preserve">зала. Стены при этом в прилегающих к окнам зонах неминуемо охлаждались больше, чем в более дальних зонах, что и привело к искажению картины прогрева стены. Таким образом, лишний раз подтверждается истина, что пожар - явление </w:t>
      </w:r>
      <w:r>
        <w:rPr>
          <w:i/>
          <w:spacing w:val="4"/>
          <w:sz w:val="28"/>
        </w:rPr>
        <w:t xml:space="preserve">сложное </w:t>
      </w:r>
      <w:r>
        <w:rPr>
          <w:i/>
          <w:sz w:val="28"/>
        </w:rPr>
        <w:t xml:space="preserve">и с </w:t>
      </w:r>
      <w:r>
        <w:rPr>
          <w:i/>
          <w:spacing w:val="9"/>
          <w:sz w:val="28"/>
        </w:rPr>
        <w:t xml:space="preserve">трактовкой </w:t>
      </w:r>
      <w:r>
        <w:rPr>
          <w:i/>
          <w:spacing w:val="8"/>
          <w:sz w:val="28"/>
        </w:rPr>
        <w:t xml:space="preserve">визуальных </w:t>
      </w:r>
      <w:r>
        <w:rPr>
          <w:i/>
          <w:sz w:val="28"/>
        </w:rPr>
        <w:t xml:space="preserve">и </w:t>
      </w:r>
      <w:r>
        <w:rPr>
          <w:i/>
          <w:spacing w:val="9"/>
          <w:sz w:val="28"/>
        </w:rPr>
        <w:t xml:space="preserve">инструментальных </w:t>
      </w:r>
      <w:r>
        <w:rPr>
          <w:i/>
          <w:spacing w:val="8"/>
          <w:sz w:val="28"/>
        </w:rPr>
        <w:t xml:space="preserve">данных </w:t>
      </w:r>
      <w:r>
        <w:rPr>
          <w:i/>
          <w:sz w:val="28"/>
        </w:rPr>
        <w:t xml:space="preserve">при </w:t>
      </w:r>
      <w:r>
        <w:rPr>
          <w:i/>
          <w:spacing w:val="2"/>
          <w:sz w:val="28"/>
        </w:rPr>
        <w:t xml:space="preserve">поисках очага </w:t>
      </w:r>
      <w:r>
        <w:rPr>
          <w:i/>
          <w:sz w:val="28"/>
        </w:rPr>
        <w:t xml:space="preserve">не </w:t>
      </w:r>
      <w:r>
        <w:rPr>
          <w:i/>
          <w:spacing w:val="2"/>
          <w:sz w:val="28"/>
        </w:rPr>
        <w:t xml:space="preserve">всегда </w:t>
      </w:r>
      <w:r>
        <w:rPr>
          <w:i/>
          <w:sz w:val="28"/>
        </w:rPr>
        <w:t xml:space="preserve">все </w:t>
      </w:r>
      <w:r>
        <w:rPr>
          <w:i/>
          <w:spacing w:val="2"/>
          <w:sz w:val="28"/>
        </w:rPr>
        <w:t xml:space="preserve">просто </w:t>
      </w:r>
      <w:r>
        <w:rPr>
          <w:i/>
          <w:sz w:val="28"/>
        </w:rPr>
        <w:t xml:space="preserve">и </w:t>
      </w:r>
      <w:r>
        <w:rPr>
          <w:i/>
          <w:spacing w:val="2"/>
          <w:sz w:val="28"/>
        </w:rPr>
        <w:t xml:space="preserve">ясно, особенно </w:t>
      </w:r>
      <w:r>
        <w:rPr>
          <w:i/>
          <w:sz w:val="28"/>
        </w:rPr>
        <w:t xml:space="preserve">на </w:t>
      </w:r>
      <w:r>
        <w:rPr>
          <w:i/>
          <w:spacing w:val="3"/>
          <w:sz w:val="28"/>
        </w:rPr>
        <w:t>крупных</w:t>
      </w:r>
      <w:r>
        <w:rPr>
          <w:i/>
          <w:spacing w:val="65"/>
          <w:sz w:val="28"/>
        </w:rPr>
        <w:t xml:space="preserve"> </w:t>
      </w:r>
      <w:r>
        <w:rPr>
          <w:i/>
          <w:sz w:val="28"/>
        </w:rPr>
        <w:t>пожарах.</w:t>
      </w:r>
    </w:p>
    <w:p w:rsidR="004B7161" w:rsidRDefault="00A02634">
      <w:pPr>
        <w:pStyle w:val="2"/>
        <w:spacing w:line="319" w:lineRule="exact"/>
        <w:ind w:left="821" w:right="31"/>
      </w:pPr>
      <w:r>
        <w:t>Кладовая секции радиотоваров</w:t>
      </w:r>
    </w:p>
    <w:p w:rsidR="004B7161" w:rsidRDefault="00A02634">
      <w:pPr>
        <w:ind w:left="112" w:right="112" w:firstLine="708"/>
        <w:jc w:val="both"/>
        <w:rPr>
          <w:i/>
          <w:sz w:val="28"/>
        </w:rPr>
      </w:pPr>
      <w:r>
        <w:rPr>
          <w:i/>
          <w:sz w:val="28"/>
        </w:rPr>
        <w:t xml:space="preserve">Кладовая представляла собой узкое помещение, отгороженное от основного зала легкой перегородкой из стеллажей; </w:t>
      </w:r>
      <w:r>
        <w:rPr>
          <w:i/>
          <w:spacing w:val="4"/>
          <w:sz w:val="28"/>
        </w:rPr>
        <w:t xml:space="preserve">противоположная </w:t>
      </w:r>
      <w:r>
        <w:rPr>
          <w:i/>
          <w:spacing w:val="3"/>
          <w:sz w:val="28"/>
        </w:rPr>
        <w:t xml:space="preserve">стена </w:t>
      </w:r>
      <w:r>
        <w:rPr>
          <w:i/>
          <w:spacing w:val="4"/>
          <w:sz w:val="28"/>
        </w:rPr>
        <w:t xml:space="preserve">кладовой </w:t>
      </w:r>
      <w:r>
        <w:rPr>
          <w:i/>
          <w:spacing w:val="3"/>
          <w:sz w:val="28"/>
        </w:rPr>
        <w:t xml:space="preserve">была </w:t>
      </w:r>
      <w:r>
        <w:rPr>
          <w:i/>
          <w:spacing w:val="4"/>
          <w:sz w:val="28"/>
        </w:rPr>
        <w:t xml:space="preserve">выложена </w:t>
      </w:r>
      <w:r>
        <w:rPr>
          <w:i/>
          <w:spacing w:val="2"/>
          <w:sz w:val="28"/>
        </w:rPr>
        <w:t xml:space="preserve">из </w:t>
      </w:r>
      <w:r>
        <w:rPr>
          <w:i/>
          <w:spacing w:val="4"/>
          <w:sz w:val="28"/>
        </w:rPr>
        <w:t xml:space="preserve">красного кирпича </w:t>
      </w:r>
      <w:r>
        <w:rPr>
          <w:i/>
          <w:sz w:val="28"/>
        </w:rPr>
        <w:t xml:space="preserve">и не оштукатурена. Была сделана попытка выявить признаки </w:t>
      </w:r>
      <w:r>
        <w:rPr>
          <w:i/>
          <w:spacing w:val="2"/>
          <w:sz w:val="28"/>
        </w:rPr>
        <w:t xml:space="preserve">локального нагрева кирпичной  </w:t>
      </w:r>
      <w:r>
        <w:rPr>
          <w:i/>
          <w:sz w:val="28"/>
        </w:rPr>
        <w:t xml:space="preserve">стены  в виде </w:t>
      </w:r>
      <w:r>
        <w:rPr>
          <w:i/>
          <w:spacing w:val="2"/>
          <w:sz w:val="28"/>
        </w:rPr>
        <w:t xml:space="preserve">очагового </w:t>
      </w:r>
      <w:r>
        <w:rPr>
          <w:i/>
          <w:sz w:val="28"/>
        </w:rPr>
        <w:t xml:space="preserve">конуса </w:t>
      </w:r>
      <w:r>
        <w:rPr>
          <w:i/>
          <w:spacing w:val="3"/>
          <w:sz w:val="28"/>
        </w:rPr>
        <w:t xml:space="preserve">путем </w:t>
      </w:r>
      <w:r>
        <w:rPr>
          <w:i/>
          <w:sz w:val="28"/>
        </w:rPr>
        <w:t xml:space="preserve">отбора и исследования проб цементного камня в </w:t>
      </w:r>
      <w:r>
        <w:rPr>
          <w:i/>
          <w:spacing w:val="2"/>
          <w:sz w:val="28"/>
        </w:rPr>
        <w:t xml:space="preserve">промежутках между </w:t>
      </w:r>
      <w:r>
        <w:rPr>
          <w:i/>
          <w:spacing w:val="4"/>
          <w:sz w:val="28"/>
        </w:rPr>
        <w:t xml:space="preserve">кирпичами. </w:t>
      </w:r>
      <w:proofErr w:type="gramStart"/>
      <w:r>
        <w:rPr>
          <w:i/>
          <w:spacing w:val="3"/>
          <w:sz w:val="28"/>
        </w:rPr>
        <w:t>ИК-спектры</w:t>
      </w:r>
      <w:proofErr w:type="gramEnd"/>
      <w:r>
        <w:rPr>
          <w:i/>
          <w:spacing w:val="3"/>
          <w:sz w:val="28"/>
        </w:rPr>
        <w:t xml:space="preserve"> проб снимали </w:t>
      </w:r>
      <w:r>
        <w:rPr>
          <w:i/>
          <w:sz w:val="28"/>
        </w:rPr>
        <w:t xml:space="preserve">и </w:t>
      </w:r>
      <w:r>
        <w:rPr>
          <w:i/>
          <w:spacing w:val="3"/>
          <w:sz w:val="28"/>
        </w:rPr>
        <w:t xml:space="preserve">обрабатывали </w:t>
      </w:r>
      <w:r>
        <w:rPr>
          <w:i/>
          <w:sz w:val="28"/>
        </w:rPr>
        <w:t>аналогично пробам штукатурки из основного зала. Полученные результаты приведены на рис.</w:t>
      </w:r>
      <w:r>
        <w:rPr>
          <w:i/>
          <w:spacing w:val="32"/>
          <w:sz w:val="28"/>
        </w:rPr>
        <w:t xml:space="preserve"> </w:t>
      </w:r>
      <w:r>
        <w:rPr>
          <w:i/>
          <w:sz w:val="28"/>
        </w:rPr>
        <w:t>10.7.</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3"/>
        <w:ind w:left="2458" w:firstLine="0"/>
        <w:jc w:val="left"/>
        <w:rPr>
          <w:sz w:val="20"/>
        </w:rPr>
      </w:pPr>
      <w:r>
        <w:rPr>
          <w:noProof/>
          <w:sz w:val="20"/>
          <w:lang w:eastAsia="ru-RU"/>
        </w:rPr>
        <w:lastRenderedPageBreak/>
        <w:drawing>
          <wp:inline distT="0" distB="0" distL="0" distR="0">
            <wp:extent cx="3231302" cy="1944624"/>
            <wp:effectExtent l="0" t="0" r="0" b="0"/>
            <wp:docPr id="12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73" cstate="print"/>
                    <a:stretch>
                      <a:fillRect/>
                    </a:stretch>
                  </pic:blipFill>
                  <pic:spPr>
                    <a:xfrm>
                      <a:off x="0" y="0"/>
                      <a:ext cx="3231302" cy="1944624"/>
                    </a:xfrm>
                    <a:prstGeom prst="rect">
                      <a:avLst/>
                    </a:prstGeom>
                  </pic:spPr>
                </pic:pic>
              </a:graphicData>
            </a:graphic>
          </wp:inline>
        </w:drawing>
      </w:r>
    </w:p>
    <w:p w:rsidR="004B7161" w:rsidRDefault="00A02634">
      <w:pPr>
        <w:ind w:left="326" w:right="337"/>
        <w:jc w:val="center"/>
        <w:rPr>
          <w:i/>
          <w:sz w:val="28"/>
        </w:rPr>
      </w:pPr>
      <w:r>
        <w:rPr>
          <w:i/>
          <w:sz w:val="28"/>
        </w:rPr>
        <w:t>Рис. 10.7. Величины спектрального критерия Д900/1000 и зоны термических поражений. Цементный камень Восточная стена кладовой радиотоваров: зона I -Дх/у &gt; 0,30; зона II - Дх/у &gt;  0,3</w:t>
      </w:r>
    </w:p>
    <w:p w:rsidR="004B7161" w:rsidRDefault="004B7161">
      <w:pPr>
        <w:pStyle w:val="a3"/>
        <w:spacing w:before="11"/>
        <w:ind w:left="0" w:firstLine="0"/>
        <w:jc w:val="left"/>
        <w:rPr>
          <w:i/>
          <w:sz w:val="27"/>
        </w:rPr>
      </w:pPr>
    </w:p>
    <w:p w:rsidR="004B7161" w:rsidRDefault="00A02634">
      <w:pPr>
        <w:ind w:left="112" w:right="113" w:firstLine="708"/>
        <w:jc w:val="both"/>
        <w:rPr>
          <w:i/>
          <w:sz w:val="28"/>
        </w:rPr>
      </w:pPr>
      <w:r>
        <w:rPr>
          <w:i/>
          <w:sz w:val="28"/>
        </w:rPr>
        <w:t xml:space="preserve">Отметим, что </w:t>
      </w:r>
      <w:r>
        <w:rPr>
          <w:i/>
          <w:spacing w:val="2"/>
          <w:sz w:val="28"/>
        </w:rPr>
        <w:t xml:space="preserve">значения </w:t>
      </w:r>
      <w:r>
        <w:rPr>
          <w:i/>
          <w:sz w:val="28"/>
        </w:rPr>
        <w:t xml:space="preserve">спектральных критериев Д900/1000 </w:t>
      </w:r>
      <w:r>
        <w:rPr>
          <w:i/>
          <w:spacing w:val="4"/>
          <w:sz w:val="28"/>
        </w:rPr>
        <w:t xml:space="preserve">здесь </w:t>
      </w:r>
      <w:r>
        <w:rPr>
          <w:i/>
          <w:spacing w:val="5"/>
          <w:sz w:val="28"/>
        </w:rPr>
        <w:t xml:space="preserve">меньше, </w:t>
      </w:r>
      <w:r>
        <w:rPr>
          <w:i/>
          <w:spacing w:val="4"/>
          <w:sz w:val="28"/>
        </w:rPr>
        <w:t xml:space="preserve">чем </w:t>
      </w:r>
      <w:r>
        <w:rPr>
          <w:i/>
          <w:sz w:val="28"/>
        </w:rPr>
        <w:t xml:space="preserve">в </w:t>
      </w:r>
      <w:r>
        <w:rPr>
          <w:i/>
          <w:spacing w:val="5"/>
          <w:sz w:val="28"/>
        </w:rPr>
        <w:t xml:space="preserve">основном </w:t>
      </w:r>
      <w:r>
        <w:rPr>
          <w:i/>
          <w:spacing w:val="4"/>
          <w:sz w:val="28"/>
        </w:rPr>
        <w:t xml:space="preserve">зале; </w:t>
      </w:r>
      <w:r>
        <w:rPr>
          <w:i/>
          <w:spacing w:val="5"/>
          <w:sz w:val="28"/>
        </w:rPr>
        <w:t xml:space="preserve">меньше соответственно </w:t>
      </w:r>
      <w:r>
        <w:rPr>
          <w:i/>
          <w:sz w:val="28"/>
        </w:rPr>
        <w:t xml:space="preserve">и </w:t>
      </w:r>
      <w:r>
        <w:rPr>
          <w:i/>
          <w:spacing w:val="2"/>
          <w:sz w:val="28"/>
        </w:rPr>
        <w:t xml:space="preserve">степень </w:t>
      </w:r>
      <w:r>
        <w:rPr>
          <w:i/>
          <w:spacing w:val="3"/>
          <w:sz w:val="28"/>
        </w:rPr>
        <w:t xml:space="preserve">термического поражения стены. Распределение </w:t>
      </w:r>
      <w:r>
        <w:rPr>
          <w:i/>
          <w:spacing w:val="6"/>
          <w:sz w:val="28"/>
        </w:rPr>
        <w:t>величины</w:t>
      </w:r>
      <w:r>
        <w:rPr>
          <w:i/>
          <w:spacing w:val="82"/>
          <w:sz w:val="28"/>
        </w:rPr>
        <w:t xml:space="preserve"> </w:t>
      </w:r>
      <w:r>
        <w:rPr>
          <w:i/>
          <w:spacing w:val="11"/>
          <w:sz w:val="28"/>
        </w:rPr>
        <w:t xml:space="preserve">критерия  </w:t>
      </w:r>
      <w:r>
        <w:rPr>
          <w:i/>
          <w:spacing w:val="6"/>
          <w:sz w:val="28"/>
        </w:rPr>
        <w:t xml:space="preserve">по </w:t>
      </w:r>
      <w:r>
        <w:rPr>
          <w:i/>
          <w:spacing w:val="11"/>
          <w:sz w:val="28"/>
        </w:rPr>
        <w:t xml:space="preserve">стене </w:t>
      </w:r>
      <w:r>
        <w:rPr>
          <w:i/>
          <w:spacing w:val="10"/>
          <w:sz w:val="28"/>
        </w:rPr>
        <w:t xml:space="preserve">вполне </w:t>
      </w:r>
      <w:r>
        <w:rPr>
          <w:i/>
          <w:spacing w:val="11"/>
          <w:sz w:val="28"/>
        </w:rPr>
        <w:t xml:space="preserve">закономерно </w:t>
      </w:r>
      <w:r>
        <w:rPr>
          <w:sz w:val="28"/>
        </w:rPr>
        <w:t xml:space="preserve">- </w:t>
      </w:r>
      <w:r>
        <w:rPr>
          <w:i/>
          <w:spacing w:val="11"/>
          <w:sz w:val="28"/>
        </w:rPr>
        <w:t xml:space="preserve">Д900/1000 </w:t>
      </w:r>
      <w:r>
        <w:rPr>
          <w:i/>
          <w:spacing w:val="10"/>
          <w:sz w:val="28"/>
        </w:rPr>
        <w:t xml:space="preserve">выше </w:t>
      </w:r>
      <w:r>
        <w:rPr>
          <w:i/>
          <w:sz w:val="28"/>
        </w:rPr>
        <w:t xml:space="preserve">в </w:t>
      </w:r>
      <w:r>
        <w:rPr>
          <w:i/>
          <w:spacing w:val="7"/>
          <w:sz w:val="28"/>
        </w:rPr>
        <w:t xml:space="preserve">верхней зоне стены, </w:t>
      </w:r>
      <w:r>
        <w:rPr>
          <w:i/>
          <w:spacing w:val="6"/>
          <w:sz w:val="28"/>
        </w:rPr>
        <w:t xml:space="preserve">где </w:t>
      </w:r>
      <w:r>
        <w:rPr>
          <w:i/>
          <w:spacing w:val="8"/>
          <w:sz w:val="28"/>
        </w:rPr>
        <w:t xml:space="preserve">температура </w:t>
      </w:r>
      <w:r>
        <w:rPr>
          <w:i/>
          <w:spacing w:val="6"/>
          <w:sz w:val="28"/>
        </w:rPr>
        <w:t>при</w:t>
      </w:r>
      <w:r>
        <w:rPr>
          <w:i/>
          <w:spacing w:val="82"/>
          <w:sz w:val="28"/>
        </w:rPr>
        <w:t xml:space="preserve"> </w:t>
      </w:r>
      <w:r>
        <w:rPr>
          <w:i/>
          <w:spacing w:val="7"/>
          <w:sz w:val="28"/>
        </w:rPr>
        <w:t xml:space="preserve">пожаре </w:t>
      </w:r>
      <w:r>
        <w:rPr>
          <w:i/>
          <w:spacing w:val="6"/>
          <w:sz w:val="28"/>
        </w:rPr>
        <w:t>выше.</w:t>
      </w:r>
      <w:r>
        <w:rPr>
          <w:i/>
          <w:spacing w:val="82"/>
          <w:sz w:val="28"/>
        </w:rPr>
        <w:t xml:space="preserve"> </w:t>
      </w:r>
      <w:r>
        <w:rPr>
          <w:i/>
          <w:sz w:val="28"/>
        </w:rPr>
        <w:t xml:space="preserve">'Горячая зона" имеет конусообразное расширение справа налево — по направлению </w:t>
      </w:r>
      <w:proofErr w:type="gramStart"/>
      <w:r>
        <w:rPr>
          <w:i/>
          <w:sz w:val="28"/>
        </w:rPr>
        <w:t>ко</w:t>
      </w:r>
      <w:proofErr w:type="gramEnd"/>
      <w:r>
        <w:rPr>
          <w:i/>
          <w:sz w:val="28"/>
        </w:rPr>
        <w:t xml:space="preserve"> входу в кладовую, где приток воздуха из большого зала способствует более интенсивному горению, и соответственно большему </w:t>
      </w:r>
      <w:r>
        <w:rPr>
          <w:i/>
          <w:spacing w:val="2"/>
          <w:sz w:val="28"/>
        </w:rPr>
        <w:t xml:space="preserve">прогреву </w:t>
      </w:r>
      <w:r>
        <w:rPr>
          <w:i/>
          <w:sz w:val="28"/>
        </w:rPr>
        <w:t xml:space="preserve">стены. Подобная </w:t>
      </w:r>
      <w:r>
        <w:rPr>
          <w:i/>
          <w:spacing w:val="2"/>
          <w:sz w:val="28"/>
        </w:rPr>
        <w:t xml:space="preserve">картина </w:t>
      </w:r>
      <w:r>
        <w:rPr>
          <w:i/>
          <w:sz w:val="28"/>
        </w:rPr>
        <w:t xml:space="preserve">термических поражений типична для помещений с ограниченным воздухообменом. Никаких </w:t>
      </w:r>
      <w:r>
        <w:rPr>
          <w:i/>
          <w:spacing w:val="2"/>
          <w:sz w:val="28"/>
        </w:rPr>
        <w:t xml:space="preserve">признаков </w:t>
      </w:r>
      <w:r>
        <w:rPr>
          <w:i/>
          <w:sz w:val="28"/>
        </w:rPr>
        <w:t xml:space="preserve">конвективного потока от локальной юны  горения  (очагового  конуса) на всем протяжении </w:t>
      </w:r>
      <w:r>
        <w:rPr>
          <w:i/>
          <w:spacing w:val="3"/>
          <w:sz w:val="28"/>
        </w:rPr>
        <w:t xml:space="preserve">кирпичной </w:t>
      </w:r>
      <w:r>
        <w:rPr>
          <w:i/>
          <w:sz w:val="28"/>
        </w:rPr>
        <w:t xml:space="preserve">стены не </w:t>
      </w:r>
      <w:r>
        <w:rPr>
          <w:i/>
          <w:spacing w:val="44"/>
          <w:sz w:val="28"/>
        </w:rPr>
        <w:t xml:space="preserve"> </w:t>
      </w:r>
      <w:r>
        <w:rPr>
          <w:i/>
          <w:sz w:val="28"/>
        </w:rPr>
        <w:t>усматривается.</w:t>
      </w:r>
    </w:p>
    <w:p w:rsidR="004B7161" w:rsidRDefault="00A02634">
      <w:pPr>
        <w:ind w:left="112" w:right="116" w:firstLine="708"/>
        <w:jc w:val="both"/>
        <w:rPr>
          <w:i/>
          <w:sz w:val="28"/>
        </w:rPr>
      </w:pPr>
      <w:r>
        <w:rPr>
          <w:i/>
          <w:sz w:val="28"/>
        </w:rPr>
        <w:t>Вывод по результатам исследования данного помещения был следующим: результаты инструментальных исследований не дают каких-либо оснований предполагать существование в кладовой радиотоваров самостоятельного очага пожара.</w:t>
      </w:r>
    </w:p>
    <w:p w:rsidR="004B7161" w:rsidRDefault="00A02634">
      <w:pPr>
        <w:pStyle w:val="2"/>
        <w:ind w:left="821" w:right="31"/>
      </w:pPr>
      <w:r>
        <w:t>Галерея 4-го этажа; отдел тканей</w:t>
      </w:r>
    </w:p>
    <w:p w:rsidR="004B7161" w:rsidRDefault="00A02634">
      <w:pPr>
        <w:ind w:left="112" w:right="112" w:firstLine="708"/>
        <w:jc w:val="both"/>
        <w:rPr>
          <w:i/>
          <w:sz w:val="28"/>
        </w:rPr>
      </w:pPr>
      <w:r>
        <w:rPr>
          <w:i/>
          <w:sz w:val="28"/>
        </w:rPr>
        <w:t xml:space="preserve">Визуальным осмотром галереи четвертого этажа, которую </w:t>
      </w:r>
      <w:r>
        <w:rPr>
          <w:i/>
          <w:spacing w:val="2"/>
          <w:sz w:val="28"/>
        </w:rPr>
        <w:t xml:space="preserve">занимал отдел тканей, </w:t>
      </w:r>
      <w:r>
        <w:rPr>
          <w:i/>
          <w:spacing w:val="3"/>
          <w:sz w:val="28"/>
        </w:rPr>
        <w:t xml:space="preserve">каких-либо </w:t>
      </w:r>
      <w:r>
        <w:rPr>
          <w:i/>
          <w:spacing w:val="2"/>
          <w:sz w:val="28"/>
        </w:rPr>
        <w:t xml:space="preserve">заметных различий </w:t>
      </w:r>
      <w:r>
        <w:rPr>
          <w:i/>
          <w:sz w:val="28"/>
        </w:rPr>
        <w:t xml:space="preserve">в степени термического поражения конструкций выявить было трудно. </w:t>
      </w:r>
      <w:r>
        <w:rPr>
          <w:i/>
          <w:spacing w:val="7"/>
          <w:sz w:val="28"/>
        </w:rPr>
        <w:t xml:space="preserve">Выраженные </w:t>
      </w:r>
      <w:r>
        <w:rPr>
          <w:i/>
          <w:spacing w:val="6"/>
          <w:sz w:val="28"/>
        </w:rPr>
        <w:t xml:space="preserve">локальные </w:t>
      </w:r>
      <w:r>
        <w:rPr>
          <w:i/>
          <w:spacing w:val="7"/>
          <w:sz w:val="28"/>
        </w:rPr>
        <w:t xml:space="preserve">повреждения имелись, однако, </w:t>
      </w:r>
      <w:r>
        <w:rPr>
          <w:i/>
          <w:spacing w:val="3"/>
          <w:sz w:val="28"/>
        </w:rPr>
        <w:t xml:space="preserve">на </w:t>
      </w:r>
      <w:r>
        <w:rPr>
          <w:i/>
          <w:spacing w:val="6"/>
          <w:sz w:val="28"/>
        </w:rPr>
        <w:t xml:space="preserve">уровне </w:t>
      </w:r>
      <w:r>
        <w:rPr>
          <w:i/>
          <w:sz w:val="28"/>
        </w:rPr>
        <w:t xml:space="preserve">5-го этажа. Под центральным световым фонарем </w:t>
      </w:r>
      <w:r>
        <w:rPr>
          <w:i/>
          <w:spacing w:val="3"/>
          <w:sz w:val="28"/>
        </w:rPr>
        <w:t xml:space="preserve">железобетонная </w:t>
      </w:r>
      <w:r>
        <w:rPr>
          <w:i/>
          <w:spacing w:val="7"/>
          <w:sz w:val="28"/>
        </w:rPr>
        <w:t xml:space="preserve">балка </w:t>
      </w:r>
      <w:r>
        <w:rPr>
          <w:i/>
          <w:spacing w:val="8"/>
          <w:sz w:val="28"/>
        </w:rPr>
        <w:t xml:space="preserve">перекрытия </w:t>
      </w:r>
      <w:r>
        <w:rPr>
          <w:i/>
          <w:spacing w:val="7"/>
          <w:sz w:val="28"/>
        </w:rPr>
        <w:t xml:space="preserve">имела отслоение </w:t>
      </w:r>
      <w:r>
        <w:rPr>
          <w:i/>
          <w:spacing w:val="8"/>
          <w:sz w:val="28"/>
        </w:rPr>
        <w:t xml:space="preserve">защитного </w:t>
      </w:r>
      <w:r>
        <w:rPr>
          <w:i/>
          <w:spacing w:val="6"/>
          <w:sz w:val="28"/>
        </w:rPr>
        <w:t xml:space="preserve">слоя </w:t>
      </w:r>
      <w:r>
        <w:rPr>
          <w:i/>
          <w:spacing w:val="4"/>
          <w:sz w:val="28"/>
        </w:rPr>
        <w:t xml:space="preserve">на </w:t>
      </w:r>
      <w:r>
        <w:rPr>
          <w:i/>
          <w:spacing w:val="5"/>
          <w:sz w:val="28"/>
        </w:rPr>
        <w:t xml:space="preserve">участке, обращенном </w:t>
      </w:r>
      <w:r>
        <w:rPr>
          <w:i/>
          <w:sz w:val="28"/>
        </w:rPr>
        <w:t xml:space="preserve">к </w:t>
      </w:r>
      <w:r>
        <w:rPr>
          <w:i/>
          <w:spacing w:val="4"/>
          <w:sz w:val="28"/>
        </w:rPr>
        <w:t xml:space="preserve">южной </w:t>
      </w:r>
      <w:r>
        <w:rPr>
          <w:i/>
          <w:spacing w:val="5"/>
          <w:sz w:val="28"/>
        </w:rPr>
        <w:t xml:space="preserve">части галереи </w:t>
      </w:r>
      <w:r>
        <w:rPr>
          <w:i/>
          <w:spacing w:val="7"/>
          <w:sz w:val="28"/>
        </w:rPr>
        <w:t xml:space="preserve">4-го  </w:t>
      </w:r>
      <w:r>
        <w:rPr>
          <w:i/>
          <w:spacing w:val="5"/>
          <w:sz w:val="28"/>
        </w:rPr>
        <w:t xml:space="preserve">этажа. </w:t>
      </w:r>
      <w:r>
        <w:rPr>
          <w:i/>
          <w:spacing w:val="3"/>
          <w:sz w:val="28"/>
        </w:rPr>
        <w:t xml:space="preserve">Там </w:t>
      </w:r>
      <w:r>
        <w:rPr>
          <w:i/>
          <w:sz w:val="28"/>
        </w:rPr>
        <w:t xml:space="preserve">же наблюдалась более значительная деформация стальной двутавровой балки перекрытия. </w:t>
      </w:r>
      <w:r>
        <w:rPr>
          <w:i/>
          <w:spacing w:val="2"/>
          <w:sz w:val="28"/>
        </w:rPr>
        <w:t xml:space="preserve">Создавалось </w:t>
      </w:r>
      <w:r>
        <w:rPr>
          <w:i/>
          <w:sz w:val="28"/>
        </w:rPr>
        <w:t xml:space="preserve">впечатление, что </w:t>
      </w:r>
      <w:r>
        <w:rPr>
          <w:i/>
          <w:spacing w:val="2"/>
          <w:sz w:val="28"/>
        </w:rPr>
        <w:t xml:space="preserve">указанные </w:t>
      </w:r>
      <w:r>
        <w:rPr>
          <w:i/>
          <w:sz w:val="28"/>
        </w:rPr>
        <w:t xml:space="preserve">конструкции подвергались нагреву пламенем, </w:t>
      </w:r>
      <w:r>
        <w:rPr>
          <w:i/>
          <w:spacing w:val="2"/>
          <w:sz w:val="28"/>
        </w:rPr>
        <w:t xml:space="preserve">выхлестывающим </w:t>
      </w:r>
      <w:r>
        <w:rPr>
          <w:i/>
          <w:sz w:val="28"/>
        </w:rPr>
        <w:t xml:space="preserve">за </w:t>
      </w:r>
      <w:r>
        <w:rPr>
          <w:i/>
          <w:spacing w:val="2"/>
          <w:sz w:val="28"/>
        </w:rPr>
        <w:t xml:space="preserve">балюстраду вверх </w:t>
      </w:r>
      <w:r>
        <w:rPr>
          <w:i/>
          <w:sz w:val="28"/>
        </w:rPr>
        <w:t xml:space="preserve">с южной </w:t>
      </w:r>
      <w:r>
        <w:rPr>
          <w:i/>
          <w:spacing w:val="2"/>
          <w:sz w:val="28"/>
        </w:rPr>
        <w:t xml:space="preserve">стороны галереи. </w:t>
      </w:r>
      <w:r>
        <w:rPr>
          <w:i/>
          <w:spacing w:val="3"/>
          <w:sz w:val="28"/>
        </w:rPr>
        <w:t xml:space="preserve">Учитывая </w:t>
      </w:r>
      <w:r>
        <w:rPr>
          <w:i/>
          <w:sz w:val="28"/>
        </w:rPr>
        <w:t xml:space="preserve">эти обстоятельства, имело смысл провести сравнительные исследования термических повреждений конструкций </w:t>
      </w:r>
      <w:r>
        <w:rPr>
          <w:i/>
          <w:spacing w:val="2"/>
          <w:sz w:val="28"/>
        </w:rPr>
        <w:t xml:space="preserve">галереи 4-го </w:t>
      </w:r>
      <w:r>
        <w:rPr>
          <w:i/>
          <w:sz w:val="28"/>
        </w:rPr>
        <w:t xml:space="preserve">этажа на предмет выявления зон термических поражений и обнаружения возможных </w:t>
      </w:r>
      <w:r>
        <w:rPr>
          <w:i/>
          <w:spacing w:val="2"/>
          <w:sz w:val="28"/>
        </w:rPr>
        <w:t xml:space="preserve">признаков </w:t>
      </w:r>
      <w:r>
        <w:rPr>
          <w:i/>
          <w:sz w:val="28"/>
        </w:rPr>
        <w:t xml:space="preserve">еще одного очага </w:t>
      </w:r>
      <w:r>
        <w:rPr>
          <w:i/>
          <w:spacing w:val="27"/>
          <w:sz w:val="28"/>
        </w:rPr>
        <w:t xml:space="preserve"> </w:t>
      </w:r>
      <w:r>
        <w:rPr>
          <w:i/>
          <w:spacing w:val="2"/>
          <w:sz w:val="28"/>
        </w:rPr>
        <w:t>пожара.</w:t>
      </w:r>
    </w:p>
    <w:p w:rsidR="004B7161" w:rsidRDefault="00A02634">
      <w:pPr>
        <w:ind w:left="112" w:right="114" w:firstLine="708"/>
        <w:jc w:val="both"/>
        <w:rPr>
          <w:i/>
          <w:sz w:val="28"/>
        </w:rPr>
      </w:pPr>
      <w:r>
        <w:rPr>
          <w:i/>
          <w:sz w:val="28"/>
        </w:rPr>
        <w:t xml:space="preserve">На исследование отбирали пробы штукатурки с колонн  галереи,  в точках, указанных на рис. 10.5. Спектры снимали на </w:t>
      </w:r>
      <w:proofErr w:type="gramStart"/>
      <w:r>
        <w:rPr>
          <w:i/>
          <w:sz w:val="28"/>
        </w:rPr>
        <w:t>ИК-спектрофотометре</w:t>
      </w:r>
      <w:proofErr w:type="gramEnd"/>
      <w:r>
        <w:rPr>
          <w:i/>
          <w:sz w:val="28"/>
        </w:rPr>
        <w:t xml:space="preserve"> "Specord-75IR".</w:t>
      </w:r>
    </w:p>
    <w:p w:rsidR="004B7161" w:rsidRDefault="004B7161">
      <w:pPr>
        <w:jc w:val="both"/>
        <w:rPr>
          <w:sz w:val="28"/>
        </w:rPr>
        <w:sectPr w:rsidR="004B7161">
          <w:pgSz w:w="11910" w:h="16840"/>
          <w:pgMar w:top="1420" w:right="880" w:bottom="280" w:left="1020" w:header="720" w:footer="720" w:gutter="0"/>
          <w:cols w:space="720"/>
        </w:sectPr>
      </w:pPr>
    </w:p>
    <w:p w:rsidR="004B7161" w:rsidRDefault="00A02634">
      <w:pPr>
        <w:spacing w:before="44" w:after="7" w:line="235" w:lineRule="auto"/>
        <w:ind w:left="112" w:right="104" w:firstLine="708"/>
        <w:jc w:val="both"/>
        <w:rPr>
          <w:i/>
          <w:sz w:val="28"/>
        </w:rPr>
      </w:pPr>
      <w:r>
        <w:rPr>
          <w:i/>
          <w:sz w:val="28"/>
        </w:rPr>
        <w:lastRenderedPageBreak/>
        <w:t xml:space="preserve">В </w:t>
      </w:r>
      <w:r>
        <w:rPr>
          <w:i/>
          <w:spacing w:val="-4"/>
          <w:sz w:val="28"/>
        </w:rPr>
        <w:t>качестве</w:t>
      </w:r>
      <w:r>
        <w:rPr>
          <w:i/>
          <w:spacing w:val="62"/>
          <w:sz w:val="28"/>
        </w:rPr>
        <w:t xml:space="preserve"> </w:t>
      </w:r>
      <w:r>
        <w:rPr>
          <w:i/>
          <w:spacing w:val="-4"/>
          <w:sz w:val="28"/>
        </w:rPr>
        <w:t>спектрального</w:t>
      </w:r>
      <w:r>
        <w:rPr>
          <w:i/>
          <w:spacing w:val="62"/>
          <w:sz w:val="28"/>
        </w:rPr>
        <w:t xml:space="preserve"> </w:t>
      </w:r>
      <w:r>
        <w:rPr>
          <w:i/>
          <w:spacing w:val="-4"/>
          <w:sz w:val="28"/>
        </w:rPr>
        <w:t>критерия</w:t>
      </w:r>
      <w:r>
        <w:rPr>
          <w:i/>
          <w:spacing w:val="62"/>
          <w:sz w:val="28"/>
        </w:rPr>
        <w:t xml:space="preserve"> </w:t>
      </w:r>
      <w:r>
        <w:rPr>
          <w:i/>
          <w:sz w:val="28"/>
        </w:rPr>
        <w:t xml:space="preserve">в </w:t>
      </w:r>
      <w:r>
        <w:rPr>
          <w:i/>
          <w:spacing w:val="-4"/>
          <w:sz w:val="28"/>
        </w:rPr>
        <w:t>данном</w:t>
      </w:r>
      <w:r>
        <w:rPr>
          <w:i/>
          <w:spacing w:val="62"/>
          <w:sz w:val="28"/>
        </w:rPr>
        <w:t xml:space="preserve"> </w:t>
      </w:r>
      <w:r>
        <w:rPr>
          <w:i/>
          <w:spacing w:val="-3"/>
          <w:sz w:val="28"/>
        </w:rPr>
        <w:t xml:space="preserve">случае рассчитывалось </w:t>
      </w:r>
      <w:r>
        <w:rPr>
          <w:i/>
          <w:sz w:val="28"/>
        </w:rPr>
        <w:t>соотношение оптических плотностей полос 1400 и 1100 см</w:t>
      </w:r>
      <w:r>
        <w:rPr>
          <w:i/>
          <w:position w:val="13"/>
          <w:sz w:val="18"/>
        </w:rPr>
        <w:t xml:space="preserve">-1 </w:t>
      </w:r>
      <w:r>
        <w:rPr>
          <w:i/>
          <w:spacing w:val="-3"/>
          <w:sz w:val="28"/>
        </w:rPr>
        <w:t xml:space="preserve">(Д1400/1100). Это соотношение характеризует остаточное </w:t>
      </w:r>
      <w:r>
        <w:rPr>
          <w:i/>
          <w:sz w:val="28"/>
        </w:rPr>
        <w:t xml:space="preserve">содержание в </w:t>
      </w:r>
      <w:r>
        <w:rPr>
          <w:i/>
          <w:spacing w:val="4"/>
          <w:sz w:val="28"/>
        </w:rPr>
        <w:t xml:space="preserve">штукатурке карбонатов </w:t>
      </w:r>
      <w:r>
        <w:rPr>
          <w:i/>
          <w:spacing w:val="2"/>
          <w:sz w:val="28"/>
        </w:rPr>
        <w:t xml:space="preserve">и, </w:t>
      </w:r>
      <w:r>
        <w:rPr>
          <w:i/>
          <w:sz w:val="28"/>
        </w:rPr>
        <w:t xml:space="preserve">в </w:t>
      </w:r>
      <w:r>
        <w:rPr>
          <w:i/>
          <w:spacing w:val="4"/>
          <w:sz w:val="28"/>
        </w:rPr>
        <w:t xml:space="preserve">отличие от критерия </w:t>
      </w:r>
      <w:r>
        <w:rPr>
          <w:i/>
          <w:sz w:val="28"/>
        </w:rPr>
        <w:t xml:space="preserve">Д900/1000, чем выше степень термического поражения, тем величина </w:t>
      </w:r>
      <w:r>
        <w:rPr>
          <w:i/>
          <w:spacing w:val="-4"/>
          <w:sz w:val="28"/>
        </w:rPr>
        <w:t>этого</w:t>
      </w:r>
      <w:r>
        <w:rPr>
          <w:i/>
          <w:spacing w:val="62"/>
          <w:sz w:val="28"/>
        </w:rPr>
        <w:t xml:space="preserve"> </w:t>
      </w:r>
      <w:r>
        <w:rPr>
          <w:i/>
          <w:spacing w:val="-4"/>
          <w:sz w:val="28"/>
        </w:rPr>
        <w:t>критерия</w:t>
      </w:r>
      <w:r>
        <w:rPr>
          <w:i/>
          <w:spacing w:val="62"/>
          <w:sz w:val="28"/>
        </w:rPr>
        <w:t xml:space="preserve"> </w:t>
      </w:r>
      <w:r>
        <w:rPr>
          <w:i/>
          <w:spacing w:val="-3"/>
          <w:sz w:val="28"/>
        </w:rPr>
        <w:t xml:space="preserve">ниже. </w:t>
      </w:r>
      <w:r>
        <w:rPr>
          <w:i/>
          <w:spacing w:val="-6"/>
          <w:sz w:val="28"/>
        </w:rPr>
        <w:t xml:space="preserve">Полученные </w:t>
      </w:r>
      <w:r>
        <w:rPr>
          <w:i/>
          <w:spacing w:val="-5"/>
          <w:sz w:val="28"/>
        </w:rPr>
        <w:t xml:space="preserve">результаты представлены </w:t>
      </w:r>
      <w:r>
        <w:rPr>
          <w:i/>
          <w:spacing w:val="-3"/>
          <w:sz w:val="28"/>
        </w:rPr>
        <w:t xml:space="preserve">на </w:t>
      </w:r>
      <w:r>
        <w:rPr>
          <w:i/>
          <w:spacing w:val="-4"/>
          <w:sz w:val="28"/>
        </w:rPr>
        <w:t>рис. 10.8.</w:t>
      </w:r>
    </w:p>
    <w:p w:rsidR="004B7161" w:rsidRDefault="00A02634">
      <w:pPr>
        <w:pStyle w:val="a3"/>
        <w:ind w:left="3370" w:firstLine="0"/>
        <w:jc w:val="left"/>
        <w:rPr>
          <w:sz w:val="20"/>
        </w:rPr>
      </w:pPr>
      <w:r>
        <w:rPr>
          <w:noProof/>
          <w:sz w:val="20"/>
          <w:lang w:eastAsia="ru-RU"/>
        </w:rPr>
        <w:drawing>
          <wp:inline distT="0" distB="0" distL="0" distR="0">
            <wp:extent cx="2007959" cy="2757868"/>
            <wp:effectExtent l="0" t="0" r="0" b="0"/>
            <wp:docPr id="1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74" cstate="print"/>
                    <a:stretch>
                      <a:fillRect/>
                    </a:stretch>
                  </pic:blipFill>
                  <pic:spPr>
                    <a:xfrm>
                      <a:off x="0" y="0"/>
                      <a:ext cx="2007959" cy="2757868"/>
                    </a:xfrm>
                    <a:prstGeom prst="rect">
                      <a:avLst/>
                    </a:prstGeom>
                  </pic:spPr>
                </pic:pic>
              </a:graphicData>
            </a:graphic>
          </wp:inline>
        </w:drawing>
      </w:r>
    </w:p>
    <w:p w:rsidR="004B7161" w:rsidRDefault="00A02634">
      <w:pPr>
        <w:spacing w:before="133"/>
        <w:ind w:left="199" w:right="198" w:hanging="5"/>
        <w:jc w:val="center"/>
        <w:rPr>
          <w:i/>
          <w:sz w:val="28"/>
        </w:rPr>
      </w:pPr>
      <w:r>
        <w:rPr>
          <w:i/>
          <w:sz w:val="28"/>
        </w:rPr>
        <w:t>Рис. 10.8. Спектральные коэффициенты Д1400/ПОО проб штукатурки с колонн галереи 4-го этажа (секция тканей). Зоны термических поражений: Дх/у = 1,0-1,7 (наибольшие термические поражения); Дх/у = 2,0-3,0; Дх/у = 6,0- 8,0; Дх/у = &gt;9,8</w:t>
      </w:r>
    </w:p>
    <w:p w:rsidR="004B7161" w:rsidRDefault="004B7161">
      <w:pPr>
        <w:pStyle w:val="a3"/>
        <w:spacing w:before="2"/>
        <w:ind w:left="0" w:firstLine="0"/>
        <w:jc w:val="left"/>
        <w:rPr>
          <w:i/>
        </w:rPr>
      </w:pPr>
    </w:p>
    <w:p w:rsidR="004B7161" w:rsidRDefault="00A02634">
      <w:pPr>
        <w:ind w:left="112" w:right="112" w:firstLine="708"/>
        <w:jc w:val="both"/>
        <w:rPr>
          <w:i/>
          <w:sz w:val="28"/>
        </w:rPr>
      </w:pPr>
      <w:r>
        <w:rPr>
          <w:i/>
          <w:sz w:val="28"/>
        </w:rPr>
        <w:t xml:space="preserve">По приведенным данным просматриваются, по крайней мере, три зоны различных термических поражений колонн. </w:t>
      </w:r>
      <w:proofErr w:type="gramStart"/>
      <w:r>
        <w:rPr>
          <w:i/>
          <w:sz w:val="28"/>
        </w:rPr>
        <w:t xml:space="preserve">Наиболее велики термические </w:t>
      </w:r>
      <w:r>
        <w:rPr>
          <w:i/>
          <w:spacing w:val="-3"/>
          <w:sz w:val="28"/>
        </w:rPr>
        <w:t xml:space="preserve">поражения, действительно, </w:t>
      </w:r>
      <w:r>
        <w:rPr>
          <w:i/>
          <w:sz w:val="28"/>
        </w:rPr>
        <w:t xml:space="preserve">в южной части галереи, меньше они в западной и </w:t>
      </w:r>
      <w:r>
        <w:rPr>
          <w:i/>
          <w:spacing w:val="5"/>
          <w:sz w:val="28"/>
        </w:rPr>
        <w:t xml:space="preserve">совсем незначительны </w:t>
      </w:r>
      <w:r>
        <w:rPr>
          <w:i/>
          <w:sz w:val="28"/>
        </w:rPr>
        <w:t>в северной и восточной, обращенной к</w:t>
      </w:r>
      <w:r>
        <w:rPr>
          <w:i/>
          <w:spacing w:val="58"/>
          <w:sz w:val="28"/>
        </w:rPr>
        <w:t xml:space="preserve"> </w:t>
      </w:r>
      <w:r>
        <w:rPr>
          <w:i/>
          <w:sz w:val="28"/>
        </w:rPr>
        <w:t>лестнице.</w:t>
      </w:r>
      <w:proofErr w:type="gramEnd"/>
    </w:p>
    <w:p w:rsidR="004B7161" w:rsidRDefault="00A02634">
      <w:pPr>
        <w:spacing w:line="242" w:lineRule="auto"/>
        <w:ind w:left="112" w:right="107" w:firstLine="708"/>
        <w:jc w:val="both"/>
        <w:rPr>
          <w:b/>
          <w:i/>
          <w:sz w:val="28"/>
        </w:rPr>
      </w:pPr>
      <w:r>
        <w:rPr>
          <w:i/>
          <w:sz w:val="28"/>
        </w:rPr>
        <w:t xml:space="preserve">Таким образом, подтверждается наличие зоны наибольших термических поражений в южной части </w:t>
      </w:r>
      <w:r>
        <w:rPr>
          <w:i/>
          <w:spacing w:val="-3"/>
          <w:sz w:val="28"/>
        </w:rPr>
        <w:t xml:space="preserve">галереи 4-го </w:t>
      </w:r>
      <w:r>
        <w:rPr>
          <w:i/>
          <w:sz w:val="28"/>
        </w:rPr>
        <w:t xml:space="preserve">этажа. </w:t>
      </w:r>
      <w:r>
        <w:rPr>
          <w:i/>
          <w:spacing w:val="-3"/>
          <w:sz w:val="28"/>
        </w:rPr>
        <w:t xml:space="preserve">Отметим, </w:t>
      </w:r>
      <w:r>
        <w:rPr>
          <w:i/>
          <w:sz w:val="28"/>
        </w:rPr>
        <w:t xml:space="preserve">однако, </w:t>
      </w:r>
      <w:r>
        <w:rPr>
          <w:i/>
          <w:spacing w:val="-2"/>
          <w:sz w:val="28"/>
        </w:rPr>
        <w:t xml:space="preserve">что </w:t>
      </w:r>
      <w:r>
        <w:rPr>
          <w:i/>
          <w:sz w:val="28"/>
        </w:rPr>
        <w:t xml:space="preserve">такое </w:t>
      </w:r>
      <w:r>
        <w:rPr>
          <w:i/>
          <w:spacing w:val="-6"/>
          <w:sz w:val="28"/>
        </w:rPr>
        <w:t xml:space="preserve">распределение </w:t>
      </w:r>
      <w:r>
        <w:rPr>
          <w:i/>
          <w:spacing w:val="-4"/>
          <w:sz w:val="28"/>
        </w:rPr>
        <w:t xml:space="preserve">зон </w:t>
      </w:r>
      <w:r>
        <w:rPr>
          <w:i/>
          <w:spacing w:val="-5"/>
          <w:sz w:val="28"/>
        </w:rPr>
        <w:t xml:space="preserve">термических </w:t>
      </w:r>
      <w:r>
        <w:rPr>
          <w:i/>
          <w:spacing w:val="-3"/>
          <w:sz w:val="28"/>
        </w:rPr>
        <w:t xml:space="preserve">поражений </w:t>
      </w:r>
      <w:r>
        <w:rPr>
          <w:b/>
          <w:i/>
          <w:spacing w:val="-4"/>
          <w:sz w:val="28"/>
        </w:rPr>
        <w:t>практически</w:t>
      </w:r>
      <w:r>
        <w:rPr>
          <w:b/>
          <w:i/>
          <w:spacing w:val="62"/>
          <w:sz w:val="28"/>
        </w:rPr>
        <w:t xml:space="preserve"> </w:t>
      </w:r>
      <w:r>
        <w:rPr>
          <w:b/>
          <w:i/>
          <w:spacing w:val="-4"/>
          <w:sz w:val="28"/>
        </w:rPr>
        <w:t xml:space="preserve">полностью соответствует </w:t>
      </w:r>
      <w:r>
        <w:rPr>
          <w:b/>
          <w:i/>
          <w:sz w:val="28"/>
        </w:rPr>
        <w:t xml:space="preserve">распределению </w:t>
      </w:r>
      <w:r>
        <w:rPr>
          <w:b/>
          <w:i/>
          <w:spacing w:val="-5"/>
          <w:sz w:val="28"/>
        </w:rPr>
        <w:t xml:space="preserve">пожарной </w:t>
      </w:r>
      <w:r>
        <w:rPr>
          <w:b/>
          <w:i/>
          <w:spacing w:val="-6"/>
          <w:sz w:val="28"/>
        </w:rPr>
        <w:t xml:space="preserve">нагрузки </w:t>
      </w:r>
      <w:r>
        <w:rPr>
          <w:b/>
          <w:i/>
          <w:spacing w:val="-4"/>
          <w:sz w:val="28"/>
        </w:rPr>
        <w:t xml:space="preserve">по </w:t>
      </w:r>
      <w:r>
        <w:rPr>
          <w:b/>
          <w:i/>
          <w:spacing w:val="-6"/>
          <w:sz w:val="28"/>
        </w:rPr>
        <w:t>секции тканей.</w:t>
      </w:r>
    </w:p>
    <w:p w:rsidR="004B7161" w:rsidRDefault="00A02634">
      <w:pPr>
        <w:ind w:left="112" w:right="107" w:firstLine="708"/>
        <w:jc w:val="both"/>
        <w:rPr>
          <w:i/>
          <w:sz w:val="28"/>
        </w:rPr>
      </w:pPr>
      <w:r>
        <w:rPr>
          <w:i/>
          <w:sz w:val="28"/>
        </w:rPr>
        <w:t xml:space="preserve">В </w:t>
      </w:r>
      <w:r>
        <w:rPr>
          <w:i/>
          <w:spacing w:val="2"/>
          <w:sz w:val="28"/>
        </w:rPr>
        <w:t xml:space="preserve">северной части </w:t>
      </w:r>
      <w:r>
        <w:rPr>
          <w:i/>
          <w:spacing w:val="9"/>
          <w:sz w:val="28"/>
        </w:rPr>
        <w:t xml:space="preserve">галереи </w:t>
      </w:r>
      <w:r>
        <w:rPr>
          <w:i/>
          <w:spacing w:val="11"/>
          <w:sz w:val="28"/>
        </w:rPr>
        <w:t>продавались шерстяные</w:t>
      </w:r>
      <w:r>
        <w:rPr>
          <w:i/>
          <w:spacing w:val="92"/>
          <w:sz w:val="28"/>
        </w:rPr>
        <w:t xml:space="preserve"> </w:t>
      </w:r>
      <w:r>
        <w:rPr>
          <w:i/>
          <w:spacing w:val="10"/>
          <w:sz w:val="28"/>
        </w:rPr>
        <w:t xml:space="preserve">ткани;  </w:t>
      </w:r>
      <w:r>
        <w:rPr>
          <w:i/>
          <w:spacing w:val="8"/>
          <w:sz w:val="28"/>
        </w:rPr>
        <w:t xml:space="preserve">они </w:t>
      </w:r>
      <w:r>
        <w:rPr>
          <w:i/>
          <w:spacing w:val="11"/>
          <w:sz w:val="28"/>
        </w:rPr>
        <w:t xml:space="preserve">лежали </w:t>
      </w:r>
      <w:r>
        <w:rPr>
          <w:i/>
          <w:sz w:val="28"/>
        </w:rPr>
        <w:t xml:space="preserve">в </w:t>
      </w:r>
      <w:r>
        <w:rPr>
          <w:i/>
          <w:spacing w:val="11"/>
          <w:sz w:val="28"/>
        </w:rPr>
        <w:t xml:space="preserve">рулонах </w:t>
      </w:r>
      <w:r>
        <w:rPr>
          <w:i/>
          <w:sz w:val="28"/>
        </w:rPr>
        <w:t xml:space="preserve">и в ходе </w:t>
      </w:r>
      <w:r>
        <w:rPr>
          <w:i/>
          <w:spacing w:val="-3"/>
          <w:sz w:val="28"/>
        </w:rPr>
        <w:t xml:space="preserve">пожара лишь поверхностно обгорели. </w:t>
      </w:r>
      <w:r>
        <w:rPr>
          <w:i/>
          <w:sz w:val="28"/>
        </w:rPr>
        <w:t xml:space="preserve">В </w:t>
      </w:r>
      <w:r>
        <w:rPr>
          <w:i/>
          <w:spacing w:val="-3"/>
          <w:sz w:val="28"/>
        </w:rPr>
        <w:t xml:space="preserve">западной части </w:t>
      </w:r>
      <w:r>
        <w:rPr>
          <w:i/>
          <w:sz w:val="28"/>
        </w:rPr>
        <w:t xml:space="preserve">находилась секция портьерных тканей, а в </w:t>
      </w:r>
      <w:r>
        <w:rPr>
          <w:i/>
          <w:spacing w:val="-3"/>
          <w:sz w:val="28"/>
        </w:rPr>
        <w:t xml:space="preserve">южной </w:t>
      </w:r>
      <w:r>
        <w:rPr>
          <w:i/>
          <w:sz w:val="28"/>
        </w:rPr>
        <w:t xml:space="preserve">части - секция легких тканей - хлопчатобумажных, шелковых и синтетических. </w:t>
      </w:r>
      <w:r>
        <w:rPr>
          <w:i/>
          <w:spacing w:val="-4"/>
          <w:sz w:val="28"/>
        </w:rPr>
        <w:t xml:space="preserve">Непосредственно </w:t>
      </w:r>
      <w:r>
        <w:rPr>
          <w:i/>
          <w:sz w:val="28"/>
        </w:rPr>
        <w:t xml:space="preserve">у </w:t>
      </w:r>
      <w:r>
        <w:rPr>
          <w:i/>
          <w:spacing w:val="-4"/>
          <w:sz w:val="28"/>
        </w:rPr>
        <w:t xml:space="preserve">балюстрады южной </w:t>
      </w:r>
      <w:r>
        <w:rPr>
          <w:i/>
          <w:spacing w:val="-3"/>
          <w:sz w:val="28"/>
        </w:rPr>
        <w:t xml:space="preserve">части </w:t>
      </w:r>
      <w:r>
        <w:rPr>
          <w:i/>
          <w:spacing w:val="-4"/>
          <w:sz w:val="28"/>
        </w:rPr>
        <w:t xml:space="preserve">галереи, </w:t>
      </w:r>
      <w:r>
        <w:rPr>
          <w:i/>
          <w:spacing w:val="-2"/>
          <w:sz w:val="28"/>
        </w:rPr>
        <w:t xml:space="preserve">под </w:t>
      </w:r>
      <w:r>
        <w:rPr>
          <w:i/>
          <w:spacing w:val="-4"/>
          <w:sz w:val="28"/>
        </w:rPr>
        <w:t xml:space="preserve">выявленной </w:t>
      </w:r>
      <w:r>
        <w:rPr>
          <w:i/>
          <w:sz w:val="28"/>
        </w:rPr>
        <w:t xml:space="preserve">зоной наибольших термических поражений (балками перекрытия 5-го этажа) были установлены  4 "горки " (вертикальных прилавка) с </w:t>
      </w:r>
      <w:r>
        <w:rPr>
          <w:i/>
          <w:spacing w:val="-3"/>
          <w:sz w:val="28"/>
        </w:rPr>
        <w:t xml:space="preserve">платьевыми тканями </w:t>
      </w:r>
      <w:r>
        <w:rPr>
          <w:i/>
          <w:sz w:val="28"/>
        </w:rPr>
        <w:t xml:space="preserve">из </w:t>
      </w:r>
      <w:r>
        <w:rPr>
          <w:i/>
          <w:spacing w:val="-3"/>
          <w:sz w:val="28"/>
        </w:rPr>
        <w:t xml:space="preserve">ацетатного </w:t>
      </w:r>
      <w:r>
        <w:rPr>
          <w:i/>
          <w:sz w:val="28"/>
        </w:rPr>
        <w:t xml:space="preserve">шелка и других </w:t>
      </w:r>
      <w:r>
        <w:rPr>
          <w:i/>
          <w:spacing w:val="-3"/>
          <w:sz w:val="28"/>
        </w:rPr>
        <w:t xml:space="preserve">подобных </w:t>
      </w:r>
      <w:r>
        <w:rPr>
          <w:i/>
          <w:spacing w:val="-4"/>
          <w:sz w:val="28"/>
        </w:rPr>
        <w:t xml:space="preserve">материалов, несомненно, способных обеспечить </w:t>
      </w:r>
      <w:r>
        <w:rPr>
          <w:i/>
          <w:spacing w:val="-2"/>
          <w:sz w:val="28"/>
        </w:rPr>
        <w:t xml:space="preserve">при </w:t>
      </w:r>
      <w:r>
        <w:rPr>
          <w:i/>
          <w:spacing w:val="-4"/>
          <w:sz w:val="28"/>
        </w:rPr>
        <w:t xml:space="preserve">горении </w:t>
      </w:r>
      <w:r>
        <w:rPr>
          <w:i/>
          <w:spacing w:val="-3"/>
          <w:sz w:val="28"/>
        </w:rPr>
        <w:t>интенсивное</w:t>
      </w:r>
      <w:r>
        <w:rPr>
          <w:i/>
          <w:spacing w:val="-10"/>
          <w:sz w:val="28"/>
        </w:rPr>
        <w:t xml:space="preserve"> </w:t>
      </w:r>
      <w:r>
        <w:rPr>
          <w:i/>
          <w:sz w:val="28"/>
        </w:rPr>
        <w:t>тепловое</w:t>
      </w:r>
      <w:r>
        <w:rPr>
          <w:i/>
          <w:spacing w:val="-13"/>
          <w:sz w:val="28"/>
        </w:rPr>
        <w:t xml:space="preserve"> </w:t>
      </w:r>
      <w:r>
        <w:rPr>
          <w:i/>
          <w:sz w:val="28"/>
        </w:rPr>
        <w:t>воздействие</w:t>
      </w:r>
      <w:r>
        <w:rPr>
          <w:i/>
          <w:spacing w:val="-13"/>
          <w:sz w:val="28"/>
        </w:rPr>
        <w:t xml:space="preserve"> </w:t>
      </w:r>
      <w:r>
        <w:rPr>
          <w:i/>
          <w:sz w:val="28"/>
        </w:rPr>
        <w:t>на</w:t>
      </w:r>
      <w:r>
        <w:rPr>
          <w:i/>
          <w:spacing w:val="-13"/>
          <w:sz w:val="28"/>
        </w:rPr>
        <w:t xml:space="preserve"> </w:t>
      </w:r>
      <w:r>
        <w:rPr>
          <w:i/>
          <w:sz w:val="28"/>
        </w:rPr>
        <w:t>окружающие</w:t>
      </w:r>
      <w:r>
        <w:rPr>
          <w:i/>
          <w:spacing w:val="-13"/>
          <w:sz w:val="28"/>
        </w:rPr>
        <w:t xml:space="preserve"> </w:t>
      </w:r>
      <w:r>
        <w:rPr>
          <w:i/>
          <w:sz w:val="28"/>
        </w:rPr>
        <w:t>конструкции.</w:t>
      </w:r>
    </w:p>
    <w:p w:rsidR="004B7161" w:rsidRDefault="00A02634">
      <w:pPr>
        <w:ind w:left="112" w:right="107" w:firstLine="708"/>
        <w:jc w:val="both"/>
        <w:rPr>
          <w:i/>
          <w:sz w:val="28"/>
        </w:rPr>
      </w:pPr>
      <w:r>
        <w:rPr>
          <w:i/>
          <w:sz w:val="28"/>
        </w:rPr>
        <w:t xml:space="preserve">В восточной части галереи - у лестницы - пожарная нагрузка </w:t>
      </w:r>
      <w:r>
        <w:rPr>
          <w:i/>
          <w:spacing w:val="-3"/>
          <w:sz w:val="28"/>
        </w:rPr>
        <w:t xml:space="preserve">вообще была минимальной (лишь </w:t>
      </w:r>
      <w:r>
        <w:rPr>
          <w:i/>
          <w:sz w:val="28"/>
        </w:rPr>
        <w:t xml:space="preserve">один </w:t>
      </w:r>
      <w:r>
        <w:rPr>
          <w:i/>
          <w:spacing w:val="-3"/>
          <w:sz w:val="28"/>
        </w:rPr>
        <w:t xml:space="preserve">выносной прилавок). </w:t>
      </w:r>
      <w:r>
        <w:rPr>
          <w:i/>
          <w:spacing w:val="-4"/>
          <w:sz w:val="28"/>
        </w:rPr>
        <w:t>Соответственно</w:t>
      </w:r>
      <w:r>
        <w:rPr>
          <w:i/>
          <w:spacing w:val="62"/>
          <w:sz w:val="28"/>
        </w:rPr>
        <w:t xml:space="preserve"> </w:t>
      </w:r>
      <w:r>
        <w:rPr>
          <w:i/>
          <w:sz w:val="28"/>
        </w:rPr>
        <w:t xml:space="preserve">и </w:t>
      </w:r>
      <w:r>
        <w:rPr>
          <w:i/>
          <w:spacing w:val="-4"/>
          <w:sz w:val="28"/>
        </w:rPr>
        <w:t xml:space="preserve">степень термических поражений колонн </w:t>
      </w:r>
      <w:r>
        <w:rPr>
          <w:i/>
          <w:spacing w:val="-3"/>
          <w:sz w:val="28"/>
        </w:rPr>
        <w:t>здесь самая низкая.</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7" w:firstLine="708"/>
        <w:jc w:val="both"/>
        <w:rPr>
          <w:i/>
          <w:sz w:val="28"/>
        </w:rPr>
      </w:pPr>
      <w:r>
        <w:rPr>
          <w:i/>
          <w:sz w:val="28"/>
        </w:rPr>
        <w:lastRenderedPageBreak/>
        <w:t xml:space="preserve">Конечно, нельзя исключить, что в южной части галереи мог  иметь  место самостоятельный очаг пожара, появившийся в </w:t>
      </w:r>
      <w:r>
        <w:rPr>
          <w:i/>
          <w:spacing w:val="-3"/>
          <w:sz w:val="28"/>
        </w:rPr>
        <w:t xml:space="preserve">результате поджога. Однако, учитывая отмеченное выше полное </w:t>
      </w:r>
      <w:r>
        <w:rPr>
          <w:i/>
          <w:spacing w:val="-5"/>
          <w:sz w:val="28"/>
        </w:rPr>
        <w:t xml:space="preserve">совпадение </w:t>
      </w:r>
      <w:r>
        <w:rPr>
          <w:i/>
          <w:spacing w:val="-3"/>
          <w:sz w:val="28"/>
        </w:rPr>
        <w:t xml:space="preserve">зон </w:t>
      </w:r>
      <w:r>
        <w:rPr>
          <w:i/>
          <w:spacing w:val="-5"/>
          <w:sz w:val="28"/>
        </w:rPr>
        <w:t xml:space="preserve">термических поражений </w:t>
      </w:r>
      <w:r>
        <w:rPr>
          <w:i/>
          <w:sz w:val="28"/>
        </w:rPr>
        <w:t xml:space="preserve">с </w:t>
      </w:r>
      <w:r>
        <w:rPr>
          <w:i/>
          <w:spacing w:val="-5"/>
          <w:sz w:val="28"/>
        </w:rPr>
        <w:t xml:space="preserve">распределением </w:t>
      </w:r>
      <w:r>
        <w:rPr>
          <w:i/>
          <w:spacing w:val="-4"/>
          <w:sz w:val="28"/>
        </w:rPr>
        <w:t xml:space="preserve">пожарной </w:t>
      </w:r>
      <w:r>
        <w:rPr>
          <w:i/>
          <w:spacing w:val="-5"/>
          <w:sz w:val="28"/>
        </w:rPr>
        <w:t xml:space="preserve">нагрузки, необходимо констатировать, </w:t>
      </w:r>
      <w:r>
        <w:rPr>
          <w:i/>
          <w:spacing w:val="-4"/>
          <w:sz w:val="28"/>
        </w:rPr>
        <w:t xml:space="preserve">что </w:t>
      </w:r>
      <w:r>
        <w:rPr>
          <w:b/>
          <w:i/>
          <w:spacing w:val="-5"/>
          <w:sz w:val="28"/>
        </w:rPr>
        <w:t xml:space="preserve">объективных </w:t>
      </w:r>
      <w:r>
        <w:rPr>
          <w:b/>
          <w:i/>
          <w:spacing w:val="-4"/>
          <w:sz w:val="28"/>
        </w:rPr>
        <w:t xml:space="preserve">признаков </w:t>
      </w:r>
      <w:r>
        <w:rPr>
          <w:i/>
          <w:spacing w:val="-4"/>
          <w:sz w:val="28"/>
        </w:rPr>
        <w:t xml:space="preserve">такого </w:t>
      </w:r>
      <w:r>
        <w:rPr>
          <w:i/>
          <w:spacing w:val="-3"/>
          <w:sz w:val="28"/>
        </w:rPr>
        <w:t xml:space="preserve">очага </w:t>
      </w:r>
      <w:r>
        <w:rPr>
          <w:i/>
          <w:sz w:val="28"/>
        </w:rPr>
        <w:t>не</w:t>
      </w:r>
      <w:r>
        <w:rPr>
          <w:i/>
          <w:spacing w:val="17"/>
          <w:sz w:val="28"/>
        </w:rPr>
        <w:t xml:space="preserve"> </w:t>
      </w:r>
      <w:r>
        <w:rPr>
          <w:i/>
          <w:spacing w:val="-4"/>
          <w:sz w:val="28"/>
        </w:rPr>
        <w:t>обнаруживается.</w:t>
      </w:r>
    </w:p>
    <w:p w:rsidR="004B7161" w:rsidRDefault="00A02634">
      <w:pPr>
        <w:ind w:left="112" w:right="104" w:firstLine="708"/>
        <w:jc w:val="both"/>
        <w:rPr>
          <w:i/>
          <w:sz w:val="28"/>
        </w:rPr>
      </w:pPr>
      <w:r>
        <w:rPr>
          <w:i/>
          <w:spacing w:val="-3"/>
          <w:sz w:val="28"/>
        </w:rPr>
        <w:t xml:space="preserve">Итак, </w:t>
      </w:r>
      <w:r>
        <w:rPr>
          <w:i/>
          <w:sz w:val="28"/>
        </w:rPr>
        <w:t xml:space="preserve">в </w:t>
      </w:r>
      <w:r>
        <w:rPr>
          <w:i/>
          <w:spacing w:val="-3"/>
          <w:sz w:val="28"/>
        </w:rPr>
        <w:t xml:space="preserve">ходе </w:t>
      </w:r>
      <w:r>
        <w:rPr>
          <w:i/>
          <w:spacing w:val="-4"/>
          <w:sz w:val="28"/>
        </w:rPr>
        <w:t xml:space="preserve">исследования </w:t>
      </w:r>
      <w:r>
        <w:rPr>
          <w:i/>
          <w:spacing w:val="-3"/>
          <w:sz w:val="28"/>
        </w:rPr>
        <w:t xml:space="preserve">места пожара, </w:t>
      </w:r>
      <w:r>
        <w:rPr>
          <w:i/>
          <w:spacing w:val="-4"/>
          <w:sz w:val="28"/>
        </w:rPr>
        <w:t xml:space="preserve">объективно,  </w:t>
      </w:r>
      <w:r>
        <w:rPr>
          <w:i/>
          <w:spacing w:val="-5"/>
          <w:sz w:val="28"/>
        </w:rPr>
        <w:t xml:space="preserve">инструментальными методами, </w:t>
      </w:r>
      <w:r>
        <w:rPr>
          <w:i/>
          <w:spacing w:val="-4"/>
          <w:sz w:val="28"/>
        </w:rPr>
        <w:t xml:space="preserve">был </w:t>
      </w:r>
      <w:r>
        <w:rPr>
          <w:i/>
          <w:spacing w:val="-5"/>
          <w:sz w:val="28"/>
        </w:rPr>
        <w:t xml:space="preserve">выявлен </w:t>
      </w:r>
      <w:r>
        <w:rPr>
          <w:b/>
          <w:i/>
          <w:spacing w:val="-4"/>
          <w:sz w:val="28"/>
        </w:rPr>
        <w:t xml:space="preserve">один очаг. </w:t>
      </w:r>
      <w:r>
        <w:rPr>
          <w:i/>
          <w:sz w:val="28"/>
        </w:rPr>
        <w:t xml:space="preserve">И по </w:t>
      </w:r>
      <w:r>
        <w:rPr>
          <w:i/>
          <w:spacing w:val="-4"/>
          <w:sz w:val="28"/>
        </w:rPr>
        <w:t xml:space="preserve">своему </w:t>
      </w:r>
      <w:r>
        <w:rPr>
          <w:i/>
          <w:spacing w:val="-5"/>
          <w:sz w:val="28"/>
        </w:rPr>
        <w:t xml:space="preserve">расположению </w:t>
      </w:r>
      <w:r>
        <w:rPr>
          <w:i/>
          <w:sz w:val="28"/>
        </w:rPr>
        <w:t xml:space="preserve">он </w:t>
      </w:r>
      <w:r>
        <w:rPr>
          <w:i/>
          <w:spacing w:val="-4"/>
          <w:sz w:val="28"/>
        </w:rPr>
        <w:t xml:space="preserve">совпал </w:t>
      </w:r>
      <w:r>
        <w:rPr>
          <w:i/>
          <w:sz w:val="28"/>
        </w:rPr>
        <w:t xml:space="preserve">с </w:t>
      </w:r>
      <w:r>
        <w:rPr>
          <w:i/>
          <w:spacing w:val="-4"/>
          <w:sz w:val="28"/>
        </w:rPr>
        <w:t xml:space="preserve">местом, </w:t>
      </w:r>
      <w:r>
        <w:rPr>
          <w:i/>
          <w:spacing w:val="-3"/>
          <w:sz w:val="28"/>
        </w:rPr>
        <w:t xml:space="preserve">на </w:t>
      </w:r>
      <w:r>
        <w:rPr>
          <w:i/>
          <w:spacing w:val="-4"/>
          <w:sz w:val="28"/>
        </w:rPr>
        <w:t xml:space="preserve">которое </w:t>
      </w:r>
      <w:r>
        <w:rPr>
          <w:i/>
          <w:spacing w:val="-5"/>
          <w:sz w:val="28"/>
        </w:rPr>
        <w:t xml:space="preserve">указывал </w:t>
      </w:r>
      <w:r>
        <w:rPr>
          <w:i/>
          <w:spacing w:val="-4"/>
          <w:sz w:val="28"/>
        </w:rPr>
        <w:t>виновник</w:t>
      </w:r>
      <w:r>
        <w:rPr>
          <w:i/>
          <w:spacing w:val="62"/>
          <w:sz w:val="28"/>
        </w:rPr>
        <w:t xml:space="preserve"> </w:t>
      </w:r>
      <w:r>
        <w:rPr>
          <w:i/>
          <w:spacing w:val="-4"/>
          <w:sz w:val="28"/>
        </w:rPr>
        <w:t xml:space="preserve">пожара. Однако </w:t>
      </w:r>
      <w:r>
        <w:rPr>
          <w:i/>
          <w:spacing w:val="-3"/>
          <w:sz w:val="28"/>
        </w:rPr>
        <w:t xml:space="preserve">после </w:t>
      </w:r>
      <w:r>
        <w:rPr>
          <w:i/>
          <w:spacing w:val="-4"/>
          <w:sz w:val="28"/>
        </w:rPr>
        <w:t>того</w:t>
      </w:r>
      <w:proofErr w:type="gramStart"/>
      <w:r>
        <w:rPr>
          <w:i/>
          <w:spacing w:val="-4"/>
          <w:sz w:val="28"/>
        </w:rPr>
        <w:t>,</w:t>
      </w:r>
      <w:proofErr w:type="gramEnd"/>
      <w:r>
        <w:rPr>
          <w:i/>
          <w:spacing w:val="-4"/>
          <w:sz w:val="28"/>
        </w:rPr>
        <w:t xml:space="preserve"> </w:t>
      </w:r>
      <w:r>
        <w:rPr>
          <w:i/>
          <w:spacing w:val="-2"/>
          <w:sz w:val="28"/>
        </w:rPr>
        <w:t xml:space="preserve">как </w:t>
      </w:r>
      <w:r>
        <w:rPr>
          <w:i/>
          <w:spacing w:val="-3"/>
          <w:sz w:val="28"/>
        </w:rPr>
        <w:t xml:space="preserve">на </w:t>
      </w:r>
      <w:r>
        <w:rPr>
          <w:i/>
          <w:spacing w:val="-4"/>
          <w:sz w:val="28"/>
        </w:rPr>
        <w:t>основании инструментальных</w:t>
      </w:r>
      <w:r>
        <w:rPr>
          <w:i/>
          <w:spacing w:val="62"/>
          <w:sz w:val="28"/>
        </w:rPr>
        <w:t xml:space="preserve"> </w:t>
      </w:r>
      <w:r>
        <w:rPr>
          <w:i/>
          <w:spacing w:val="-4"/>
          <w:sz w:val="28"/>
        </w:rPr>
        <w:t xml:space="preserve">исследований </w:t>
      </w:r>
      <w:r>
        <w:rPr>
          <w:i/>
          <w:spacing w:val="-3"/>
          <w:sz w:val="28"/>
        </w:rPr>
        <w:t xml:space="preserve">был </w:t>
      </w:r>
      <w:r>
        <w:rPr>
          <w:i/>
          <w:spacing w:val="-4"/>
          <w:sz w:val="28"/>
        </w:rPr>
        <w:t xml:space="preserve">сформирован данный </w:t>
      </w:r>
      <w:r>
        <w:rPr>
          <w:i/>
          <w:spacing w:val="-3"/>
          <w:sz w:val="28"/>
        </w:rPr>
        <w:t xml:space="preserve">вывод, </w:t>
      </w:r>
      <w:r>
        <w:rPr>
          <w:i/>
          <w:spacing w:val="-4"/>
          <w:sz w:val="28"/>
        </w:rPr>
        <w:t>достаточно</w:t>
      </w:r>
      <w:r>
        <w:rPr>
          <w:i/>
          <w:spacing w:val="62"/>
          <w:sz w:val="28"/>
        </w:rPr>
        <w:t xml:space="preserve"> </w:t>
      </w:r>
      <w:r>
        <w:rPr>
          <w:i/>
          <w:spacing w:val="-3"/>
          <w:sz w:val="28"/>
        </w:rPr>
        <w:t xml:space="preserve">длительное </w:t>
      </w:r>
      <w:r>
        <w:rPr>
          <w:i/>
          <w:sz w:val="28"/>
        </w:rPr>
        <w:t xml:space="preserve">время, пока следствие собирало показания свидетелей, </w:t>
      </w:r>
      <w:r>
        <w:rPr>
          <w:i/>
          <w:spacing w:val="-4"/>
          <w:sz w:val="28"/>
        </w:rPr>
        <w:t xml:space="preserve">вопрос </w:t>
      </w:r>
      <w:r>
        <w:rPr>
          <w:i/>
          <w:sz w:val="28"/>
        </w:rPr>
        <w:t xml:space="preserve">о </w:t>
      </w:r>
      <w:r>
        <w:rPr>
          <w:i/>
          <w:spacing w:val="-4"/>
          <w:sz w:val="28"/>
        </w:rPr>
        <w:t xml:space="preserve">втором </w:t>
      </w:r>
      <w:r>
        <w:rPr>
          <w:i/>
          <w:spacing w:val="-5"/>
          <w:sz w:val="28"/>
        </w:rPr>
        <w:t xml:space="preserve">возможном </w:t>
      </w:r>
      <w:r>
        <w:rPr>
          <w:i/>
          <w:spacing w:val="-4"/>
          <w:sz w:val="28"/>
        </w:rPr>
        <w:t xml:space="preserve">очаге пожара </w:t>
      </w:r>
      <w:r>
        <w:rPr>
          <w:i/>
          <w:sz w:val="28"/>
        </w:rPr>
        <w:t xml:space="preserve">— в </w:t>
      </w:r>
      <w:r>
        <w:rPr>
          <w:i/>
          <w:spacing w:val="-4"/>
          <w:sz w:val="28"/>
        </w:rPr>
        <w:t xml:space="preserve">секции </w:t>
      </w:r>
      <w:r>
        <w:rPr>
          <w:i/>
          <w:spacing w:val="-5"/>
          <w:sz w:val="28"/>
        </w:rPr>
        <w:t xml:space="preserve">тканей </w:t>
      </w:r>
      <w:r>
        <w:rPr>
          <w:i/>
          <w:sz w:val="28"/>
        </w:rPr>
        <w:t xml:space="preserve">- </w:t>
      </w:r>
      <w:r>
        <w:rPr>
          <w:i/>
          <w:spacing w:val="-3"/>
          <w:sz w:val="28"/>
        </w:rPr>
        <w:t xml:space="preserve">оставался </w:t>
      </w:r>
      <w:r>
        <w:rPr>
          <w:i/>
          <w:spacing w:val="-4"/>
          <w:sz w:val="28"/>
        </w:rPr>
        <w:t xml:space="preserve">открытым. Наконец, удалось собрать  </w:t>
      </w:r>
      <w:r>
        <w:rPr>
          <w:i/>
          <w:sz w:val="28"/>
        </w:rPr>
        <w:t xml:space="preserve">и  </w:t>
      </w:r>
      <w:r>
        <w:rPr>
          <w:i/>
          <w:spacing w:val="-4"/>
          <w:sz w:val="28"/>
        </w:rPr>
        <w:t xml:space="preserve">обобщить </w:t>
      </w:r>
      <w:r>
        <w:rPr>
          <w:i/>
          <w:spacing w:val="-3"/>
          <w:sz w:val="28"/>
        </w:rPr>
        <w:t xml:space="preserve">эти показания (а </w:t>
      </w:r>
      <w:r>
        <w:rPr>
          <w:i/>
          <w:sz w:val="28"/>
        </w:rPr>
        <w:t xml:space="preserve">их было </w:t>
      </w:r>
      <w:r>
        <w:rPr>
          <w:i/>
          <w:spacing w:val="-3"/>
          <w:sz w:val="28"/>
        </w:rPr>
        <w:t xml:space="preserve">много </w:t>
      </w:r>
      <w:r>
        <w:rPr>
          <w:sz w:val="28"/>
        </w:rPr>
        <w:t xml:space="preserve">- </w:t>
      </w:r>
      <w:r>
        <w:rPr>
          <w:i/>
          <w:sz w:val="28"/>
        </w:rPr>
        <w:t xml:space="preserve">за </w:t>
      </w:r>
      <w:r>
        <w:rPr>
          <w:i/>
          <w:spacing w:val="-3"/>
          <w:sz w:val="28"/>
        </w:rPr>
        <w:t xml:space="preserve">пожаром, несмотря </w:t>
      </w:r>
      <w:r>
        <w:rPr>
          <w:i/>
          <w:sz w:val="28"/>
        </w:rPr>
        <w:t xml:space="preserve">на </w:t>
      </w:r>
      <w:r>
        <w:rPr>
          <w:i/>
          <w:spacing w:val="-3"/>
          <w:sz w:val="28"/>
        </w:rPr>
        <w:t xml:space="preserve">ночь, </w:t>
      </w:r>
      <w:r>
        <w:rPr>
          <w:i/>
          <w:spacing w:val="3"/>
          <w:sz w:val="28"/>
        </w:rPr>
        <w:t xml:space="preserve">наблюдали </w:t>
      </w:r>
      <w:r>
        <w:rPr>
          <w:i/>
          <w:spacing w:val="5"/>
          <w:sz w:val="28"/>
        </w:rPr>
        <w:t xml:space="preserve">сотни глаз </w:t>
      </w:r>
      <w:r>
        <w:rPr>
          <w:i/>
          <w:spacing w:val="4"/>
          <w:sz w:val="28"/>
        </w:rPr>
        <w:t xml:space="preserve">из </w:t>
      </w:r>
      <w:r>
        <w:rPr>
          <w:i/>
          <w:spacing w:val="5"/>
          <w:sz w:val="28"/>
        </w:rPr>
        <w:t xml:space="preserve">соседних </w:t>
      </w:r>
      <w:r>
        <w:rPr>
          <w:i/>
          <w:spacing w:val="6"/>
          <w:sz w:val="28"/>
        </w:rPr>
        <w:t>домов, милиция, пожарные).</w:t>
      </w:r>
      <w:r>
        <w:rPr>
          <w:i/>
          <w:spacing w:val="82"/>
          <w:sz w:val="28"/>
        </w:rPr>
        <w:t xml:space="preserve"> </w:t>
      </w:r>
      <w:r>
        <w:rPr>
          <w:i/>
          <w:sz w:val="28"/>
        </w:rPr>
        <w:t xml:space="preserve">И </w:t>
      </w:r>
      <w:r>
        <w:rPr>
          <w:i/>
          <w:spacing w:val="-5"/>
          <w:sz w:val="28"/>
        </w:rPr>
        <w:t xml:space="preserve">выяснилось, </w:t>
      </w:r>
      <w:r>
        <w:rPr>
          <w:i/>
          <w:spacing w:val="-3"/>
          <w:sz w:val="28"/>
        </w:rPr>
        <w:t xml:space="preserve">что, </w:t>
      </w:r>
      <w:r>
        <w:rPr>
          <w:i/>
          <w:spacing w:val="-5"/>
          <w:sz w:val="28"/>
        </w:rPr>
        <w:t xml:space="preserve">действительно, достаточно длительное </w:t>
      </w:r>
      <w:r>
        <w:rPr>
          <w:i/>
          <w:spacing w:val="-4"/>
          <w:sz w:val="28"/>
        </w:rPr>
        <w:t xml:space="preserve">время свидетели наблюдали сначала огненные </w:t>
      </w:r>
      <w:r>
        <w:rPr>
          <w:i/>
          <w:spacing w:val="-3"/>
          <w:sz w:val="28"/>
        </w:rPr>
        <w:t xml:space="preserve">блики, </w:t>
      </w:r>
      <w:r>
        <w:rPr>
          <w:i/>
          <w:sz w:val="28"/>
        </w:rPr>
        <w:t xml:space="preserve">а </w:t>
      </w:r>
      <w:r>
        <w:rPr>
          <w:i/>
          <w:spacing w:val="-3"/>
          <w:sz w:val="28"/>
        </w:rPr>
        <w:t xml:space="preserve">затем пламя </w:t>
      </w:r>
      <w:r>
        <w:rPr>
          <w:i/>
          <w:sz w:val="28"/>
        </w:rPr>
        <w:t xml:space="preserve">из </w:t>
      </w:r>
      <w:r>
        <w:rPr>
          <w:i/>
          <w:spacing w:val="3"/>
          <w:sz w:val="28"/>
        </w:rPr>
        <w:t xml:space="preserve">разрушенных окон </w:t>
      </w:r>
      <w:r>
        <w:rPr>
          <w:i/>
          <w:sz w:val="28"/>
        </w:rPr>
        <w:t xml:space="preserve">у </w:t>
      </w:r>
      <w:r>
        <w:rPr>
          <w:i/>
          <w:spacing w:val="3"/>
          <w:sz w:val="28"/>
        </w:rPr>
        <w:t xml:space="preserve">колонн </w:t>
      </w:r>
      <w:r>
        <w:rPr>
          <w:i/>
          <w:sz w:val="28"/>
        </w:rPr>
        <w:t xml:space="preserve">№ </w:t>
      </w:r>
      <w:r>
        <w:rPr>
          <w:i/>
          <w:spacing w:val="5"/>
          <w:sz w:val="28"/>
        </w:rPr>
        <w:t xml:space="preserve">2-4 </w:t>
      </w:r>
      <w:r>
        <w:rPr>
          <w:i/>
          <w:sz w:val="28"/>
        </w:rPr>
        <w:t xml:space="preserve">с </w:t>
      </w:r>
      <w:r>
        <w:rPr>
          <w:i/>
          <w:spacing w:val="2"/>
          <w:sz w:val="28"/>
        </w:rPr>
        <w:t xml:space="preserve">южной </w:t>
      </w:r>
      <w:r>
        <w:rPr>
          <w:i/>
          <w:spacing w:val="3"/>
          <w:sz w:val="28"/>
        </w:rPr>
        <w:t xml:space="preserve">стороны корпуса </w:t>
      </w:r>
      <w:r>
        <w:rPr>
          <w:i/>
          <w:spacing w:val="4"/>
          <w:sz w:val="28"/>
        </w:rPr>
        <w:t xml:space="preserve">вдоль Обводного канала. </w:t>
      </w:r>
      <w:r>
        <w:rPr>
          <w:i/>
          <w:spacing w:val="2"/>
          <w:sz w:val="28"/>
        </w:rPr>
        <w:t xml:space="preserve">При </w:t>
      </w:r>
      <w:r>
        <w:rPr>
          <w:i/>
          <w:spacing w:val="3"/>
          <w:sz w:val="28"/>
        </w:rPr>
        <w:t xml:space="preserve">этом </w:t>
      </w:r>
      <w:r>
        <w:rPr>
          <w:i/>
          <w:spacing w:val="4"/>
          <w:sz w:val="28"/>
        </w:rPr>
        <w:t xml:space="preserve">никаких признаков горения </w:t>
      </w:r>
      <w:r>
        <w:rPr>
          <w:i/>
          <w:sz w:val="28"/>
        </w:rPr>
        <w:t xml:space="preserve">в </w:t>
      </w:r>
      <w:r>
        <w:rPr>
          <w:i/>
          <w:spacing w:val="-4"/>
          <w:sz w:val="28"/>
        </w:rPr>
        <w:t xml:space="preserve">главном </w:t>
      </w:r>
      <w:r>
        <w:rPr>
          <w:i/>
          <w:spacing w:val="-3"/>
          <w:sz w:val="28"/>
        </w:rPr>
        <w:t xml:space="preserve">корпусе не было. </w:t>
      </w:r>
      <w:r>
        <w:rPr>
          <w:i/>
          <w:sz w:val="28"/>
        </w:rPr>
        <w:t xml:space="preserve">И </w:t>
      </w:r>
      <w:r>
        <w:rPr>
          <w:i/>
          <w:spacing w:val="-3"/>
          <w:sz w:val="28"/>
        </w:rPr>
        <w:t xml:space="preserve">лишь позже, </w:t>
      </w:r>
      <w:r>
        <w:rPr>
          <w:i/>
          <w:spacing w:val="-4"/>
          <w:sz w:val="28"/>
        </w:rPr>
        <w:t xml:space="preserve">незадолго </w:t>
      </w:r>
      <w:r>
        <w:rPr>
          <w:i/>
          <w:spacing w:val="-3"/>
          <w:sz w:val="28"/>
        </w:rPr>
        <w:t xml:space="preserve">до </w:t>
      </w:r>
      <w:r>
        <w:rPr>
          <w:i/>
          <w:spacing w:val="-4"/>
          <w:sz w:val="28"/>
        </w:rPr>
        <w:t xml:space="preserve">прибытия </w:t>
      </w:r>
      <w:r>
        <w:rPr>
          <w:i/>
          <w:sz w:val="28"/>
        </w:rPr>
        <w:t xml:space="preserve">пожарных, огонь (судя по окнам) последовательно переместился в </w:t>
      </w:r>
      <w:r>
        <w:rPr>
          <w:i/>
          <w:spacing w:val="-4"/>
          <w:sz w:val="28"/>
        </w:rPr>
        <w:t>основное здание.</w:t>
      </w:r>
    </w:p>
    <w:p w:rsidR="004B7161" w:rsidRDefault="00A02634">
      <w:pPr>
        <w:ind w:left="112" w:right="109" w:firstLine="708"/>
        <w:jc w:val="both"/>
        <w:rPr>
          <w:i/>
          <w:sz w:val="28"/>
        </w:rPr>
      </w:pPr>
      <w:r>
        <w:rPr>
          <w:i/>
          <w:sz w:val="28"/>
        </w:rPr>
        <w:t>Предположение об одновременном возникновении горения в  двух торговых залах было снято окончательно.</w:t>
      </w:r>
    </w:p>
    <w:p w:rsidR="004B7161" w:rsidRDefault="00A02634">
      <w:pPr>
        <w:pStyle w:val="a3"/>
        <w:ind w:right="108"/>
      </w:pPr>
      <w:r>
        <w:t xml:space="preserve">Приведенный пример иллюстрирует возможности применения инструментальных методов исследования конструктивных и </w:t>
      </w:r>
      <w:r>
        <w:rPr>
          <w:spacing w:val="-3"/>
        </w:rPr>
        <w:t xml:space="preserve">отделочных материалов после пожара </w:t>
      </w:r>
      <w:r>
        <w:t xml:space="preserve">с </w:t>
      </w:r>
      <w:r>
        <w:rPr>
          <w:spacing w:val="-3"/>
        </w:rPr>
        <w:t xml:space="preserve">учетом архитектурных </w:t>
      </w:r>
      <w:r>
        <w:t>особенностей здания,  характера и распределения пожарной нагрузки, а также свидетельских показаний и других</w:t>
      </w:r>
      <w:r>
        <w:rPr>
          <w:spacing w:val="-6"/>
        </w:rPr>
        <w:t xml:space="preserve"> </w:t>
      </w:r>
      <w:r>
        <w:t>данных.</w:t>
      </w:r>
    </w:p>
    <w:p w:rsidR="004B7161" w:rsidRDefault="00A02634">
      <w:pPr>
        <w:pStyle w:val="a3"/>
        <w:spacing w:before="12" w:line="228" w:lineRule="auto"/>
        <w:ind w:right="115"/>
      </w:pPr>
      <w:r>
        <w:rPr>
          <w:spacing w:val="3"/>
        </w:rPr>
        <w:t xml:space="preserve">Отметим сложность пожара, необходимость выявления </w:t>
      </w:r>
      <w:r>
        <w:t xml:space="preserve">очага пожара на площади свыше 1100 </w:t>
      </w:r>
      <w:r>
        <w:rPr>
          <w:spacing w:val="3"/>
        </w:rPr>
        <w:t>м</w:t>
      </w:r>
      <w:proofErr w:type="gramStart"/>
      <w:r>
        <w:rPr>
          <w:spacing w:val="3"/>
          <w:position w:val="13"/>
          <w:sz w:val="18"/>
        </w:rPr>
        <w:t>2</w:t>
      </w:r>
      <w:proofErr w:type="gramEnd"/>
      <w:r>
        <w:rPr>
          <w:spacing w:val="3"/>
        </w:rPr>
        <w:t xml:space="preserve">, </w:t>
      </w:r>
      <w:r>
        <w:t xml:space="preserve">практически при </w:t>
      </w:r>
      <w:r>
        <w:rPr>
          <w:spacing w:val="7"/>
        </w:rPr>
        <w:t xml:space="preserve">отсутствии </w:t>
      </w:r>
      <w:r>
        <w:rPr>
          <w:spacing w:val="8"/>
        </w:rPr>
        <w:t xml:space="preserve">каких-либо классических, </w:t>
      </w:r>
      <w:r>
        <w:rPr>
          <w:spacing w:val="7"/>
        </w:rPr>
        <w:t xml:space="preserve">визуальных </w:t>
      </w:r>
      <w:r>
        <w:rPr>
          <w:spacing w:val="8"/>
        </w:rPr>
        <w:t xml:space="preserve">признаков </w:t>
      </w:r>
      <w:r>
        <w:t xml:space="preserve">очага </w:t>
      </w:r>
      <w:r>
        <w:rPr>
          <w:spacing w:val="2"/>
        </w:rPr>
        <w:t xml:space="preserve">пожара </w:t>
      </w:r>
      <w:r>
        <w:t xml:space="preserve">задача была </w:t>
      </w:r>
      <w:r>
        <w:rPr>
          <w:spacing w:val="64"/>
        </w:rPr>
        <w:t xml:space="preserve"> </w:t>
      </w:r>
      <w:r>
        <w:t>решена.</w:t>
      </w:r>
    </w:p>
    <w:p w:rsidR="004B7161" w:rsidRDefault="00A02634">
      <w:pPr>
        <w:pStyle w:val="1"/>
        <w:numPr>
          <w:ilvl w:val="1"/>
          <w:numId w:val="39"/>
        </w:numPr>
        <w:tabs>
          <w:tab w:val="left" w:pos="1100"/>
        </w:tabs>
        <w:spacing w:before="127" w:line="240" w:lineRule="auto"/>
        <w:ind w:left="1291" w:right="686" w:hanging="614"/>
        <w:jc w:val="left"/>
      </w:pPr>
      <w:r>
        <w:t xml:space="preserve">УСТАНОВЛЕНИЕ ИСТОЧНИКА ЗАЖИГАНИЯ И ПРИЧИНЫ ПОЖАРА. АВАРИЙНЫЕ </w:t>
      </w:r>
      <w:r>
        <w:rPr>
          <w:spacing w:val="-3"/>
        </w:rPr>
        <w:t xml:space="preserve">РЕЖИМЫ </w:t>
      </w:r>
      <w:r>
        <w:t>В</w:t>
      </w:r>
      <w:r>
        <w:rPr>
          <w:spacing w:val="-7"/>
        </w:rPr>
        <w:t xml:space="preserve"> </w:t>
      </w:r>
      <w:r>
        <w:t>ЭЛЕКТРОСЕТЯХ</w:t>
      </w:r>
    </w:p>
    <w:p w:rsidR="004B7161" w:rsidRDefault="00A02634">
      <w:pPr>
        <w:pStyle w:val="a3"/>
        <w:spacing w:before="115"/>
        <w:ind w:right="114"/>
      </w:pPr>
      <w:r>
        <w:rPr>
          <w:spacing w:val="2"/>
        </w:rPr>
        <w:t xml:space="preserve">После </w:t>
      </w:r>
      <w:r>
        <w:t xml:space="preserve">того </w:t>
      </w:r>
      <w:r>
        <w:rPr>
          <w:spacing w:val="2"/>
        </w:rPr>
        <w:t xml:space="preserve">как решен вопрос </w:t>
      </w:r>
      <w:r>
        <w:t xml:space="preserve">об </w:t>
      </w:r>
      <w:r>
        <w:rPr>
          <w:spacing w:val="2"/>
        </w:rPr>
        <w:t xml:space="preserve">обнаружении очага, </w:t>
      </w:r>
      <w:r>
        <w:rPr>
          <w:spacing w:val="3"/>
        </w:rPr>
        <w:t xml:space="preserve">наступает </w:t>
      </w:r>
      <w:r>
        <w:t xml:space="preserve">вторая, </w:t>
      </w:r>
      <w:r>
        <w:rPr>
          <w:spacing w:val="2"/>
        </w:rPr>
        <w:t xml:space="preserve">крайне </w:t>
      </w:r>
      <w:r>
        <w:t xml:space="preserve">ответственная стадия работы </w:t>
      </w:r>
      <w:r>
        <w:rPr>
          <w:spacing w:val="3"/>
        </w:rPr>
        <w:t>специалиста</w:t>
      </w:r>
      <w:r>
        <w:rPr>
          <w:spacing w:val="76"/>
        </w:rPr>
        <w:t xml:space="preserve"> </w:t>
      </w:r>
      <w:r>
        <w:t xml:space="preserve">или  </w:t>
      </w:r>
      <w:r>
        <w:rPr>
          <w:spacing w:val="2"/>
        </w:rPr>
        <w:t xml:space="preserve">эксперта  </w:t>
      </w:r>
      <w:r>
        <w:t xml:space="preserve">— </w:t>
      </w:r>
      <w:r>
        <w:rPr>
          <w:spacing w:val="2"/>
        </w:rPr>
        <w:t>установление причины пожара.</w:t>
      </w:r>
    </w:p>
    <w:p w:rsidR="004B7161" w:rsidRDefault="00A02634">
      <w:pPr>
        <w:pStyle w:val="2"/>
        <w:numPr>
          <w:ilvl w:val="2"/>
          <w:numId w:val="39"/>
        </w:numPr>
        <w:tabs>
          <w:tab w:val="left" w:pos="1427"/>
        </w:tabs>
        <w:spacing w:line="319" w:lineRule="exact"/>
        <w:ind w:firstLine="709"/>
      </w:pPr>
      <w:r>
        <w:rPr>
          <w:spacing w:val="-4"/>
        </w:rPr>
        <w:t xml:space="preserve">Понятие </w:t>
      </w:r>
      <w:r>
        <w:rPr>
          <w:spacing w:val="-5"/>
        </w:rPr>
        <w:t>"причина</w:t>
      </w:r>
      <w:r>
        <w:rPr>
          <w:spacing w:val="-3"/>
        </w:rPr>
        <w:t xml:space="preserve"> </w:t>
      </w:r>
      <w:r>
        <w:rPr>
          <w:spacing w:val="-4"/>
        </w:rPr>
        <w:t>пожара"</w:t>
      </w:r>
    </w:p>
    <w:p w:rsidR="004B7161" w:rsidRDefault="00A02634">
      <w:pPr>
        <w:pStyle w:val="a3"/>
        <w:ind w:right="108"/>
      </w:pPr>
      <w:r>
        <w:rPr>
          <w:spacing w:val="-3"/>
        </w:rPr>
        <w:t xml:space="preserve">Любой пожар завершает длинную </w:t>
      </w:r>
      <w:r>
        <w:t xml:space="preserve">цепь </w:t>
      </w:r>
      <w:r>
        <w:rPr>
          <w:spacing w:val="-3"/>
        </w:rPr>
        <w:t xml:space="preserve">событий, связанных </w:t>
      </w:r>
      <w:r>
        <w:t xml:space="preserve">между собой причинно-следственной связью. Какое из этих событий следует считать причиной пожара? Вопрос достаточно сложный не только с технической, но и с философской точки зрения. Представим себе, что гражданин Н. утром перед выездом на </w:t>
      </w:r>
      <w:r>
        <w:rPr>
          <w:spacing w:val="2"/>
        </w:rPr>
        <w:t xml:space="preserve">работу </w:t>
      </w:r>
      <w:r>
        <w:t xml:space="preserve">гладил у себя дома брюки и впопыхах забыл </w:t>
      </w:r>
      <w:r>
        <w:rPr>
          <w:spacing w:val="2"/>
        </w:rPr>
        <w:t>выключить</w:t>
      </w:r>
      <w:r>
        <w:rPr>
          <w:spacing w:val="74"/>
        </w:rPr>
        <w:t xml:space="preserve"> </w:t>
      </w:r>
      <w:r>
        <w:t>утюг, который был с неисправным терморегулятором, стоял подошвой на</w:t>
      </w:r>
      <w:r>
        <w:rPr>
          <w:spacing w:val="-43"/>
        </w:rPr>
        <w:t xml:space="preserve"> </w:t>
      </w:r>
      <w:r>
        <w:t xml:space="preserve">одеяле, постеленном на стол, а потому через час-полтора к дому уже подъезжали пожарные   машины.   Какую   причину   следует   назвать,   установив   все   </w:t>
      </w:r>
      <w:r>
        <w:rPr>
          <w:spacing w:val="42"/>
        </w:rPr>
        <w:t xml:space="preserve"> </w:t>
      </w:r>
      <w:r>
        <w:t>эти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6" w:firstLine="0"/>
      </w:pPr>
      <w:r>
        <w:lastRenderedPageBreak/>
        <w:t>обстоятельства в ходе проверки по факту пожара? Забывчивость Н.? Преступное нарушение им правил пожарной безопасности? Неисправность утюга? Нахождение его на одеяле? А, может, первопричина — привычка Н. приходить на службу в опрятном виде?</w:t>
      </w:r>
    </w:p>
    <w:p w:rsidR="004B7161" w:rsidRDefault="00A02634">
      <w:pPr>
        <w:pStyle w:val="a3"/>
        <w:spacing w:before="2"/>
        <w:ind w:right="112"/>
      </w:pPr>
      <w:proofErr w:type="gramStart"/>
      <w:r>
        <w:t xml:space="preserve">Здесь следует разделить причину пожара, которую устанавливает специалист или эксперт, и так называемую "причину пожара", которую констатирует дознаватель или следователь и </w:t>
      </w:r>
      <w:r>
        <w:rPr>
          <w:spacing w:val="2"/>
        </w:rPr>
        <w:t xml:space="preserve">которая </w:t>
      </w:r>
      <w:r>
        <w:rPr>
          <w:spacing w:val="3"/>
        </w:rPr>
        <w:t xml:space="preserve">фигурирует </w:t>
      </w:r>
      <w:r>
        <w:rPr>
          <w:spacing w:val="4"/>
        </w:rPr>
        <w:t xml:space="preserve">затем </w:t>
      </w:r>
      <w:r>
        <w:t xml:space="preserve">в </w:t>
      </w:r>
      <w:r>
        <w:rPr>
          <w:spacing w:val="3"/>
        </w:rPr>
        <w:t>официальной статистике ГПС, документах,</w:t>
      </w:r>
      <w:r>
        <w:rPr>
          <w:spacing w:val="69"/>
        </w:rPr>
        <w:t xml:space="preserve"> </w:t>
      </w:r>
      <w:r>
        <w:rPr>
          <w:spacing w:val="2"/>
        </w:rPr>
        <w:t>публикациях.</w:t>
      </w:r>
      <w:proofErr w:type="gramEnd"/>
    </w:p>
    <w:p w:rsidR="004B7161" w:rsidRDefault="00A02634">
      <w:pPr>
        <w:pStyle w:val="a3"/>
        <w:ind w:right="107"/>
      </w:pPr>
      <w:r>
        <w:t>Пожарный специалист (инженер ИПЛ или любой другой привлеченный в качестве специалиста работник пожарной охраны) и тем более пожарн</w:t>
      </w:r>
      <w:proofErr w:type="gramStart"/>
      <w:r>
        <w:t>о-</w:t>
      </w:r>
      <w:proofErr w:type="gramEnd"/>
      <w:r>
        <w:t xml:space="preserve"> технический эксперт должны уметь квалифицированно устанавливать главное звено в указанной цепи - так </w:t>
      </w:r>
      <w:r>
        <w:rPr>
          <w:spacing w:val="-4"/>
        </w:rPr>
        <w:t xml:space="preserve">называемую </w:t>
      </w:r>
      <w:r>
        <w:rPr>
          <w:b/>
          <w:spacing w:val="-3"/>
        </w:rPr>
        <w:t xml:space="preserve">непосредственную </w:t>
      </w:r>
      <w:r>
        <w:rPr>
          <w:spacing w:val="-3"/>
        </w:rPr>
        <w:t xml:space="preserve">(или, </w:t>
      </w:r>
      <w:r>
        <w:t xml:space="preserve">как ее </w:t>
      </w:r>
      <w:r>
        <w:rPr>
          <w:spacing w:val="-3"/>
        </w:rPr>
        <w:t xml:space="preserve">иначе называют, </w:t>
      </w:r>
      <w:r>
        <w:rPr>
          <w:b/>
          <w:spacing w:val="-4"/>
        </w:rPr>
        <w:t>техническую)</w:t>
      </w:r>
      <w:r>
        <w:rPr>
          <w:b/>
          <w:spacing w:val="62"/>
        </w:rPr>
        <w:t xml:space="preserve"> </w:t>
      </w:r>
      <w:r>
        <w:rPr>
          <w:spacing w:val="-3"/>
        </w:rPr>
        <w:t xml:space="preserve">причину пожара. </w:t>
      </w:r>
      <w:r>
        <w:t xml:space="preserve">А </w:t>
      </w:r>
      <w:r>
        <w:rPr>
          <w:spacing w:val="-3"/>
        </w:rPr>
        <w:t xml:space="preserve">уже </w:t>
      </w:r>
      <w:r>
        <w:rPr>
          <w:spacing w:val="-4"/>
        </w:rPr>
        <w:t>затем</w:t>
      </w:r>
      <w:r>
        <w:rPr>
          <w:spacing w:val="62"/>
        </w:rPr>
        <w:t xml:space="preserve"> </w:t>
      </w:r>
      <w:r>
        <w:rPr>
          <w:spacing w:val="-4"/>
        </w:rPr>
        <w:t>дознаватель</w:t>
      </w:r>
      <w:r>
        <w:rPr>
          <w:spacing w:val="62"/>
        </w:rPr>
        <w:t xml:space="preserve"> </w:t>
      </w:r>
      <w:r>
        <w:rPr>
          <w:spacing w:val="-4"/>
        </w:rPr>
        <w:t xml:space="preserve">или </w:t>
      </w:r>
      <w:r>
        <w:t xml:space="preserve">следователь, зная эту причину, квалифицирует </w:t>
      </w:r>
      <w:proofErr w:type="gramStart"/>
      <w:r>
        <w:t>действия</w:t>
      </w:r>
      <w:proofErr w:type="gramEnd"/>
      <w:r>
        <w:t xml:space="preserve"> установленного  им  лица в соответствии с Законом либо как неосторожное  обращение  с  огнем,  либо как детскую шалость, либо как умышленное уничтожение чужого имущества.</w:t>
      </w:r>
    </w:p>
    <w:p w:rsidR="004B7161" w:rsidRDefault="00A02634">
      <w:pPr>
        <w:pStyle w:val="a3"/>
        <w:spacing w:before="2"/>
        <w:ind w:right="105"/>
      </w:pPr>
      <w:r>
        <w:rPr>
          <w:spacing w:val="-4"/>
        </w:rPr>
        <w:t>Под</w:t>
      </w:r>
      <w:r>
        <w:rPr>
          <w:spacing w:val="62"/>
        </w:rPr>
        <w:t xml:space="preserve"> </w:t>
      </w:r>
      <w:r>
        <w:rPr>
          <w:spacing w:val="-5"/>
        </w:rPr>
        <w:t xml:space="preserve">непосредственной </w:t>
      </w:r>
      <w:r>
        <w:rPr>
          <w:spacing w:val="-4"/>
        </w:rPr>
        <w:t>причиной</w:t>
      </w:r>
      <w:r>
        <w:rPr>
          <w:spacing w:val="62"/>
        </w:rPr>
        <w:t xml:space="preserve"> </w:t>
      </w:r>
      <w:r>
        <w:rPr>
          <w:spacing w:val="-5"/>
        </w:rPr>
        <w:t xml:space="preserve">пожара </w:t>
      </w:r>
      <w:r>
        <w:rPr>
          <w:spacing w:val="-4"/>
        </w:rPr>
        <w:t>принято</w:t>
      </w:r>
      <w:r>
        <w:rPr>
          <w:spacing w:val="62"/>
        </w:rPr>
        <w:t xml:space="preserve"> </w:t>
      </w:r>
      <w:r>
        <w:rPr>
          <w:spacing w:val="-4"/>
        </w:rPr>
        <w:t>понимать</w:t>
      </w:r>
      <w:r>
        <w:rPr>
          <w:spacing w:val="62"/>
        </w:rPr>
        <w:t xml:space="preserve"> </w:t>
      </w:r>
      <w:r>
        <w:rPr>
          <w:spacing w:val="-6"/>
        </w:rPr>
        <w:t xml:space="preserve">загорание какого-либо вещества </w:t>
      </w:r>
      <w:r>
        <w:rPr>
          <w:spacing w:val="-4"/>
        </w:rPr>
        <w:t>или</w:t>
      </w:r>
      <w:r>
        <w:rPr>
          <w:spacing w:val="62"/>
        </w:rPr>
        <w:t xml:space="preserve"> </w:t>
      </w:r>
      <w:r>
        <w:rPr>
          <w:spacing w:val="-6"/>
        </w:rPr>
        <w:t xml:space="preserve">материала </w:t>
      </w:r>
      <w:r>
        <w:t xml:space="preserve">в </w:t>
      </w:r>
      <w:r>
        <w:rPr>
          <w:spacing w:val="-5"/>
        </w:rPr>
        <w:t xml:space="preserve">результате протекания какого-либо пожароопасного процесса </w:t>
      </w:r>
      <w:r>
        <w:rPr>
          <w:spacing w:val="-4"/>
        </w:rPr>
        <w:t>или</w:t>
      </w:r>
      <w:r>
        <w:rPr>
          <w:spacing w:val="62"/>
        </w:rPr>
        <w:t xml:space="preserve"> </w:t>
      </w:r>
      <w:r>
        <w:rPr>
          <w:spacing w:val="-5"/>
        </w:rPr>
        <w:t xml:space="preserve">воздействия </w:t>
      </w:r>
      <w:r>
        <w:t xml:space="preserve">на </w:t>
      </w:r>
      <w:r>
        <w:rPr>
          <w:spacing w:val="-4"/>
        </w:rPr>
        <w:t>него</w:t>
      </w:r>
      <w:r>
        <w:rPr>
          <w:spacing w:val="62"/>
        </w:rPr>
        <w:t xml:space="preserve"> </w:t>
      </w:r>
      <w:r>
        <w:rPr>
          <w:spacing w:val="-5"/>
        </w:rPr>
        <w:t>какого-либо источника зажигания.</w:t>
      </w:r>
    </w:p>
    <w:p w:rsidR="004B7161" w:rsidRDefault="00A02634">
      <w:pPr>
        <w:pStyle w:val="a3"/>
        <w:ind w:right="109"/>
      </w:pPr>
      <w:r>
        <w:t>Известно, что для возникновения горения необходимо наличие и взаимодействие трех материальных объектов:</w:t>
      </w:r>
    </w:p>
    <w:p w:rsidR="004B7161" w:rsidRDefault="00A02634">
      <w:pPr>
        <w:pStyle w:val="a3"/>
        <w:spacing w:before="2"/>
        <w:ind w:left="821" w:right="6099" w:firstLine="0"/>
        <w:jc w:val="left"/>
      </w:pPr>
      <w:r>
        <w:rPr>
          <w:spacing w:val="-5"/>
        </w:rPr>
        <w:t xml:space="preserve">источника </w:t>
      </w:r>
      <w:r>
        <w:rPr>
          <w:spacing w:val="-6"/>
        </w:rPr>
        <w:t xml:space="preserve">зажигания; </w:t>
      </w:r>
      <w:r>
        <w:rPr>
          <w:spacing w:val="-8"/>
        </w:rPr>
        <w:t xml:space="preserve">горючего вещества; </w:t>
      </w:r>
      <w:r>
        <w:rPr>
          <w:spacing w:val="-7"/>
        </w:rPr>
        <w:t>окислителя.</w:t>
      </w:r>
    </w:p>
    <w:p w:rsidR="004B7161" w:rsidRDefault="00A02634">
      <w:pPr>
        <w:pStyle w:val="a3"/>
        <w:ind w:right="105"/>
      </w:pPr>
      <w:r>
        <w:rPr>
          <w:spacing w:val="-4"/>
        </w:rPr>
        <w:t xml:space="preserve">Таким </w:t>
      </w:r>
      <w:r>
        <w:rPr>
          <w:spacing w:val="-5"/>
        </w:rPr>
        <w:t xml:space="preserve">образом, решение вопроса </w:t>
      </w:r>
      <w:r>
        <w:t xml:space="preserve">о </w:t>
      </w:r>
      <w:r>
        <w:rPr>
          <w:spacing w:val="-6"/>
        </w:rPr>
        <w:t xml:space="preserve">непосредственной (технической) </w:t>
      </w:r>
      <w:r>
        <w:rPr>
          <w:spacing w:val="-5"/>
        </w:rPr>
        <w:t xml:space="preserve">причине пожара </w:t>
      </w:r>
      <w:r>
        <w:rPr>
          <w:spacing w:val="-6"/>
        </w:rPr>
        <w:t xml:space="preserve">заключается </w:t>
      </w:r>
      <w:r>
        <w:t xml:space="preserve">в </w:t>
      </w:r>
      <w:r>
        <w:rPr>
          <w:spacing w:val="-6"/>
        </w:rPr>
        <w:t xml:space="preserve">установлении природы этих трех объектов </w:t>
      </w:r>
      <w:r>
        <w:t xml:space="preserve">и, в </w:t>
      </w:r>
      <w:r>
        <w:rPr>
          <w:spacing w:val="-6"/>
        </w:rPr>
        <w:t xml:space="preserve">первую очередь, </w:t>
      </w:r>
      <w:r>
        <w:t xml:space="preserve">- </w:t>
      </w:r>
      <w:r>
        <w:rPr>
          <w:spacing w:val="-6"/>
        </w:rPr>
        <w:t xml:space="preserve">установлении </w:t>
      </w:r>
      <w:r>
        <w:rPr>
          <w:b/>
          <w:spacing w:val="-10"/>
        </w:rPr>
        <w:t xml:space="preserve">источника зажигания </w:t>
      </w:r>
      <w:r>
        <w:rPr>
          <w:b/>
          <w:spacing w:val="-8"/>
        </w:rPr>
        <w:t xml:space="preserve">или </w:t>
      </w:r>
      <w:r>
        <w:rPr>
          <w:b/>
          <w:spacing w:val="-11"/>
        </w:rPr>
        <w:t xml:space="preserve">пожароопасного </w:t>
      </w:r>
      <w:r>
        <w:rPr>
          <w:b/>
          <w:spacing w:val="-10"/>
        </w:rPr>
        <w:t xml:space="preserve">процесса, </w:t>
      </w:r>
      <w:r>
        <w:rPr>
          <w:spacing w:val="-4"/>
        </w:rPr>
        <w:t xml:space="preserve">приведшего </w:t>
      </w:r>
      <w:r>
        <w:t xml:space="preserve">к </w:t>
      </w:r>
      <w:r>
        <w:rPr>
          <w:spacing w:val="-6"/>
        </w:rPr>
        <w:t>возникновению горения.</w:t>
      </w:r>
    </w:p>
    <w:p w:rsidR="004B7161" w:rsidRDefault="00A02634">
      <w:pPr>
        <w:pStyle w:val="a3"/>
        <w:ind w:right="99"/>
      </w:pPr>
      <w:r>
        <w:t xml:space="preserve">Кроме того, пожарный специалист должен определить и </w:t>
      </w:r>
      <w:r>
        <w:rPr>
          <w:spacing w:val="-10"/>
        </w:rPr>
        <w:t xml:space="preserve">разъяснить следствию, </w:t>
      </w:r>
      <w:r>
        <w:rPr>
          <w:spacing w:val="-9"/>
        </w:rPr>
        <w:t xml:space="preserve">какое </w:t>
      </w:r>
      <w:r>
        <w:rPr>
          <w:b/>
          <w:spacing w:val="-10"/>
        </w:rPr>
        <w:t xml:space="preserve">горючее вещество </w:t>
      </w:r>
      <w:r>
        <w:rPr>
          <w:spacing w:val="-9"/>
        </w:rPr>
        <w:t xml:space="preserve">имелось </w:t>
      </w:r>
      <w:r>
        <w:t xml:space="preserve">в </w:t>
      </w:r>
      <w:r>
        <w:rPr>
          <w:spacing w:val="-9"/>
        </w:rPr>
        <w:t xml:space="preserve">очаге </w:t>
      </w:r>
      <w:r>
        <w:t xml:space="preserve">и </w:t>
      </w:r>
      <w:r>
        <w:rPr>
          <w:spacing w:val="-5"/>
        </w:rPr>
        <w:t xml:space="preserve">могло </w:t>
      </w:r>
      <w:r>
        <w:rPr>
          <w:spacing w:val="-3"/>
        </w:rPr>
        <w:t xml:space="preserve">ли оно </w:t>
      </w:r>
      <w:r>
        <w:rPr>
          <w:spacing w:val="-5"/>
        </w:rPr>
        <w:t xml:space="preserve">загореться </w:t>
      </w:r>
      <w:r>
        <w:t xml:space="preserve">от </w:t>
      </w:r>
      <w:r>
        <w:rPr>
          <w:spacing w:val="-4"/>
        </w:rPr>
        <w:t xml:space="preserve">данного </w:t>
      </w:r>
      <w:r>
        <w:rPr>
          <w:spacing w:val="-5"/>
        </w:rPr>
        <w:t>источника зажигания.</w:t>
      </w:r>
    </w:p>
    <w:p w:rsidR="004B7161" w:rsidRDefault="00A02634">
      <w:pPr>
        <w:pStyle w:val="a3"/>
        <w:ind w:right="104"/>
      </w:pPr>
      <w:r>
        <w:rPr>
          <w:spacing w:val="-5"/>
        </w:rPr>
        <w:t xml:space="preserve">На </w:t>
      </w:r>
      <w:r>
        <w:rPr>
          <w:spacing w:val="-8"/>
        </w:rPr>
        <w:t xml:space="preserve">большинстве </w:t>
      </w:r>
      <w:r>
        <w:rPr>
          <w:spacing w:val="-7"/>
        </w:rPr>
        <w:t xml:space="preserve">пожаров окислителем является кислород воздуха. </w:t>
      </w:r>
      <w:r>
        <w:rPr>
          <w:spacing w:val="-5"/>
        </w:rPr>
        <w:t xml:space="preserve">Но </w:t>
      </w:r>
      <w:r>
        <w:rPr>
          <w:spacing w:val="-6"/>
        </w:rPr>
        <w:t xml:space="preserve">бывают </w:t>
      </w:r>
      <w:r>
        <w:rPr>
          <w:spacing w:val="-7"/>
        </w:rPr>
        <w:t xml:space="preserve">ситуации, </w:t>
      </w:r>
      <w:r>
        <w:rPr>
          <w:spacing w:val="-5"/>
        </w:rPr>
        <w:t xml:space="preserve">когда </w:t>
      </w:r>
      <w:r>
        <w:rPr>
          <w:spacing w:val="-6"/>
        </w:rPr>
        <w:t xml:space="preserve">горение </w:t>
      </w:r>
      <w:r>
        <w:rPr>
          <w:spacing w:val="-7"/>
        </w:rPr>
        <w:t xml:space="preserve">начинается </w:t>
      </w:r>
      <w:r>
        <w:rPr>
          <w:spacing w:val="-5"/>
        </w:rPr>
        <w:t xml:space="preserve">при </w:t>
      </w:r>
      <w:r>
        <w:rPr>
          <w:spacing w:val="-6"/>
        </w:rPr>
        <w:t xml:space="preserve">контакте сгораемых </w:t>
      </w:r>
      <w:r>
        <w:rPr>
          <w:spacing w:val="-7"/>
        </w:rPr>
        <w:t xml:space="preserve">материалов </w:t>
      </w:r>
      <w:r>
        <w:t xml:space="preserve">с </w:t>
      </w:r>
      <w:r>
        <w:rPr>
          <w:spacing w:val="-6"/>
        </w:rPr>
        <w:t xml:space="preserve">другими, более сильными </w:t>
      </w:r>
      <w:r>
        <w:rPr>
          <w:spacing w:val="-5"/>
        </w:rPr>
        <w:t xml:space="preserve">окислителями (перманганат калия, концентрированная серная кислота </w:t>
      </w:r>
      <w:r>
        <w:t xml:space="preserve">и </w:t>
      </w:r>
      <w:r>
        <w:rPr>
          <w:spacing w:val="-4"/>
        </w:rPr>
        <w:t xml:space="preserve">др.); или </w:t>
      </w:r>
      <w:r>
        <w:t xml:space="preserve">в </w:t>
      </w:r>
      <w:r>
        <w:rPr>
          <w:spacing w:val="-5"/>
        </w:rPr>
        <w:t xml:space="preserve">обогащенной кислородом среде. </w:t>
      </w:r>
      <w:r>
        <w:rPr>
          <w:spacing w:val="-4"/>
        </w:rPr>
        <w:t xml:space="preserve">Это </w:t>
      </w:r>
      <w:r>
        <w:t xml:space="preserve">может </w:t>
      </w:r>
      <w:r>
        <w:rPr>
          <w:spacing w:val="4"/>
        </w:rPr>
        <w:t xml:space="preserve">предопределить возможность возникновения горения </w:t>
      </w:r>
      <w:r>
        <w:t xml:space="preserve">и </w:t>
      </w:r>
      <w:r>
        <w:rPr>
          <w:spacing w:val="-5"/>
        </w:rPr>
        <w:t xml:space="preserve">динамику </w:t>
      </w:r>
      <w:r>
        <w:rPr>
          <w:spacing w:val="-4"/>
        </w:rPr>
        <w:t xml:space="preserve">его </w:t>
      </w:r>
      <w:r>
        <w:rPr>
          <w:spacing w:val="-5"/>
        </w:rPr>
        <w:t>развития.</w:t>
      </w:r>
    </w:p>
    <w:p w:rsidR="004B7161" w:rsidRDefault="00A02634">
      <w:pPr>
        <w:pStyle w:val="a3"/>
        <w:ind w:right="105"/>
      </w:pPr>
      <w:r>
        <w:rPr>
          <w:spacing w:val="-4"/>
        </w:rPr>
        <w:t xml:space="preserve">Таким </w:t>
      </w:r>
      <w:r>
        <w:rPr>
          <w:spacing w:val="-5"/>
        </w:rPr>
        <w:t xml:space="preserve">образом, определив </w:t>
      </w:r>
      <w:r>
        <w:rPr>
          <w:spacing w:val="-4"/>
        </w:rPr>
        <w:t xml:space="preserve">источник </w:t>
      </w:r>
      <w:r>
        <w:rPr>
          <w:spacing w:val="-5"/>
        </w:rPr>
        <w:t xml:space="preserve">зажигания, </w:t>
      </w:r>
      <w:r>
        <w:rPr>
          <w:spacing w:val="-4"/>
        </w:rPr>
        <w:t xml:space="preserve">вид </w:t>
      </w:r>
      <w:r>
        <w:rPr>
          <w:spacing w:val="-5"/>
        </w:rPr>
        <w:t xml:space="preserve">сгораемого материала </w:t>
      </w:r>
      <w:r>
        <w:rPr>
          <w:spacing w:val="-4"/>
        </w:rPr>
        <w:t>и,</w:t>
      </w:r>
      <w:r>
        <w:rPr>
          <w:spacing w:val="62"/>
        </w:rPr>
        <w:t xml:space="preserve"> </w:t>
      </w:r>
      <w:r>
        <w:t xml:space="preserve">по </w:t>
      </w:r>
      <w:r>
        <w:rPr>
          <w:spacing w:val="-6"/>
        </w:rPr>
        <w:t xml:space="preserve">возможности, </w:t>
      </w:r>
      <w:r>
        <w:rPr>
          <w:spacing w:val="-5"/>
        </w:rPr>
        <w:t xml:space="preserve">механизм </w:t>
      </w:r>
      <w:r>
        <w:rPr>
          <w:spacing w:val="-4"/>
        </w:rPr>
        <w:t xml:space="preserve">их </w:t>
      </w:r>
      <w:r>
        <w:rPr>
          <w:spacing w:val="-5"/>
        </w:rPr>
        <w:t xml:space="preserve">взаимодействия, </w:t>
      </w:r>
      <w:r>
        <w:rPr>
          <w:spacing w:val="-4"/>
        </w:rPr>
        <w:t>следует формировать</w:t>
      </w:r>
      <w:r>
        <w:rPr>
          <w:spacing w:val="62"/>
        </w:rPr>
        <w:t xml:space="preserve"> </w:t>
      </w:r>
      <w:r>
        <w:rPr>
          <w:spacing w:val="-4"/>
        </w:rPr>
        <w:t xml:space="preserve">вывод </w:t>
      </w:r>
      <w:r>
        <w:t xml:space="preserve">о </w:t>
      </w:r>
      <w:r>
        <w:rPr>
          <w:spacing w:val="-4"/>
        </w:rPr>
        <w:t xml:space="preserve">непосредственной </w:t>
      </w:r>
      <w:r>
        <w:rPr>
          <w:spacing w:val="-5"/>
        </w:rPr>
        <w:t xml:space="preserve">причине пожара. </w:t>
      </w:r>
      <w:r>
        <w:t xml:space="preserve">В </w:t>
      </w:r>
      <w:r>
        <w:rPr>
          <w:spacing w:val="-6"/>
        </w:rPr>
        <w:t xml:space="preserve">рассматриваемом </w:t>
      </w:r>
      <w:r>
        <w:rPr>
          <w:spacing w:val="-5"/>
        </w:rPr>
        <w:t xml:space="preserve">нами </w:t>
      </w:r>
      <w:r>
        <w:rPr>
          <w:spacing w:val="-6"/>
        </w:rPr>
        <w:t xml:space="preserve">примере непосредственную </w:t>
      </w:r>
      <w:r>
        <w:rPr>
          <w:spacing w:val="-7"/>
        </w:rPr>
        <w:t xml:space="preserve">(техническую) </w:t>
      </w:r>
      <w:r>
        <w:rPr>
          <w:spacing w:val="-6"/>
        </w:rPr>
        <w:t xml:space="preserve">причину пожара можно </w:t>
      </w:r>
      <w:r>
        <w:rPr>
          <w:spacing w:val="-7"/>
        </w:rPr>
        <w:t xml:space="preserve">сформулировать </w:t>
      </w:r>
      <w:r>
        <w:rPr>
          <w:spacing w:val="-4"/>
        </w:rPr>
        <w:t>как</w:t>
      </w:r>
      <w:r>
        <w:rPr>
          <w:spacing w:val="62"/>
        </w:rPr>
        <w:t xml:space="preserve"> </w:t>
      </w:r>
      <w:r>
        <w:rPr>
          <w:spacing w:val="-5"/>
        </w:rPr>
        <w:t xml:space="preserve">"загорание одеяла при </w:t>
      </w:r>
      <w:r>
        <w:rPr>
          <w:spacing w:val="-4"/>
        </w:rPr>
        <w:t xml:space="preserve">его </w:t>
      </w:r>
      <w:r>
        <w:rPr>
          <w:spacing w:val="-6"/>
        </w:rPr>
        <w:t xml:space="preserve">контактном </w:t>
      </w:r>
      <w:r>
        <w:rPr>
          <w:spacing w:val="-5"/>
        </w:rPr>
        <w:t xml:space="preserve">нагреве </w:t>
      </w:r>
      <w:r>
        <w:rPr>
          <w:spacing w:val="-6"/>
        </w:rPr>
        <w:t xml:space="preserve">включенным </w:t>
      </w:r>
      <w:r>
        <w:t xml:space="preserve">в </w:t>
      </w:r>
      <w:r>
        <w:rPr>
          <w:spacing w:val="-5"/>
        </w:rPr>
        <w:t xml:space="preserve">сеть </w:t>
      </w:r>
      <w:r>
        <w:rPr>
          <w:spacing w:val="-7"/>
        </w:rPr>
        <w:t>электроутюгом".</w:t>
      </w:r>
    </w:p>
    <w:p w:rsidR="004B7161" w:rsidRDefault="00A02634">
      <w:pPr>
        <w:pStyle w:val="a3"/>
        <w:ind w:right="106"/>
      </w:pPr>
      <w:r>
        <w:rPr>
          <w:spacing w:val="-6"/>
        </w:rPr>
        <w:t xml:space="preserve">Установление </w:t>
      </w:r>
      <w:r>
        <w:rPr>
          <w:spacing w:val="-5"/>
        </w:rPr>
        <w:t xml:space="preserve">причины пожара </w:t>
      </w:r>
      <w:r>
        <w:t xml:space="preserve">в </w:t>
      </w:r>
      <w:r>
        <w:rPr>
          <w:spacing w:val="-6"/>
        </w:rPr>
        <w:t xml:space="preserve">пожарно-технической экспертизе принято </w:t>
      </w:r>
      <w:r>
        <w:rPr>
          <w:spacing w:val="-5"/>
          <w:w w:val="95"/>
        </w:rPr>
        <w:t xml:space="preserve">проводить путем </w:t>
      </w:r>
      <w:r>
        <w:rPr>
          <w:spacing w:val="-6"/>
          <w:w w:val="95"/>
        </w:rPr>
        <w:t xml:space="preserve">выдвижения </w:t>
      </w:r>
      <w:r>
        <w:rPr>
          <w:w w:val="95"/>
        </w:rPr>
        <w:t xml:space="preserve">и </w:t>
      </w:r>
      <w:r>
        <w:rPr>
          <w:spacing w:val="-6"/>
          <w:w w:val="95"/>
        </w:rPr>
        <w:t xml:space="preserve">отработки </w:t>
      </w:r>
      <w:r>
        <w:rPr>
          <w:b/>
          <w:w w:val="95"/>
        </w:rPr>
        <w:t xml:space="preserve">отдельных экспертных </w:t>
      </w:r>
      <w:r>
        <w:rPr>
          <w:b/>
          <w:spacing w:val="2"/>
          <w:w w:val="95"/>
        </w:rPr>
        <w:t xml:space="preserve">версий. </w:t>
      </w:r>
      <w:r>
        <w:rPr>
          <w:spacing w:val="2"/>
          <w:w w:val="95"/>
        </w:rPr>
        <w:t>Круг</w:t>
      </w:r>
      <w:r>
        <w:rPr>
          <w:spacing w:val="54"/>
          <w:w w:val="95"/>
        </w:rPr>
        <w:t xml:space="preserve"> </w:t>
      </w:r>
      <w:r>
        <w:rPr>
          <w:spacing w:val="3"/>
          <w:w w:val="95"/>
        </w:rPr>
        <w:t>этих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24" w:firstLine="0"/>
      </w:pPr>
      <w:r>
        <w:rPr>
          <w:spacing w:val="2"/>
        </w:rPr>
        <w:lastRenderedPageBreak/>
        <w:t xml:space="preserve">версий </w:t>
      </w:r>
      <w:r>
        <w:rPr>
          <w:spacing w:val="3"/>
        </w:rPr>
        <w:t xml:space="preserve">специалист </w:t>
      </w:r>
      <w:r>
        <w:rPr>
          <w:spacing w:val="-7"/>
        </w:rPr>
        <w:t xml:space="preserve">определяет </w:t>
      </w:r>
      <w:r>
        <w:rPr>
          <w:spacing w:val="-4"/>
        </w:rPr>
        <w:t>не</w:t>
      </w:r>
      <w:r>
        <w:rPr>
          <w:spacing w:val="62"/>
        </w:rPr>
        <w:t xml:space="preserve"> </w:t>
      </w:r>
      <w:r>
        <w:rPr>
          <w:spacing w:val="-6"/>
        </w:rPr>
        <w:t xml:space="preserve">только исходя </w:t>
      </w:r>
      <w:r>
        <w:t xml:space="preserve">из </w:t>
      </w:r>
      <w:r>
        <w:rPr>
          <w:spacing w:val="-7"/>
        </w:rPr>
        <w:t xml:space="preserve">обнаруженных </w:t>
      </w:r>
      <w:r>
        <w:t xml:space="preserve">в </w:t>
      </w:r>
      <w:r>
        <w:rPr>
          <w:spacing w:val="-5"/>
        </w:rPr>
        <w:t xml:space="preserve">очаге </w:t>
      </w:r>
      <w:r>
        <w:rPr>
          <w:spacing w:val="-6"/>
        </w:rPr>
        <w:t xml:space="preserve">материальных </w:t>
      </w:r>
      <w:r>
        <w:rPr>
          <w:spacing w:val="-4"/>
        </w:rPr>
        <w:t>объектов</w:t>
      </w:r>
      <w:r>
        <w:rPr>
          <w:spacing w:val="62"/>
        </w:rPr>
        <w:t xml:space="preserve"> </w:t>
      </w:r>
      <w:r>
        <w:t xml:space="preserve">и их </w:t>
      </w:r>
      <w:r>
        <w:rPr>
          <w:spacing w:val="-5"/>
        </w:rPr>
        <w:t xml:space="preserve">состояния </w:t>
      </w:r>
      <w:r>
        <w:rPr>
          <w:spacing w:val="-4"/>
        </w:rPr>
        <w:t>(проводов</w:t>
      </w:r>
      <w:r>
        <w:rPr>
          <w:spacing w:val="62"/>
        </w:rPr>
        <w:t xml:space="preserve"> </w:t>
      </w:r>
      <w:r>
        <w:t xml:space="preserve">с </w:t>
      </w:r>
      <w:r>
        <w:rPr>
          <w:spacing w:val="-5"/>
        </w:rPr>
        <w:t xml:space="preserve">оплавлениями, остатков </w:t>
      </w:r>
      <w:r>
        <w:rPr>
          <w:spacing w:val="-6"/>
        </w:rPr>
        <w:t xml:space="preserve">электроприборов, </w:t>
      </w:r>
      <w:r>
        <w:rPr>
          <w:spacing w:val="-5"/>
        </w:rPr>
        <w:t xml:space="preserve">средств поджога </w:t>
      </w:r>
      <w:r>
        <w:t xml:space="preserve">и </w:t>
      </w:r>
      <w:r>
        <w:rPr>
          <w:spacing w:val="-3"/>
        </w:rPr>
        <w:t xml:space="preserve">т. </w:t>
      </w:r>
      <w:r>
        <w:rPr>
          <w:spacing w:val="-4"/>
        </w:rPr>
        <w:t xml:space="preserve">д.), но </w:t>
      </w:r>
      <w:r>
        <w:t xml:space="preserve">и </w:t>
      </w:r>
      <w:r>
        <w:rPr>
          <w:spacing w:val="-5"/>
        </w:rPr>
        <w:t xml:space="preserve">исходя </w:t>
      </w:r>
      <w:r>
        <w:t xml:space="preserve">из </w:t>
      </w:r>
      <w:r>
        <w:rPr>
          <w:spacing w:val="-6"/>
        </w:rPr>
        <w:t xml:space="preserve">обстоятельств </w:t>
      </w:r>
      <w:r>
        <w:rPr>
          <w:spacing w:val="-5"/>
        </w:rPr>
        <w:t xml:space="preserve">пожара. Если </w:t>
      </w:r>
      <w:r>
        <w:t xml:space="preserve">в </w:t>
      </w:r>
      <w:r>
        <w:rPr>
          <w:spacing w:val="-6"/>
        </w:rPr>
        <w:t xml:space="preserve">помещении </w:t>
      </w:r>
      <w:r>
        <w:t xml:space="preserve">до </w:t>
      </w:r>
      <w:r>
        <w:rPr>
          <w:spacing w:val="-5"/>
        </w:rPr>
        <w:t xml:space="preserve">пожара </w:t>
      </w:r>
      <w:r>
        <w:rPr>
          <w:spacing w:val="-4"/>
        </w:rPr>
        <w:t xml:space="preserve">находились </w:t>
      </w:r>
      <w:r>
        <w:rPr>
          <w:spacing w:val="-3"/>
        </w:rPr>
        <w:t xml:space="preserve">люди, то </w:t>
      </w:r>
      <w:r>
        <w:rPr>
          <w:spacing w:val="-4"/>
        </w:rPr>
        <w:t xml:space="preserve">следует рассмотреть версию причастности </w:t>
      </w:r>
      <w:r>
        <w:t xml:space="preserve">к пожару тлеющего </w:t>
      </w:r>
      <w:r>
        <w:rPr>
          <w:spacing w:val="2"/>
        </w:rPr>
        <w:t xml:space="preserve">табачного </w:t>
      </w:r>
      <w:r>
        <w:t xml:space="preserve">изделия, если проводилась </w:t>
      </w:r>
      <w:r>
        <w:rPr>
          <w:spacing w:val="4"/>
        </w:rPr>
        <w:t>сварка</w:t>
      </w:r>
    </w:p>
    <w:p w:rsidR="004B7161" w:rsidRDefault="00A02634">
      <w:pPr>
        <w:pStyle w:val="a3"/>
        <w:ind w:right="142" w:firstLine="0"/>
      </w:pPr>
      <w:r>
        <w:t xml:space="preserve">— причастность к пожару искр и частиц расплавленного металла, если была гроза, то удара молнии и т. д. Проще говоря, </w:t>
      </w:r>
      <w:r>
        <w:rPr>
          <w:spacing w:val="7"/>
        </w:rPr>
        <w:t xml:space="preserve">выявив очаг пожара, специалист должен решить вопрос: </w:t>
      </w:r>
      <w:r>
        <w:rPr>
          <w:spacing w:val="6"/>
        </w:rPr>
        <w:t>"Отчего</w:t>
      </w:r>
      <w:r>
        <w:rPr>
          <w:spacing w:val="82"/>
        </w:rPr>
        <w:t xml:space="preserve"> </w:t>
      </w:r>
      <w:r>
        <w:rPr>
          <w:spacing w:val="4"/>
        </w:rPr>
        <w:t xml:space="preserve">же </w:t>
      </w:r>
      <w:r>
        <w:t xml:space="preserve">в </w:t>
      </w:r>
      <w:r>
        <w:rPr>
          <w:spacing w:val="6"/>
        </w:rPr>
        <w:t>этом</w:t>
      </w:r>
      <w:r>
        <w:rPr>
          <w:spacing w:val="82"/>
        </w:rPr>
        <w:t xml:space="preserve"> </w:t>
      </w:r>
      <w:r>
        <w:rPr>
          <w:spacing w:val="6"/>
        </w:rPr>
        <w:t>месте</w:t>
      </w:r>
      <w:r>
        <w:rPr>
          <w:spacing w:val="82"/>
        </w:rPr>
        <w:t xml:space="preserve"> </w:t>
      </w:r>
      <w:r>
        <w:rPr>
          <w:spacing w:val="6"/>
        </w:rPr>
        <w:t>могло</w:t>
      </w:r>
      <w:r>
        <w:rPr>
          <w:spacing w:val="82"/>
        </w:rPr>
        <w:t xml:space="preserve"> </w:t>
      </w:r>
      <w:r>
        <w:rPr>
          <w:spacing w:val="7"/>
        </w:rPr>
        <w:t xml:space="preserve">возникнуть горение?", </w:t>
      </w:r>
      <w:r>
        <w:t xml:space="preserve">а </w:t>
      </w:r>
      <w:r>
        <w:rPr>
          <w:spacing w:val="6"/>
        </w:rPr>
        <w:t>затем</w:t>
      </w:r>
      <w:r>
        <w:rPr>
          <w:spacing w:val="82"/>
        </w:rPr>
        <w:t xml:space="preserve"> </w:t>
      </w:r>
      <w:r>
        <w:rPr>
          <w:spacing w:val="4"/>
        </w:rPr>
        <w:t xml:space="preserve">проработать </w:t>
      </w:r>
      <w:r>
        <w:rPr>
          <w:spacing w:val="2"/>
        </w:rPr>
        <w:t xml:space="preserve">все </w:t>
      </w:r>
      <w:r>
        <w:rPr>
          <w:spacing w:val="3"/>
        </w:rPr>
        <w:t xml:space="preserve">возможные </w:t>
      </w:r>
      <w:r>
        <w:t xml:space="preserve">в </w:t>
      </w:r>
      <w:r>
        <w:rPr>
          <w:spacing w:val="4"/>
        </w:rPr>
        <w:t>данной  конкретной  ситуации</w:t>
      </w:r>
      <w:r>
        <w:rPr>
          <w:spacing w:val="18"/>
        </w:rPr>
        <w:t xml:space="preserve"> </w:t>
      </w:r>
      <w:r>
        <w:rPr>
          <w:spacing w:val="2"/>
        </w:rPr>
        <w:t>версии.</w:t>
      </w:r>
    </w:p>
    <w:p w:rsidR="004B7161" w:rsidRDefault="00A02634">
      <w:pPr>
        <w:pStyle w:val="2"/>
        <w:numPr>
          <w:ilvl w:val="2"/>
          <w:numId w:val="39"/>
        </w:numPr>
        <w:tabs>
          <w:tab w:val="left" w:pos="1789"/>
        </w:tabs>
        <w:spacing w:before="9" w:line="240" w:lineRule="auto"/>
        <w:ind w:right="130" w:firstLine="709"/>
        <w:jc w:val="both"/>
      </w:pPr>
      <w:r>
        <w:rPr>
          <w:spacing w:val="-5"/>
        </w:rPr>
        <w:t xml:space="preserve">"Электротехнические" причины пожаров. Исследование электрозащиты </w:t>
      </w:r>
      <w:r>
        <w:t xml:space="preserve">и </w:t>
      </w:r>
      <w:r>
        <w:rPr>
          <w:spacing w:val="-5"/>
        </w:rPr>
        <w:t xml:space="preserve">получаемая </w:t>
      </w:r>
      <w:r>
        <w:rPr>
          <w:spacing w:val="-4"/>
        </w:rPr>
        <w:t xml:space="preserve">при </w:t>
      </w:r>
      <w:r>
        <w:rPr>
          <w:spacing w:val="-3"/>
        </w:rPr>
        <w:t>этом</w:t>
      </w:r>
      <w:r>
        <w:rPr>
          <w:spacing w:val="5"/>
        </w:rPr>
        <w:t xml:space="preserve"> </w:t>
      </w:r>
      <w:r>
        <w:rPr>
          <w:spacing w:val="-5"/>
        </w:rPr>
        <w:t>информация</w:t>
      </w:r>
    </w:p>
    <w:p w:rsidR="004B7161" w:rsidRDefault="00A02634">
      <w:pPr>
        <w:pStyle w:val="a3"/>
        <w:ind w:right="132"/>
      </w:pPr>
      <w:r>
        <w:rPr>
          <w:spacing w:val="-3"/>
        </w:rPr>
        <w:t xml:space="preserve">Так </w:t>
      </w:r>
      <w:r>
        <w:rPr>
          <w:spacing w:val="-4"/>
        </w:rPr>
        <w:t xml:space="preserve">называемые </w:t>
      </w:r>
      <w:r>
        <w:rPr>
          <w:b/>
          <w:spacing w:val="-4"/>
        </w:rPr>
        <w:t xml:space="preserve">"электротехнические" версии </w:t>
      </w:r>
      <w:r>
        <w:rPr>
          <w:spacing w:val="-4"/>
        </w:rPr>
        <w:t xml:space="preserve">(версии </w:t>
      </w:r>
      <w:r>
        <w:t xml:space="preserve">причастности к пожару электротехнических приборов, </w:t>
      </w:r>
      <w:r>
        <w:rPr>
          <w:spacing w:val="7"/>
        </w:rPr>
        <w:t xml:space="preserve">электропроводок </w:t>
      </w:r>
      <w:r>
        <w:t xml:space="preserve">и </w:t>
      </w:r>
      <w:r>
        <w:rPr>
          <w:spacing w:val="8"/>
        </w:rPr>
        <w:t xml:space="preserve">устройств) необходимо </w:t>
      </w:r>
      <w:r>
        <w:rPr>
          <w:spacing w:val="9"/>
        </w:rPr>
        <w:t xml:space="preserve">рассматривать, </w:t>
      </w:r>
      <w:r>
        <w:rPr>
          <w:spacing w:val="7"/>
        </w:rPr>
        <w:t xml:space="preserve">если </w:t>
      </w:r>
      <w:r>
        <w:t xml:space="preserve">в </w:t>
      </w:r>
      <w:r>
        <w:rPr>
          <w:spacing w:val="2"/>
        </w:rPr>
        <w:t xml:space="preserve">очаговой </w:t>
      </w:r>
      <w:r>
        <w:t xml:space="preserve">зоне </w:t>
      </w:r>
      <w:r>
        <w:rPr>
          <w:spacing w:val="2"/>
        </w:rPr>
        <w:t xml:space="preserve">имелось электрооборудование, </w:t>
      </w:r>
      <w:r>
        <w:t xml:space="preserve">а </w:t>
      </w:r>
      <w:r>
        <w:rPr>
          <w:spacing w:val="2"/>
        </w:rPr>
        <w:t xml:space="preserve">электросеть </w:t>
      </w:r>
      <w:r>
        <w:t xml:space="preserve">была под напряжением. Это связано с тем, что </w:t>
      </w:r>
      <w:r>
        <w:rPr>
          <w:spacing w:val="2"/>
        </w:rPr>
        <w:t xml:space="preserve">электрооборудование, </w:t>
      </w:r>
      <w:r>
        <w:t xml:space="preserve">как правило, представляет реальную пожарную опасность, и выявить или исключить его причастность к  </w:t>
      </w:r>
      <w:r>
        <w:rPr>
          <w:spacing w:val="2"/>
        </w:rPr>
        <w:t>возникновению</w:t>
      </w:r>
      <w:r>
        <w:rPr>
          <w:spacing w:val="74"/>
        </w:rPr>
        <w:t xml:space="preserve"> </w:t>
      </w:r>
      <w:r>
        <w:rPr>
          <w:spacing w:val="2"/>
        </w:rPr>
        <w:t xml:space="preserve">пожара </w:t>
      </w:r>
      <w:r>
        <w:t>следует</w:t>
      </w:r>
      <w:r>
        <w:rPr>
          <w:spacing w:val="27"/>
        </w:rPr>
        <w:t xml:space="preserve"> </w:t>
      </w:r>
      <w:r>
        <w:rPr>
          <w:spacing w:val="2"/>
        </w:rPr>
        <w:t>непременно.</w:t>
      </w:r>
    </w:p>
    <w:p w:rsidR="004B7161" w:rsidRDefault="00A02634">
      <w:pPr>
        <w:pStyle w:val="a3"/>
        <w:ind w:right="136"/>
      </w:pPr>
      <w:r>
        <w:t xml:space="preserve">Г. И. Смелков в одной из своих публикаций отмечал, что потенциально пожароопасными следует считать </w:t>
      </w:r>
      <w:r>
        <w:rPr>
          <w:spacing w:val="2"/>
        </w:rPr>
        <w:t xml:space="preserve">любые </w:t>
      </w:r>
      <w:r>
        <w:t>электроустановки мощностью более   15</w:t>
      </w:r>
      <w:r>
        <w:rPr>
          <w:spacing w:val="10"/>
        </w:rPr>
        <w:t xml:space="preserve"> </w:t>
      </w:r>
      <w:r>
        <w:t>Вт.</w:t>
      </w:r>
    </w:p>
    <w:p w:rsidR="004B7161" w:rsidRDefault="00A02634">
      <w:pPr>
        <w:pStyle w:val="a3"/>
        <w:ind w:right="128"/>
      </w:pPr>
      <w:r>
        <w:t>В табл. 11.1 приведены статистические данные 1998 г. о пожарах, связанных с электротехническими приборами и устройствами. При количестве таких пожаров в России 293 507 (20,5 % от общего числа пожаров) их распределение по отдельным видам изделий достаточно любопытно. Видно, что более 60 % такого рода пожаров обусловлено аварийными режимами в электропроводке. Но достаточно много пожаров, происходящих по вине электрокаминов, телевизоров, холодильников, плиток, светильников и даже звонков. Конечно, не стоит забывать, что любая такого рода статистика достоверна настолько, насколько мы умеем устанавливать истинную причину пожара.</w:t>
      </w:r>
    </w:p>
    <w:p w:rsidR="004B7161" w:rsidRDefault="00A02634">
      <w:pPr>
        <w:pStyle w:val="a3"/>
        <w:ind w:right="137"/>
      </w:pPr>
      <w:r>
        <w:t>Отработка электротехнических версий предусматривает, как уже отмечалось, тщательное исследование всех участков электросети от силового трансформатора до конечного потребителя, независимо от размеров зоны горения.</w:t>
      </w:r>
    </w:p>
    <w:p w:rsidR="004B7161" w:rsidRDefault="00A02634">
      <w:pPr>
        <w:pStyle w:val="a3"/>
        <w:spacing w:before="2"/>
        <w:ind w:left="821" w:right="124" w:firstLine="0"/>
        <w:jc w:val="left"/>
      </w:pPr>
      <w:r>
        <w:t>Начинать следует с осмотра аппаратов защиты электросети.</w:t>
      </w:r>
    </w:p>
    <w:p w:rsidR="004B7161" w:rsidRDefault="00A02634">
      <w:pPr>
        <w:pStyle w:val="2"/>
        <w:spacing w:line="321" w:lineRule="exact"/>
        <w:ind w:left="0" w:right="116"/>
        <w:jc w:val="right"/>
      </w:pPr>
      <w:r>
        <w:rPr>
          <w:w w:val="125"/>
        </w:rPr>
        <w:t>Таблица  11.1</w:t>
      </w:r>
    </w:p>
    <w:p w:rsidR="004B7161" w:rsidRDefault="002D4FB7">
      <w:pPr>
        <w:spacing w:line="321" w:lineRule="exact"/>
        <w:ind w:left="1438" w:right="124"/>
        <w:rPr>
          <w:b/>
          <w:sz w:val="28"/>
        </w:rPr>
      </w:pPr>
      <w:r>
        <w:rPr>
          <w:lang w:val="en-US"/>
        </w:rPr>
        <w:pict>
          <v:group id="_x0000_s1058" style="position:absolute;left:0;text-align:left;margin-left:144.75pt;margin-top:44.9pt;width:69.9pt;height:63.4pt;z-index:-124960;mso-position-horizontal-relative:page" coordorigin="2895,898" coordsize="1398,1268">
            <v:shape id="_x0000_s1060" style="position:absolute;left:2895;top:898;width:2;height:1268" coordorigin="2895,898" coordsize="0,1268" path="m2895,898r,1268e" stroked="f">
              <v:path arrowok="t"/>
            </v:shape>
            <v:shape id="_x0000_s1059" style="position:absolute;left:2912;top:898;width:1381;height:1268" coordorigin="2912,898" coordsize="1381,1268" path="m4292,898r-1380,l2912,1110r,l2912,2166r1380,l4292,1110r,-212e" stroked="f">
              <v:path arrowok="t"/>
            </v:shape>
            <w10:wrap anchorx="page"/>
          </v:group>
        </w:pict>
      </w:r>
      <w:r>
        <w:rPr>
          <w:lang w:val="en-US"/>
        </w:rPr>
        <w:pict>
          <v:polyline id="_x0000_s1057" style="position:absolute;left:0;text-align:left;z-index:-124936;mso-position-horizontal-relative:page" points="773.15pt,134.7pt,655.65pt,134.7pt,655.65pt,145.3pt,655.65pt,145.3pt,655.65pt,198.1pt,773.15pt,198.1pt,773.15pt,145.3pt,773.15pt,134.7pt" coordorigin="4371,898" coordsize="2350,1268" stroked="f">
            <v:path arrowok="t"/>
            <o:lock v:ext="edit" verticies="t"/>
            <w10:wrap anchorx="page"/>
          </v:polyline>
        </w:pict>
      </w:r>
      <w:r>
        <w:rPr>
          <w:lang w:val="en-US"/>
        </w:rPr>
        <w:pict>
          <v:group id="_x0000_s1053" style="position:absolute;left:0;text-align:left;margin-left:340.05pt;margin-top:44.9pt;width:117.75pt;height:63.4pt;z-index:-124912;mso-position-horizontal-relative:page" coordorigin="6801,898" coordsize="2355,1268">
            <v:shape id="_x0000_s1056" style="position:absolute;left:8158;top:898;width:2;height:1268" coordorigin="8158,898" coordsize="0,1268" path="m8158,898r,1268e" stroked="f">
              <v:path arrowok="t"/>
            </v:shape>
            <v:rect id="_x0000_s1055" style="position:absolute;left:6801;top:898;width:1342;height:211" stroked="f"/>
            <v:shape id="_x0000_s1054" style="position:absolute;left:6801;top:898;width:2339;height:1268" coordorigin="6801,898" coordsize="2339,1268" o:spt="100" adj="0,,0" path="m8142,1110r-1341,l6801,1321r,211l6801,1743r,192l6801,2166r1341,l8142,1935r,-192l8142,1532r,-211l8142,1110m9139,898r-918,l8221,1110r,l8221,1321r,211l8221,1743r,192l8221,2166r918,l9139,1935r,-192l9139,1532r,-211l9139,1110r,l9139,898e" stroked="f">
              <v:stroke joinstyle="round"/>
              <v:formulas/>
              <v:path arrowok="t" o:connecttype="segments"/>
            </v:shape>
            <w10:wrap anchorx="page"/>
          </v:group>
        </w:pict>
      </w:r>
      <w:r w:rsidR="00A02634">
        <w:rPr>
          <w:b/>
          <w:sz w:val="28"/>
        </w:rPr>
        <w:t>Распределение пожаров по видам электротехнических изделий</w:t>
      </w:r>
    </w:p>
    <w:tbl>
      <w:tblPr>
        <w:tblStyle w:val="TableNormal"/>
        <w:tblW w:w="0" w:type="auto"/>
        <w:tblInd w:w="1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4"/>
        <w:gridCol w:w="2429"/>
        <w:gridCol w:w="1436"/>
        <w:gridCol w:w="999"/>
      </w:tblGrid>
      <w:tr w:rsidR="004B7161">
        <w:trPr>
          <w:trHeight w:hRule="exact" w:val="346"/>
        </w:trPr>
        <w:tc>
          <w:tcPr>
            <w:tcW w:w="1444" w:type="dxa"/>
          </w:tcPr>
          <w:p w:rsidR="004B7161" w:rsidRDefault="00A02634">
            <w:pPr>
              <w:pStyle w:val="TableParagraph"/>
              <w:spacing w:line="247" w:lineRule="exact"/>
              <w:ind w:left="445" w:right="438"/>
            </w:pPr>
            <w:r>
              <w:t>№</w:t>
            </w:r>
            <w:proofErr w:type="gramStart"/>
            <w:r>
              <w:t>п</w:t>
            </w:r>
            <w:proofErr w:type="gramEnd"/>
            <w:r>
              <w:t>/п</w:t>
            </w:r>
          </w:p>
        </w:tc>
        <w:tc>
          <w:tcPr>
            <w:tcW w:w="2429" w:type="dxa"/>
          </w:tcPr>
          <w:p w:rsidR="004B7161" w:rsidRDefault="00A02634">
            <w:pPr>
              <w:pStyle w:val="TableParagraph"/>
              <w:spacing w:line="247" w:lineRule="exact"/>
              <w:ind w:left="483" w:right="447"/>
            </w:pPr>
            <w:r>
              <w:t>Вид изделия</w:t>
            </w:r>
          </w:p>
        </w:tc>
        <w:tc>
          <w:tcPr>
            <w:tcW w:w="1436" w:type="dxa"/>
          </w:tcPr>
          <w:p w:rsidR="004B7161" w:rsidRDefault="00A02634">
            <w:pPr>
              <w:pStyle w:val="TableParagraph"/>
              <w:spacing w:line="247" w:lineRule="exact"/>
              <w:ind w:left="371" w:right="356"/>
            </w:pPr>
            <w:r>
              <w:t>Кол-во</w:t>
            </w:r>
          </w:p>
        </w:tc>
        <w:tc>
          <w:tcPr>
            <w:tcW w:w="999" w:type="dxa"/>
          </w:tcPr>
          <w:p w:rsidR="004B7161" w:rsidRDefault="00A02634">
            <w:pPr>
              <w:pStyle w:val="TableParagraph"/>
              <w:spacing w:line="247" w:lineRule="exact"/>
              <w:ind w:right="397"/>
              <w:jc w:val="right"/>
            </w:pPr>
            <w:r>
              <w:t>%</w:t>
            </w:r>
          </w:p>
        </w:tc>
      </w:tr>
      <w:tr w:rsidR="004B7161">
        <w:trPr>
          <w:trHeight w:hRule="exact" w:val="247"/>
        </w:trPr>
        <w:tc>
          <w:tcPr>
            <w:tcW w:w="1444" w:type="dxa"/>
            <w:tcBorders>
              <w:bottom w:val="nil"/>
            </w:tcBorders>
          </w:tcPr>
          <w:p w:rsidR="004B7161" w:rsidRDefault="00A02634">
            <w:pPr>
              <w:pStyle w:val="TableParagraph"/>
              <w:spacing w:line="247" w:lineRule="exact"/>
              <w:ind w:left="15"/>
            </w:pPr>
            <w:r>
              <w:t>1</w:t>
            </w:r>
          </w:p>
        </w:tc>
        <w:tc>
          <w:tcPr>
            <w:tcW w:w="2429" w:type="dxa"/>
            <w:tcBorders>
              <w:bottom w:val="nil"/>
            </w:tcBorders>
          </w:tcPr>
          <w:p w:rsidR="004B7161" w:rsidRDefault="00A02634">
            <w:pPr>
              <w:pStyle w:val="TableParagraph"/>
              <w:spacing w:line="247" w:lineRule="exact"/>
              <w:ind w:left="483" w:right="454"/>
            </w:pPr>
            <w:r>
              <w:t>Кабель, провод</w:t>
            </w:r>
          </w:p>
        </w:tc>
        <w:tc>
          <w:tcPr>
            <w:tcW w:w="1436" w:type="dxa"/>
            <w:tcBorders>
              <w:bottom w:val="nil"/>
            </w:tcBorders>
          </w:tcPr>
          <w:p w:rsidR="004B7161" w:rsidRDefault="00A02634">
            <w:pPr>
              <w:pStyle w:val="TableParagraph"/>
              <w:spacing w:line="247" w:lineRule="exact"/>
              <w:ind w:left="371" w:right="344"/>
            </w:pPr>
            <w:r>
              <w:t>33784</w:t>
            </w:r>
          </w:p>
        </w:tc>
        <w:tc>
          <w:tcPr>
            <w:tcW w:w="999" w:type="dxa"/>
            <w:tcBorders>
              <w:bottom w:val="nil"/>
            </w:tcBorders>
          </w:tcPr>
          <w:p w:rsidR="004B7161" w:rsidRDefault="00A02634">
            <w:pPr>
              <w:pStyle w:val="TableParagraph"/>
              <w:spacing w:line="247" w:lineRule="exact"/>
              <w:ind w:right="312"/>
              <w:jc w:val="right"/>
            </w:pPr>
            <w:r>
              <w:t>61,3</w:t>
            </w:r>
          </w:p>
        </w:tc>
      </w:tr>
      <w:tr w:rsidR="004B7161">
        <w:trPr>
          <w:trHeight w:hRule="exact" w:val="214"/>
        </w:trPr>
        <w:tc>
          <w:tcPr>
            <w:tcW w:w="1444" w:type="dxa"/>
            <w:tcBorders>
              <w:top w:val="nil"/>
              <w:bottom w:val="nil"/>
              <w:right w:val="thickThinMediumGap" w:sz="6" w:space="0" w:color="000000"/>
            </w:tcBorders>
          </w:tcPr>
          <w:p w:rsidR="004B7161" w:rsidRDefault="00A02634">
            <w:pPr>
              <w:pStyle w:val="TableParagraph"/>
              <w:ind w:left="22"/>
            </w:pPr>
            <w:r>
              <w:t>2</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ind w:left="78" w:right="45"/>
            </w:pPr>
            <w:r>
              <w:t>Электрокамин</w:t>
            </w:r>
          </w:p>
        </w:tc>
        <w:tc>
          <w:tcPr>
            <w:tcW w:w="1436" w:type="dxa"/>
            <w:tcBorders>
              <w:top w:val="nil"/>
              <w:left w:val="thinThickMediumGap" w:sz="6" w:space="0" w:color="000000"/>
              <w:bottom w:val="nil"/>
            </w:tcBorders>
          </w:tcPr>
          <w:p w:rsidR="004B7161" w:rsidRDefault="00A02634">
            <w:pPr>
              <w:pStyle w:val="TableParagraph"/>
              <w:ind w:left="463" w:right="456"/>
            </w:pPr>
            <w:r>
              <w:t>5668</w:t>
            </w:r>
          </w:p>
        </w:tc>
        <w:tc>
          <w:tcPr>
            <w:tcW w:w="999" w:type="dxa"/>
            <w:tcBorders>
              <w:top w:val="nil"/>
              <w:bottom w:val="nil"/>
            </w:tcBorders>
          </w:tcPr>
          <w:p w:rsidR="004B7161" w:rsidRDefault="00A02634">
            <w:pPr>
              <w:pStyle w:val="TableParagraph"/>
              <w:ind w:right="314"/>
              <w:jc w:val="right"/>
            </w:pPr>
            <w:r>
              <w:t>10,3</w:t>
            </w:r>
          </w:p>
        </w:tc>
      </w:tr>
      <w:tr w:rsidR="004B7161">
        <w:trPr>
          <w:trHeight w:hRule="exact" w:val="211"/>
        </w:trPr>
        <w:tc>
          <w:tcPr>
            <w:tcW w:w="1444" w:type="dxa"/>
            <w:tcBorders>
              <w:top w:val="nil"/>
              <w:bottom w:val="nil"/>
              <w:right w:val="thickThinMediumGap" w:sz="6" w:space="0" w:color="000000"/>
            </w:tcBorders>
          </w:tcPr>
          <w:p w:rsidR="004B7161" w:rsidRDefault="00A02634">
            <w:pPr>
              <w:pStyle w:val="TableParagraph"/>
              <w:spacing w:line="220" w:lineRule="exact"/>
              <w:ind w:left="22"/>
            </w:pPr>
            <w:r>
              <w:t>3</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spacing w:line="220" w:lineRule="exact"/>
              <w:ind w:left="78" w:right="45"/>
            </w:pPr>
            <w:r>
              <w:t>Телевизор</w:t>
            </w:r>
          </w:p>
        </w:tc>
        <w:tc>
          <w:tcPr>
            <w:tcW w:w="1436" w:type="dxa"/>
            <w:tcBorders>
              <w:top w:val="nil"/>
              <w:left w:val="thinThickMediumGap" w:sz="6" w:space="0" w:color="000000"/>
              <w:bottom w:val="nil"/>
            </w:tcBorders>
          </w:tcPr>
          <w:p w:rsidR="004B7161" w:rsidRDefault="00A02634">
            <w:pPr>
              <w:pStyle w:val="TableParagraph"/>
              <w:spacing w:line="220" w:lineRule="exact"/>
              <w:ind w:left="468" w:right="456"/>
            </w:pPr>
            <w:r>
              <w:t>3265</w:t>
            </w:r>
          </w:p>
        </w:tc>
        <w:tc>
          <w:tcPr>
            <w:tcW w:w="999" w:type="dxa"/>
            <w:tcBorders>
              <w:top w:val="nil"/>
              <w:bottom w:val="nil"/>
            </w:tcBorders>
          </w:tcPr>
          <w:p w:rsidR="004B7161" w:rsidRDefault="00A02634">
            <w:pPr>
              <w:pStyle w:val="TableParagraph"/>
              <w:spacing w:line="220" w:lineRule="exact"/>
              <w:ind w:right="353"/>
              <w:jc w:val="right"/>
            </w:pPr>
            <w:r>
              <w:t>5,9</w:t>
            </w:r>
          </w:p>
        </w:tc>
      </w:tr>
      <w:tr w:rsidR="004B7161">
        <w:trPr>
          <w:trHeight w:hRule="exact" w:val="211"/>
        </w:trPr>
        <w:tc>
          <w:tcPr>
            <w:tcW w:w="1444" w:type="dxa"/>
            <w:tcBorders>
              <w:top w:val="nil"/>
              <w:bottom w:val="nil"/>
              <w:right w:val="thickThinMediumGap" w:sz="6" w:space="0" w:color="000000"/>
            </w:tcBorders>
          </w:tcPr>
          <w:p w:rsidR="004B7161" w:rsidRDefault="00A02634">
            <w:pPr>
              <w:pStyle w:val="TableParagraph"/>
              <w:spacing w:line="220" w:lineRule="exact"/>
              <w:ind w:left="22"/>
            </w:pPr>
            <w:r>
              <w:t>4</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spacing w:line="220" w:lineRule="exact"/>
              <w:ind w:left="78" w:right="43"/>
            </w:pPr>
            <w:r>
              <w:t>Электроплитка</w:t>
            </w:r>
          </w:p>
        </w:tc>
        <w:tc>
          <w:tcPr>
            <w:tcW w:w="1436" w:type="dxa"/>
            <w:tcBorders>
              <w:top w:val="nil"/>
              <w:left w:val="thinThickMediumGap" w:sz="6" w:space="0" w:color="000000"/>
              <w:bottom w:val="nil"/>
            </w:tcBorders>
          </w:tcPr>
          <w:p w:rsidR="004B7161" w:rsidRDefault="00A02634">
            <w:pPr>
              <w:pStyle w:val="TableParagraph"/>
              <w:spacing w:line="220" w:lineRule="exact"/>
              <w:ind w:left="470" w:right="448"/>
            </w:pPr>
            <w:r>
              <w:t>1596</w:t>
            </w:r>
          </w:p>
        </w:tc>
        <w:tc>
          <w:tcPr>
            <w:tcW w:w="999" w:type="dxa"/>
            <w:tcBorders>
              <w:top w:val="nil"/>
              <w:bottom w:val="nil"/>
            </w:tcBorders>
          </w:tcPr>
          <w:p w:rsidR="004B7161" w:rsidRDefault="00A02634">
            <w:pPr>
              <w:pStyle w:val="TableParagraph"/>
              <w:spacing w:line="220" w:lineRule="exact"/>
              <w:ind w:right="353"/>
              <w:jc w:val="right"/>
            </w:pPr>
            <w:r>
              <w:t>2,8</w:t>
            </w:r>
          </w:p>
        </w:tc>
      </w:tr>
      <w:tr w:rsidR="004B7161">
        <w:trPr>
          <w:trHeight w:hRule="exact" w:val="211"/>
        </w:trPr>
        <w:tc>
          <w:tcPr>
            <w:tcW w:w="1444" w:type="dxa"/>
            <w:tcBorders>
              <w:top w:val="nil"/>
              <w:bottom w:val="nil"/>
              <w:right w:val="thickThinMediumGap" w:sz="6" w:space="0" w:color="000000"/>
            </w:tcBorders>
          </w:tcPr>
          <w:p w:rsidR="004B7161" w:rsidRDefault="00A02634">
            <w:pPr>
              <w:pStyle w:val="TableParagraph"/>
              <w:spacing w:line="220" w:lineRule="exact"/>
              <w:ind w:left="22"/>
            </w:pPr>
            <w:r>
              <w:t>5</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spacing w:line="220" w:lineRule="exact"/>
              <w:ind w:left="78" w:right="42"/>
            </w:pPr>
            <w:r>
              <w:t>Вводный щит</w:t>
            </w:r>
          </w:p>
        </w:tc>
        <w:tc>
          <w:tcPr>
            <w:tcW w:w="1436" w:type="dxa"/>
            <w:tcBorders>
              <w:top w:val="nil"/>
              <w:left w:val="thinThickMediumGap" w:sz="6" w:space="0" w:color="000000"/>
              <w:bottom w:val="nil"/>
            </w:tcBorders>
          </w:tcPr>
          <w:p w:rsidR="004B7161" w:rsidRDefault="00A02634">
            <w:pPr>
              <w:pStyle w:val="TableParagraph"/>
              <w:spacing w:line="220" w:lineRule="exact"/>
              <w:ind w:left="463" w:right="456"/>
            </w:pPr>
            <w:r>
              <w:t>2875</w:t>
            </w:r>
          </w:p>
        </w:tc>
        <w:tc>
          <w:tcPr>
            <w:tcW w:w="999" w:type="dxa"/>
            <w:tcBorders>
              <w:top w:val="nil"/>
              <w:bottom w:val="nil"/>
            </w:tcBorders>
          </w:tcPr>
          <w:p w:rsidR="004B7161" w:rsidRDefault="00A02634">
            <w:pPr>
              <w:pStyle w:val="TableParagraph"/>
              <w:spacing w:line="220" w:lineRule="exact"/>
              <w:ind w:right="353"/>
              <w:jc w:val="right"/>
            </w:pPr>
            <w:r>
              <w:t>5,2</w:t>
            </w:r>
          </w:p>
        </w:tc>
      </w:tr>
      <w:tr w:rsidR="004B7161">
        <w:trPr>
          <w:trHeight w:hRule="exact" w:val="202"/>
        </w:trPr>
        <w:tc>
          <w:tcPr>
            <w:tcW w:w="1444" w:type="dxa"/>
            <w:tcBorders>
              <w:top w:val="nil"/>
              <w:bottom w:val="nil"/>
              <w:right w:val="thickThinMediumGap" w:sz="6" w:space="0" w:color="000000"/>
            </w:tcBorders>
          </w:tcPr>
          <w:p w:rsidR="004B7161" w:rsidRDefault="00A02634">
            <w:pPr>
              <w:pStyle w:val="TableParagraph"/>
              <w:spacing w:line="220" w:lineRule="exact"/>
              <w:ind w:left="22"/>
            </w:pPr>
            <w:r>
              <w:t>6</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spacing w:line="220" w:lineRule="exact"/>
              <w:ind w:left="78" w:right="51"/>
            </w:pPr>
            <w:r>
              <w:t>Эл</w:t>
            </w:r>
            <w:proofErr w:type="gramStart"/>
            <w:r>
              <w:t>.</w:t>
            </w:r>
            <w:proofErr w:type="gramEnd"/>
            <w:r>
              <w:t xml:space="preserve"> </w:t>
            </w:r>
            <w:proofErr w:type="gramStart"/>
            <w:r>
              <w:t>с</w:t>
            </w:r>
            <w:proofErr w:type="gramEnd"/>
            <w:r>
              <w:t>ветильник</w:t>
            </w:r>
          </w:p>
        </w:tc>
        <w:tc>
          <w:tcPr>
            <w:tcW w:w="1436" w:type="dxa"/>
            <w:tcBorders>
              <w:top w:val="nil"/>
              <w:left w:val="thinThickMediumGap" w:sz="6" w:space="0" w:color="000000"/>
              <w:bottom w:val="nil"/>
            </w:tcBorders>
          </w:tcPr>
          <w:p w:rsidR="004B7161" w:rsidRDefault="00A02634">
            <w:pPr>
              <w:pStyle w:val="TableParagraph"/>
              <w:spacing w:line="220" w:lineRule="exact"/>
              <w:ind w:left="468" w:right="456"/>
            </w:pPr>
            <w:r>
              <w:t>1103</w:t>
            </w:r>
          </w:p>
        </w:tc>
        <w:tc>
          <w:tcPr>
            <w:tcW w:w="999" w:type="dxa"/>
            <w:tcBorders>
              <w:top w:val="nil"/>
              <w:bottom w:val="nil"/>
            </w:tcBorders>
          </w:tcPr>
          <w:p w:rsidR="004B7161" w:rsidRDefault="00A02634">
            <w:pPr>
              <w:pStyle w:val="TableParagraph"/>
              <w:spacing w:line="220" w:lineRule="exact"/>
              <w:ind w:right="353"/>
              <w:jc w:val="right"/>
            </w:pPr>
            <w:r>
              <w:t>2,0</w:t>
            </w:r>
          </w:p>
        </w:tc>
      </w:tr>
      <w:tr w:rsidR="004B7161">
        <w:trPr>
          <w:trHeight w:hRule="exact" w:val="211"/>
        </w:trPr>
        <w:tc>
          <w:tcPr>
            <w:tcW w:w="1444" w:type="dxa"/>
            <w:tcBorders>
              <w:top w:val="nil"/>
              <w:bottom w:val="nil"/>
              <w:right w:val="thickThinMediumGap" w:sz="6" w:space="0" w:color="000000"/>
            </w:tcBorders>
          </w:tcPr>
          <w:p w:rsidR="004B7161" w:rsidRDefault="00A02634">
            <w:pPr>
              <w:pStyle w:val="TableParagraph"/>
              <w:spacing w:line="211" w:lineRule="exact"/>
              <w:ind w:left="22"/>
            </w:pPr>
            <w:r>
              <w:t>7</w:t>
            </w:r>
          </w:p>
        </w:tc>
        <w:tc>
          <w:tcPr>
            <w:tcW w:w="2429" w:type="dxa"/>
            <w:tcBorders>
              <w:top w:val="nil"/>
              <w:left w:val="thinThickMediumGap" w:sz="6" w:space="0" w:color="000000"/>
              <w:bottom w:val="nil"/>
              <w:right w:val="thickThinMediumGap" w:sz="6" w:space="0" w:color="000000"/>
            </w:tcBorders>
          </w:tcPr>
          <w:p w:rsidR="004B7161" w:rsidRDefault="00A02634">
            <w:pPr>
              <w:pStyle w:val="TableParagraph"/>
              <w:spacing w:line="211" w:lineRule="exact"/>
              <w:ind w:left="78" w:right="41"/>
            </w:pPr>
            <w:r>
              <w:t>Выключатель</w:t>
            </w:r>
          </w:p>
        </w:tc>
        <w:tc>
          <w:tcPr>
            <w:tcW w:w="1436" w:type="dxa"/>
            <w:tcBorders>
              <w:top w:val="nil"/>
              <w:left w:val="thinThickMediumGap" w:sz="6" w:space="0" w:color="000000"/>
              <w:bottom w:val="nil"/>
            </w:tcBorders>
          </w:tcPr>
          <w:p w:rsidR="004B7161" w:rsidRDefault="00A02634">
            <w:pPr>
              <w:pStyle w:val="TableParagraph"/>
              <w:spacing w:line="211" w:lineRule="exact"/>
              <w:ind w:left="468" w:right="456"/>
            </w:pPr>
            <w:r>
              <w:t>1991</w:t>
            </w:r>
          </w:p>
        </w:tc>
        <w:tc>
          <w:tcPr>
            <w:tcW w:w="999" w:type="dxa"/>
            <w:tcBorders>
              <w:top w:val="nil"/>
              <w:bottom w:val="nil"/>
            </w:tcBorders>
          </w:tcPr>
          <w:p w:rsidR="004B7161" w:rsidRDefault="00A02634">
            <w:pPr>
              <w:pStyle w:val="TableParagraph"/>
              <w:spacing w:line="211" w:lineRule="exact"/>
              <w:ind w:right="353"/>
              <w:jc w:val="right"/>
            </w:pPr>
            <w:r>
              <w:t>3,6</w:t>
            </w:r>
          </w:p>
        </w:tc>
      </w:tr>
      <w:tr w:rsidR="004B7161">
        <w:trPr>
          <w:trHeight w:hRule="exact" w:val="192"/>
        </w:trPr>
        <w:tc>
          <w:tcPr>
            <w:tcW w:w="1444" w:type="dxa"/>
            <w:tcBorders>
              <w:top w:val="nil"/>
              <w:bottom w:val="nil"/>
            </w:tcBorders>
          </w:tcPr>
          <w:p w:rsidR="004B7161" w:rsidRDefault="00A02634">
            <w:pPr>
              <w:pStyle w:val="TableParagraph"/>
              <w:spacing w:line="230" w:lineRule="exact"/>
              <w:ind w:left="15"/>
            </w:pPr>
            <w:r>
              <w:t>8</w:t>
            </w:r>
          </w:p>
        </w:tc>
        <w:tc>
          <w:tcPr>
            <w:tcW w:w="2429" w:type="dxa"/>
            <w:tcBorders>
              <w:top w:val="nil"/>
              <w:bottom w:val="nil"/>
            </w:tcBorders>
          </w:tcPr>
          <w:p w:rsidR="004B7161" w:rsidRDefault="00A02634">
            <w:pPr>
              <w:pStyle w:val="TableParagraph"/>
              <w:spacing w:line="230" w:lineRule="exact"/>
              <w:ind w:left="483" w:right="449"/>
            </w:pPr>
            <w:r>
              <w:t>Холодильник</w:t>
            </w:r>
          </w:p>
        </w:tc>
        <w:tc>
          <w:tcPr>
            <w:tcW w:w="1436" w:type="dxa"/>
            <w:tcBorders>
              <w:top w:val="nil"/>
              <w:bottom w:val="nil"/>
            </w:tcBorders>
          </w:tcPr>
          <w:p w:rsidR="004B7161" w:rsidRDefault="00A02634">
            <w:pPr>
              <w:pStyle w:val="TableParagraph"/>
              <w:spacing w:line="230" w:lineRule="exact"/>
              <w:ind w:left="371" w:right="341"/>
            </w:pPr>
            <w:r>
              <w:t>1207</w:t>
            </w:r>
          </w:p>
        </w:tc>
        <w:tc>
          <w:tcPr>
            <w:tcW w:w="999" w:type="dxa"/>
            <w:tcBorders>
              <w:top w:val="nil"/>
              <w:bottom w:val="nil"/>
            </w:tcBorders>
          </w:tcPr>
          <w:p w:rsidR="004B7161" w:rsidRDefault="00A02634">
            <w:pPr>
              <w:pStyle w:val="TableParagraph"/>
              <w:spacing w:line="230" w:lineRule="exact"/>
              <w:ind w:right="353"/>
              <w:jc w:val="right"/>
            </w:pPr>
            <w:r>
              <w:t>2,2</w:t>
            </w:r>
          </w:p>
        </w:tc>
      </w:tr>
    </w:tbl>
    <w:p w:rsidR="004B7161" w:rsidRDefault="004B7161">
      <w:pPr>
        <w:spacing w:line="230" w:lineRule="exact"/>
        <w:jc w:val="right"/>
        <w:sectPr w:rsidR="004B7161">
          <w:pgSz w:w="11910" w:h="16840"/>
          <w:pgMar w:top="1380" w:right="860" w:bottom="280" w:left="1020" w:header="720" w:footer="720" w:gutter="0"/>
          <w:cols w:space="720"/>
        </w:sectPr>
      </w:pPr>
    </w:p>
    <w:tbl>
      <w:tblPr>
        <w:tblStyle w:val="TableNormal"/>
        <w:tblW w:w="0" w:type="auto"/>
        <w:tblInd w:w="1843" w:type="dxa"/>
        <w:tblBorders>
          <w:top w:val="nil"/>
          <w:left w:val="nil"/>
          <w:bottom w:val="nil"/>
          <w:right w:val="nil"/>
          <w:insideH w:val="nil"/>
          <w:insideV w:val="nil"/>
        </w:tblBorders>
        <w:tblLayout w:type="fixed"/>
        <w:tblLook w:val="01E0" w:firstRow="1" w:lastRow="1" w:firstColumn="1" w:lastColumn="1" w:noHBand="0" w:noVBand="0"/>
      </w:tblPr>
      <w:tblGrid>
        <w:gridCol w:w="1444"/>
        <w:gridCol w:w="2429"/>
        <w:gridCol w:w="1436"/>
        <w:gridCol w:w="999"/>
      </w:tblGrid>
      <w:tr w:rsidR="004B7161">
        <w:trPr>
          <w:trHeight w:hRule="exact" w:val="243"/>
        </w:trPr>
        <w:tc>
          <w:tcPr>
            <w:tcW w:w="1444" w:type="dxa"/>
            <w:tcBorders>
              <w:left w:val="single" w:sz="6" w:space="0" w:color="000000"/>
              <w:right w:val="single" w:sz="6" w:space="0" w:color="000000"/>
            </w:tcBorders>
          </w:tcPr>
          <w:p w:rsidR="004B7161" w:rsidRDefault="00A02634">
            <w:pPr>
              <w:pStyle w:val="TableParagraph"/>
              <w:spacing w:line="247" w:lineRule="exact"/>
              <w:ind w:left="15"/>
            </w:pPr>
            <w:r>
              <w:lastRenderedPageBreak/>
              <w:t>9</w:t>
            </w:r>
          </w:p>
        </w:tc>
        <w:tc>
          <w:tcPr>
            <w:tcW w:w="2429" w:type="dxa"/>
            <w:tcBorders>
              <w:left w:val="single" w:sz="6" w:space="0" w:color="000000"/>
              <w:right w:val="single" w:sz="6" w:space="0" w:color="000000"/>
            </w:tcBorders>
          </w:tcPr>
          <w:p w:rsidR="004B7161" w:rsidRDefault="00A02634">
            <w:pPr>
              <w:pStyle w:val="TableParagraph"/>
              <w:spacing w:line="247" w:lineRule="exact"/>
              <w:ind w:left="482" w:right="454"/>
            </w:pPr>
            <w:r>
              <w:t>Эл</w:t>
            </w:r>
            <w:proofErr w:type="gramStart"/>
            <w:r>
              <w:t>.</w:t>
            </w:r>
            <w:proofErr w:type="gramEnd"/>
            <w:r>
              <w:t xml:space="preserve"> </w:t>
            </w:r>
            <w:proofErr w:type="gramStart"/>
            <w:r>
              <w:t>з</w:t>
            </w:r>
            <w:proofErr w:type="gramEnd"/>
            <w:r>
              <w:t>вонок</w:t>
            </w:r>
          </w:p>
        </w:tc>
        <w:tc>
          <w:tcPr>
            <w:tcW w:w="1436" w:type="dxa"/>
            <w:tcBorders>
              <w:left w:val="single" w:sz="6" w:space="0" w:color="000000"/>
              <w:right w:val="single" w:sz="6" w:space="0" w:color="000000"/>
            </w:tcBorders>
          </w:tcPr>
          <w:p w:rsidR="004B7161" w:rsidRDefault="00A02634">
            <w:pPr>
              <w:pStyle w:val="TableParagraph"/>
              <w:spacing w:line="247" w:lineRule="exact"/>
              <w:ind w:left="371" w:right="356"/>
            </w:pPr>
            <w:r>
              <w:t>876</w:t>
            </w:r>
          </w:p>
        </w:tc>
        <w:tc>
          <w:tcPr>
            <w:tcW w:w="999" w:type="dxa"/>
            <w:tcBorders>
              <w:left w:val="single" w:sz="6" w:space="0" w:color="000000"/>
              <w:right w:val="single" w:sz="6" w:space="0" w:color="000000"/>
            </w:tcBorders>
          </w:tcPr>
          <w:p w:rsidR="004B7161" w:rsidRDefault="00A02634">
            <w:pPr>
              <w:pStyle w:val="TableParagraph"/>
              <w:spacing w:line="247" w:lineRule="exact"/>
              <w:ind w:left="334" w:right="335"/>
            </w:pPr>
            <w:r>
              <w:t>1,2</w:t>
            </w:r>
          </w:p>
        </w:tc>
      </w:tr>
      <w:tr w:rsidR="004B7161">
        <w:trPr>
          <w:trHeight w:hRule="exact" w:val="216"/>
        </w:trPr>
        <w:tc>
          <w:tcPr>
            <w:tcW w:w="1444" w:type="dxa"/>
            <w:tcBorders>
              <w:left w:val="single" w:sz="6" w:space="0" w:color="000000"/>
              <w:right w:val="thickThinMediumGap" w:sz="6" w:space="0" w:color="000000"/>
            </w:tcBorders>
          </w:tcPr>
          <w:p w:rsidR="004B7161" w:rsidRDefault="00A02634">
            <w:pPr>
              <w:pStyle w:val="TableParagraph"/>
              <w:spacing w:line="225" w:lineRule="exact"/>
              <w:ind w:left="591" w:right="569"/>
            </w:pPr>
            <w:r>
              <w:t>10</w:t>
            </w:r>
          </w:p>
        </w:tc>
        <w:tc>
          <w:tcPr>
            <w:tcW w:w="2429" w:type="dxa"/>
            <w:tcBorders>
              <w:left w:val="thinThickMediumGap" w:sz="6" w:space="0" w:color="000000"/>
              <w:right w:val="thickThinMediumGap" w:sz="6" w:space="0" w:color="000000"/>
            </w:tcBorders>
          </w:tcPr>
          <w:p w:rsidR="004B7161" w:rsidRDefault="00A02634">
            <w:pPr>
              <w:pStyle w:val="TableParagraph"/>
              <w:spacing w:line="225" w:lineRule="exact"/>
              <w:ind w:left="78" w:right="46"/>
            </w:pPr>
            <w:r>
              <w:t>Трансформатор</w:t>
            </w:r>
          </w:p>
        </w:tc>
        <w:tc>
          <w:tcPr>
            <w:tcW w:w="1436" w:type="dxa"/>
            <w:tcBorders>
              <w:left w:val="thinThickMediumGap" w:sz="6" w:space="0" w:color="000000"/>
              <w:right w:val="single" w:sz="6" w:space="0" w:color="000000"/>
            </w:tcBorders>
          </w:tcPr>
          <w:p w:rsidR="004B7161" w:rsidRDefault="00A02634">
            <w:pPr>
              <w:pStyle w:val="TableParagraph"/>
              <w:spacing w:line="225" w:lineRule="exact"/>
              <w:ind w:left="463" w:right="456"/>
            </w:pPr>
            <w:r>
              <w:t>839</w:t>
            </w:r>
          </w:p>
        </w:tc>
        <w:tc>
          <w:tcPr>
            <w:tcW w:w="999" w:type="dxa"/>
            <w:tcBorders>
              <w:left w:val="single" w:sz="6" w:space="0" w:color="000000"/>
              <w:right w:val="single" w:sz="6" w:space="0" w:color="000000"/>
            </w:tcBorders>
          </w:tcPr>
          <w:p w:rsidR="004B7161" w:rsidRDefault="00A02634">
            <w:pPr>
              <w:pStyle w:val="TableParagraph"/>
              <w:spacing w:line="225" w:lineRule="exact"/>
              <w:ind w:left="334" w:right="335"/>
            </w:pPr>
            <w:r>
              <w:t>1,5</w:t>
            </w:r>
          </w:p>
        </w:tc>
      </w:tr>
      <w:tr w:rsidR="004B7161">
        <w:trPr>
          <w:trHeight w:hRule="exact" w:val="211"/>
        </w:trPr>
        <w:tc>
          <w:tcPr>
            <w:tcW w:w="1444" w:type="dxa"/>
            <w:tcBorders>
              <w:left w:val="single" w:sz="6" w:space="0" w:color="000000"/>
              <w:right w:val="thickThinMediumGap" w:sz="6" w:space="0" w:color="000000"/>
            </w:tcBorders>
          </w:tcPr>
          <w:p w:rsidR="004B7161" w:rsidRDefault="00A02634">
            <w:pPr>
              <w:pStyle w:val="TableParagraph"/>
              <w:spacing w:line="220" w:lineRule="exact"/>
              <w:ind w:left="591" w:right="569"/>
            </w:pPr>
            <w:r>
              <w:t>11</w:t>
            </w:r>
          </w:p>
        </w:tc>
        <w:tc>
          <w:tcPr>
            <w:tcW w:w="2429" w:type="dxa"/>
            <w:tcBorders>
              <w:left w:val="thinThickMediumGap" w:sz="6" w:space="0" w:color="000000"/>
              <w:right w:val="thickThinMediumGap" w:sz="6" w:space="0" w:color="000000"/>
            </w:tcBorders>
          </w:tcPr>
          <w:p w:rsidR="004B7161" w:rsidRDefault="00A02634">
            <w:pPr>
              <w:pStyle w:val="TableParagraph"/>
              <w:spacing w:line="220" w:lineRule="exact"/>
              <w:ind w:left="78" w:right="51"/>
            </w:pPr>
            <w:r>
              <w:t>Магнитофон, приемник</w:t>
            </w:r>
          </w:p>
        </w:tc>
        <w:tc>
          <w:tcPr>
            <w:tcW w:w="1436" w:type="dxa"/>
            <w:tcBorders>
              <w:left w:val="thinThickMediumGap" w:sz="6" w:space="0" w:color="000000"/>
              <w:right w:val="single" w:sz="6" w:space="0" w:color="000000"/>
            </w:tcBorders>
          </w:tcPr>
          <w:p w:rsidR="004B7161" w:rsidRDefault="00A02634">
            <w:pPr>
              <w:pStyle w:val="TableParagraph"/>
              <w:spacing w:line="220" w:lineRule="exact"/>
              <w:ind w:left="463" w:right="456"/>
            </w:pPr>
            <w:r>
              <w:t>529</w:t>
            </w:r>
          </w:p>
        </w:tc>
        <w:tc>
          <w:tcPr>
            <w:tcW w:w="999" w:type="dxa"/>
            <w:tcBorders>
              <w:left w:val="single" w:sz="6" w:space="0" w:color="000000"/>
              <w:right w:val="single" w:sz="6" w:space="0" w:color="000000"/>
            </w:tcBorders>
          </w:tcPr>
          <w:p w:rsidR="004B7161" w:rsidRDefault="00A02634">
            <w:pPr>
              <w:pStyle w:val="TableParagraph"/>
              <w:spacing w:line="220" w:lineRule="exact"/>
              <w:ind w:left="334" w:right="335"/>
            </w:pPr>
            <w:r>
              <w:t>1,0</w:t>
            </w:r>
          </w:p>
        </w:tc>
      </w:tr>
      <w:tr w:rsidR="004B7161">
        <w:trPr>
          <w:trHeight w:hRule="exact" w:val="211"/>
        </w:trPr>
        <w:tc>
          <w:tcPr>
            <w:tcW w:w="1444" w:type="dxa"/>
            <w:tcBorders>
              <w:left w:val="single" w:sz="6" w:space="0" w:color="000000"/>
              <w:right w:val="thickThinMediumGap" w:sz="6" w:space="0" w:color="000000"/>
            </w:tcBorders>
          </w:tcPr>
          <w:p w:rsidR="004B7161" w:rsidRDefault="00A02634">
            <w:pPr>
              <w:pStyle w:val="TableParagraph"/>
              <w:spacing w:line="220" w:lineRule="exact"/>
              <w:ind w:left="591" w:right="569"/>
            </w:pPr>
            <w:r>
              <w:t>12</w:t>
            </w:r>
          </w:p>
        </w:tc>
        <w:tc>
          <w:tcPr>
            <w:tcW w:w="2429" w:type="dxa"/>
            <w:tcBorders>
              <w:left w:val="thinThickMediumGap" w:sz="6" w:space="0" w:color="000000"/>
              <w:right w:val="thickThinMediumGap" w:sz="6" w:space="0" w:color="000000"/>
            </w:tcBorders>
          </w:tcPr>
          <w:p w:rsidR="004B7161" w:rsidRDefault="00A02634">
            <w:pPr>
              <w:pStyle w:val="TableParagraph"/>
              <w:spacing w:line="220" w:lineRule="exact"/>
              <w:ind w:left="78" w:right="44"/>
            </w:pPr>
            <w:r>
              <w:t>Эл</w:t>
            </w:r>
            <w:proofErr w:type="gramStart"/>
            <w:r>
              <w:t>.</w:t>
            </w:r>
            <w:proofErr w:type="gramEnd"/>
            <w:r>
              <w:t xml:space="preserve"> </w:t>
            </w:r>
            <w:proofErr w:type="gramStart"/>
            <w:r>
              <w:t>у</w:t>
            </w:r>
            <w:proofErr w:type="gramEnd"/>
            <w:r>
              <w:t>тюг</w:t>
            </w:r>
          </w:p>
        </w:tc>
        <w:tc>
          <w:tcPr>
            <w:tcW w:w="1436" w:type="dxa"/>
            <w:tcBorders>
              <w:left w:val="thinThickMediumGap" w:sz="6" w:space="0" w:color="000000"/>
              <w:right w:val="single" w:sz="6" w:space="0" w:color="000000"/>
            </w:tcBorders>
          </w:tcPr>
          <w:p w:rsidR="004B7161" w:rsidRDefault="00A02634">
            <w:pPr>
              <w:pStyle w:val="TableParagraph"/>
              <w:spacing w:line="220" w:lineRule="exact"/>
              <w:ind w:left="463" w:right="456"/>
            </w:pPr>
            <w:r>
              <w:t>322</w:t>
            </w:r>
          </w:p>
        </w:tc>
        <w:tc>
          <w:tcPr>
            <w:tcW w:w="999" w:type="dxa"/>
            <w:tcBorders>
              <w:left w:val="single" w:sz="6" w:space="0" w:color="000000"/>
              <w:right w:val="single" w:sz="6" w:space="0" w:color="000000"/>
            </w:tcBorders>
          </w:tcPr>
          <w:p w:rsidR="004B7161" w:rsidRDefault="00A02634">
            <w:pPr>
              <w:pStyle w:val="TableParagraph"/>
              <w:spacing w:line="220" w:lineRule="exact"/>
              <w:ind w:left="334" w:right="335"/>
            </w:pPr>
            <w:r>
              <w:t>0,6</w:t>
            </w:r>
          </w:p>
        </w:tc>
      </w:tr>
      <w:tr w:rsidR="004B7161">
        <w:trPr>
          <w:trHeight w:hRule="exact" w:val="211"/>
        </w:trPr>
        <w:tc>
          <w:tcPr>
            <w:tcW w:w="1444" w:type="dxa"/>
            <w:tcBorders>
              <w:left w:val="single" w:sz="6" w:space="0" w:color="000000"/>
              <w:right w:val="thickThinMediumGap" w:sz="6" w:space="0" w:color="000000"/>
            </w:tcBorders>
          </w:tcPr>
          <w:p w:rsidR="004B7161" w:rsidRDefault="00A02634">
            <w:pPr>
              <w:pStyle w:val="TableParagraph"/>
              <w:spacing w:line="220" w:lineRule="exact"/>
              <w:ind w:left="591" w:right="569"/>
            </w:pPr>
            <w:r>
              <w:t>13</w:t>
            </w:r>
          </w:p>
        </w:tc>
        <w:tc>
          <w:tcPr>
            <w:tcW w:w="2429" w:type="dxa"/>
            <w:tcBorders>
              <w:left w:val="thinThickMediumGap" w:sz="6" w:space="0" w:color="000000"/>
              <w:right w:val="thickThinMediumGap" w:sz="6" w:space="0" w:color="000000"/>
            </w:tcBorders>
          </w:tcPr>
          <w:p w:rsidR="004B7161" w:rsidRDefault="00A02634">
            <w:pPr>
              <w:pStyle w:val="TableParagraph"/>
              <w:spacing w:line="220" w:lineRule="exact"/>
              <w:ind w:left="78" w:right="41"/>
            </w:pPr>
            <w:r>
              <w:t>Автовыключатель</w:t>
            </w:r>
          </w:p>
        </w:tc>
        <w:tc>
          <w:tcPr>
            <w:tcW w:w="1436" w:type="dxa"/>
            <w:tcBorders>
              <w:left w:val="thinThickMediumGap" w:sz="6" w:space="0" w:color="000000"/>
              <w:right w:val="single" w:sz="6" w:space="0" w:color="000000"/>
            </w:tcBorders>
          </w:tcPr>
          <w:p w:rsidR="004B7161" w:rsidRDefault="00A02634">
            <w:pPr>
              <w:pStyle w:val="TableParagraph"/>
              <w:spacing w:line="220" w:lineRule="exact"/>
              <w:ind w:left="463" w:right="456"/>
            </w:pPr>
            <w:r>
              <w:t>436</w:t>
            </w:r>
          </w:p>
        </w:tc>
        <w:tc>
          <w:tcPr>
            <w:tcW w:w="999" w:type="dxa"/>
            <w:tcBorders>
              <w:left w:val="single" w:sz="6" w:space="0" w:color="000000"/>
              <w:right w:val="single" w:sz="6" w:space="0" w:color="000000"/>
            </w:tcBorders>
          </w:tcPr>
          <w:p w:rsidR="004B7161" w:rsidRDefault="00A02634">
            <w:pPr>
              <w:pStyle w:val="TableParagraph"/>
              <w:spacing w:line="220" w:lineRule="exact"/>
              <w:ind w:left="334" w:right="335"/>
            </w:pPr>
            <w:r>
              <w:t>0,8</w:t>
            </w:r>
          </w:p>
        </w:tc>
      </w:tr>
      <w:tr w:rsidR="004B7161">
        <w:trPr>
          <w:trHeight w:hRule="exact" w:val="211"/>
        </w:trPr>
        <w:tc>
          <w:tcPr>
            <w:tcW w:w="1444" w:type="dxa"/>
            <w:tcBorders>
              <w:left w:val="single" w:sz="6" w:space="0" w:color="000000"/>
              <w:right w:val="thickThinMediumGap" w:sz="6" w:space="0" w:color="000000"/>
            </w:tcBorders>
          </w:tcPr>
          <w:p w:rsidR="004B7161" w:rsidRDefault="00A02634">
            <w:pPr>
              <w:pStyle w:val="TableParagraph"/>
              <w:spacing w:line="220" w:lineRule="exact"/>
              <w:ind w:left="591" w:right="569"/>
            </w:pPr>
            <w:r>
              <w:t>14</w:t>
            </w:r>
          </w:p>
        </w:tc>
        <w:tc>
          <w:tcPr>
            <w:tcW w:w="2429" w:type="dxa"/>
            <w:tcBorders>
              <w:left w:val="thinThickMediumGap" w:sz="6" w:space="0" w:color="000000"/>
              <w:right w:val="thickThinMediumGap" w:sz="6" w:space="0" w:color="000000"/>
            </w:tcBorders>
          </w:tcPr>
          <w:p w:rsidR="004B7161" w:rsidRDefault="00A02634">
            <w:pPr>
              <w:pStyle w:val="TableParagraph"/>
              <w:spacing w:line="220" w:lineRule="exact"/>
              <w:ind w:left="78" w:right="48"/>
            </w:pPr>
            <w:r>
              <w:t>Электробытовая</w:t>
            </w:r>
          </w:p>
        </w:tc>
        <w:tc>
          <w:tcPr>
            <w:tcW w:w="1436" w:type="dxa"/>
            <w:tcBorders>
              <w:left w:val="thinThickMediumGap" w:sz="6" w:space="0" w:color="000000"/>
              <w:right w:val="single" w:sz="6" w:space="0" w:color="000000"/>
            </w:tcBorders>
          </w:tcPr>
          <w:p w:rsidR="004B7161" w:rsidRDefault="00A02634">
            <w:pPr>
              <w:pStyle w:val="TableParagraph"/>
              <w:spacing w:line="220" w:lineRule="exact"/>
              <w:ind w:left="463" w:right="456"/>
            </w:pPr>
            <w:r>
              <w:t>269</w:t>
            </w:r>
          </w:p>
        </w:tc>
        <w:tc>
          <w:tcPr>
            <w:tcW w:w="999" w:type="dxa"/>
            <w:tcBorders>
              <w:left w:val="single" w:sz="6" w:space="0" w:color="000000"/>
              <w:right w:val="single" w:sz="6" w:space="0" w:color="000000"/>
            </w:tcBorders>
          </w:tcPr>
          <w:p w:rsidR="004B7161" w:rsidRDefault="00A02634">
            <w:pPr>
              <w:pStyle w:val="TableParagraph"/>
              <w:spacing w:line="220" w:lineRule="exact"/>
              <w:ind w:left="334" w:right="335"/>
            </w:pPr>
            <w:r>
              <w:t>0,5</w:t>
            </w:r>
          </w:p>
        </w:tc>
      </w:tr>
      <w:tr w:rsidR="004B7161">
        <w:trPr>
          <w:trHeight w:hRule="exact" w:val="221"/>
        </w:trPr>
        <w:tc>
          <w:tcPr>
            <w:tcW w:w="1444" w:type="dxa"/>
            <w:tcBorders>
              <w:left w:val="single" w:sz="6" w:space="0" w:color="000000"/>
              <w:bottom w:val="single" w:sz="6" w:space="0" w:color="000000"/>
              <w:right w:val="thickThinMediumGap" w:sz="6" w:space="0" w:color="000000"/>
            </w:tcBorders>
          </w:tcPr>
          <w:p w:rsidR="004B7161" w:rsidRDefault="00A02634">
            <w:pPr>
              <w:pStyle w:val="TableParagraph"/>
              <w:spacing w:line="220" w:lineRule="exact"/>
              <w:ind w:left="591" w:right="569"/>
            </w:pPr>
            <w:r>
              <w:t>15</w:t>
            </w:r>
          </w:p>
        </w:tc>
        <w:tc>
          <w:tcPr>
            <w:tcW w:w="2429" w:type="dxa"/>
            <w:tcBorders>
              <w:left w:val="thinThickMediumGap" w:sz="6" w:space="0" w:color="000000"/>
              <w:bottom w:val="single" w:sz="6" w:space="0" w:color="000000"/>
              <w:right w:val="thickThinMediumGap" w:sz="6" w:space="0" w:color="000000"/>
            </w:tcBorders>
          </w:tcPr>
          <w:p w:rsidR="004B7161" w:rsidRDefault="00A02634">
            <w:pPr>
              <w:pStyle w:val="TableParagraph"/>
              <w:spacing w:line="220" w:lineRule="exact"/>
              <w:ind w:left="78" w:right="51"/>
            </w:pPr>
            <w:r>
              <w:t>Другие изделия</w:t>
            </w:r>
          </w:p>
        </w:tc>
        <w:tc>
          <w:tcPr>
            <w:tcW w:w="1436" w:type="dxa"/>
            <w:tcBorders>
              <w:left w:val="thinThickMediumGap" w:sz="6" w:space="0" w:color="000000"/>
              <w:bottom w:val="single" w:sz="6" w:space="0" w:color="000000"/>
              <w:right w:val="single" w:sz="6" w:space="0" w:color="000000"/>
            </w:tcBorders>
          </w:tcPr>
          <w:p w:rsidR="004B7161" w:rsidRDefault="00A02634">
            <w:pPr>
              <w:pStyle w:val="TableParagraph"/>
              <w:spacing w:line="220" w:lineRule="exact"/>
              <w:ind w:left="463" w:right="456"/>
            </w:pPr>
            <w:r>
              <w:t>825</w:t>
            </w:r>
          </w:p>
        </w:tc>
        <w:tc>
          <w:tcPr>
            <w:tcW w:w="999" w:type="dxa"/>
            <w:tcBorders>
              <w:left w:val="single" w:sz="6" w:space="0" w:color="000000"/>
              <w:bottom w:val="single" w:sz="6" w:space="0" w:color="000000"/>
              <w:right w:val="single" w:sz="6" w:space="0" w:color="000000"/>
            </w:tcBorders>
          </w:tcPr>
          <w:p w:rsidR="004B7161" w:rsidRDefault="00A02634">
            <w:pPr>
              <w:pStyle w:val="TableParagraph"/>
              <w:spacing w:line="220" w:lineRule="exact"/>
              <w:ind w:left="334" w:right="335"/>
            </w:pPr>
            <w:r>
              <w:t>1,4</w:t>
            </w:r>
          </w:p>
        </w:tc>
      </w:tr>
    </w:tbl>
    <w:p w:rsidR="004B7161" w:rsidRDefault="002D4FB7">
      <w:pPr>
        <w:pStyle w:val="a3"/>
        <w:ind w:right="110"/>
      </w:pPr>
      <w:r>
        <w:rPr>
          <w:lang w:val="en-US"/>
        </w:rPr>
        <w:pict>
          <v:group id="_x0000_s1050" style="position:absolute;left:0;text-align:left;margin-left:144.75pt;margin-top:-65.2pt;width:69.9pt;height:64.85pt;z-index:-124888;mso-position-horizontal-relative:page;mso-position-vertical-relative:text" coordorigin="2895,-1304" coordsize="1398,1297">
            <v:shape id="_x0000_s1052" style="position:absolute;left:2895;top:-1304;width:2;height:1297" coordorigin="2895,-1304" coordsize="0,1297" path="m2895,-1304r,1297e" stroked="f">
              <v:path arrowok="t"/>
            </v:shape>
            <v:shape id="_x0000_s1051" style="position:absolute;left:2912;top:-1304;width:1381;height:1297" coordorigin="2912,-1304" coordsize="1381,1297" o:spt="100" adj="0,,0" path="m4292,-670r-1380,l2912,-459r,212l2912,-7r1380,l4292,-247r,-212l4292,-670t,-634l2912,-1304r,212l2912,-881r,211l4292,-670r,-211l4292,-1092r,-212e" stroked="f">
              <v:stroke joinstyle="round"/>
              <v:formulas/>
              <v:path arrowok="t" o:connecttype="segments"/>
            </v:shape>
            <w10:wrap anchorx="page"/>
          </v:group>
        </w:pict>
      </w:r>
      <w:r>
        <w:rPr>
          <w:lang w:val="en-US"/>
        </w:rPr>
        <w:pict>
          <v:shape id="_x0000_s1049" style="position:absolute;left:0;text-align:left;margin-left:218.55pt;margin-top:-65.2pt;width:117.5pt;height:64.85pt;z-index:-124864;mso-position-horizontal-relative:page;mso-position-vertical-relative:text" coordorigin="4371,-1304" coordsize="2350,1297" o:spt="100" adj="0,,0" path="m6721,-670r-2350,l4371,-459r,212l4371,-7r2350,l6721,-247r,-212l6721,-670t,-634l4371,-1304r,212l4371,-881r,211l6721,-670r,-211l6721,-1092r,-212e" stroked="f">
            <v:stroke joinstyle="round"/>
            <v:formulas/>
            <v:path arrowok="t" o:connecttype="segments"/>
            <w10:wrap anchorx="page"/>
          </v:shape>
        </w:pict>
      </w:r>
      <w:r>
        <w:rPr>
          <w:lang w:val="en-US"/>
        </w:rPr>
        <w:pict>
          <v:group id="_x0000_s1045" style="position:absolute;left:0;text-align:left;margin-left:340.05pt;margin-top:-65.2pt;width:117.75pt;height:64.85pt;z-index:-124840;mso-position-horizontal-relative:page;mso-position-vertical-relative:text" coordorigin="6801,-1304" coordsize="2355,1297">
            <v:shape id="_x0000_s1048" style="position:absolute;left:8158;top:-1304;width:2;height:1297" coordorigin="8158,-1304" coordsize="0,1297" path="m8158,-1304r,1297e" stroked="f">
              <v:path arrowok="t"/>
            </v:shape>
            <v:rect id="_x0000_s1047" style="position:absolute;left:6801;top:-1304;width:1342;height:212" stroked="f"/>
            <v:shape id="_x0000_s1046" style="position:absolute;left:6801;top:-1304;width:2339;height:1297" coordorigin="6801,-1304" coordsize="2339,1297" o:spt="100" adj="0,,0" path="m8142,-670r-1341,l6801,-459r,212l6801,-7r1341,l8142,-247r,-212l8142,-670t,-422l6801,-1092r,211l6801,-670r1341,l8142,-881r,-211m9139,-670r-918,l8221,-459r,212l8221,-7r918,l9139,-247r,-212l9139,-670t,-634l8221,-1304r,212l8221,-881r,211l9139,-670r,-211l9139,-1092r,-212e" stroked="f">
              <v:stroke joinstyle="round"/>
              <v:formulas/>
              <v:path arrowok="t" o:connecttype="segments"/>
            </v:shape>
            <w10:wrap anchorx="page"/>
          </v:group>
        </w:pict>
      </w:r>
      <w:r w:rsidR="00A02634">
        <w:t>Как известно, защита электросетей и электропотребителей осуществляется аппаратами двух типов – автоматическими выключателями (автоматами) и плавкими предохранителями.</w:t>
      </w:r>
    </w:p>
    <w:p w:rsidR="004B7161" w:rsidRDefault="00A02634">
      <w:pPr>
        <w:pStyle w:val="2"/>
        <w:spacing w:line="319" w:lineRule="exact"/>
        <w:ind w:left="821" w:right="31"/>
      </w:pPr>
      <w:r>
        <w:t>11,2.1. Автоматические выключатели (автоматы)</w:t>
      </w:r>
    </w:p>
    <w:p w:rsidR="004B7161" w:rsidRDefault="00A02634">
      <w:pPr>
        <w:pStyle w:val="a3"/>
        <w:spacing w:before="1" w:line="322" w:lineRule="exact"/>
        <w:ind w:right="108"/>
      </w:pPr>
      <w:r>
        <w:rPr>
          <w:spacing w:val="-4"/>
        </w:rPr>
        <w:t xml:space="preserve">Наиболее часто </w:t>
      </w:r>
      <w:r>
        <w:t xml:space="preserve">на </w:t>
      </w:r>
      <w:r>
        <w:rPr>
          <w:spacing w:val="-4"/>
        </w:rPr>
        <w:t xml:space="preserve">пожаре дознавателю встречаются </w:t>
      </w:r>
      <w:r>
        <w:t xml:space="preserve">автоматы электрозащиты типа А-3160, а также автоматы серий </w:t>
      </w:r>
      <w:r>
        <w:rPr>
          <w:spacing w:val="-3"/>
        </w:rPr>
        <w:t xml:space="preserve">АП, АЕ. Они </w:t>
      </w:r>
      <w:r>
        <w:rPr>
          <w:spacing w:val="-4"/>
        </w:rPr>
        <w:t>могут иметь тепловой</w:t>
      </w:r>
      <w:r>
        <w:rPr>
          <w:spacing w:val="62"/>
        </w:rPr>
        <w:t xml:space="preserve"> </w:t>
      </w:r>
      <w:r>
        <w:rPr>
          <w:spacing w:val="-4"/>
        </w:rPr>
        <w:t>расцепитель</w:t>
      </w:r>
      <w:r>
        <w:rPr>
          <w:spacing w:val="62"/>
        </w:rPr>
        <w:t xml:space="preserve"> </w:t>
      </w:r>
      <w:r>
        <w:rPr>
          <w:spacing w:val="-4"/>
        </w:rPr>
        <w:t>(обозначаются</w:t>
      </w:r>
      <w:r>
        <w:rPr>
          <w:spacing w:val="62"/>
        </w:rPr>
        <w:t xml:space="preserve"> </w:t>
      </w:r>
      <w:r>
        <w:t xml:space="preserve">при маркировке Т), </w:t>
      </w:r>
      <w:proofErr w:type="gramStart"/>
      <w:r>
        <w:t>магнитный</w:t>
      </w:r>
      <w:proofErr w:type="gramEnd"/>
      <w:r>
        <w:t xml:space="preserve"> (М), комбинированный (ТМ).</w:t>
      </w:r>
    </w:p>
    <w:p w:rsidR="004B7161" w:rsidRDefault="00A02634">
      <w:pPr>
        <w:pStyle w:val="a3"/>
        <w:spacing w:line="318" w:lineRule="exact"/>
        <w:ind w:left="821" w:right="31" w:firstLine="0"/>
        <w:jc w:val="left"/>
      </w:pPr>
      <w:r>
        <w:t>Исследование автоматов включает в себя:</w:t>
      </w:r>
    </w:p>
    <w:p w:rsidR="004B7161" w:rsidRDefault="00A02634">
      <w:pPr>
        <w:pStyle w:val="a3"/>
        <w:ind w:right="115"/>
      </w:pPr>
      <w:r>
        <w:rPr>
          <w:spacing w:val="-4"/>
        </w:rPr>
        <w:t xml:space="preserve">а) </w:t>
      </w:r>
      <w:r>
        <w:t xml:space="preserve">установление типа автомата и номинальных </w:t>
      </w:r>
      <w:r>
        <w:rPr>
          <w:spacing w:val="2"/>
        </w:rPr>
        <w:t xml:space="preserve">характеристик </w:t>
      </w:r>
      <w:r>
        <w:t xml:space="preserve">(по геометрическим размерам и маркировке на </w:t>
      </w:r>
      <w:r>
        <w:rPr>
          <w:spacing w:val="3"/>
        </w:rPr>
        <w:t xml:space="preserve">корпусе, если  она  сохранилась). </w:t>
      </w:r>
      <w:r>
        <w:rPr>
          <w:spacing w:val="2"/>
        </w:rPr>
        <w:t xml:space="preserve">Эти </w:t>
      </w:r>
      <w:r>
        <w:rPr>
          <w:spacing w:val="3"/>
        </w:rPr>
        <w:t xml:space="preserve">сведения, </w:t>
      </w:r>
      <w:r>
        <w:t xml:space="preserve">а </w:t>
      </w:r>
      <w:r>
        <w:rPr>
          <w:spacing w:val="2"/>
        </w:rPr>
        <w:t xml:space="preserve">также </w:t>
      </w:r>
      <w:r>
        <w:rPr>
          <w:spacing w:val="3"/>
        </w:rPr>
        <w:t xml:space="preserve">количество </w:t>
      </w:r>
      <w:r>
        <w:t>проводов, подсоединенных к каждой из контактных групп, необходимо отразить в протоколе</w:t>
      </w:r>
      <w:r>
        <w:rPr>
          <w:spacing w:val="-40"/>
        </w:rPr>
        <w:t xml:space="preserve"> </w:t>
      </w:r>
      <w:r>
        <w:t>осмотра;</w:t>
      </w:r>
    </w:p>
    <w:p w:rsidR="004B7161" w:rsidRDefault="00A02634">
      <w:pPr>
        <w:pStyle w:val="a3"/>
        <w:ind w:right="110"/>
      </w:pPr>
      <w:r>
        <w:t>б) проверку положения контактов -  визуальным  осмотром  или измерением электросопротивления между контактами.</w:t>
      </w:r>
    </w:p>
    <w:p w:rsidR="004B7161" w:rsidRDefault="00A02634">
      <w:pPr>
        <w:pStyle w:val="a3"/>
        <w:spacing w:after="3"/>
        <w:ind w:right="105"/>
      </w:pPr>
      <w:r>
        <w:rPr>
          <w:spacing w:val="-5"/>
        </w:rPr>
        <w:t xml:space="preserve">Щелкать рычагами </w:t>
      </w:r>
      <w:r>
        <w:t xml:space="preserve">и </w:t>
      </w:r>
      <w:r>
        <w:rPr>
          <w:spacing w:val="-5"/>
        </w:rPr>
        <w:t xml:space="preserve">кнопками </w:t>
      </w:r>
      <w:r>
        <w:t xml:space="preserve">не </w:t>
      </w:r>
      <w:r>
        <w:rPr>
          <w:spacing w:val="-5"/>
        </w:rPr>
        <w:t xml:space="preserve">следует; </w:t>
      </w:r>
      <w:r>
        <w:rPr>
          <w:spacing w:val="-4"/>
        </w:rPr>
        <w:t>это</w:t>
      </w:r>
      <w:r>
        <w:rPr>
          <w:spacing w:val="62"/>
        </w:rPr>
        <w:t xml:space="preserve"> </w:t>
      </w:r>
      <w:r>
        <w:t xml:space="preserve">не </w:t>
      </w:r>
      <w:r>
        <w:rPr>
          <w:spacing w:val="-3"/>
        </w:rPr>
        <w:t xml:space="preserve">дает </w:t>
      </w:r>
      <w:r>
        <w:rPr>
          <w:spacing w:val="-5"/>
        </w:rPr>
        <w:t xml:space="preserve">необходимой </w:t>
      </w:r>
      <w:r>
        <w:rPr>
          <w:spacing w:val="-6"/>
        </w:rPr>
        <w:t xml:space="preserve">информации, </w:t>
      </w:r>
      <w:r>
        <w:t xml:space="preserve">но </w:t>
      </w:r>
      <w:r>
        <w:rPr>
          <w:spacing w:val="-5"/>
        </w:rPr>
        <w:t xml:space="preserve">может </w:t>
      </w:r>
      <w:r>
        <w:rPr>
          <w:spacing w:val="-6"/>
        </w:rPr>
        <w:t xml:space="preserve">разрушить механизм </w:t>
      </w:r>
      <w:r>
        <w:rPr>
          <w:spacing w:val="-5"/>
        </w:rPr>
        <w:t xml:space="preserve">расцепителя </w:t>
      </w:r>
      <w:r>
        <w:t xml:space="preserve">и </w:t>
      </w:r>
      <w:r>
        <w:rPr>
          <w:spacing w:val="-5"/>
        </w:rPr>
        <w:t xml:space="preserve">контактные  </w:t>
      </w:r>
      <w:r>
        <w:rPr>
          <w:spacing w:val="-4"/>
        </w:rPr>
        <w:t xml:space="preserve">группы, если </w:t>
      </w:r>
      <w:r>
        <w:rPr>
          <w:spacing w:val="-5"/>
        </w:rPr>
        <w:t xml:space="preserve">автомат </w:t>
      </w:r>
      <w:r>
        <w:rPr>
          <w:spacing w:val="-4"/>
        </w:rPr>
        <w:t xml:space="preserve">обгорел </w:t>
      </w:r>
      <w:r>
        <w:t xml:space="preserve">в </w:t>
      </w:r>
      <w:r>
        <w:rPr>
          <w:spacing w:val="-3"/>
        </w:rPr>
        <w:t xml:space="preserve">ходе </w:t>
      </w:r>
      <w:r>
        <w:rPr>
          <w:spacing w:val="-4"/>
        </w:rPr>
        <w:t>пожара.</w:t>
      </w:r>
    </w:p>
    <w:p w:rsidR="004B7161" w:rsidRDefault="00A02634">
      <w:pPr>
        <w:pStyle w:val="a3"/>
        <w:ind w:left="3737" w:firstLine="0"/>
        <w:jc w:val="left"/>
        <w:rPr>
          <w:sz w:val="20"/>
        </w:rPr>
      </w:pPr>
      <w:r>
        <w:rPr>
          <w:noProof/>
          <w:sz w:val="20"/>
          <w:lang w:eastAsia="ru-RU"/>
        </w:rPr>
        <w:drawing>
          <wp:inline distT="0" distB="0" distL="0" distR="0">
            <wp:extent cx="1605790" cy="1633727"/>
            <wp:effectExtent l="0" t="0" r="0" b="0"/>
            <wp:docPr id="1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75" cstate="print"/>
                    <a:stretch>
                      <a:fillRect/>
                    </a:stretch>
                  </pic:blipFill>
                  <pic:spPr>
                    <a:xfrm>
                      <a:off x="0" y="0"/>
                      <a:ext cx="1605790" cy="1633727"/>
                    </a:xfrm>
                    <a:prstGeom prst="rect">
                      <a:avLst/>
                    </a:prstGeom>
                  </pic:spPr>
                </pic:pic>
              </a:graphicData>
            </a:graphic>
          </wp:inline>
        </w:drawing>
      </w:r>
    </w:p>
    <w:p w:rsidR="004B7161" w:rsidRDefault="00A02634">
      <w:pPr>
        <w:ind w:left="802" w:right="31"/>
        <w:rPr>
          <w:i/>
          <w:sz w:val="28"/>
        </w:rPr>
      </w:pPr>
      <w:r>
        <w:rPr>
          <w:i/>
          <w:sz w:val="28"/>
        </w:rPr>
        <w:t>Рис. 11.1. Автоматический выключатель (автомат электрозащиты):</w:t>
      </w:r>
    </w:p>
    <w:p w:rsidR="004B7161" w:rsidRDefault="00A02634">
      <w:pPr>
        <w:spacing w:before="2"/>
        <w:ind w:left="93" w:right="94"/>
        <w:jc w:val="center"/>
        <w:rPr>
          <w:i/>
          <w:sz w:val="28"/>
        </w:rPr>
      </w:pPr>
      <w:r>
        <w:rPr>
          <w:i/>
          <w:sz w:val="28"/>
        </w:rPr>
        <w:t>1 — корпус; 2 — положение "включено"; 3 — положение "автоматическое срабатывание ";4 — положение "выключено "</w:t>
      </w:r>
    </w:p>
    <w:p w:rsidR="004B7161" w:rsidRDefault="004B7161">
      <w:pPr>
        <w:pStyle w:val="a3"/>
        <w:spacing w:before="11"/>
        <w:ind w:left="0" w:firstLine="0"/>
        <w:jc w:val="left"/>
        <w:rPr>
          <w:i/>
          <w:sz w:val="27"/>
        </w:rPr>
      </w:pPr>
    </w:p>
    <w:p w:rsidR="004B7161" w:rsidRDefault="00A02634">
      <w:pPr>
        <w:pStyle w:val="a3"/>
        <w:ind w:right="113"/>
      </w:pPr>
      <w:r>
        <w:t xml:space="preserve">При визуальном осмотре важно зафиксировать </w:t>
      </w:r>
      <w:r>
        <w:rPr>
          <w:b/>
          <w:spacing w:val="-4"/>
        </w:rPr>
        <w:t>положение</w:t>
      </w:r>
      <w:r>
        <w:rPr>
          <w:b/>
          <w:spacing w:val="62"/>
        </w:rPr>
        <w:t xml:space="preserve"> </w:t>
      </w:r>
      <w:r>
        <w:t xml:space="preserve">рычага управления и механизма </w:t>
      </w:r>
      <w:r>
        <w:rPr>
          <w:b/>
          <w:spacing w:val="-4"/>
        </w:rPr>
        <w:t xml:space="preserve">расцепителя. </w:t>
      </w:r>
      <w:proofErr w:type="gramStart"/>
      <w:r>
        <w:t xml:space="preserve">Все клавишные (рычажные) автоматы, за исключением  кнопочного  АП-50, кроме положения включено (1) и </w:t>
      </w:r>
      <w:r>
        <w:rPr>
          <w:spacing w:val="66"/>
        </w:rPr>
        <w:t xml:space="preserve"> </w:t>
      </w:r>
      <w:r>
        <w:t>выключено</w:t>
      </w:r>
      <w:proofErr w:type="gramEnd"/>
    </w:p>
    <w:p w:rsidR="004B7161" w:rsidRDefault="00A02634">
      <w:pPr>
        <w:pStyle w:val="a3"/>
        <w:ind w:right="114" w:firstLine="0"/>
      </w:pPr>
      <w:r>
        <w:t xml:space="preserve">(0) имеют промежуточное положение механизма расцепителя "автоматическое отключение", при котором рычаг находится между 1 и 0, ближе к 1 (рис. 11.1). Такое положение свидетельствует о факте автоматического срабатывания </w:t>
      </w:r>
      <w:r>
        <w:rPr>
          <w:b/>
        </w:rPr>
        <w:t xml:space="preserve">выключателя. </w:t>
      </w:r>
      <w:r>
        <w:t>Вручную рычаг автомата в это положение не перевести;</w:t>
      </w:r>
    </w:p>
    <w:p w:rsidR="004B7161" w:rsidRDefault="00A02634">
      <w:pPr>
        <w:pStyle w:val="a3"/>
        <w:ind w:right="114"/>
      </w:pPr>
      <w:r>
        <w:t xml:space="preserve">в) если установлено, что автомат не выключен вручную, а именно  сработал, то нужно попытаться установить, отчего это произошло. Автомат может сработать либо в результате роста  тока вследствие аварийного режима  </w:t>
      </w:r>
      <w:r>
        <w:rPr>
          <w:spacing w:val="36"/>
        </w:rPr>
        <w:t xml:space="preserve"> </w:t>
      </w:r>
      <w:proofErr w:type="gramStart"/>
      <w:r>
        <w:t>в</w:t>
      </w:r>
      <w:proofErr w:type="gramEnd"/>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14" w:firstLine="0"/>
      </w:pPr>
      <w:r>
        <w:lastRenderedPageBreak/>
        <w:t>защищаемой сети (как возникшего на начальной  стадии пожара, так и  в ходе  его развития), либо, если автомат имеет тепловой расцепитель, от внешнего нагрева корпуса в ходе</w:t>
      </w:r>
      <w:r>
        <w:rPr>
          <w:spacing w:val="44"/>
        </w:rPr>
        <w:t xml:space="preserve"> </w:t>
      </w:r>
      <w:r>
        <w:t>пожара.</w:t>
      </w:r>
    </w:p>
    <w:p w:rsidR="004B7161" w:rsidRDefault="00A02634">
      <w:pPr>
        <w:pStyle w:val="a3"/>
        <w:spacing w:before="5" w:line="235" w:lineRule="auto"/>
        <w:ind w:right="111"/>
      </w:pPr>
      <w:r>
        <w:t xml:space="preserve">Установить возможность самопроизвольного срабатывания автомата под воздействием внешнего нагрева можно, осмотрев его корпус. </w:t>
      </w:r>
      <w:proofErr w:type="gramStart"/>
      <w:r>
        <w:t>Известно, что тепловой расцепитель может сработать при нагреве автомата до температуры 160-200</w:t>
      </w:r>
      <w:r>
        <w:rPr>
          <w:position w:val="13"/>
          <w:sz w:val="18"/>
        </w:rPr>
        <w:t>0</w:t>
      </w:r>
      <w:r>
        <w:t>С.</w:t>
      </w:r>
      <w:proofErr w:type="gramEnd"/>
      <w:r>
        <w:t xml:space="preserve"> При этом на корпусе автомата остаются характерные признаки нагрева – как минимум, это мелкозернистые вздутия пластмассы. Если их нет, а рычаг автомата в положении, соответствующем автоматическому отключению, значит в сети было </w:t>
      </w:r>
      <w:proofErr w:type="gramStart"/>
      <w:r>
        <w:t>КЗ</w:t>
      </w:r>
      <w:proofErr w:type="gramEnd"/>
      <w:r>
        <w:t xml:space="preserve"> или</w:t>
      </w:r>
      <w:r>
        <w:rPr>
          <w:spacing w:val="54"/>
        </w:rPr>
        <w:t xml:space="preserve"> </w:t>
      </w:r>
      <w:r>
        <w:t>перегрузка.</w:t>
      </w:r>
    </w:p>
    <w:p w:rsidR="004B7161" w:rsidRDefault="00A02634">
      <w:pPr>
        <w:pStyle w:val="a3"/>
        <w:spacing w:before="3"/>
        <w:ind w:right="115"/>
      </w:pPr>
      <w:r>
        <w:t xml:space="preserve">Нахождение автомата в положении "включено" менее информативно. На практике неоднократно встречались </w:t>
      </w:r>
      <w:r>
        <w:rPr>
          <w:spacing w:val="2"/>
        </w:rPr>
        <w:t xml:space="preserve">случаи, </w:t>
      </w:r>
      <w:r>
        <w:t>когда автоматы типа</w:t>
      </w:r>
      <w:proofErr w:type="gramStart"/>
      <w:r>
        <w:t xml:space="preserve"> А</w:t>
      </w:r>
      <w:proofErr w:type="gramEnd"/>
      <w:r>
        <w:t xml:space="preserve"> 3160 и им подобные оказывались в зоне горения, у них сильно обгорал корпус  и внутренние детали, но даже в этой ситуации автомат не срабатывал и оставался  в положении</w:t>
      </w:r>
      <w:r>
        <w:rPr>
          <w:spacing w:val="38"/>
        </w:rPr>
        <w:t xml:space="preserve"> </w:t>
      </w:r>
      <w:r>
        <w:t>"включено".</w:t>
      </w:r>
    </w:p>
    <w:p w:rsidR="004B7161" w:rsidRDefault="00A02634">
      <w:pPr>
        <w:pStyle w:val="2"/>
        <w:numPr>
          <w:ilvl w:val="2"/>
          <w:numId w:val="28"/>
        </w:numPr>
        <w:tabs>
          <w:tab w:val="left" w:pos="1956"/>
          <w:tab w:val="left" w:pos="1957"/>
        </w:tabs>
        <w:ind w:firstLine="709"/>
      </w:pPr>
      <w:r>
        <w:rPr>
          <w:spacing w:val="-5"/>
        </w:rPr>
        <w:t>Плавкие</w:t>
      </w:r>
      <w:r>
        <w:rPr>
          <w:spacing w:val="11"/>
        </w:rPr>
        <w:t xml:space="preserve"> </w:t>
      </w:r>
      <w:r>
        <w:rPr>
          <w:spacing w:val="-6"/>
        </w:rPr>
        <w:t>предохранители</w:t>
      </w:r>
    </w:p>
    <w:p w:rsidR="004B7161" w:rsidRDefault="00A02634">
      <w:pPr>
        <w:pStyle w:val="a3"/>
        <w:spacing w:line="242" w:lineRule="auto"/>
        <w:ind w:right="123"/>
      </w:pPr>
      <w:r>
        <w:t>Наиболее часто в экспертной  практике  встречаются  предохранители типа Ц-27, ПН-2, ПР-2, НПН-2.</w:t>
      </w:r>
    </w:p>
    <w:p w:rsidR="004B7161" w:rsidRDefault="00A02634">
      <w:pPr>
        <w:spacing w:line="318" w:lineRule="exact"/>
        <w:ind w:left="821" w:right="31"/>
        <w:rPr>
          <w:sz w:val="28"/>
        </w:rPr>
      </w:pPr>
      <w:r>
        <w:rPr>
          <w:b/>
          <w:spacing w:val="-4"/>
          <w:sz w:val="28"/>
        </w:rPr>
        <w:t xml:space="preserve">Исследование плавкой вставки </w:t>
      </w:r>
      <w:r>
        <w:rPr>
          <w:spacing w:val="-3"/>
          <w:sz w:val="28"/>
        </w:rPr>
        <w:t xml:space="preserve">после пожара </w:t>
      </w:r>
      <w:r>
        <w:rPr>
          <w:spacing w:val="-4"/>
          <w:sz w:val="28"/>
        </w:rPr>
        <w:t xml:space="preserve">включает </w:t>
      </w:r>
      <w:r>
        <w:rPr>
          <w:sz w:val="28"/>
        </w:rPr>
        <w:t>обычно два</w:t>
      </w:r>
      <w:r>
        <w:rPr>
          <w:spacing w:val="50"/>
          <w:sz w:val="28"/>
        </w:rPr>
        <w:t xml:space="preserve"> </w:t>
      </w:r>
      <w:r>
        <w:rPr>
          <w:sz w:val="28"/>
        </w:rPr>
        <w:t>этапа:</w:t>
      </w:r>
    </w:p>
    <w:p w:rsidR="004B7161" w:rsidRDefault="00A02634">
      <w:pPr>
        <w:pStyle w:val="1"/>
        <w:tabs>
          <w:tab w:val="left" w:pos="1553"/>
        </w:tabs>
        <w:ind w:right="31"/>
      </w:pPr>
      <w:r>
        <w:t>а)</w:t>
      </w:r>
      <w:r>
        <w:tab/>
      </w:r>
      <w:r>
        <w:rPr>
          <w:spacing w:val="-4"/>
        </w:rPr>
        <w:t xml:space="preserve">проверку целостности </w:t>
      </w:r>
      <w:r>
        <w:rPr>
          <w:spacing w:val="-3"/>
        </w:rPr>
        <w:t>плавкой</w:t>
      </w:r>
      <w:r>
        <w:rPr>
          <w:spacing w:val="15"/>
        </w:rPr>
        <w:t xml:space="preserve"> </w:t>
      </w:r>
      <w:r>
        <w:rPr>
          <w:spacing w:val="-4"/>
        </w:rPr>
        <w:t>вставки</w:t>
      </w:r>
    </w:p>
    <w:p w:rsidR="004B7161" w:rsidRDefault="00A02634">
      <w:pPr>
        <w:pStyle w:val="a3"/>
        <w:ind w:right="118"/>
      </w:pPr>
      <w:r>
        <w:t>Если предохранитель имеет плавкий элемент, расположенный внутри непрозрачного (например, фарфорового) корпуса, то определить, перегорел он или цел, проще всего, измерив электросопротивление предохранителя с помощью омметра, тестера и тому подобных  приборов;</w:t>
      </w:r>
    </w:p>
    <w:p w:rsidR="004B7161" w:rsidRDefault="00A02634">
      <w:pPr>
        <w:pStyle w:val="1"/>
        <w:tabs>
          <w:tab w:val="left" w:pos="1553"/>
        </w:tabs>
        <w:spacing w:before="5"/>
        <w:ind w:right="31"/>
      </w:pPr>
      <w:r>
        <w:t>б)</w:t>
      </w:r>
      <w:r>
        <w:tab/>
      </w:r>
      <w:r>
        <w:rPr>
          <w:spacing w:val="-4"/>
        </w:rPr>
        <w:t>визуальный</w:t>
      </w:r>
      <w:r>
        <w:rPr>
          <w:spacing w:val="10"/>
        </w:rPr>
        <w:t xml:space="preserve"> </w:t>
      </w:r>
      <w:r>
        <w:rPr>
          <w:spacing w:val="-4"/>
        </w:rPr>
        <w:t>осмотр</w:t>
      </w:r>
    </w:p>
    <w:p w:rsidR="004B7161" w:rsidRDefault="00A02634">
      <w:pPr>
        <w:pStyle w:val="a3"/>
        <w:spacing w:before="1" w:line="322" w:lineRule="exact"/>
        <w:ind w:right="116"/>
      </w:pPr>
      <w:r>
        <w:t xml:space="preserve">Если </w:t>
      </w:r>
      <w:r>
        <w:rPr>
          <w:spacing w:val="2"/>
        </w:rPr>
        <w:t xml:space="preserve">выяснится, что вставка перегорела, </w:t>
      </w:r>
      <w:r>
        <w:t xml:space="preserve">ее </w:t>
      </w:r>
      <w:r>
        <w:rPr>
          <w:spacing w:val="4"/>
        </w:rPr>
        <w:t xml:space="preserve">целесообразно </w:t>
      </w:r>
      <w:r>
        <w:t>разобрать и осмотреть место</w:t>
      </w:r>
      <w:r>
        <w:rPr>
          <w:spacing w:val="52"/>
        </w:rPr>
        <w:t xml:space="preserve"> </w:t>
      </w:r>
      <w:r>
        <w:t>разрыва.</w:t>
      </w:r>
    </w:p>
    <w:p w:rsidR="004B7161" w:rsidRDefault="00A02634">
      <w:pPr>
        <w:pStyle w:val="a3"/>
        <w:ind w:right="117"/>
      </w:pPr>
      <w:r>
        <w:t xml:space="preserve">При коротком замыкании место оплавления имеет резко выраженную </w:t>
      </w:r>
      <w:r>
        <w:rPr>
          <w:spacing w:val="2"/>
        </w:rPr>
        <w:t xml:space="preserve">границу </w:t>
      </w:r>
      <w:r>
        <w:t xml:space="preserve">из-за </w:t>
      </w:r>
      <w:r>
        <w:rPr>
          <w:spacing w:val="2"/>
        </w:rPr>
        <w:t xml:space="preserve">взрывообразного </w:t>
      </w:r>
      <w:r>
        <w:t xml:space="preserve">разрушения плавкой вставки. На внутренней поверхности корпуса </w:t>
      </w:r>
      <w:r>
        <w:rPr>
          <w:spacing w:val="4"/>
        </w:rPr>
        <w:t xml:space="preserve">предохранителя </w:t>
      </w:r>
      <w:r>
        <w:rPr>
          <w:spacing w:val="9"/>
        </w:rPr>
        <w:t xml:space="preserve">обнаруживается </w:t>
      </w:r>
      <w:r>
        <w:rPr>
          <w:spacing w:val="8"/>
        </w:rPr>
        <w:t xml:space="preserve">большое количество мелких частиц </w:t>
      </w:r>
      <w:r>
        <w:t>(брызг)</w:t>
      </w:r>
      <w:r>
        <w:rPr>
          <w:spacing w:val="59"/>
        </w:rPr>
        <w:t xml:space="preserve"> </w:t>
      </w:r>
      <w:r>
        <w:t>металла.</w:t>
      </w:r>
    </w:p>
    <w:p w:rsidR="004B7161" w:rsidRDefault="00A02634">
      <w:pPr>
        <w:pStyle w:val="a3"/>
        <w:ind w:right="115"/>
      </w:pPr>
      <w:r>
        <w:t xml:space="preserve">При перегрузке и </w:t>
      </w:r>
      <w:proofErr w:type="gramStart"/>
      <w:r>
        <w:t>КЗ</w:t>
      </w:r>
      <w:proofErr w:type="gramEnd"/>
      <w:r>
        <w:t xml:space="preserve"> через переходное сопротивление (так называемом неполном КЗ) идет медленный нагрев, постепенное плавление вставки. На ней образуются потеки, наплывы металла. Брызги на внутренней поверхности отсутствуют.</w:t>
      </w:r>
    </w:p>
    <w:p w:rsidR="004B7161" w:rsidRDefault="00A02634">
      <w:pPr>
        <w:pStyle w:val="2"/>
        <w:numPr>
          <w:ilvl w:val="2"/>
          <w:numId w:val="28"/>
        </w:numPr>
        <w:tabs>
          <w:tab w:val="left" w:pos="2274"/>
        </w:tabs>
        <w:spacing w:line="242" w:lineRule="auto"/>
        <w:ind w:right="106" w:firstLine="709"/>
        <w:jc w:val="both"/>
      </w:pPr>
      <w:r>
        <w:rPr>
          <w:spacing w:val="-6"/>
        </w:rPr>
        <w:t xml:space="preserve">Характерные </w:t>
      </w:r>
      <w:r>
        <w:rPr>
          <w:spacing w:val="-7"/>
        </w:rPr>
        <w:t xml:space="preserve">признаки </w:t>
      </w:r>
      <w:r>
        <w:rPr>
          <w:spacing w:val="-6"/>
        </w:rPr>
        <w:t xml:space="preserve">аварийных процессов </w:t>
      </w:r>
      <w:r>
        <w:rPr>
          <w:spacing w:val="-4"/>
        </w:rPr>
        <w:t xml:space="preserve">для </w:t>
      </w:r>
      <w:r>
        <w:rPr>
          <w:spacing w:val="-6"/>
        </w:rPr>
        <w:t xml:space="preserve">отдельных </w:t>
      </w:r>
      <w:r>
        <w:rPr>
          <w:spacing w:val="-5"/>
        </w:rPr>
        <w:t>типов</w:t>
      </w:r>
      <w:r>
        <w:rPr>
          <w:spacing w:val="8"/>
        </w:rPr>
        <w:t xml:space="preserve"> </w:t>
      </w:r>
      <w:r>
        <w:rPr>
          <w:spacing w:val="-6"/>
        </w:rPr>
        <w:t>предохранителей</w:t>
      </w:r>
    </w:p>
    <w:p w:rsidR="004B7161" w:rsidRDefault="00A02634">
      <w:pPr>
        <w:pStyle w:val="a3"/>
        <w:ind w:right="114"/>
      </w:pPr>
      <w:r>
        <w:rPr>
          <w:b/>
        </w:rPr>
        <w:t xml:space="preserve">Предохранители типа ПН-2 </w:t>
      </w:r>
      <w:r>
        <w:t xml:space="preserve">(рис. 11.2) имеют прямоугольный фарфоровый корпус. Внутри его находятся плавкие </w:t>
      </w:r>
      <w:r>
        <w:rPr>
          <w:spacing w:val="2"/>
        </w:rPr>
        <w:t xml:space="preserve">вставки </w:t>
      </w:r>
      <w:r>
        <w:t xml:space="preserve">- </w:t>
      </w:r>
      <w:r>
        <w:rPr>
          <w:spacing w:val="3"/>
        </w:rPr>
        <w:t xml:space="preserve">штампованные ленты </w:t>
      </w:r>
      <w:r>
        <w:rPr>
          <w:spacing w:val="2"/>
        </w:rPr>
        <w:t xml:space="preserve">из меди </w:t>
      </w:r>
      <w:r>
        <w:t xml:space="preserve">и </w:t>
      </w:r>
      <w:r>
        <w:rPr>
          <w:spacing w:val="3"/>
        </w:rPr>
        <w:t xml:space="preserve">песчаный наполнитель. </w:t>
      </w:r>
      <w:r>
        <w:t xml:space="preserve">Медная лента имеет на двух участках зоны уменьшенного </w:t>
      </w:r>
      <w:r>
        <w:rPr>
          <w:spacing w:val="2"/>
        </w:rPr>
        <w:t xml:space="preserve">сечения, </w:t>
      </w:r>
      <w:r>
        <w:t xml:space="preserve">а </w:t>
      </w:r>
      <w:r>
        <w:rPr>
          <w:spacing w:val="2"/>
        </w:rPr>
        <w:t xml:space="preserve">между ними участок длиной </w:t>
      </w:r>
      <w:r>
        <w:t xml:space="preserve">6  мм  с  </w:t>
      </w:r>
      <w:r>
        <w:rPr>
          <w:spacing w:val="2"/>
        </w:rPr>
        <w:t xml:space="preserve">нанесенным </w:t>
      </w:r>
      <w:r>
        <w:t xml:space="preserve">легкоплавким металлом (олово, свинец). Благодаря этому при </w:t>
      </w:r>
      <w:r>
        <w:rPr>
          <w:spacing w:val="8"/>
        </w:rPr>
        <w:t xml:space="preserve">аварийном режиме вставка </w:t>
      </w:r>
      <w:r>
        <w:rPr>
          <w:spacing w:val="9"/>
        </w:rPr>
        <w:t xml:space="preserve">расплавляется </w:t>
      </w:r>
      <w:r>
        <w:rPr>
          <w:spacing w:val="6"/>
        </w:rPr>
        <w:t>при</w:t>
      </w:r>
      <w:r>
        <w:rPr>
          <w:spacing w:val="82"/>
        </w:rPr>
        <w:t xml:space="preserve"> </w:t>
      </w:r>
      <w:r>
        <w:rPr>
          <w:spacing w:val="9"/>
        </w:rPr>
        <w:t xml:space="preserve">температуре, </w:t>
      </w:r>
      <w:r>
        <w:t xml:space="preserve">в 2 раза </w:t>
      </w:r>
      <w:r>
        <w:rPr>
          <w:spacing w:val="2"/>
        </w:rPr>
        <w:t xml:space="preserve">меньшей, чем температура плавления меди </w:t>
      </w:r>
      <w:r>
        <w:rPr>
          <w:spacing w:val="4"/>
        </w:rPr>
        <w:t xml:space="preserve">(имеет место так </w:t>
      </w:r>
      <w:r>
        <w:rPr>
          <w:spacing w:val="6"/>
        </w:rPr>
        <w:t>называемый</w:t>
      </w:r>
      <w:r>
        <w:rPr>
          <w:spacing w:val="82"/>
        </w:rPr>
        <w:t xml:space="preserve"> </w:t>
      </w:r>
      <w:r>
        <w:rPr>
          <w:spacing w:val="6"/>
        </w:rPr>
        <w:t xml:space="preserve">"металлургический    эффект").    Замечено,    </w:t>
      </w:r>
      <w:r>
        <w:t xml:space="preserve">что    при    аварийных </w:t>
      </w:r>
      <w:r>
        <w:rPr>
          <w:spacing w:val="25"/>
        </w:rPr>
        <w:t xml:space="preserve"> </w:t>
      </w:r>
      <w:r>
        <w:t>режимах,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6"/>
        <w:ind w:right="31" w:firstLine="0"/>
        <w:jc w:val="left"/>
      </w:pPr>
      <w:r>
        <w:lastRenderedPageBreak/>
        <w:t>сопровождающихся ростом тока в сети до четырех номинальных значений (4J ном.), расплавление вставки происходит обычно в зоне напайки   сплава.</w:t>
      </w:r>
    </w:p>
    <w:p w:rsidR="004B7161" w:rsidRDefault="00A02634">
      <w:pPr>
        <w:tabs>
          <w:tab w:val="left" w:pos="5311"/>
        </w:tabs>
        <w:ind w:left="2306"/>
        <w:rPr>
          <w:sz w:val="20"/>
        </w:rPr>
      </w:pPr>
      <w:r>
        <w:rPr>
          <w:noProof/>
          <w:sz w:val="20"/>
          <w:lang w:eastAsia="ru-RU"/>
        </w:rPr>
        <w:drawing>
          <wp:inline distT="0" distB="0" distL="0" distR="0">
            <wp:extent cx="1152232" cy="1502663"/>
            <wp:effectExtent l="0" t="0" r="0" b="0"/>
            <wp:docPr id="1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76" cstate="print"/>
                    <a:stretch>
                      <a:fillRect/>
                    </a:stretch>
                  </pic:blipFill>
                  <pic:spPr>
                    <a:xfrm>
                      <a:off x="0" y="0"/>
                      <a:ext cx="1152232" cy="1502663"/>
                    </a:xfrm>
                    <a:prstGeom prst="rect">
                      <a:avLst/>
                    </a:prstGeom>
                  </pic:spPr>
                </pic:pic>
              </a:graphicData>
            </a:graphic>
          </wp:inline>
        </w:drawing>
      </w:r>
      <w:r>
        <w:rPr>
          <w:sz w:val="20"/>
        </w:rPr>
        <w:tab/>
      </w:r>
      <w:r>
        <w:rPr>
          <w:noProof/>
          <w:sz w:val="20"/>
          <w:lang w:eastAsia="ru-RU"/>
        </w:rPr>
        <w:drawing>
          <wp:inline distT="0" distB="0" distL="0" distR="0">
            <wp:extent cx="1514758" cy="1639824"/>
            <wp:effectExtent l="0" t="0" r="0" b="0"/>
            <wp:docPr id="1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png"/>
                    <pic:cNvPicPr/>
                  </pic:nvPicPr>
                  <pic:blipFill>
                    <a:blip r:embed="rId77" cstate="print"/>
                    <a:stretch>
                      <a:fillRect/>
                    </a:stretch>
                  </pic:blipFill>
                  <pic:spPr>
                    <a:xfrm>
                      <a:off x="0" y="0"/>
                      <a:ext cx="1514758" cy="1639824"/>
                    </a:xfrm>
                    <a:prstGeom prst="rect">
                      <a:avLst/>
                    </a:prstGeom>
                  </pic:spPr>
                </pic:pic>
              </a:graphicData>
            </a:graphic>
          </wp:inline>
        </w:drawing>
      </w:r>
    </w:p>
    <w:p w:rsidR="004B7161" w:rsidRDefault="00A02634">
      <w:pPr>
        <w:spacing w:line="314" w:lineRule="exact"/>
        <w:ind w:left="2871" w:right="31"/>
        <w:rPr>
          <w:i/>
          <w:sz w:val="28"/>
        </w:rPr>
      </w:pPr>
      <w:r>
        <w:rPr>
          <w:i/>
          <w:sz w:val="28"/>
        </w:rPr>
        <w:t>Рис. 11.2. Предохранитель ПН-2:</w:t>
      </w:r>
    </w:p>
    <w:p w:rsidR="004B7161" w:rsidRDefault="00A02634">
      <w:pPr>
        <w:jc w:val="center"/>
        <w:rPr>
          <w:i/>
          <w:sz w:val="28"/>
        </w:rPr>
      </w:pPr>
      <w:r>
        <w:rPr>
          <w:i/>
          <w:sz w:val="28"/>
        </w:rPr>
        <w:t xml:space="preserve">а - внешний </w:t>
      </w:r>
      <w:proofErr w:type="gramStart"/>
      <w:r>
        <w:rPr>
          <w:i/>
          <w:sz w:val="28"/>
        </w:rPr>
        <w:t>вид; б</w:t>
      </w:r>
      <w:proofErr w:type="gramEnd"/>
      <w:r>
        <w:rPr>
          <w:i/>
          <w:sz w:val="28"/>
        </w:rPr>
        <w:t xml:space="preserve"> - рабочий элемент (медная лента)</w:t>
      </w:r>
    </w:p>
    <w:p w:rsidR="004B7161" w:rsidRDefault="004B7161">
      <w:pPr>
        <w:pStyle w:val="a3"/>
        <w:spacing w:before="2"/>
        <w:ind w:left="0" w:firstLine="0"/>
        <w:jc w:val="left"/>
        <w:rPr>
          <w:i/>
        </w:rPr>
      </w:pPr>
    </w:p>
    <w:p w:rsidR="004B7161" w:rsidRDefault="00A02634">
      <w:pPr>
        <w:pStyle w:val="a3"/>
        <w:ind w:right="106"/>
      </w:pPr>
      <w:r>
        <w:t xml:space="preserve">Причиной этого является относительно медленный нагрев </w:t>
      </w:r>
      <w:r>
        <w:rPr>
          <w:spacing w:val="-3"/>
        </w:rPr>
        <w:t xml:space="preserve">предохранителя, </w:t>
      </w:r>
      <w:r>
        <w:t xml:space="preserve">при </w:t>
      </w:r>
      <w:r>
        <w:rPr>
          <w:spacing w:val="-3"/>
        </w:rPr>
        <w:t xml:space="preserve">котором успевает проявиться "металлургический эффект" </w:t>
      </w:r>
      <w:r>
        <w:t xml:space="preserve">и  </w:t>
      </w:r>
      <w:r>
        <w:rPr>
          <w:spacing w:val="-3"/>
        </w:rPr>
        <w:t xml:space="preserve">медь  растворяется </w:t>
      </w:r>
      <w:r>
        <w:t xml:space="preserve">в </w:t>
      </w:r>
      <w:r>
        <w:rPr>
          <w:spacing w:val="-3"/>
        </w:rPr>
        <w:t>расплаве легкоплавкого</w:t>
      </w:r>
      <w:r>
        <w:rPr>
          <w:spacing w:val="11"/>
        </w:rPr>
        <w:t xml:space="preserve"> </w:t>
      </w:r>
      <w:r>
        <w:rPr>
          <w:spacing w:val="-4"/>
        </w:rPr>
        <w:t>металла.</w:t>
      </w:r>
    </w:p>
    <w:p w:rsidR="004B7161" w:rsidRDefault="00A02634">
      <w:pPr>
        <w:pStyle w:val="a3"/>
        <w:ind w:right="108"/>
      </w:pPr>
      <w:r>
        <w:t xml:space="preserve">При аварийных режимах, сопровождающихся резким ростом </w:t>
      </w:r>
      <w:r>
        <w:rPr>
          <w:spacing w:val="-3"/>
        </w:rPr>
        <w:t xml:space="preserve">величины </w:t>
      </w:r>
      <w:r>
        <w:t xml:space="preserve">тока до </w:t>
      </w:r>
      <w:r>
        <w:rPr>
          <w:spacing w:val="-3"/>
        </w:rPr>
        <w:t xml:space="preserve">значений более четырехкратного </w:t>
      </w:r>
      <w:r>
        <w:t xml:space="preserve">номинального тока (короткое замыкание, большая перегрузка), </w:t>
      </w:r>
      <w:r>
        <w:rPr>
          <w:spacing w:val="-4"/>
        </w:rPr>
        <w:t xml:space="preserve">расплавление вставки происходит обычно </w:t>
      </w:r>
      <w:r>
        <w:t xml:space="preserve">в </w:t>
      </w:r>
      <w:r>
        <w:rPr>
          <w:spacing w:val="-4"/>
        </w:rPr>
        <w:t xml:space="preserve">зоне </w:t>
      </w:r>
      <w:r>
        <w:rPr>
          <w:spacing w:val="-3"/>
        </w:rPr>
        <w:t>узких</w:t>
      </w:r>
      <w:r>
        <w:rPr>
          <w:spacing w:val="8"/>
        </w:rPr>
        <w:t xml:space="preserve"> </w:t>
      </w:r>
      <w:r>
        <w:rPr>
          <w:spacing w:val="-4"/>
        </w:rPr>
        <w:t>перешейков.</w:t>
      </w:r>
    </w:p>
    <w:p w:rsidR="004B7161" w:rsidRDefault="00A02634">
      <w:pPr>
        <w:pStyle w:val="a3"/>
        <w:ind w:right="105"/>
      </w:pPr>
      <w:r>
        <w:t xml:space="preserve">Необходимо, правда, иметь в виду, что плавкая вставка </w:t>
      </w:r>
      <w:r>
        <w:rPr>
          <w:spacing w:val="-5"/>
        </w:rPr>
        <w:t xml:space="preserve">может </w:t>
      </w:r>
      <w:r>
        <w:rPr>
          <w:spacing w:val="-6"/>
        </w:rPr>
        <w:t xml:space="preserve">расплавиться </w:t>
      </w:r>
      <w:r>
        <w:t xml:space="preserve">и </w:t>
      </w:r>
      <w:r>
        <w:rPr>
          <w:spacing w:val="-4"/>
        </w:rPr>
        <w:t xml:space="preserve">без </w:t>
      </w:r>
      <w:r>
        <w:rPr>
          <w:spacing w:val="-5"/>
        </w:rPr>
        <w:t xml:space="preserve">тока, </w:t>
      </w:r>
      <w:r>
        <w:rPr>
          <w:spacing w:val="-3"/>
        </w:rPr>
        <w:t xml:space="preserve">за </w:t>
      </w:r>
      <w:r>
        <w:rPr>
          <w:spacing w:val="-5"/>
        </w:rPr>
        <w:t xml:space="preserve">счет тепла пожара. </w:t>
      </w:r>
      <w:r>
        <w:rPr>
          <w:spacing w:val="-4"/>
        </w:rPr>
        <w:t xml:space="preserve">Как показали </w:t>
      </w:r>
      <w:r>
        <w:t xml:space="preserve">исследования, для этого достаточно примерно 30-40 мин </w:t>
      </w:r>
      <w:r>
        <w:rPr>
          <w:spacing w:val="-3"/>
        </w:rPr>
        <w:t xml:space="preserve">нагрева при </w:t>
      </w:r>
      <w:r>
        <w:rPr>
          <w:spacing w:val="-4"/>
        </w:rPr>
        <w:t xml:space="preserve">температуре </w:t>
      </w:r>
      <w:r>
        <w:rPr>
          <w:spacing w:val="-3"/>
        </w:rPr>
        <w:t>500 °С.</w:t>
      </w:r>
    </w:p>
    <w:p w:rsidR="004B7161" w:rsidRDefault="00A02634">
      <w:pPr>
        <w:pStyle w:val="a3"/>
        <w:ind w:right="111"/>
      </w:pPr>
      <w:r>
        <w:rPr>
          <w:b/>
          <w:spacing w:val="-7"/>
        </w:rPr>
        <w:t xml:space="preserve">Предохранители </w:t>
      </w:r>
      <w:r>
        <w:rPr>
          <w:b/>
          <w:spacing w:val="-6"/>
        </w:rPr>
        <w:t xml:space="preserve">типа ПР-2 </w:t>
      </w:r>
      <w:r>
        <w:rPr>
          <w:spacing w:val="-6"/>
        </w:rPr>
        <w:t xml:space="preserve">имеют </w:t>
      </w:r>
      <w:r>
        <w:rPr>
          <w:spacing w:val="-7"/>
        </w:rPr>
        <w:t xml:space="preserve">цилиндрическую </w:t>
      </w:r>
      <w:r>
        <w:rPr>
          <w:spacing w:val="-4"/>
        </w:rPr>
        <w:t>форму,</w:t>
      </w:r>
      <w:r>
        <w:rPr>
          <w:spacing w:val="62"/>
        </w:rPr>
        <w:t xml:space="preserve"> </w:t>
      </w:r>
      <w:r>
        <w:t>фибровый корпус и цинковый плавкий элемент. Разбираются они путем отвинчивания торцевых колпачков.</w:t>
      </w:r>
    </w:p>
    <w:p w:rsidR="004B7161" w:rsidRDefault="00A02634">
      <w:pPr>
        <w:pStyle w:val="a3"/>
        <w:spacing w:before="2"/>
        <w:ind w:right="113"/>
      </w:pPr>
      <w:r>
        <w:t>Похожие по внешнему виду предохранители НПН-2 имеют стеклянный корпус, наполнитель из периклаза.</w:t>
      </w:r>
    </w:p>
    <w:p w:rsidR="004B7161" w:rsidRDefault="00A02634">
      <w:pPr>
        <w:pStyle w:val="a3"/>
        <w:ind w:right="110"/>
      </w:pPr>
      <w:r>
        <w:t>Плавкие вставки этих предохранителей рассчитываются на номинальный ток от 6 до 1000</w:t>
      </w:r>
      <w:proofErr w:type="gramStart"/>
      <w:r>
        <w:t xml:space="preserve"> А</w:t>
      </w:r>
      <w:proofErr w:type="gramEnd"/>
      <w:r>
        <w:t xml:space="preserve"> и имеют переменное сечение (рис. 11.3), причем у НПН-2 имеется наплавка олова.</w:t>
      </w:r>
    </w:p>
    <w:p w:rsidR="004B7161" w:rsidRDefault="00A02634">
      <w:pPr>
        <w:pStyle w:val="a3"/>
        <w:spacing w:after="6"/>
        <w:ind w:right="111"/>
      </w:pPr>
      <w:r>
        <w:t xml:space="preserve">При </w:t>
      </w:r>
      <w:proofErr w:type="gramStart"/>
      <w:r>
        <w:t>КЗ</w:t>
      </w:r>
      <w:proofErr w:type="gramEnd"/>
      <w:r>
        <w:t xml:space="preserve"> плавление такой вставки происходит обычно в нескольких узких перешейках; небольшая перегрузка (J = 1,25-3 J ном.) приводит к расплавлению только в одном из перешейков, чаще всего - в средней части, в зоне наплавки.</w:t>
      </w:r>
    </w:p>
    <w:p w:rsidR="004B7161" w:rsidRDefault="00A02634">
      <w:pPr>
        <w:pStyle w:val="a3"/>
        <w:ind w:left="2966" w:firstLine="0"/>
        <w:jc w:val="left"/>
        <w:rPr>
          <w:sz w:val="20"/>
        </w:rPr>
      </w:pPr>
      <w:r>
        <w:rPr>
          <w:noProof/>
          <w:sz w:val="20"/>
          <w:lang w:eastAsia="ru-RU"/>
        </w:rPr>
        <w:drawing>
          <wp:inline distT="0" distB="0" distL="0" distR="0">
            <wp:extent cx="2585085" cy="1905000"/>
            <wp:effectExtent l="0" t="0" r="0" b="0"/>
            <wp:docPr id="1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png"/>
                    <pic:cNvPicPr/>
                  </pic:nvPicPr>
                  <pic:blipFill>
                    <a:blip r:embed="rId78" cstate="print"/>
                    <a:stretch>
                      <a:fillRect/>
                    </a:stretch>
                  </pic:blipFill>
                  <pic:spPr>
                    <a:xfrm>
                      <a:off x="0" y="0"/>
                      <a:ext cx="2585085" cy="1905000"/>
                    </a:xfrm>
                    <a:prstGeom prst="rect">
                      <a:avLst/>
                    </a:prstGeom>
                  </pic:spPr>
                </pic:pic>
              </a:graphicData>
            </a:graphic>
          </wp:inline>
        </w:drawing>
      </w:r>
    </w:p>
    <w:p w:rsidR="004B7161" w:rsidRDefault="00A02634">
      <w:pPr>
        <w:ind w:left="2773" w:right="2773" w:firstLine="115"/>
        <w:rPr>
          <w:i/>
          <w:sz w:val="28"/>
        </w:rPr>
      </w:pPr>
      <w:r>
        <w:rPr>
          <w:i/>
          <w:spacing w:val="5"/>
          <w:sz w:val="28"/>
        </w:rPr>
        <w:t xml:space="preserve">Рис. </w:t>
      </w:r>
      <w:r>
        <w:rPr>
          <w:i/>
          <w:spacing w:val="6"/>
          <w:sz w:val="28"/>
        </w:rPr>
        <w:t xml:space="preserve">11.3. Предохранитель </w:t>
      </w:r>
      <w:r>
        <w:rPr>
          <w:i/>
          <w:spacing w:val="8"/>
          <w:sz w:val="28"/>
        </w:rPr>
        <w:t xml:space="preserve">ПР-2: </w:t>
      </w:r>
      <w:r>
        <w:rPr>
          <w:i/>
          <w:sz w:val="28"/>
        </w:rPr>
        <w:t xml:space="preserve">а - внешний </w:t>
      </w:r>
      <w:proofErr w:type="gramStart"/>
      <w:r>
        <w:rPr>
          <w:i/>
          <w:sz w:val="28"/>
        </w:rPr>
        <w:t>вид; б</w:t>
      </w:r>
      <w:proofErr w:type="gramEnd"/>
      <w:r>
        <w:rPr>
          <w:i/>
          <w:sz w:val="28"/>
        </w:rPr>
        <w:t xml:space="preserve"> - рабочий</w:t>
      </w:r>
      <w:r>
        <w:rPr>
          <w:i/>
          <w:spacing w:val="-6"/>
          <w:sz w:val="28"/>
        </w:rPr>
        <w:t xml:space="preserve"> </w:t>
      </w:r>
      <w:r>
        <w:rPr>
          <w:i/>
          <w:sz w:val="28"/>
        </w:rPr>
        <w:t>элемент</w:t>
      </w:r>
    </w:p>
    <w:p w:rsidR="004B7161" w:rsidRDefault="004B7161">
      <w:pPr>
        <w:rPr>
          <w:sz w:val="28"/>
        </w:rPr>
        <w:sectPr w:rsidR="004B7161">
          <w:pgSz w:w="11910" w:h="16840"/>
          <w:pgMar w:top="1380" w:right="880" w:bottom="280" w:left="1020" w:header="720" w:footer="720" w:gutter="0"/>
          <w:cols w:space="720"/>
        </w:sectPr>
      </w:pPr>
    </w:p>
    <w:p w:rsidR="004B7161" w:rsidRDefault="004B7161">
      <w:pPr>
        <w:pStyle w:val="a3"/>
        <w:spacing w:before="9"/>
        <w:ind w:left="0" w:firstLine="0"/>
        <w:jc w:val="left"/>
        <w:rPr>
          <w:i/>
          <w:sz w:val="8"/>
        </w:rPr>
      </w:pPr>
    </w:p>
    <w:p w:rsidR="004B7161" w:rsidRDefault="00A02634">
      <w:pPr>
        <w:pStyle w:val="1"/>
        <w:numPr>
          <w:ilvl w:val="1"/>
          <w:numId w:val="27"/>
        </w:numPr>
        <w:tabs>
          <w:tab w:val="left" w:pos="1464"/>
        </w:tabs>
        <w:spacing w:before="65"/>
        <w:ind w:hanging="642"/>
      </w:pPr>
      <w:r>
        <w:t>Исследование проводов и</w:t>
      </w:r>
      <w:r>
        <w:rPr>
          <w:spacing w:val="42"/>
        </w:rPr>
        <w:t xml:space="preserve"> </w:t>
      </w:r>
      <w:r>
        <w:t>кабелей</w:t>
      </w:r>
    </w:p>
    <w:p w:rsidR="004B7161" w:rsidRDefault="00A02634">
      <w:pPr>
        <w:pStyle w:val="a3"/>
        <w:spacing w:before="1" w:line="322" w:lineRule="exact"/>
        <w:ind w:right="117"/>
      </w:pPr>
      <w:r>
        <w:t>Известны три основных аварийных режима в электропроводках, приводящие к пожару:</w:t>
      </w:r>
    </w:p>
    <w:p w:rsidR="004B7161" w:rsidRDefault="00A02634">
      <w:pPr>
        <w:pStyle w:val="a3"/>
        <w:ind w:left="821" w:right="6074" w:firstLine="0"/>
        <w:jc w:val="left"/>
      </w:pPr>
      <w:r>
        <w:t>короткое замыкание (</w:t>
      </w:r>
      <w:proofErr w:type="gramStart"/>
      <w:r>
        <w:t>КЗ</w:t>
      </w:r>
      <w:proofErr w:type="gramEnd"/>
      <w:r>
        <w:t>); перегрузка;</w:t>
      </w:r>
    </w:p>
    <w:p w:rsidR="004B7161" w:rsidRDefault="00A02634">
      <w:pPr>
        <w:pStyle w:val="a3"/>
        <w:spacing w:line="321" w:lineRule="exact"/>
        <w:ind w:left="821" w:right="31" w:firstLine="0"/>
        <w:jc w:val="left"/>
      </w:pPr>
      <w:r>
        <w:t>большое переходное сопротивление (БПС).</w:t>
      </w:r>
    </w:p>
    <w:p w:rsidR="004B7161" w:rsidRDefault="00A02634">
      <w:pPr>
        <w:pStyle w:val="a3"/>
        <w:ind w:right="112"/>
      </w:pPr>
      <w:r>
        <w:t>При отработке версий причастности этих аварийных режимов к возникновению пожара проводится тщательный осмотр проводов в зоне горения и вне ее (визуальное исследование).</w:t>
      </w:r>
    </w:p>
    <w:p w:rsidR="004B7161" w:rsidRDefault="00A02634">
      <w:pPr>
        <w:pStyle w:val="2"/>
        <w:numPr>
          <w:ilvl w:val="2"/>
          <w:numId w:val="27"/>
        </w:numPr>
        <w:tabs>
          <w:tab w:val="left" w:pos="1668"/>
        </w:tabs>
        <w:spacing w:before="9"/>
      </w:pPr>
      <w:r>
        <w:t>Визуальное исследование</w:t>
      </w:r>
      <w:r>
        <w:rPr>
          <w:spacing w:val="27"/>
        </w:rPr>
        <w:t xml:space="preserve"> </w:t>
      </w:r>
      <w:r>
        <w:t>проводов</w:t>
      </w:r>
    </w:p>
    <w:p w:rsidR="004B7161" w:rsidRDefault="00A02634">
      <w:pPr>
        <w:pStyle w:val="a3"/>
        <w:ind w:right="123"/>
      </w:pPr>
      <w:r>
        <w:t>Внешний вид проводов (жил и изоляции) позволяет оценить (правда, очень приблизительно) максимальную температуру нагрева провода на пожаре.</w:t>
      </w:r>
    </w:p>
    <w:p w:rsidR="004B7161" w:rsidRDefault="00A02634">
      <w:pPr>
        <w:pStyle w:val="a3"/>
        <w:ind w:right="112"/>
      </w:pPr>
      <w:r>
        <w:t>Там, где изоляция сохранилась, не изменила цвет, медный проводник сохранил чистоту и блеск поверхности металла, - термического воздействия не было.</w:t>
      </w:r>
    </w:p>
    <w:p w:rsidR="004B7161" w:rsidRDefault="00A02634">
      <w:pPr>
        <w:pStyle w:val="a3"/>
        <w:ind w:right="104"/>
      </w:pPr>
      <w:r>
        <w:t>Там, где изоляция отсутствует, а на поверхности меди имеется слой окалины, полностью не удаляемый при протирании тканью со спиртом, но жилы и проволоки в жилах механически разделяются, - температура отжига составляла 500-700°С.</w:t>
      </w:r>
    </w:p>
    <w:p w:rsidR="004B7161" w:rsidRDefault="00A02634">
      <w:pPr>
        <w:pStyle w:val="a3"/>
        <w:ind w:right="105"/>
      </w:pPr>
      <w:r>
        <w:rPr>
          <w:spacing w:val="-4"/>
        </w:rPr>
        <w:t>Спекание</w:t>
      </w:r>
      <w:r>
        <w:rPr>
          <w:spacing w:val="62"/>
        </w:rPr>
        <w:t xml:space="preserve"> </w:t>
      </w:r>
      <w:r>
        <w:rPr>
          <w:spacing w:val="-4"/>
        </w:rPr>
        <w:t>медных</w:t>
      </w:r>
      <w:r>
        <w:rPr>
          <w:spacing w:val="62"/>
        </w:rPr>
        <w:t xml:space="preserve"> </w:t>
      </w:r>
      <w:r>
        <w:rPr>
          <w:spacing w:val="-4"/>
        </w:rPr>
        <w:t>проволок</w:t>
      </w:r>
      <w:r>
        <w:rPr>
          <w:spacing w:val="62"/>
        </w:rPr>
        <w:t xml:space="preserve"> </w:t>
      </w:r>
      <w:r>
        <w:t xml:space="preserve">в </w:t>
      </w:r>
      <w:r>
        <w:rPr>
          <w:spacing w:val="-3"/>
        </w:rPr>
        <w:t xml:space="preserve">жилах, </w:t>
      </w:r>
      <w:r>
        <w:rPr>
          <w:spacing w:val="-4"/>
        </w:rPr>
        <w:t>изменение</w:t>
      </w:r>
      <w:r>
        <w:rPr>
          <w:spacing w:val="62"/>
        </w:rPr>
        <w:t xml:space="preserve"> </w:t>
      </w:r>
      <w:r>
        <w:rPr>
          <w:spacing w:val="-4"/>
        </w:rPr>
        <w:t>формы</w:t>
      </w:r>
      <w:r>
        <w:rPr>
          <w:spacing w:val="62"/>
        </w:rPr>
        <w:t xml:space="preserve"> </w:t>
      </w:r>
      <w:r>
        <w:t xml:space="preserve">и </w:t>
      </w:r>
      <w:r>
        <w:rPr>
          <w:spacing w:val="6"/>
        </w:rPr>
        <w:t xml:space="preserve">размеров сечения, хрупкость (проволоки </w:t>
      </w:r>
      <w:r>
        <w:rPr>
          <w:spacing w:val="5"/>
        </w:rPr>
        <w:t xml:space="preserve">ломаются после </w:t>
      </w:r>
      <w:r>
        <w:rPr>
          <w:spacing w:val="-3"/>
        </w:rPr>
        <w:t xml:space="preserve">2-4  </w:t>
      </w:r>
      <w:r>
        <w:rPr>
          <w:spacing w:val="-5"/>
        </w:rPr>
        <w:t xml:space="preserve">перегибов) свидетельствуют </w:t>
      </w:r>
      <w:r>
        <w:t xml:space="preserve">о </w:t>
      </w:r>
      <w:r>
        <w:rPr>
          <w:spacing w:val="-4"/>
        </w:rPr>
        <w:t xml:space="preserve">том, что </w:t>
      </w:r>
      <w:r>
        <w:rPr>
          <w:spacing w:val="-5"/>
        </w:rPr>
        <w:t xml:space="preserve">температура </w:t>
      </w:r>
      <w:r>
        <w:rPr>
          <w:spacing w:val="-4"/>
        </w:rPr>
        <w:t xml:space="preserve">отжига </w:t>
      </w:r>
      <w:r>
        <w:rPr>
          <w:spacing w:val="-3"/>
        </w:rPr>
        <w:t>была более</w:t>
      </w:r>
      <w:r>
        <w:rPr>
          <w:spacing w:val="1"/>
        </w:rPr>
        <w:t xml:space="preserve"> </w:t>
      </w:r>
      <w:r>
        <w:rPr>
          <w:spacing w:val="-3"/>
        </w:rPr>
        <w:t>900°С.</w:t>
      </w:r>
    </w:p>
    <w:p w:rsidR="004B7161" w:rsidRDefault="00A02634">
      <w:pPr>
        <w:pStyle w:val="a3"/>
        <w:spacing w:before="2"/>
        <w:ind w:right="108"/>
      </w:pPr>
      <w:r>
        <w:t xml:space="preserve">Полезно обратить внимание и на состояние изоляции на участках, где она сохранилась. Преимущественное оплавление и обугливание изоляции по наружной поверхности, как правило, является следствием термического воздействия пожара. В то же время, обугливание или оплавление изоляции </w:t>
      </w:r>
      <w:r>
        <w:rPr>
          <w:b/>
        </w:rPr>
        <w:t xml:space="preserve">изнутри, </w:t>
      </w:r>
      <w:r>
        <w:t xml:space="preserve">со стороны жилы - важный признак нагрева жилы токами </w:t>
      </w:r>
      <w:proofErr w:type="gramStart"/>
      <w:r>
        <w:t>КЗ</w:t>
      </w:r>
      <w:proofErr w:type="gramEnd"/>
      <w:r>
        <w:t xml:space="preserve"> или перегрузки.</w:t>
      </w:r>
    </w:p>
    <w:p w:rsidR="004B7161" w:rsidRDefault="00A02634">
      <w:pPr>
        <w:pStyle w:val="a3"/>
        <w:spacing w:before="2"/>
        <w:ind w:right="108"/>
      </w:pPr>
      <w:r>
        <w:rPr>
          <w:b/>
          <w:spacing w:val="-11"/>
        </w:rPr>
        <w:t xml:space="preserve">Оплавления проводов </w:t>
      </w:r>
      <w:r>
        <w:rPr>
          <w:spacing w:val="-6"/>
        </w:rPr>
        <w:t xml:space="preserve">на </w:t>
      </w:r>
      <w:r>
        <w:rPr>
          <w:spacing w:val="-9"/>
        </w:rPr>
        <w:t xml:space="preserve">тех </w:t>
      </w:r>
      <w:r>
        <w:rPr>
          <w:spacing w:val="-8"/>
        </w:rPr>
        <w:t xml:space="preserve">или </w:t>
      </w:r>
      <w:r>
        <w:rPr>
          <w:spacing w:val="-9"/>
        </w:rPr>
        <w:t xml:space="preserve">иных </w:t>
      </w:r>
      <w:r>
        <w:rPr>
          <w:spacing w:val="-11"/>
        </w:rPr>
        <w:t xml:space="preserve">участках </w:t>
      </w:r>
      <w:r>
        <w:rPr>
          <w:spacing w:val="-10"/>
        </w:rPr>
        <w:t xml:space="preserve">проводки </w:t>
      </w:r>
      <w:r>
        <w:t xml:space="preserve">- </w:t>
      </w:r>
      <w:r>
        <w:rPr>
          <w:spacing w:val="3"/>
        </w:rPr>
        <w:t xml:space="preserve">существенный момент, который должен быть зафиксирован </w:t>
      </w:r>
      <w:r>
        <w:t xml:space="preserve">в </w:t>
      </w:r>
      <w:r>
        <w:rPr>
          <w:spacing w:val="-4"/>
        </w:rPr>
        <w:t>протоколе</w:t>
      </w:r>
      <w:r>
        <w:rPr>
          <w:spacing w:val="62"/>
        </w:rPr>
        <w:t xml:space="preserve"> </w:t>
      </w:r>
      <w:r>
        <w:rPr>
          <w:spacing w:val="-4"/>
        </w:rPr>
        <w:t xml:space="preserve">осмотра </w:t>
      </w:r>
      <w:r>
        <w:rPr>
          <w:spacing w:val="62"/>
        </w:rPr>
        <w:t xml:space="preserve"> </w:t>
      </w:r>
      <w:r>
        <w:rPr>
          <w:spacing w:val="-4"/>
        </w:rPr>
        <w:t xml:space="preserve">места </w:t>
      </w:r>
      <w:r>
        <w:rPr>
          <w:spacing w:val="-3"/>
        </w:rPr>
        <w:t xml:space="preserve">пожара, </w:t>
      </w:r>
      <w:r>
        <w:t xml:space="preserve">а </w:t>
      </w:r>
      <w:r>
        <w:rPr>
          <w:spacing w:val="-3"/>
        </w:rPr>
        <w:t xml:space="preserve">причину </w:t>
      </w:r>
      <w:r>
        <w:rPr>
          <w:spacing w:val="-4"/>
        </w:rPr>
        <w:t>оплавления следует выяснить.</w:t>
      </w:r>
    </w:p>
    <w:p w:rsidR="004B7161" w:rsidRDefault="00A02634">
      <w:pPr>
        <w:pStyle w:val="a3"/>
        <w:spacing w:line="321" w:lineRule="exact"/>
        <w:ind w:left="821" w:right="31" w:firstLine="0"/>
        <w:jc w:val="left"/>
      </w:pPr>
      <w:r>
        <w:t>Оплавления могут быть следствием:</w:t>
      </w:r>
    </w:p>
    <w:p w:rsidR="004B7161" w:rsidRDefault="00A02634">
      <w:pPr>
        <w:pStyle w:val="a3"/>
        <w:ind w:right="110"/>
      </w:pPr>
      <w:r>
        <w:rPr>
          <w:spacing w:val="-5"/>
        </w:rPr>
        <w:t xml:space="preserve">нагрева </w:t>
      </w:r>
      <w:r>
        <w:t xml:space="preserve">на </w:t>
      </w:r>
      <w:r>
        <w:rPr>
          <w:spacing w:val="-4"/>
        </w:rPr>
        <w:t>пожаре</w:t>
      </w:r>
      <w:r>
        <w:rPr>
          <w:spacing w:val="62"/>
        </w:rPr>
        <w:t xml:space="preserve"> </w:t>
      </w:r>
      <w:r>
        <w:rPr>
          <w:spacing w:val="-5"/>
        </w:rPr>
        <w:t xml:space="preserve">определенного участка </w:t>
      </w:r>
      <w:r>
        <w:rPr>
          <w:spacing w:val="-4"/>
        </w:rPr>
        <w:t>провода</w:t>
      </w:r>
      <w:r>
        <w:rPr>
          <w:spacing w:val="62"/>
        </w:rPr>
        <w:t xml:space="preserve"> </w:t>
      </w:r>
      <w:r>
        <w:rPr>
          <w:spacing w:val="-4"/>
        </w:rPr>
        <w:t xml:space="preserve">до </w:t>
      </w:r>
      <w:r>
        <w:t>температуры плавления меди (алюминия) и более;</w:t>
      </w:r>
    </w:p>
    <w:p w:rsidR="004B7161" w:rsidRDefault="00A02634">
      <w:pPr>
        <w:pStyle w:val="a3"/>
        <w:spacing w:line="242" w:lineRule="auto"/>
        <w:ind w:left="821" w:right="2490" w:firstLine="0"/>
        <w:jc w:val="left"/>
      </w:pPr>
      <w:r>
        <w:t>действия электрической дуги при коротком замыкании; попадания более легкоплавкого металла.</w:t>
      </w:r>
    </w:p>
    <w:p w:rsidR="004B7161" w:rsidRDefault="00A02634">
      <w:pPr>
        <w:pStyle w:val="a3"/>
        <w:ind w:right="105"/>
      </w:pPr>
      <w:r>
        <w:rPr>
          <w:b/>
          <w:spacing w:val="-5"/>
        </w:rPr>
        <w:t xml:space="preserve">Дуговые оплавления </w:t>
      </w:r>
      <w:r>
        <w:rPr>
          <w:spacing w:val="-4"/>
        </w:rPr>
        <w:t xml:space="preserve">можно </w:t>
      </w:r>
      <w:r>
        <w:rPr>
          <w:spacing w:val="-5"/>
        </w:rPr>
        <w:t xml:space="preserve">попытаться </w:t>
      </w:r>
      <w:r>
        <w:rPr>
          <w:spacing w:val="-4"/>
        </w:rPr>
        <w:t xml:space="preserve">отличить </w:t>
      </w:r>
      <w:r>
        <w:t xml:space="preserve">от </w:t>
      </w:r>
      <w:r>
        <w:rPr>
          <w:b/>
          <w:spacing w:val="-8"/>
        </w:rPr>
        <w:t xml:space="preserve">оплавлений теплом пожара </w:t>
      </w:r>
      <w:r>
        <w:rPr>
          <w:spacing w:val="-5"/>
        </w:rPr>
        <w:t xml:space="preserve">по </w:t>
      </w:r>
      <w:r>
        <w:rPr>
          <w:spacing w:val="-8"/>
        </w:rPr>
        <w:t xml:space="preserve">внешним признакам, </w:t>
      </w:r>
      <w:r>
        <w:rPr>
          <w:spacing w:val="-7"/>
        </w:rPr>
        <w:t xml:space="preserve">путем </w:t>
      </w:r>
      <w:r>
        <w:rPr>
          <w:spacing w:val="-5"/>
        </w:rPr>
        <w:t xml:space="preserve">визуального </w:t>
      </w:r>
      <w:r>
        <w:rPr>
          <w:spacing w:val="-4"/>
        </w:rPr>
        <w:t xml:space="preserve">осмотра </w:t>
      </w:r>
      <w:r>
        <w:rPr>
          <w:spacing w:val="-3"/>
        </w:rPr>
        <w:t xml:space="preserve">провода. </w:t>
      </w:r>
      <w:r>
        <w:rPr>
          <w:spacing w:val="-4"/>
        </w:rPr>
        <w:t>Теплом</w:t>
      </w:r>
      <w:r>
        <w:rPr>
          <w:spacing w:val="62"/>
        </w:rPr>
        <w:t xml:space="preserve"> </w:t>
      </w:r>
      <w:r>
        <w:rPr>
          <w:spacing w:val="-3"/>
        </w:rPr>
        <w:t xml:space="preserve">пожара </w:t>
      </w:r>
      <w:r>
        <w:rPr>
          <w:spacing w:val="-4"/>
        </w:rPr>
        <w:t xml:space="preserve">провод нагревается </w:t>
      </w:r>
      <w:r>
        <w:t xml:space="preserve">не в точке, а на более широком участке. Поэтому оплавления от </w:t>
      </w:r>
      <w:r>
        <w:rPr>
          <w:spacing w:val="-4"/>
        </w:rPr>
        <w:t xml:space="preserve">тепла пожара обычно рассредоточены </w:t>
      </w:r>
      <w:r>
        <w:t xml:space="preserve">по </w:t>
      </w:r>
      <w:r>
        <w:rPr>
          <w:spacing w:val="-4"/>
        </w:rPr>
        <w:t xml:space="preserve">определенному, </w:t>
      </w:r>
      <w:r>
        <w:rPr>
          <w:spacing w:val="-5"/>
        </w:rPr>
        <w:t xml:space="preserve">относительно протяженному участку </w:t>
      </w:r>
      <w:r>
        <w:rPr>
          <w:spacing w:val="-4"/>
        </w:rPr>
        <w:t>провода. Это могут быть множественные</w:t>
      </w:r>
      <w:r>
        <w:rPr>
          <w:spacing w:val="62"/>
        </w:rPr>
        <w:t xml:space="preserve"> </w:t>
      </w:r>
      <w:r>
        <w:rPr>
          <w:spacing w:val="-4"/>
        </w:rPr>
        <w:t>бисеринки</w:t>
      </w:r>
      <w:r>
        <w:rPr>
          <w:spacing w:val="62"/>
        </w:rPr>
        <w:t xml:space="preserve"> </w:t>
      </w:r>
      <w:r>
        <w:rPr>
          <w:spacing w:val="-4"/>
        </w:rPr>
        <w:t>капелек</w:t>
      </w:r>
      <w:r>
        <w:rPr>
          <w:spacing w:val="62"/>
        </w:rPr>
        <w:t xml:space="preserve"> </w:t>
      </w:r>
      <w:r>
        <w:rPr>
          <w:spacing w:val="-4"/>
        </w:rPr>
        <w:t>расплавленного</w:t>
      </w:r>
      <w:r>
        <w:rPr>
          <w:spacing w:val="62"/>
        </w:rPr>
        <w:t xml:space="preserve"> </w:t>
      </w:r>
      <w:r>
        <w:rPr>
          <w:spacing w:val="-4"/>
        </w:rPr>
        <w:t>металла</w:t>
      </w:r>
      <w:r>
        <w:rPr>
          <w:spacing w:val="62"/>
        </w:rPr>
        <w:t xml:space="preserve"> </w:t>
      </w:r>
      <w:r>
        <w:t xml:space="preserve">по длине провода (как ягоды облепихи на ветке, только значительно </w:t>
      </w:r>
      <w:r>
        <w:rPr>
          <w:spacing w:val="-3"/>
        </w:rPr>
        <w:t xml:space="preserve">мельче); </w:t>
      </w:r>
      <w:r>
        <w:t xml:space="preserve">кроме </w:t>
      </w:r>
      <w:r>
        <w:rPr>
          <w:spacing w:val="-3"/>
        </w:rPr>
        <w:t xml:space="preserve">того, провод, особенно алюминиевый,   подплавляясь,   меняет   </w:t>
      </w:r>
      <w:r>
        <w:t xml:space="preserve">длину  </w:t>
      </w:r>
      <w:r>
        <w:rPr>
          <w:spacing w:val="-3"/>
        </w:rPr>
        <w:t xml:space="preserve">свого   сечения.   </w:t>
      </w:r>
      <w:r>
        <w:rPr>
          <w:spacing w:val="-2"/>
        </w:rPr>
        <w:t>Для</w:t>
      </w:r>
      <w:r>
        <w:rPr>
          <w:spacing w:val="59"/>
        </w:rPr>
        <w:t xml:space="preserve"> </w:t>
      </w:r>
      <w:r>
        <w:rPr>
          <w:spacing w:val="-3"/>
        </w:rPr>
        <w:t>"оплавлений</w:t>
      </w:r>
    </w:p>
    <w:p w:rsidR="004B7161" w:rsidRDefault="004B7161">
      <w:pPr>
        <w:sectPr w:rsidR="004B7161">
          <w:pgSz w:w="11910" w:h="16840"/>
          <w:pgMar w:top="1580" w:right="880" w:bottom="280" w:left="1020" w:header="720" w:footer="720" w:gutter="0"/>
          <w:cols w:space="720"/>
        </w:sectPr>
      </w:pPr>
    </w:p>
    <w:p w:rsidR="004B7161" w:rsidRDefault="00A02634">
      <w:pPr>
        <w:pStyle w:val="a3"/>
        <w:spacing w:before="39" w:after="6"/>
        <w:ind w:right="106" w:firstLine="0"/>
      </w:pPr>
      <w:r>
        <w:rPr>
          <w:spacing w:val="-4"/>
        </w:rPr>
        <w:lastRenderedPageBreak/>
        <w:t xml:space="preserve">пожара" характерна </w:t>
      </w:r>
      <w:r>
        <w:rPr>
          <w:spacing w:val="-3"/>
        </w:rPr>
        <w:t xml:space="preserve">также </w:t>
      </w:r>
      <w:r>
        <w:rPr>
          <w:spacing w:val="-4"/>
        </w:rPr>
        <w:t>неровная, пористая поверхность,</w:t>
      </w:r>
      <w:r>
        <w:rPr>
          <w:spacing w:val="62"/>
        </w:rPr>
        <w:t xml:space="preserve"> </w:t>
      </w:r>
      <w:r>
        <w:rPr>
          <w:spacing w:val="-5"/>
        </w:rPr>
        <w:t xml:space="preserve">оплавления </w:t>
      </w:r>
      <w:r>
        <w:rPr>
          <w:spacing w:val="-4"/>
        </w:rPr>
        <w:t>часто</w:t>
      </w:r>
      <w:r>
        <w:rPr>
          <w:spacing w:val="62"/>
        </w:rPr>
        <w:t xml:space="preserve"> </w:t>
      </w:r>
      <w:r>
        <w:rPr>
          <w:spacing w:val="-5"/>
        </w:rPr>
        <w:t xml:space="preserve">имеют каплеобразную форму, </w:t>
      </w:r>
      <w:r>
        <w:rPr>
          <w:spacing w:val="-4"/>
        </w:rPr>
        <w:t xml:space="preserve">вытянутую </w:t>
      </w:r>
      <w:r>
        <w:t>по направлению действия силы земного тяготения.</w:t>
      </w:r>
    </w:p>
    <w:p w:rsidR="004B7161" w:rsidRDefault="00A02634">
      <w:pPr>
        <w:pStyle w:val="a3"/>
        <w:ind w:left="3226" w:firstLine="0"/>
        <w:jc w:val="left"/>
        <w:rPr>
          <w:sz w:val="20"/>
        </w:rPr>
      </w:pPr>
      <w:r>
        <w:rPr>
          <w:noProof/>
          <w:sz w:val="20"/>
          <w:lang w:eastAsia="ru-RU"/>
        </w:rPr>
        <w:drawing>
          <wp:inline distT="0" distB="0" distL="0" distR="0">
            <wp:extent cx="2255519" cy="1417320"/>
            <wp:effectExtent l="0" t="0" r="0" b="0"/>
            <wp:docPr id="1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79" cstate="print"/>
                    <a:stretch>
                      <a:fillRect/>
                    </a:stretch>
                  </pic:blipFill>
                  <pic:spPr>
                    <a:xfrm>
                      <a:off x="0" y="0"/>
                      <a:ext cx="2255519" cy="1417320"/>
                    </a:xfrm>
                    <a:prstGeom prst="rect">
                      <a:avLst/>
                    </a:prstGeom>
                  </pic:spPr>
                </pic:pic>
              </a:graphicData>
            </a:graphic>
          </wp:inline>
        </w:drawing>
      </w:r>
    </w:p>
    <w:p w:rsidR="004B7161" w:rsidRDefault="00A02634">
      <w:pPr>
        <w:ind w:left="2614" w:right="31"/>
        <w:rPr>
          <w:i/>
          <w:sz w:val="28"/>
        </w:rPr>
      </w:pPr>
      <w:r>
        <w:rPr>
          <w:i/>
          <w:spacing w:val="5"/>
          <w:sz w:val="28"/>
        </w:rPr>
        <w:t xml:space="preserve">Рис. </w:t>
      </w:r>
      <w:r>
        <w:rPr>
          <w:i/>
          <w:spacing w:val="6"/>
          <w:sz w:val="28"/>
        </w:rPr>
        <w:t xml:space="preserve">11.4. </w:t>
      </w:r>
      <w:r>
        <w:rPr>
          <w:i/>
          <w:spacing w:val="5"/>
          <w:sz w:val="28"/>
        </w:rPr>
        <w:t xml:space="preserve">Формы </w:t>
      </w:r>
      <w:proofErr w:type="gramStart"/>
      <w:r>
        <w:rPr>
          <w:i/>
          <w:spacing w:val="6"/>
          <w:sz w:val="28"/>
        </w:rPr>
        <w:t>дуговых</w:t>
      </w:r>
      <w:proofErr w:type="gramEnd"/>
      <w:r>
        <w:rPr>
          <w:i/>
          <w:spacing w:val="61"/>
          <w:sz w:val="28"/>
        </w:rPr>
        <w:t xml:space="preserve"> </w:t>
      </w:r>
      <w:r>
        <w:rPr>
          <w:i/>
          <w:spacing w:val="6"/>
          <w:sz w:val="28"/>
        </w:rPr>
        <w:t>оплавлений</w:t>
      </w:r>
    </w:p>
    <w:p w:rsidR="004B7161" w:rsidRDefault="004B7161">
      <w:pPr>
        <w:pStyle w:val="a3"/>
        <w:spacing w:before="2"/>
        <w:ind w:left="0" w:firstLine="0"/>
        <w:jc w:val="left"/>
        <w:rPr>
          <w:i/>
        </w:rPr>
      </w:pPr>
    </w:p>
    <w:p w:rsidR="004B7161" w:rsidRDefault="00A02634">
      <w:pPr>
        <w:pStyle w:val="a3"/>
        <w:ind w:right="109"/>
      </w:pPr>
      <w:r>
        <w:rPr>
          <w:spacing w:val="-4"/>
        </w:rPr>
        <w:t>Оплавления</w:t>
      </w:r>
      <w:r>
        <w:rPr>
          <w:spacing w:val="62"/>
        </w:rPr>
        <w:t xml:space="preserve"> </w:t>
      </w:r>
      <w:r>
        <w:rPr>
          <w:spacing w:val="-3"/>
        </w:rPr>
        <w:t xml:space="preserve">дугой </w:t>
      </w:r>
      <w:proofErr w:type="gramStart"/>
      <w:r>
        <w:t>КЗ</w:t>
      </w:r>
      <w:proofErr w:type="gramEnd"/>
      <w:r>
        <w:t xml:space="preserve">, </w:t>
      </w:r>
      <w:r>
        <w:rPr>
          <w:spacing w:val="-3"/>
        </w:rPr>
        <w:t xml:space="preserve">как </w:t>
      </w:r>
      <w:r>
        <w:rPr>
          <w:spacing w:val="-4"/>
        </w:rPr>
        <w:t>правило,</w:t>
      </w:r>
      <w:r>
        <w:rPr>
          <w:spacing w:val="62"/>
        </w:rPr>
        <w:t xml:space="preserve"> </w:t>
      </w:r>
      <w:r>
        <w:rPr>
          <w:spacing w:val="-4"/>
        </w:rPr>
        <w:t>локальны</w:t>
      </w:r>
      <w:r>
        <w:rPr>
          <w:spacing w:val="62"/>
        </w:rPr>
        <w:t xml:space="preserve"> </w:t>
      </w:r>
      <w:r>
        <w:t xml:space="preserve">- </w:t>
      </w:r>
      <w:r>
        <w:rPr>
          <w:spacing w:val="-4"/>
        </w:rPr>
        <w:t>когда</w:t>
      </w:r>
      <w:r>
        <w:rPr>
          <w:spacing w:val="62"/>
        </w:rPr>
        <w:t xml:space="preserve"> </w:t>
      </w:r>
      <w:r>
        <w:rPr>
          <w:spacing w:val="-3"/>
        </w:rPr>
        <w:t xml:space="preserve">горит дуга, </w:t>
      </w:r>
      <w:r>
        <w:t xml:space="preserve">в </w:t>
      </w:r>
      <w:r>
        <w:rPr>
          <w:spacing w:val="-4"/>
        </w:rPr>
        <w:t>нескольких</w:t>
      </w:r>
      <w:r>
        <w:rPr>
          <w:spacing w:val="62"/>
        </w:rPr>
        <w:t xml:space="preserve"> </w:t>
      </w:r>
      <w:r>
        <w:rPr>
          <w:spacing w:val="-4"/>
        </w:rPr>
        <w:t>сантиметрах</w:t>
      </w:r>
      <w:r>
        <w:rPr>
          <w:spacing w:val="62"/>
        </w:rPr>
        <w:t xml:space="preserve"> </w:t>
      </w:r>
      <w:r>
        <w:rPr>
          <w:spacing w:val="-3"/>
        </w:rPr>
        <w:t xml:space="preserve">слева </w:t>
      </w:r>
      <w:r>
        <w:t xml:space="preserve">и </w:t>
      </w:r>
      <w:r>
        <w:rPr>
          <w:spacing w:val="-4"/>
        </w:rPr>
        <w:t>справа</w:t>
      </w:r>
      <w:r>
        <w:rPr>
          <w:spacing w:val="62"/>
        </w:rPr>
        <w:t xml:space="preserve"> </w:t>
      </w:r>
      <w:r>
        <w:rPr>
          <w:spacing w:val="-3"/>
        </w:rPr>
        <w:t xml:space="preserve">еще </w:t>
      </w:r>
      <w:r>
        <w:rPr>
          <w:spacing w:val="-4"/>
        </w:rPr>
        <w:t>относительно</w:t>
      </w:r>
      <w:r>
        <w:rPr>
          <w:spacing w:val="62"/>
        </w:rPr>
        <w:t xml:space="preserve"> </w:t>
      </w:r>
      <w:r>
        <w:rPr>
          <w:spacing w:val="-4"/>
        </w:rPr>
        <w:t>"холодно",</w:t>
      </w:r>
      <w:r>
        <w:rPr>
          <w:spacing w:val="62"/>
        </w:rPr>
        <w:t xml:space="preserve"> </w:t>
      </w:r>
      <w:r>
        <w:t xml:space="preserve">а в </w:t>
      </w:r>
      <w:r>
        <w:rPr>
          <w:spacing w:val="-4"/>
        </w:rPr>
        <w:t xml:space="preserve">локальной </w:t>
      </w:r>
      <w:r>
        <w:rPr>
          <w:spacing w:val="-3"/>
        </w:rPr>
        <w:t xml:space="preserve">зоне, почти </w:t>
      </w:r>
      <w:r>
        <w:rPr>
          <w:spacing w:val="-4"/>
        </w:rPr>
        <w:t xml:space="preserve">точке, </w:t>
      </w:r>
      <w:r>
        <w:rPr>
          <w:spacing w:val="-3"/>
        </w:rPr>
        <w:t xml:space="preserve">дуга </w:t>
      </w:r>
      <w:r>
        <w:rPr>
          <w:spacing w:val="-4"/>
        </w:rPr>
        <w:t>плавит металл.</w:t>
      </w:r>
    </w:p>
    <w:p w:rsidR="004B7161" w:rsidRDefault="00A02634">
      <w:pPr>
        <w:pStyle w:val="a3"/>
        <w:ind w:left="821" w:right="2324" w:firstLine="0"/>
        <w:jc w:val="left"/>
      </w:pPr>
      <w:proofErr w:type="gramStart"/>
      <w:r>
        <w:rPr>
          <w:spacing w:val="-3"/>
        </w:rPr>
        <w:t>Дуговые</w:t>
      </w:r>
      <w:proofErr w:type="gramEnd"/>
      <w:r>
        <w:rPr>
          <w:spacing w:val="-3"/>
        </w:rPr>
        <w:t xml:space="preserve"> </w:t>
      </w:r>
      <w:r>
        <w:rPr>
          <w:spacing w:val="-4"/>
        </w:rPr>
        <w:t xml:space="preserve">оплавления могут </w:t>
      </w:r>
      <w:r>
        <w:rPr>
          <w:spacing w:val="-3"/>
        </w:rPr>
        <w:t xml:space="preserve">иметь форму (рис. </w:t>
      </w:r>
      <w:r>
        <w:rPr>
          <w:spacing w:val="-4"/>
        </w:rPr>
        <w:t>11.4): шарика;</w:t>
      </w:r>
    </w:p>
    <w:p w:rsidR="004B7161" w:rsidRDefault="00A02634">
      <w:pPr>
        <w:pStyle w:val="a3"/>
        <w:spacing w:before="2"/>
        <w:ind w:left="821" w:right="6933" w:firstLine="0"/>
        <w:jc w:val="left"/>
      </w:pPr>
      <w:r>
        <w:t xml:space="preserve">косого среза; </w:t>
      </w:r>
      <w:proofErr w:type="gramStart"/>
      <w:r>
        <w:t>остроконечную</w:t>
      </w:r>
      <w:proofErr w:type="gramEnd"/>
      <w:r>
        <w:t>; кратера.</w:t>
      </w:r>
    </w:p>
    <w:p w:rsidR="004B7161" w:rsidRDefault="00A02634">
      <w:pPr>
        <w:pStyle w:val="a3"/>
        <w:ind w:right="106"/>
      </w:pPr>
      <w:r>
        <w:t>Оплавленный участок обычно вытянут вдоль оси проводника. Поверхность оплавления гладкая - без газовых пор и взрывов.</w:t>
      </w:r>
    </w:p>
    <w:p w:rsidR="004B7161" w:rsidRDefault="00A02634">
      <w:pPr>
        <w:pStyle w:val="a3"/>
        <w:ind w:right="107"/>
      </w:pPr>
      <w:r>
        <w:rPr>
          <w:spacing w:val="-4"/>
        </w:rPr>
        <w:t xml:space="preserve">Оплавления проводов, имеющие, </w:t>
      </w:r>
      <w:r>
        <w:t xml:space="preserve">по </w:t>
      </w:r>
      <w:r>
        <w:rPr>
          <w:spacing w:val="-4"/>
        </w:rPr>
        <w:t>внешним признакам, дуговое</w:t>
      </w:r>
      <w:r>
        <w:rPr>
          <w:spacing w:val="62"/>
        </w:rPr>
        <w:t xml:space="preserve"> </w:t>
      </w:r>
      <w:r>
        <w:rPr>
          <w:spacing w:val="-4"/>
        </w:rPr>
        <w:t xml:space="preserve">происхождение, выявляются </w:t>
      </w:r>
      <w:r>
        <w:rPr>
          <w:spacing w:val="-3"/>
        </w:rPr>
        <w:t xml:space="preserve">при </w:t>
      </w:r>
      <w:r>
        <w:rPr>
          <w:spacing w:val="-4"/>
        </w:rPr>
        <w:t xml:space="preserve">осмотре электропроводки. </w:t>
      </w:r>
      <w:r>
        <w:rPr>
          <w:spacing w:val="-3"/>
        </w:rPr>
        <w:t xml:space="preserve">Если </w:t>
      </w:r>
      <w:r>
        <w:rPr>
          <w:spacing w:val="-4"/>
        </w:rPr>
        <w:t>этих оплавлений</w:t>
      </w:r>
      <w:r>
        <w:rPr>
          <w:spacing w:val="62"/>
        </w:rPr>
        <w:t xml:space="preserve"> </w:t>
      </w:r>
      <w:r>
        <w:rPr>
          <w:spacing w:val="-4"/>
        </w:rPr>
        <w:t xml:space="preserve">несколько </w:t>
      </w:r>
      <w:r>
        <w:t xml:space="preserve">- </w:t>
      </w:r>
      <w:r>
        <w:rPr>
          <w:spacing w:val="-4"/>
        </w:rPr>
        <w:t xml:space="preserve">необходимо просмотреть </w:t>
      </w:r>
      <w:r>
        <w:rPr>
          <w:spacing w:val="-3"/>
        </w:rPr>
        <w:t xml:space="preserve">всю </w:t>
      </w:r>
      <w:r>
        <w:rPr>
          <w:spacing w:val="-4"/>
        </w:rPr>
        <w:t xml:space="preserve">электрическую </w:t>
      </w:r>
      <w:r>
        <w:rPr>
          <w:spacing w:val="-3"/>
        </w:rPr>
        <w:t xml:space="preserve">цепь </w:t>
      </w:r>
      <w:r>
        <w:t xml:space="preserve">и </w:t>
      </w:r>
      <w:r>
        <w:rPr>
          <w:spacing w:val="-3"/>
        </w:rPr>
        <w:t xml:space="preserve">найти </w:t>
      </w:r>
      <w:r>
        <w:rPr>
          <w:spacing w:val="-4"/>
        </w:rPr>
        <w:t xml:space="preserve">оплавление, </w:t>
      </w:r>
      <w:r>
        <w:rPr>
          <w:b/>
          <w:spacing w:val="-5"/>
        </w:rPr>
        <w:t xml:space="preserve">наиболее удаленное </w:t>
      </w:r>
      <w:r>
        <w:t xml:space="preserve">от </w:t>
      </w:r>
      <w:r>
        <w:rPr>
          <w:spacing w:val="-4"/>
        </w:rPr>
        <w:t>источника электропитания.</w:t>
      </w:r>
    </w:p>
    <w:p w:rsidR="004B7161" w:rsidRDefault="00A02634">
      <w:pPr>
        <w:pStyle w:val="a3"/>
        <w:ind w:right="108"/>
      </w:pPr>
      <w:proofErr w:type="gramStart"/>
      <w:r>
        <w:t xml:space="preserve">Но и </w:t>
      </w:r>
      <w:r>
        <w:rPr>
          <w:spacing w:val="-4"/>
        </w:rPr>
        <w:t>дуговые</w:t>
      </w:r>
      <w:r>
        <w:rPr>
          <w:spacing w:val="62"/>
        </w:rPr>
        <w:t xml:space="preserve"> </w:t>
      </w:r>
      <w:r>
        <w:rPr>
          <w:spacing w:val="-4"/>
        </w:rPr>
        <w:t>оплавления</w:t>
      </w:r>
      <w:r>
        <w:rPr>
          <w:spacing w:val="62"/>
        </w:rPr>
        <w:t xml:space="preserve"> </w:t>
      </w:r>
      <w:r>
        <w:rPr>
          <w:spacing w:val="-4"/>
        </w:rPr>
        <w:t>могут</w:t>
      </w:r>
      <w:r>
        <w:rPr>
          <w:spacing w:val="62"/>
        </w:rPr>
        <w:t xml:space="preserve"> </w:t>
      </w:r>
      <w:r>
        <w:rPr>
          <w:spacing w:val="-4"/>
        </w:rPr>
        <w:t>отличаться</w:t>
      </w:r>
      <w:r>
        <w:rPr>
          <w:spacing w:val="62"/>
        </w:rPr>
        <w:t xml:space="preserve"> </w:t>
      </w:r>
      <w:r>
        <w:t xml:space="preserve">по </w:t>
      </w:r>
      <w:r>
        <w:rPr>
          <w:spacing w:val="-4"/>
        </w:rPr>
        <w:t>моменту</w:t>
      </w:r>
      <w:r>
        <w:rPr>
          <w:spacing w:val="62"/>
        </w:rPr>
        <w:t xml:space="preserve"> </w:t>
      </w:r>
      <w:r>
        <w:rPr>
          <w:spacing w:val="-4"/>
        </w:rPr>
        <w:t>(механизму)</w:t>
      </w:r>
      <w:r>
        <w:rPr>
          <w:spacing w:val="62"/>
        </w:rPr>
        <w:t xml:space="preserve"> </w:t>
      </w:r>
      <w:r>
        <w:rPr>
          <w:spacing w:val="-4"/>
        </w:rPr>
        <w:t xml:space="preserve">происхождения: </w:t>
      </w:r>
      <w:r>
        <w:rPr>
          <w:b/>
          <w:spacing w:val="-5"/>
        </w:rPr>
        <w:t xml:space="preserve">первичные, </w:t>
      </w:r>
      <w:r>
        <w:t xml:space="preserve">т. е. </w:t>
      </w:r>
      <w:r>
        <w:rPr>
          <w:spacing w:val="-4"/>
        </w:rPr>
        <w:t xml:space="preserve">произошедшие </w:t>
      </w:r>
      <w:r>
        <w:t xml:space="preserve">до </w:t>
      </w:r>
      <w:r>
        <w:rPr>
          <w:spacing w:val="-4"/>
        </w:rPr>
        <w:t xml:space="preserve">пожара </w:t>
      </w:r>
      <w:r>
        <w:rPr>
          <w:spacing w:val="-2"/>
        </w:rPr>
        <w:t xml:space="preserve">или </w:t>
      </w:r>
      <w:r>
        <w:t xml:space="preserve">на </w:t>
      </w:r>
      <w:r>
        <w:rPr>
          <w:spacing w:val="-4"/>
        </w:rPr>
        <w:t xml:space="preserve">начальной </w:t>
      </w:r>
      <w:r>
        <w:rPr>
          <w:spacing w:val="-3"/>
        </w:rPr>
        <w:t xml:space="preserve">его стадии, или </w:t>
      </w:r>
      <w:r>
        <w:rPr>
          <w:b/>
          <w:spacing w:val="-5"/>
        </w:rPr>
        <w:t xml:space="preserve">вторичные, </w:t>
      </w:r>
      <w:r>
        <w:t xml:space="preserve">т. е. </w:t>
      </w:r>
      <w:r>
        <w:rPr>
          <w:spacing w:val="-4"/>
        </w:rPr>
        <w:t xml:space="preserve">появившиеся </w:t>
      </w:r>
      <w:r>
        <w:t xml:space="preserve">в </w:t>
      </w:r>
      <w:r>
        <w:rPr>
          <w:spacing w:val="-3"/>
        </w:rPr>
        <w:t xml:space="preserve">ходе </w:t>
      </w:r>
      <w:r>
        <w:rPr>
          <w:spacing w:val="-4"/>
        </w:rPr>
        <w:t xml:space="preserve">пожара, когда </w:t>
      </w:r>
      <w:r>
        <w:t xml:space="preserve">на </w:t>
      </w:r>
      <w:r>
        <w:rPr>
          <w:spacing w:val="-4"/>
        </w:rPr>
        <w:t xml:space="preserve">проводах обгорала изоляция </w:t>
      </w:r>
      <w:r>
        <w:t xml:space="preserve">и </w:t>
      </w:r>
      <w:r>
        <w:rPr>
          <w:spacing w:val="-4"/>
        </w:rPr>
        <w:t xml:space="preserve">возникали короткие замыкания </w:t>
      </w:r>
      <w:r>
        <w:t xml:space="preserve">с </w:t>
      </w:r>
      <w:r>
        <w:rPr>
          <w:spacing w:val="-4"/>
        </w:rPr>
        <w:t xml:space="preserve">фазы </w:t>
      </w:r>
      <w:r>
        <w:t xml:space="preserve">на </w:t>
      </w:r>
      <w:r>
        <w:rPr>
          <w:spacing w:val="-3"/>
        </w:rPr>
        <w:t xml:space="preserve">ноль или </w:t>
      </w:r>
      <w:r>
        <w:t xml:space="preserve">с </w:t>
      </w:r>
      <w:r>
        <w:rPr>
          <w:spacing w:val="-3"/>
        </w:rPr>
        <w:t xml:space="preserve">фазы </w:t>
      </w:r>
      <w:r>
        <w:t xml:space="preserve">на фазу </w:t>
      </w:r>
      <w:r>
        <w:rPr>
          <w:spacing w:val="-3"/>
        </w:rPr>
        <w:t xml:space="preserve">(при </w:t>
      </w:r>
      <w:r>
        <w:rPr>
          <w:spacing w:val="-4"/>
        </w:rPr>
        <w:t xml:space="preserve">условии, </w:t>
      </w:r>
      <w:r>
        <w:rPr>
          <w:spacing w:val="-3"/>
        </w:rPr>
        <w:t xml:space="preserve">что </w:t>
      </w:r>
      <w:r>
        <w:t xml:space="preserve">к </w:t>
      </w:r>
      <w:r>
        <w:rPr>
          <w:spacing w:val="-4"/>
        </w:rPr>
        <w:t xml:space="preserve">этому моменту </w:t>
      </w:r>
      <w:r>
        <w:rPr>
          <w:spacing w:val="-3"/>
        </w:rPr>
        <w:t xml:space="preserve">сеть </w:t>
      </w:r>
      <w:r>
        <w:t xml:space="preserve">не </w:t>
      </w:r>
      <w:r>
        <w:rPr>
          <w:spacing w:val="-3"/>
        </w:rPr>
        <w:t xml:space="preserve">была </w:t>
      </w:r>
      <w:r>
        <w:rPr>
          <w:spacing w:val="-4"/>
        </w:rPr>
        <w:t>обесточена).</w:t>
      </w:r>
      <w:proofErr w:type="gramEnd"/>
      <w:r>
        <w:rPr>
          <w:spacing w:val="-4"/>
        </w:rPr>
        <w:t xml:space="preserve"> Очевидно, что </w:t>
      </w:r>
      <w:r>
        <w:rPr>
          <w:spacing w:val="-3"/>
        </w:rPr>
        <w:t xml:space="preserve">при </w:t>
      </w:r>
      <w:r>
        <w:rPr>
          <w:spacing w:val="-4"/>
        </w:rPr>
        <w:t xml:space="preserve">расследовании </w:t>
      </w:r>
      <w:r>
        <w:rPr>
          <w:spacing w:val="-3"/>
        </w:rPr>
        <w:t xml:space="preserve">пожара </w:t>
      </w:r>
      <w:r>
        <w:rPr>
          <w:spacing w:val="-4"/>
        </w:rPr>
        <w:t xml:space="preserve">наибольший интерес представляют первичные </w:t>
      </w:r>
      <w:proofErr w:type="gramStart"/>
      <w:r>
        <w:rPr>
          <w:spacing w:val="-3"/>
        </w:rPr>
        <w:t>КЗ</w:t>
      </w:r>
      <w:proofErr w:type="gramEnd"/>
      <w:r>
        <w:rPr>
          <w:spacing w:val="-3"/>
        </w:rPr>
        <w:t xml:space="preserve">, </w:t>
      </w:r>
      <w:r>
        <w:t xml:space="preserve">т. к. </w:t>
      </w:r>
      <w:r>
        <w:rPr>
          <w:spacing w:val="-3"/>
        </w:rPr>
        <w:t xml:space="preserve">они </w:t>
      </w:r>
      <w:r>
        <w:rPr>
          <w:spacing w:val="-4"/>
        </w:rPr>
        <w:t xml:space="preserve">могут </w:t>
      </w:r>
      <w:r>
        <w:rPr>
          <w:spacing w:val="-3"/>
        </w:rPr>
        <w:t xml:space="preserve">быть </w:t>
      </w:r>
      <w:r>
        <w:rPr>
          <w:spacing w:val="-4"/>
        </w:rPr>
        <w:t xml:space="preserve">причастны </w:t>
      </w:r>
      <w:r>
        <w:t xml:space="preserve">к </w:t>
      </w:r>
      <w:r>
        <w:rPr>
          <w:spacing w:val="-4"/>
        </w:rPr>
        <w:t xml:space="preserve">пожару. </w:t>
      </w:r>
      <w:r>
        <w:t xml:space="preserve">Но без </w:t>
      </w:r>
      <w:r>
        <w:rPr>
          <w:spacing w:val="-4"/>
        </w:rPr>
        <w:t xml:space="preserve">специальных инструментальных исследований </w:t>
      </w:r>
      <w:r>
        <w:rPr>
          <w:spacing w:val="-3"/>
        </w:rPr>
        <w:t xml:space="preserve">отличить </w:t>
      </w:r>
      <w:r>
        <w:rPr>
          <w:spacing w:val="-4"/>
        </w:rPr>
        <w:t>дуговые оплавления</w:t>
      </w:r>
      <w:r>
        <w:rPr>
          <w:spacing w:val="62"/>
        </w:rPr>
        <w:t xml:space="preserve"> </w:t>
      </w:r>
      <w:r>
        <w:t xml:space="preserve">с </w:t>
      </w:r>
      <w:r>
        <w:rPr>
          <w:spacing w:val="-4"/>
        </w:rPr>
        <w:t>признаками первичного</w:t>
      </w:r>
      <w:r>
        <w:rPr>
          <w:spacing w:val="62"/>
        </w:rPr>
        <w:t xml:space="preserve"> </w:t>
      </w:r>
      <w:proofErr w:type="gramStart"/>
      <w:r>
        <w:rPr>
          <w:spacing w:val="-3"/>
        </w:rPr>
        <w:t>КЗ</w:t>
      </w:r>
      <w:proofErr w:type="gramEnd"/>
      <w:r>
        <w:rPr>
          <w:spacing w:val="-3"/>
        </w:rPr>
        <w:t xml:space="preserve"> </w:t>
      </w:r>
      <w:r>
        <w:t xml:space="preserve">и </w:t>
      </w:r>
      <w:r>
        <w:rPr>
          <w:spacing w:val="-4"/>
        </w:rPr>
        <w:t xml:space="preserve">вторичного </w:t>
      </w:r>
      <w:r>
        <w:t xml:space="preserve">КЗ </w:t>
      </w:r>
      <w:r>
        <w:rPr>
          <w:spacing w:val="-4"/>
        </w:rPr>
        <w:t xml:space="preserve">невозможно. Поэтому участки проводов </w:t>
      </w:r>
      <w:r>
        <w:t xml:space="preserve">с </w:t>
      </w:r>
      <w:r>
        <w:rPr>
          <w:spacing w:val="-4"/>
        </w:rPr>
        <w:t xml:space="preserve">оплавлениями необходимо </w:t>
      </w:r>
      <w:r>
        <w:rPr>
          <w:spacing w:val="-3"/>
        </w:rPr>
        <w:t xml:space="preserve">изъять </w:t>
      </w:r>
      <w:r>
        <w:t xml:space="preserve">и </w:t>
      </w:r>
      <w:r>
        <w:rPr>
          <w:spacing w:val="-4"/>
        </w:rPr>
        <w:t xml:space="preserve">отправить </w:t>
      </w:r>
      <w:r>
        <w:t xml:space="preserve">на </w:t>
      </w:r>
      <w:r>
        <w:rPr>
          <w:spacing w:val="-4"/>
        </w:rPr>
        <w:t>исследование.</w:t>
      </w:r>
    </w:p>
    <w:p w:rsidR="004B7161" w:rsidRDefault="00A02634">
      <w:pPr>
        <w:pStyle w:val="a3"/>
        <w:spacing w:before="2"/>
        <w:ind w:right="112"/>
      </w:pPr>
      <w:r>
        <w:t xml:space="preserve">В </w:t>
      </w:r>
      <w:r>
        <w:rPr>
          <w:spacing w:val="-3"/>
        </w:rPr>
        <w:t xml:space="preserve">первую </w:t>
      </w:r>
      <w:r>
        <w:rPr>
          <w:spacing w:val="-4"/>
        </w:rPr>
        <w:t xml:space="preserve">очередь подлежат </w:t>
      </w:r>
      <w:r>
        <w:rPr>
          <w:spacing w:val="-3"/>
        </w:rPr>
        <w:t xml:space="preserve">изъятию </w:t>
      </w:r>
      <w:r>
        <w:t xml:space="preserve">в </w:t>
      </w:r>
      <w:r>
        <w:rPr>
          <w:spacing w:val="-4"/>
        </w:rPr>
        <w:t>качестве</w:t>
      </w:r>
      <w:r>
        <w:rPr>
          <w:spacing w:val="62"/>
        </w:rPr>
        <w:t xml:space="preserve"> </w:t>
      </w:r>
      <w:r>
        <w:rPr>
          <w:spacing w:val="-4"/>
        </w:rPr>
        <w:t>вещественных</w:t>
      </w:r>
      <w:r>
        <w:rPr>
          <w:spacing w:val="62"/>
        </w:rPr>
        <w:t xml:space="preserve"> </w:t>
      </w:r>
      <w:r>
        <w:rPr>
          <w:spacing w:val="-4"/>
        </w:rPr>
        <w:t>доказательств</w:t>
      </w:r>
      <w:r>
        <w:rPr>
          <w:spacing w:val="62"/>
        </w:rPr>
        <w:t xml:space="preserve"> </w:t>
      </w:r>
      <w:r>
        <w:rPr>
          <w:spacing w:val="-4"/>
        </w:rPr>
        <w:t>провода</w:t>
      </w:r>
      <w:r>
        <w:rPr>
          <w:spacing w:val="62"/>
        </w:rPr>
        <w:t xml:space="preserve"> </w:t>
      </w:r>
      <w:r>
        <w:t xml:space="preserve">с </w:t>
      </w:r>
      <w:proofErr w:type="gramStart"/>
      <w:r>
        <w:rPr>
          <w:spacing w:val="-4"/>
        </w:rPr>
        <w:t>локальными</w:t>
      </w:r>
      <w:proofErr w:type="gramEnd"/>
      <w:r>
        <w:rPr>
          <w:spacing w:val="-4"/>
        </w:rPr>
        <w:t xml:space="preserve"> </w:t>
      </w:r>
      <w:r>
        <w:rPr>
          <w:spacing w:val="4"/>
        </w:rPr>
        <w:t xml:space="preserve">оплавлениями </w:t>
      </w:r>
      <w:r>
        <w:t>с участков, наиболее удаленных от источника</w:t>
      </w:r>
      <w:r>
        <w:rPr>
          <w:spacing w:val="-7"/>
        </w:rPr>
        <w:t xml:space="preserve"> </w:t>
      </w:r>
      <w:r>
        <w:t>питания.</w:t>
      </w:r>
    </w:p>
    <w:p w:rsidR="004B7161" w:rsidRDefault="00A02634">
      <w:pPr>
        <w:pStyle w:val="a3"/>
        <w:ind w:right="109"/>
      </w:pPr>
      <w:r>
        <w:t xml:space="preserve">Длина изъятого участка провода с оплавлением должна </w:t>
      </w:r>
      <w:r>
        <w:rPr>
          <w:spacing w:val="-3"/>
        </w:rPr>
        <w:t xml:space="preserve">быть </w:t>
      </w:r>
      <w:r>
        <w:t xml:space="preserve">не </w:t>
      </w:r>
      <w:r>
        <w:rPr>
          <w:spacing w:val="-3"/>
        </w:rPr>
        <w:t xml:space="preserve">менее </w:t>
      </w:r>
      <w:r>
        <w:t xml:space="preserve">35 мм </w:t>
      </w:r>
      <w:r>
        <w:rPr>
          <w:spacing w:val="-3"/>
        </w:rPr>
        <w:t xml:space="preserve">(лучше </w:t>
      </w:r>
      <w:r>
        <w:t xml:space="preserve">40-50 </w:t>
      </w:r>
      <w:r>
        <w:rPr>
          <w:spacing w:val="-3"/>
        </w:rPr>
        <w:t xml:space="preserve">мм), </w:t>
      </w:r>
      <w:r>
        <w:t xml:space="preserve">но </w:t>
      </w:r>
      <w:r>
        <w:rPr>
          <w:spacing w:val="-3"/>
        </w:rPr>
        <w:t xml:space="preserve">уж </w:t>
      </w:r>
      <w:r>
        <w:t xml:space="preserve">никак не </w:t>
      </w:r>
      <w:r>
        <w:rPr>
          <w:spacing w:val="-3"/>
        </w:rPr>
        <w:t xml:space="preserve">больше 0,5-1,0 </w:t>
      </w:r>
      <w:r>
        <w:t xml:space="preserve">м. </w:t>
      </w:r>
      <w:r>
        <w:rPr>
          <w:spacing w:val="-4"/>
        </w:rPr>
        <w:t xml:space="preserve">Провод </w:t>
      </w:r>
      <w:r>
        <w:t xml:space="preserve">ни в </w:t>
      </w:r>
      <w:r>
        <w:rPr>
          <w:spacing w:val="-3"/>
        </w:rPr>
        <w:t xml:space="preserve">коем </w:t>
      </w:r>
      <w:r>
        <w:rPr>
          <w:spacing w:val="-4"/>
        </w:rPr>
        <w:t xml:space="preserve">случае </w:t>
      </w:r>
      <w:r>
        <w:t xml:space="preserve">не </w:t>
      </w:r>
      <w:r>
        <w:rPr>
          <w:spacing w:val="-4"/>
        </w:rPr>
        <w:t xml:space="preserve">следует скручивать </w:t>
      </w:r>
      <w:r>
        <w:t>во избежание</w:t>
      </w:r>
      <w:r>
        <w:rPr>
          <w:spacing w:val="-29"/>
        </w:rPr>
        <w:t xml:space="preserve"> </w:t>
      </w:r>
      <w:r>
        <w:t>излома.</w:t>
      </w:r>
    </w:p>
    <w:p w:rsidR="004B7161" w:rsidRDefault="00A02634">
      <w:pPr>
        <w:pStyle w:val="a3"/>
        <w:spacing w:line="242" w:lineRule="auto"/>
        <w:ind w:right="109"/>
      </w:pPr>
      <w:r>
        <w:t>В том виде, в котором провод обнаружили, его изымают, упаковывают, оформляют изъятие.</w:t>
      </w:r>
    </w:p>
    <w:p w:rsidR="004B7161" w:rsidRDefault="00A02634">
      <w:pPr>
        <w:pStyle w:val="a3"/>
        <w:spacing w:line="318" w:lineRule="exact"/>
        <w:ind w:left="821" w:right="31" w:firstLine="0"/>
        <w:jc w:val="left"/>
      </w:pPr>
      <w:r>
        <w:t xml:space="preserve">Если  есть  сомнения,  </w:t>
      </w:r>
      <w:proofErr w:type="gramStart"/>
      <w:r>
        <w:t>КЗ</w:t>
      </w:r>
      <w:proofErr w:type="gramEnd"/>
      <w:r>
        <w:t xml:space="preserve">  это  или  просто  разрыв  или  излом проводника,</w:t>
      </w:r>
    </w:p>
    <w:p w:rsidR="004B7161" w:rsidRDefault="004B7161">
      <w:pPr>
        <w:spacing w:line="318"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провод все равно изымают. В лаборатории морфологическим анализом под микроскопом специалисты установят природу разрушения.</w:t>
      </w:r>
    </w:p>
    <w:p w:rsidR="004B7161" w:rsidRDefault="00A02634">
      <w:pPr>
        <w:pStyle w:val="2"/>
        <w:numPr>
          <w:ilvl w:val="2"/>
          <w:numId w:val="27"/>
        </w:numPr>
        <w:tabs>
          <w:tab w:val="left" w:pos="1628"/>
        </w:tabs>
        <w:ind w:left="1627" w:hanging="806"/>
      </w:pPr>
      <w:r>
        <w:rPr>
          <w:spacing w:val="-5"/>
        </w:rPr>
        <w:t xml:space="preserve">Лабораторные исследования </w:t>
      </w:r>
      <w:r>
        <w:rPr>
          <w:spacing w:val="-4"/>
        </w:rPr>
        <w:t xml:space="preserve">проводов </w:t>
      </w:r>
      <w:r>
        <w:t>с</w:t>
      </w:r>
      <w:r>
        <w:rPr>
          <w:spacing w:val="19"/>
        </w:rPr>
        <w:t xml:space="preserve"> </w:t>
      </w:r>
      <w:r>
        <w:rPr>
          <w:spacing w:val="-6"/>
        </w:rPr>
        <w:t>оплавлениями</w:t>
      </w:r>
    </w:p>
    <w:p w:rsidR="004B7161" w:rsidRDefault="00A02634">
      <w:pPr>
        <w:pStyle w:val="a3"/>
        <w:ind w:right="103"/>
      </w:pPr>
      <w:r>
        <w:rPr>
          <w:spacing w:val="-7"/>
        </w:rPr>
        <w:t xml:space="preserve">Инструментальное определение первичности (вторичности) </w:t>
      </w:r>
      <w:proofErr w:type="gramStart"/>
      <w:r>
        <w:t>КЗ</w:t>
      </w:r>
      <w:proofErr w:type="gramEnd"/>
      <w:r>
        <w:t xml:space="preserve"> - самая первая инструментальная методика в </w:t>
      </w:r>
      <w:r>
        <w:rPr>
          <w:spacing w:val="-4"/>
        </w:rPr>
        <w:t>пожарно-технической</w:t>
      </w:r>
      <w:r>
        <w:rPr>
          <w:spacing w:val="62"/>
        </w:rPr>
        <w:t xml:space="preserve"> </w:t>
      </w:r>
      <w:r>
        <w:rPr>
          <w:spacing w:val="-6"/>
        </w:rPr>
        <w:t xml:space="preserve">экспертизе </w:t>
      </w:r>
      <w:r>
        <w:t xml:space="preserve">и </w:t>
      </w:r>
      <w:r>
        <w:rPr>
          <w:spacing w:val="-6"/>
        </w:rPr>
        <w:t xml:space="preserve">наиболее </w:t>
      </w:r>
      <w:r>
        <w:rPr>
          <w:spacing w:val="-5"/>
        </w:rPr>
        <w:t xml:space="preserve">широко </w:t>
      </w:r>
      <w:r>
        <w:rPr>
          <w:spacing w:val="-6"/>
        </w:rPr>
        <w:t xml:space="preserve">используемая </w:t>
      </w:r>
      <w:r>
        <w:t xml:space="preserve">в </w:t>
      </w:r>
      <w:r>
        <w:rPr>
          <w:spacing w:val="-8"/>
        </w:rPr>
        <w:t xml:space="preserve">настоящее </w:t>
      </w:r>
      <w:r>
        <w:rPr>
          <w:spacing w:val="-7"/>
        </w:rPr>
        <w:t xml:space="preserve">время. </w:t>
      </w:r>
      <w:r>
        <w:rPr>
          <w:spacing w:val="-8"/>
        </w:rPr>
        <w:t xml:space="preserve">Работа </w:t>
      </w:r>
      <w:r>
        <w:rPr>
          <w:spacing w:val="-5"/>
        </w:rPr>
        <w:t xml:space="preserve">по </w:t>
      </w:r>
      <w:r>
        <w:rPr>
          <w:spacing w:val="-4"/>
        </w:rPr>
        <w:t xml:space="preserve">ее </w:t>
      </w:r>
      <w:r>
        <w:rPr>
          <w:spacing w:val="-8"/>
        </w:rPr>
        <w:t xml:space="preserve">созданию </w:t>
      </w:r>
      <w:r>
        <w:rPr>
          <w:spacing w:val="-7"/>
        </w:rPr>
        <w:t xml:space="preserve">была начата </w:t>
      </w:r>
      <w:r>
        <w:t xml:space="preserve">в </w:t>
      </w:r>
      <w:r>
        <w:rPr>
          <w:spacing w:val="-8"/>
        </w:rPr>
        <w:t xml:space="preserve">середине прошлого </w:t>
      </w:r>
      <w:r>
        <w:rPr>
          <w:spacing w:val="-7"/>
        </w:rPr>
        <w:t xml:space="preserve">века, </w:t>
      </w:r>
      <w:r>
        <w:t xml:space="preserve">а </w:t>
      </w:r>
      <w:r>
        <w:rPr>
          <w:spacing w:val="-8"/>
        </w:rPr>
        <w:t xml:space="preserve">доработка </w:t>
      </w:r>
      <w:r>
        <w:t xml:space="preserve">и </w:t>
      </w:r>
      <w:r>
        <w:rPr>
          <w:spacing w:val="-9"/>
        </w:rPr>
        <w:t xml:space="preserve">совершенствование ведутся </w:t>
      </w:r>
      <w:r>
        <w:rPr>
          <w:spacing w:val="-5"/>
        </w:rPr>
        <w:t xml:space="preserve">до </w:t>
      </w:r>
      <w:r>
        <w:rPr>
          <w:spacing w:val="-7"/>
        </w:rPr>
        <w:t xml:space="preserve">сих </w:t>
      </w:r>
      <w:r>
        <w:rPr>
          <w:spacing w:val="-6"/>
        </w:rPr>
        <w:t>пор.</w:t>
      </w:r>
    </w:p>
    <w:p w:rsidR="004B7161" w:rsidRDefault="00A02634">
      <w:pPr>
        <w:pStyle w:val="a3"/>
        <w:ind w:right="108"/>
      </w:pPr>
      <w:r>
        <w:t xml:space="preserve">В </w:t>
      </w:r>
      <w:r>
        <w:rPr>
          <w:spacing w:val="-3"/>
        </w:rPr>
        <w:t xml:space="preserve">50-е </w:t>
      </w:r>
      <w:r>
        <w:t xml:space="preserve">гг. </w:t>
      </w:r>
      <w:r>
        <w:rPr>
          <w:spacing w:val="-4"/>
        </w:rPr>
        <w:t>немецкие</w:t>
      </w:r>
      <w:r>
        <w:rPr>
          <w:spacing w:val="62"/>
        </w:rPr>
        <w:t xml:space="preserve"> </w:t>
      </w:r>
      <w:r>
        <w:rPr>
          <w:spacing w:val="-3"/>
        </w:rPr>
        <w:t xml:space="preserve">ученые </w:t>
      </w:r>
      <w:r>
        <w:rPr>
          <w:spacing w:val="-4"/>
        </w:rPr>
        <w:t>Шонтаг,</w:t>
      </w:r>
      <w:r>
        <w:rPr>
          <w:spacing w:val="62"/>
        </w:rPr>
        <w:t xml:space="preserve"> </w:t>
      </w:r>
      <w:r>
        <w:rPr>
          <w:spacing w:val="-4"/>
        </w:rPr>
        <w:t>Хагемайер,</w:t>
      </w:r>
      <w:r>
        <w:rPr>
          <w:spacing w:val="62"/>
        </w:rPr>
        <w:t xml:space="preserve"> </w:t>
      </w:r>
      <w:r>
        <w:rPr>
          <w:spacing w:val="-4"/>
        </w:rPr>
        <w:t>Эттлинг</w:t>
      </w:r>
      <w:r>
        <w:rPr>
          <w:spacing w:val="62"/>
        </w:rPr>
        <w:t xml:space="preserve"> </w:t>
      </w:r>
      <w:r>
        <w:t xml:space="preserve">установили возможность дифференциации оплавлений различной </w:t>
      </w:r>
      <w:r>
        <w:rPr>
          <w:spacing w:val="-3"/>
        </w:rPr>
        <w:t xml:space="preserve">природы </w:t>
      </w:r>
      <w:r>
        <w:rPr>
          <w:spacing w:val="-4"/>
        </w:rPr>
        <w:t xml:space="preserve">методом </w:t>
      </w:r>
      <w:r>
        <w:rPr>
          <w:spacing w:val="-3"/>
        </w:rPr>
        <w:t xml:space="preserve">металлографии. Шонтаг указывал, </w:t>
      </w:r>
      <w:r>
        <w:t xml:space="preserve">что отличительные признаки первичного </w:t>
      </w:r>
      <w:r>
        <w:rPr>
          <w:spacing w:val="-2"/>
        </w:rPr>
        <w:t xml:space="preserve">или </w:t>
      </w:r>
      <w:r>
        <w:t xml:space="preserve">вторичного </w:t>
      </w:r>
      <w:proofErr w:type="gramStart"/>
      <w:r>
        <w:t>КЗ</w:t>
      </w:r>
      <w:proofErr w:type="gramEnd"/>
      <w:r>
        <w:t xml:space="preserve"> складываются за счет преимущественного образования одного из </w:t>
      </w:r>
      <w:r>
        <w:rPr>
          <w:spacing w:val="-3"/>
        </w:rPr>
        <w:t xml:space="preserve">медных </w:t>
      </w:r>
      <w:r>
        <w:rPr>
          <w:spacing w:val="-4"/>
        </w:rPr>
        <w:t>окислов</w:t>
      </w:r>
      <w:r>
        <w:rPr>
          <w:spacing w:val="62"/>
        </w:rPr>
        <w:t xml:space="preserve"> </w:t>
      </w:r>
      <w:r>
        <w:t xml:space="preserve">— </w:t>
      </w:r>
      <w:r>
        <w:rPr>
          <w:spacing w:val="-3"/>
        </w:rPr>
        <w:t xml:space="preserve">оксида или диоксида меди. </w:t>
      </w:r>
      <w:r>
        <w:rPr>
          <w:spacing w:val="-4"/>
        </w:rPr>
        <w:t>Если</w:t>
      </w:r>
      <w:r>
        <w:rPr>
          <w:spacing w:val="62"/>
        </w:rPr>
        <w:t xml:space="preserve"> </w:t>
      </w:r>
      <w:r>
        <w:t xml:space="preserve">электрическая </w:t>
      </w:r>
      <w:r>
        <w:rPr>
          <w:spacing w:val="2"/>
        </w:rPr>
        <w:t xml:space="preserve">дуга </w:t>
      </w:r>
      <w:r>
        <w:rPr>
          <w:spacing w:val="3"/>
        </w:rPr>
        <w:t xml:space="preserve">возникает </w:t>
      </w:r>
      <w:r>
        <w:t xml:space="preserve">до </w:t>
      </w:r>
      <w:r>
        <w:rPr>
          <w:spacing w:val="3"/>
        </w:rPr>
        <w:t xml:space="preserve">пожара </w:t>
      </w:r>
      <w:r>
        <w:t xml:space="preserve">или на </w:t>
      </w:r>
      <w:r>
        <w:rPr>
          <w:spacing w:val="3"/>
        </w:rPr>
        <w:t xml:space="preserve">начальной </w:t>
      </w:r>
      <w:r>
        <w:rPr>
          <w:spacing w:val="2"/>
        </w:rPr>
        <w:t xml:space="preserve">его </w:t>
      </w:r>
      <w:r>
        <w:rPr>
          <w:spacing w:val="3"/>
        </w:rPr>
        <w:t xml:space="preserve">стадии, </w:t>
      </w:r>
      <w:r>
        <w:t xml:space="preserve">т. е. в условиях содержания  в окружающей атмосфере кислорода, близкого к нормальному (первичное </w:t>
      </w:r>
      <w:proofErr w:type="gramStart"/>
      <w:r>
        <w:t>КЗ</w:t>
      </w:r>
      <w:proofErr w:type="gramEnd"/>
      <w:r>
        <w:t xml:space="preserve">), в зоне оплавления образуется преимущественно диоксид меди (СuО). На стадии же развившегося пожара, при относительном недостатке </w:t>
      </w:r>
      <w:r>
        <w:rPr>
          <w:spacing w:val="-3"/>
        </w:rPr>
        <w:t xml:space="preserve">кислорода </w:t>
      </w:r>
      <w:r>
        <w:t xml:space="preserve">и в </w:t>
      </w:r>
      <w:r>
        <w:rPr>
          <w:spacing w:val="-3"/>
        </w:rPr>
        <w:t xml:space="preserve">присутствии </w:t>
      </w:r>
      <w:r>
        <w:t xml:space="preserve">в атмосфере </w:t>
      </w:r>
      <w:r>
        <w:rPr>
          <w:spacing w:val="-3"/>
        </w:rPr>
        <w:t xml:space="preserve">окислов углерода </w:t>
      </w:r>
      <w:r>
        <w:t xml:space="preserve">(вторичное </w:t>
      </w:r>
      <w:proofErr w:type="gramStart"/>
      <w:r>
        <w:t>КЗ</w:t>
      </w:r>
      <w:proofErr w:type="gramEnd"/>
      <w:r>
        <w:t>), в значительном количестве образуется оксид меди (Cu</w:t>
      </w:r>
      <w:r>
        <w:rPr>
          <w:position w:val="-3"/>
          <w:sz w:val="18"/>
        </w:rPr>
        <w:t>2</w:t>
      </w:r>
      <w:r>
        <w:t xml:space="preserve">O). Фазы оксида и диоксида меди в зонах оплавления проводов авторы выявляли методом металлографии. Правда, количественных критериев для дифференциации первичного и вторичного </w:t>
      </w:r>
      <w:proofErr w:type="gramStart"/>
      <w:r>
        <w:t>КЗ</w:t>
      </w:r>
      <w:proofErr w:type="gramEnd"/>
      <w:r>
        <w:t xml:space="preserve"> в то время предложено еще не</w:t>
      </w:r>
      <w:r>
        <w:rPr>
          <w:spacing w:val="49"/>
        </w:rPr>
        <w:t xml:space="preserve"> </w:t>
      </w:r>
      <w:r>
        <w:t>было.</w:t>
      </w:r>
    </w:p>
    <w:p w:rsidR="004B7161" w:rsidRDefault="00A02634">
      <w:pPr>
        <w:pStyle w:val="a3"/>
        <w:ind w:right="112"/>
      </w:pPr>
      <w:r>
        <w:t xml:space="preserve">В </w:t>
      </w:r>
      <w:r>
        <w:rPr>
          <w:spacing w:val="2"/>
        </w:rPr>
        <w:t xml:space="preserve">конце </w:t>
      </w:r>
      <w:r>
        <w:rPr>
          <w:spacing w:val="3"/>
        </w:rPr>
        <w:t xml:space="preserve">60-х-начале </w:t>
      </w:r>
      <w:r>
        <w:rPr>
          <w:spacing w:val="2"/>
        </w:rPr>
        <w:t xml:space="preserve">70-х гг. исследования </w:t>
      </w:r>
      <w:r>
        <w:t xml:space="preserve">по </w:t>
      </w:r>
      <w:r>
        <w:rPr>
          <w:spacing w:val="2"/>
        </w:rPr>
        <w:t xml:space="preserve">данному </w:t>
      </w:r>
      <w:r>
        <w:t xml:space="preserve">вопросу были начаты во ВНИИПО под руководством Г.И. Смелкова. В 1970-1977 гг. была разработана и предложена для </w:t>
      </w:r>
      <w:r>
        <w:rPr>
          <w:spacing w:val="4"/>
        </w:rPr>
        <w:t xml:space="preserve">использования </w:t>
      </w:r>
      <w:r>
        <w:rPr>
          <w:spacing w:val="3"/>
        </w:rPr>
        <w:t xml:space="preserve">на </w:t>
      </w:r>
      <w:r>
        <w:rPr>
          <w:spacing w:val="4"/>
        </w:rPr>
        <w:t xml:space="preserve">практике </w:t>
      </w:r>
      <w:r>
        <w:rPr>
          <w:spacing w:val="3"/>
        </w:rPr>
        <w:t xml:space="preserve">методика </w:t>
      </w:r>
      <w:r>
        <w:rPr>
          <w:spacing w:val="4"/>
        </w:rPr>
        <w:t xml:space="preserve">установления первичности </w:t>
      </w:r>
      <w:r>
        <w:t xml:space="preserve">и вторичности КЗ. Исследование проводов с оплавлениями </w:t>
      </w:r>
      <w:r>
        <w:rPr>
          <w:spacing w:val="2"/>
        </w:rPr>
        <w:t xml:space="preserve">рекомендовалось проводить </w:t>
      </w:r>
      <w:r>
        <w:t xml:space="preserve">с </w:t>
      </w:r>
      <w:r>
        <w:rPr>
          <w:spacing w:val="2"/>
        </w:rPr>
        <w:t xml:space="preserve">помощью  рентгеновского  фазового анализа </w:t>
      </w:r>
      <w:r>
        <w:t xml:space="preserve">фотометодом в камере </w:t>
      </w:r>
      <w:r>
        <w:rPr>
          <w:spacing w:val="2"/>
        </w:rPr>
        <w:t xml:space="preserve">Дебая-Шеррера. </w:t>
      </w:r>
      <w:r>
        <w:t xml:space="preserve">Для </w:t>
      </w:r>
      <w:r>
        <w:rPr>
          <w:spacing w:val="6"/>
        </w:rPr>
        <w:t xml:space="preserve">исследования </w:t>
      </w:r>
      <w:r>
        <w:rPr>
          <w:spacing w:val="7"/>
        </w:rPr>
        <w:t xml:space="preserve">алюминиевых проводников </w:t>
      </w:r>
      <w:r>
        <w:rPr>
          <w:spacing w:val="5"/>
        </w:rPr>
        <w:t xml:space="preserve">был </w:t>
      </w:r>
      <w:r>
        <w:rPr>
          <w:spacing w:val="7"/>
        </w:rPr>
        <w:t xml:space="preserve">рекомендован </w:t>
      </w:r>
      <w:r>
        <w:t xml:space="preserve">также анализ на углерод. Выяснилось, что при вторичном </w:t>
      </w:r>
      <w:proofErr w:type="gramStart"/>
      <w:r>
        <w:t>КЗ</w:t>
      </w:r>
      <w:proofErr w:type="gramEnd"/>
      <w:r>
        <w:t xml:space="preserve">, происходящем, как уже отмечалось, в атмосфере газообразных продуктов </w:t>
      </w:r>
      <w:r>
        <w:rPr>
          <w:spacing w:val="2"/>
        </w:rPr>
        <w:t xml:space="preserve">сгорания, </w:t>
      </w:r>
      <w:r>
        <w:t xml:space="preserve">расплавленный дугой </w:t>
      </w:r>
      <w:r>
        <w:rPr>
          <w:spacing w:val="3"/>
        </w:rPr>
        <w:t xml:space="preserve">алюминий </w:t>
      </w:r>
      <w:r>
        <w:t xml:space="preserve">активно взаимодействует с окислами углерода, в результате чего </w:t>
      </w:r>
      <w:r>
        <w:rPr>
          <w:spacing w:val="2"/>
        </w:rPr>
        <w:t xml:space="preserve">содержание </w:t>
      </w:r>
      <w:r>
        <w:t xml:space="preserve">углерода в зоне оплавления алюминия в </w:t>
      </w:r>
      <w:r>
        <w:rPr>
          <w:spacing w:val="5"/>
        </w:rPr>
        <w:t xml:space="preserve">2-5 </w:t>
      </w:r>
      <w:r>
        <w:t xml:space="preserve">раз больше,  </w:t>
      </w:r>
      <w:r>
        <w:rPr>
          <w:spacing w:val="2"/>
        </w:rPr>
        <w:t xml:space="preserve">чем при </w:t>
      </w:r>
      <w:r>
        <w:rPr>
          <w:spacing w:val="3"/>
        </w:rPr>
        <w:t>первичном  КЗ.</w:t>
      </w:r>
    </w:p>
    <w:p w:rsidR="004B7161" w:rsidRDefault="00A02634">
      <w:pPr>
        <w:pStyle w:val="a3"/>
        <w:ind w:right="111"/>
      </w:pPr>
      <w:r>
        <w:t xml:space="preserve">С </w:t>
      </w:r>
      <w:r>
        <w:rPr>
          <w:spacing w:val="2"/>
        </w:rPr>
        <w:t xml:space="preserve">80-х </w:t>
      </w:r>
      <w:r>
        <w:t xml:space="preserve">гг. </w:t>
      </w:r>
      <w:r>
        <w:rPr>
          <w:spacing w:val="2"/>
        </w:rPr>
        <w:t xml:space="preserve">широкие исследования </w:t>
      </w:r>
      <w:r>
        <w:t xml:space="preserve">по развитию и </w:t>
      </w:r>
      <w:r>
        <w:rPr>
          <w:spacing w:val="5"/>
        </w:rPr>
        <w:t xml:space="preserve">совершенствованию методики проводились </w:t>
      </w:r>
      <w:r>
        <w:rPr>
          <w:spacing w:val="3"/>
        </w:rPr>
        <w:t xml:space="preserve">во </w:t>
      </w:r>
      <w:r>
        <w:rPr>
          <w:spacing w:val="4"/>
        </w:rPr>
        <w:t xml:space="preserve">ВНИИ </w:t>
      </w:r>
      <w:r>
        <w:rPr>
          <w:spacing w:val="3"/>
        </w:rPr>
        <w:t xml:space="preserve">МВД </w:t>
      </w:r>
      <w:r>
        <w:rPr>
          <w:spacing w:val="7"/>
        </w:rPr>
        <w:t xml:space="preserve">СССР </w:t>
      </w:r>
      <w:r>
        <w:rPr>
          <w:spacing w:val="4"/>
        </w:rPr>
        <w:t xml:space="preserve">(Е.Р. </w:t>
      </w:r>
      <w:proofErr w:type="gramStart"/>
      <w:r>
        <w:rPr>
          <w:spacing w:val="6"/>
        </w:rPr>
        <w:t>Российская</w:t>
      </w:r>
      <w:proofErr w:type="gramEnd"/>
      <w:r>
        <w:rPr>
          <w:spacing w:val="6"/>
        </w:rPr>
        <w:t>,</w:t>
      </w:r>
      <w:r>
        <w:rPr>
          <w:spacing w:val="82"/>
        </w:rPr>
        <w:t xml:space="preserve"> </w:t>
      </w:r>
      <w:r>
        <w:rPr>
          <w:spacing w:val="5"/>
        </w:rPr>
        <w:t xml:space="preserve">А.И. Колмаков, Б.В. </w:t>
      </w:r>
      <w:r>
        <w:rPr>
          <w:spacing w:val="6"/>
        </w:rPr>
        <w:t>Степанов,</w:t>
      </w:r>
      <w:r>
        <w:rPr>
          <w:spacing w:val="82"/>
        </w:rPr>
        <w:t xml:space="preserve"> </w:t>
      </w:r>
      <w:r>
        <w:rPr>
          <w:spacing w:val="4"/>
        </w:rPr>
        <w:t xml:space="preserve">С.И. </w:t>
      </w:r>
      <w:r>
        <w:rPr>
          <w:spacing w:val="6"/>
        </w:rPr>
        <w:t>Зернов</w:t>
      </w:r>
      <w:r>
        <w:rPr>
          <w:spacing w:val="82"/>
        </w:rPr>
        <w:t xml:space="preserve"> </w:t>
      </w:r>
      <w:r>
        <w:t xml:space="preserve">и </w:t>
      </w:r>
      <w:r>
        <w:rPr>
          <w:spacing w:val="2"/>
        </w:rPr>
        <w:t xml:space="preserve">др.). </w:t>
      </w:r>
      <w:r>
        <w:t xml:space="preserve">Был  </w:t>
      </w:r>
      <w:r>
        <w:rPr>
          <w:spacing w:val="2"/>
        </w:rPr>
        <w:t xml:space="preserve">предложен  другой критерий оценки первичности </w:t>
      </w:r>
      <w:r>
        <w:t xml:space="preserve">(вторичности) </w:t>
      </w:r>
      <w:proofErr w:type="gramStart"/>
      <w:r>
        <w:t>КЗ</w:t>
      </w:r>
      <w:proofErr w:type="gramEnd"/>
      <w:r>
        <w:t xml:space="preserve"> на </w:t>
      </w:r>
      <w:r>
        <w:rPr>
          <w:spacing w:val="2"/>
        </w:rPr>
        <w:t xml:space="preserve">медных </w:t>
      </w:r>
      <w:r>
        <w:t xml:space="preserve">проводниках - величина соотношения концентрации меди и </w:t>
      </w:r>
      <w:r>
        <w:rPr>
          <w:spacing w:val="2"/>
        </w:rPr>
        <w:t xml:space="preserve">оксида </w:t>
      </w:r>
      <w:r>
        <w:t xml:space="preserve">меди в двух зонах - </w:t>
      </w:r>
      <w:r>
        <w:rPr>
          <w:spacing w:val="2"/>
        </w:rPr>
        <w:t xml:space="preserve">непосредственно </w:t>
      </w:r>
      <w:r>
        <w:t xml:space="preserve">рядом с </w:t>
      </w:r>
      <w:r>
        <w:rPr>
          <w:spacing w:val="2"/>
        </w:rPr>
        <w:t xml:space="preserve">оплавлением </w:t>
      </w:r>
      <w:r>
        <w:t xml:space="preserve">и на </w:t>
      </w:r>
      <w:r>
        <w:rPr>
          <w:spacing w:val="2"/>
        </w:rPr>
        <w:t xml:space="preserve">определенном </w:t>
      </w:r>
      <w:r>
        <w:rPr>
          <w:spacing w:val="3"/>
        </w:rPr>
        <w:t xml:space="preserve">расстоянии </w:t>
      </w:r>
      <w:r>
        <w:rPr>
          <w:spacing w:val="2"/>
        </w:rPr>
        <w:t xml:space="preserve">от </w:t>
      </w:r>
      <w:r>
        <w:rPr>
          <w:spacing w:val="4"/>
        </w:rPr>
        <w:t xml:space="preserve">него. </w:t>
      </w:r>
      <w:r>
        <w:rPr>
          <w:spacing w:val="5"/>
        </w:rPr>
        <w:t xml:space="preserve">"Реабилитирована" </w:t>
      </w:r>
      <w:r>
        <w:rPr>
          <w:spacing w:val="4"/>
        </w:rPr>
        <w:t xml:space="preserve">как метод </w:t>
      </w:r>
      <w:r>
        <w:rPr>
          <w:spacing w:val="5"/>
        </w:rPr>
        <w:t xml:space="preserve">исследования </w:t>
      </w:r>
      <w:r>
        <w:rPr>
          <w:spacing w:val="4"/>
        </w:rPr>
        <w:t xml:space="preserve">была </w:t>
      </w:r>
      <w:r>
        <w:t xml:space="preserve">и металлография. Она оказалась даже </w:t>
      </w:r>
      <w:r>
        <w:rPr>
          <w:spacing w:val="2"/>
        </w:rPr>
        <w:t xml:space="preserve">эффективнее рентгеновского </w:t>
      </w:r>
      <w:r>
        <w:t>анализа в некоторых сложных случаях.</w:t>
      </w:r>
    </w:p>
    <w:p w:rsidR="004B7161" w:rsidRDefault="00A02634">
      <w:pPr>
        <w:pStyle w:val="a3"/>
        <w:spacing w:before="2"/>
        <w:ind w:right="106"/>
      </w:pPr>
      <w:r>
        <w:rPr>
          <w:spacing w:val="-5"/>
        </w:rPr>
        <w:t xml:space="preserve">Современная </w:t>
      </w:r>
      <w:r>
        <w:rPr>
          <w:spacing w:val="-4"/>
        </w:rPr>
        <w:t xml:space="preserve">методика </w:t>
      </w:r>
      <w:r>
        <w:rPr>
          <w:spacing w:val="-5"/>
        </w:rPr>
        <w:t xml:space="preserve">предполагает использование </w:t>
      </w:r>
      <w:r>
        <w:rPr>
          <w:spacing w:val="-4"/>
        </w:rPr>
        <w:t xml:space="preserve">двух </w:t>
      </w:r>
      <w:r>
        <w:t xml:space="preserve">методов - </w:t>
      </w:r>
      <w:r>
        <w:rPr>
          <w:spacing w:val="-3"/>
        </w:rPr>
        <w:t xml:space="preserve">рентгенофазового анализа </w:t>
      </w:r>
      <w:r>
        <w:t xml:space="preserve">и </w:t>
      </w:r>
      <w:r>
        <w:rPr>
          <w:spacing w:val="-3"/>
        </w:rPr>
        <w:t xml:space="preserve">металлографии. Первый применяется </w:t>
      </w:r>
      <w:r>
        <w:t xml:space="preserve">в </w:t>
      </w:r>
      <w:r>
        <w:rPr>
          <w:spacing w:val="-3"/>
        </w:rPr>
        <w:t xml:space="preserve">качестве экспрессного  метода  анализа,  позволяющего  </w:t>
      </w:r>
      <w:r>
        <w:t xml:space="preserve">исследовать  достаточно </w:t>
      </w:r>
      <w:r>
        <w:rPr>
          <w:spacing w:val="60"/>
        </w:rPr>
        <w:t xml:space="preserve"> </w:t>
      </w:r>
      <w:proofErr w:type="gramStart"/>
      <w:r>
        <w:t>большое</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количество оплавлений; второй - в случаях, когда информации, полученной методом РСА, оказывается недостаточно для решения поставленного вопроса.</w:t>
      </w:r>
    </w:p>
    <w:p w:rsidR="004B7161" w:rsidRDefault="00A02634">
      <w:pPr>
        <w:pStyle w:val="a3"/>
        <w:spacing w:before="2" w:line="237" w:lineRule="auto"/>
        <w:ind w:right="108"/>
      </w:pPr>
      <w:r>
        <w:t xml:space="preserve">В испытательных пожарных лабораториях и </w:t>
      </w:r>
      <w:r>
        <w:rPr>
          <w:spacing w:val="2"/>
        </w:rPr>
        <w:t>экспертн</w:t>
      </w:r>
      <w:proofErr w:type="gramStart"/>
      <w:r>
        <w:rPr>
          <w:spacing w:val="2"/>
        </w:rPr>
        <w:t>о-</w:t>
      </w:r>
      <w:proofErr w:type="gramEnd"/>
      <w:r>
        <w:rPr>
          <w:spacing w:val="2"/>
        </w:rPr>
        <w:t xml:space="preserve"> </w:t>
      </w:r>
      <w:r>
        <w:t xml:space="preserve">криминалистических подразделениях милиции для рентгеноструктурного анализа используются в  </w:t>
      </w:r>
      <w:r>
        <w:rPr>
          <w:spacing w:val="2"/>
        </w:rPr>
        <w:t xml:space="preserve">основном  </w:t>
      </w:r>
      <w:r>
        <w:t xml:space="preserve">отечественные  рентгеновские дифрактометры серии ДРОН (ДРОН-3, ДРОН-4). </w:t>
      </w:r>
      <w:r>
        <w:rPr>
          <w:spacing w:val="-3"/>
        </w:rPr>
        <w:t xml:space="preserve">Анализу подвергаются </w:t>
      </w:r>
      <w:r>
        <w:t xml:space="preserve">два </w:t>
      </w:r>
      <w:r>
        <w:rPr>
          <w:spacing w:val="-3"/>
        </w:rPr>
        <w:t xml:space="preserve">участка изъятого </w:t>
      </w:r>
      <w:r>
        <w:t xml:space="preserve">на </w:t>
      </w:r>
      <w:r>
        <w:rPr>
          <w:spacing w:val="-3"/>
        </w:rPr>
        <w:t xml:space="preserve">пожаре провода </w:t>
      </w:r>
      <w:r>
        <w:t xml:space="preserve">- </w:t>
      </w:r>
      <w:r>
        <w:rPr>
          <w:spacing w:val="2"/>
        </w:rPr>
        <w:t xml:space="preserve">непосредственно рядом </w:t>
      </w:r>
      <w:r>
        <w:t xml:space="preserve">с </w:t>
      </w:r>
      <w:r>
        <w:rPr>
          <w:spacing w:val="2"/>
        </w:rPr>
        <w:t xml:space="preserve">оплавлением (участок </w:t>
      </w:r>
      <w:r>
        <w:t xml:space="preserve">1) и на </w:t>
      </w:r>
      <w:r>
        <w:rPr>
          <w:spacing w:val="2"/>
        </w:rPr>
        <w:t xml:space="preserve">расстоянии 30-35 </w:t>
      </w:r>
      <w:r>
        <w:t xml:space="preserve">мм от него (участок 2) (рис. 11.5). В обоих случаях </w:t>
      </w:r>
      <w:r>
        <w:rPr>
          <w:spacing w:val="2"/>
        </w:rPr>
        <w:t xml:space="preserve">определяется площадь дифракционных максимумов </w:t>
      </w:r>
      <w:r>
        <w:t>соответствующих фаз (JCu, JCu</w:t>
      </w:r>
      <w:r>
        <w:rPr>
          <w:position w:val="-3"/>
          <w:sz w:val="18"/>
        </w:rPr>
        <w:t>2</w:t>
      </w:r>
      <w:r>
        <w:t>O). Затем рассчитывается их соотношение на участке 1 и участке  2.</w:t>
      </w:r>
    </w:p>
    <w:p w:rsidR="004B7161" w:rsidRDefault="004B7161">
      <w:pPr>
        <w:spacing w:line="237" w:lineRule="auto"/>
        <w:sectPr w:rsidR="004B7161">
          <w:pgSz w:w="11910" w:h="16840"/>
          <w:pgMar w:top="1380" w:right="880" w:bottom="280" w:left="1020" w:header="720" w:footer="720" w:gutter="0"/>
          <w:cols w:space="720"/>
        </w:sectPr>
      </w:pPr>
    </w:p>
    <w:p w:rsidR="004B7161" w:rsidRDefault="00A02634">
      <w:pPr>
        <w:pStyle w:val="a3"/>
        <w:spacing w:before="125" w:line="257" w:lineRule="exact"/>
        <w:ind w:left="821" w:right="-15" w:firstLine="0"/>
        <w:jc w:val="left"/>
      </w:pPr>
      <w:r>
        <w:rPr>
          <w:spacing w:val="-6"/>
        </w:rPr>
        <w:lastRenderedPageBreak/>
        <w:t>Если</w:t>
      </w:r>
    </w:p>
    <w:p w:rsidR="004B7161" w:rsidRDefault="00A02634">
      <w:pPr>
        <w:spacing w:before="12" w:line="369" w:lineRule="exact"/>
        <w:ind w:left="86"/>
        <w:rPr>
          <w:sz w:val="28"/>
        </w:rPr>
      </w:pPr>
      <w:r>
        <w:br w:type="column"/>
      </w:r>
      <w:r>
        <w:rPr>
          <w:i/>
          <w:spacing w:val="2"/>
          <w:position w:val="15"/>
          <w:sz w:val="24"/>
        </w:rPr>
        <w:lastRenderedPageBreak/>
        <w:t>JCu</w:t>
      </w:r>
      <w:r>
        <w:rPr>
          <w:spacing w:val="2"/>
          <w:position w:val="9"/>
          <w:sz w:val="14"/>
        </w:rPr>
        <w:t>2</w:t>
      </w:r>
      <w:r>
        <w:rPr>
          <w:i/>
          <w:spacing w:val="2"/>
          <w:position w:val="15"/>
          <w:sz w:val="24"/>
        </w:rPr>
        <w:t xml:space="preserve">O </w:t>
      </w:r>
      <w:r>
        <w:rPr>
          <w:spacing w:val="-6"/>
          <w:sz w:val="28"/>
        </w:rPr>
        <w:t xml:space="preserve">(1)&gt;2 </w:t>
      </w:r>
      <w:r>
        <w:rPr>
          <w:i/>
          <w:spacing w:val="2"/>
          <w:position w:val="15"/>
          <w:sz w:val="24"/>
        </w:rPr>
        <w:t>JCu</w:t>
      </w:r>
      <w:r>
        <w:rPr>
          <w:spacing w:val="2"/>
          <w:position w:val="9"/>
          <w:sz w:val="14"/>
        </w:rPr>
        <w:t>2</w:t>
      </w:r>
      <w:r>
        <w:rPr>
          <w:i/>
          <w:spacing w:val="2"/>
          <w:position w:val="15"/>
          <w:sz w:val="24"/>
        </w:rPr>
        <w:t xml:space="preserve">O </w:t>
      </w:r>
      <w:r>
        <w:rPr>
          <w:spacing w:val="-5"/>
          <w:sz w:val="28"/>
        </w:rPr>
        <w:t xml:space="preserve">(2)   </w:t>
      </w:r>
      <w:r>
        <w:rPr>
          <w:sz w:val="28"/>
        </w:rPr>
        <w:t xml:space="preserve">- то </w:t>
      </w:r>
      <w:r>
        <w:rPr>
          <w:spacing w:val="3"/>
          <w:sz w:val="28"/>
        </w:rPr>
        <w:t>это первичное</w:t>
      </w:r>
      <w:r>
        <w:rPr>
          <w:spacing w:val="69"/>
          <w:sz w:val="28"/>
        </w:rPr>
        <w:t xml:space="preserve"> </w:t>
      </w:r>
      <w:r>
        <w:rPr>
          <w:spacing w:val="3"/>
          <w:sz w:val="28"/>
        </w:rPr>
        <w:t>КЗ.</w:t>
      </w:r>
    </w:p>
    <w:p w:rsidR="004B7161" w:rsidRDefault="004B7161">
      <w:pPr>
        <w:spacing w:line="369" w:lineRule="exact"/>
        <w:rPr>
          <w:sz w:val="28"/>
        </w:rPr>
        <w:sectPr w:rsidR="004B7161">
          <w:type w:val="continuous"/>
          <w:pgSz w:w="11910" w:h="16840"/>
          <w:pgMar w:top="1380" w:right="880" w:bottom="280" w:left="1020" w:header="720" w:footer="720" w:gutter="0"/>
          <w:cols w:num="2" w:space="720" w:equalWidth="0">
            <w:col w:w="1387" w:space="40"/>
            <w:col w:w="8583"/>
          </w:cols>
        </w:sectPr>
      </w:pPr>
    </w:p>
    <w:p w:rsidR="004B7161" w:rsidRDefault="002D4FB7">
      <w:pPr>
        <w:tabs>
          <w:tab w:val="left" w:pos="3017"/>
        </w:tabs>
        <w:spacing w:line="245" w:lineRule="exact"/>
        <w:ind w:left="1642" w:right="31"/>
        <w:rPr>
          <w:i/>
          <w:sz w:val="24"/>
        </w:rPr>
      </w:pPr>
      <w:r>
        <w:rPr>
          <w:lang w:val="en-US"/>
        </w:rPr>
        <w:lastRenderedPageBreak/>
        <w:pict>
          <v:line id="_x0000_s1044" style="position:absolute;left:0;text-align:left;z-index:-124816;mso-position-horizontal-relative:page" from="125.3pt,-2.7pt" to="159.85pt,-2.7pt" strokeweight=".17933mm">
            <w10:wrap anchorx="page"/>
          </v:line>
        </w:pict>
      </w:r>
      <w:r>
        <w:rPr>
          <w:lang w:val="en-US"/>
        </w:rPr>
        <w:pict>
          <v:line id="_x0000_s1043" style="position:absolute;left:0;text-align:left;z-index:-124792;mso-position-horizontal-relative:page" from="194.05pt,-2.7pt" to="228.6pt,-2.7pt" strokeweight=".17933mm">
            <w10:wrap anchorx="page"/>
          </v:line>
        </w:pict>
      </w:r>
      <w:r w:rsidR="00A02634">
        <w:rPr>
          <w:i/>
          <w:spacing w:val="-4"/>
          <w:sz w:val="24"/>
        </w:rPr>
        <w:t>JCu</w:t>
      </w:r>
      <w:r w:rsidR="00A02634">
        <w:rPr>
          <w:i/>
          <w:spacing w:val="-4"/>
          <w:sz w:val="24"/>
        </w:rPr>
        <w:tab/>
        <w:t>JCu</w:t>
      </w:r>
    </w:p>
    <w:p w:rsidR="004B7161" w:rsidRDefault="00A02634">
      <w:pPr>
        <w:pStyle w:val="a3"/>
        <w:ind w:left="3293" w:firstLine="0"/>
        <w:jc w:val="left"/>
        <w:rPr>
          <w:sz w:val="20"/>
        </w:rPr>
      </w:pPr>
      <w:r>
        <w:rPr>
          <w:noProof/>
          <w:sz w:val="20"/>
          <w:lang w:eastAsia="ru-RU"/>
        </w:rPr>
        <w:drawing>
          <wp:inline distT="0" distB="0" distL="0" distR="0">
            <wp:extent cx="2170307" cy="1075944"/>
            <wp:effectExtent l="0" t="0" r="0" b="0"/>
            <wp:docPr id="1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png"/>
                    <pic:cNvPicPr/>
                  </pic:nvPicPr>
                  <pic:blipFill>
                    <a:blip r:embed="rId80" cstate="print"/>
                    <a:stretch>
                      <a:fillRect/>
                    </a:stretch>
                  </pic:blipFill>
                  <pic:spPr>
                    <a:xfrm>
                      <a:off x="0" y="0"/>
                      <a:ext cx="2170307" cy="1075944"/>
                    </a:xfrm>
                    <a:prstGeom prst="rect">
                      <a:avLst/>
                    </a:prstGeom>
                  </pic:spPr>
                </pic:pic>
              </a:graphicData>
            </a:graphic>
          </wp:inline>
        </w:drawing>
      </w:r>
    </w:p>
    <w:p w:rsidR="004B7161" w:rsidRDefault="00A02634">
      <w:pPr>
        <w:spacing w:line="315" w:lineRule="exact"/>
        <w:ind w:left="422" w:right="31"/>
        <w:rPr>
          <w:i/>
          <w:sz w:val="28"/>
        </w:rPr>
      </w:pPr>
      <w:r>
        <w:rPr>
          <w:i/>
          <w:sz w:val="28"/>
        </w:rPr>
        <w:t>Рис. 11.5. Участки провода, подвергаемые рентгеноструктурному  анализу</w:t>
      </w:r>
    </w:p>
    <w:p w:rsidR="004B7161" w:rsidRDefault="004B7161">
      <w:pPr>
        <w:pStyle w:val="a3"/>
        <w:spacing w:before="10"/>
        <w:ind w:left="0" w:firstLine="0"/>
        <w:jc w:val="left"/>
        <w:rPr>
          <w:i/>
          <w:sz w:val="27"/>
        </w:rPr>
      </w:pPr>
    </w:p>
    <w:p w:rsidR="004B7161" w:rsidRDefault="00A02634">
      <w:pPr>
        <w:pStyle w:val="a3"/>
        <w:ind w:right="108"/>
      </w:pPr>
      <w:r>
        <w:t xml:space="preserve">При обратном соотношении считается, что оплавление </w:t>
      </w:r>
      <w:r>
        <w:rPr>
          <w:spacing w:val="-3"/>
        </w:rPr>
        <w:t xml:space="preserve">имеет признаки вторичного </w:t>
      </w:r>
      <w:r>
        <w:t xml:space="preserve">КЗ. </w:t>
      </w:r>
      <w:r>
        <w:rPr>
          <w:spacing w:val="-3"/>
        </w:rPr>
        <w:t xml:space="preserve">Менее существенные различия </w:t>
      </w:r>
      <w:r>
        <w:t xml:space="preserve">не </w:t>
      </w:r>
      <w:r>
        <w:rPr>
          <w:spacing w:val="-3"/>
        </w:rPr>
        <w:t xml:space="preserve">являются достаточно надежным дифференцирующим признаком. </w:t>
      </w:r>
      <w:r>
        <w:t xml:space="preserve">В </w:t>
      </w:r>
      <w:r>
        <w:rPr>
          <w:spacing w:val="-3"/>
        </w:rPr>
        <w:t xml:space="preserve">этом случае </w:t>
      </w:r>
      <w:r>
        <w:rPr>
          <w:spacing w:val="-4"/>
        </w:rPr>
        <w:t>образцы подвергаются</w:t>
      </w:r>
      <w:r>
        <w:rPr>
          <w:spacing w:val="62"/>
        </w:rPr>
        <w:t xml:space="preserve"> </w:t>
      </w:r>
      <w:r>
        <w:rPr>
          <w:spacing w:val="-4"/>
        </w:rPr>
        <w:t>металлографическому исследованию.</w:t>
      </w:r>
    </w:p>
    <w:p w:rsidR="004B7161" w:rsidRDefault="00A02634">
      <w:pPr>
        <w:pStyle w:val="a3"/>
        <w:spacing w:before="5"/>
        <w:ind w:right="106"/>
      </w:pPr>
      <w:r>
        <w:rPr>
          <w:b/>
          <w:spacing w:val="-5"/>
        </w:rPr>
        <w:t xml:space="preserve">Металлографическое исследование проводов </w:t>
      </w:r>
      <w:r>
        <w:rPr>
          <w:b/>
        </w:rPr>
        <w:t xml:space="preserve">с </w:t>
      </w:r>
      <w:r>
        <w:rPr>
          <w:b/>
          <w:spacing w:val="-5"/>
        </w:rPr>
        <w:t xml:space="preserve">оплавлениями. </w:t>
      </w:r>
      <w:r>
        <w:rPr>
          <w:spacing w:val="-5"/>
        </w:rPr>
        <w:t xml:space="preserve">Металлографическое исследование </w:t>
      </w:r>
      <w:r>
        <w:rPr>
          <w:spacing w:val="-4"/>
        </w:rPr>
        <w:t xml:space="preserve">проводов </w:t>
      </w:r>
      <w:r>
        <w:t xml:space="preserve">– </w:t>
      </w:r>
      <w:r>
        <w:rPr>
          <w:spacing w:val="-5"/>
        </w:rPr>
        <w:t xml:space="preserve">более </w:t>
      </w:r>
      <w:r>
        <w:rPr>
          <w:spacing w:val="2"/>
        </w:rPr>
        <w:t xml:space="preserve">трудоемкий </w:t>
      </w:r>
      <w:r>
        <w:t xml:space="preserve">метод </w:t>
      </w:r>
      <w:r>
        <w:rPr>
          <w:spacing w:val="2"/>
        </w:rPr>
        <w:t xml:space="preserve">анализа, нежели рентгеноструктурный.  </w:t>
      </w:r>
      <w:r>
        <w:rPr>
          <w:spacing w:val="-4"/>
        </w:rPr>
        <w:t xml:space="preserve">Кроме </w:t>
      </w:r>
      <w:r>
        <w:rPr>
          <w:spacing w:val="-3"/>
        </w:rPr>
        <w:t xml:space="preserve">того, это </w:t>
      </w:r>
      <w:r>
        <w:rPr>
          <w:spacing w:val="-4"/>
        </w:rPr>
        <w:t xml:space="preserve">разрушающий метод </w:t>
      </w:r>
      <w:r>
        <w:t xml:space="preserve">(в </w:t>
      </w:r>
      <w:r>
        <w:rPr>
          <w:spacing w:val="-4"/>
        </w:rPr>
        <w:t>отличие</w:t>
      </w:r>
      <w:r>
        <w:rPr>
          <w:spacing w:val="62"/>
        </w:rPr>
        <w:t xml:space="preserve"> </w:t>
      </w:r>
      <w:r>
        <w:t xml:space="preserve">от неразрушающего </w:t>
      </w:r>
      <w:r>
        <w:rPr>
          <w:spacing w:val="3"/>
        </w:rPr>
        <w:t xml:space="preserve">рентгеновского), который </w:t>
      </w:r>
      <w:r>
        <w:rPr>
          <w:spacing w:val="2"/>
        </w:rPr>
        <w:t xml:space="preserve">ведет </w:t>
      </w:r>
      <w:r>
        <w:t xml:space="preserve">к </w:t>
      </w:r>
      <w:r>
        <w:rPr>
          <w:spacing w:val="2"/>
        </w:rPr>
        <w:t xml:space="preserve">утрате </w:t>
      </w:r>
      <w:r>
        <w:rPr>
          <w:spacing w:val="3"/>
        </w:rPr>
        <w:t xml:space="preserve">образца. </w:t>
      </w:r>
      <w:r>
        <w:t xml:space="preserve">В </w:t>
      </w:r>
      <w:r>
        <w:rPr>
          <w:spacing w:val="-4"/>
        </w:rPr>
        <w:t>лаборатории</w:t>
      </w:r>
      <w:r>
        <w:rPr>
          <w:spacing w:val="62"/>
        </w:rPr>
        <w:t xml:space="preserve"> </w:t>
      </w:r>
      <w:r>
        <w:rPr>
          <w:spacing w:val="-4"/>
        </w:rPr>
        <w:t>исследуемый</w:t>
      </w:r>
      <w:r>
        <w:rPr>
          <w:spacing w:val="62"/>
        </w:rPr>
        <w:t xml:space="preserve"> </w:t>
      </w:r>
      <w:r>
        <w:rPr>
          <w:spacing w:val="-4"/>
        </w:rPr>
        <w:t>участок</w:t>
      </w:r>
      <w:r>
        <w:rPr>
          <w:spacing w:val="62"/>
        </w:rPr>
        <w:t xml:space="preserve"> </w:t>
      </w:r>
      <w:r>
        <w:rPr>
          <w:spacing w:val="-4"/>
        </w:rPr>
        <w:t>провода</w:t>
      </w:r>
      <w:r>
        <w:rPr>
          <w:spacing w:val="62"/>
        </w:rPr>
        <w:t xml:space="preserve"> </w:t>
      </w:r>
      <w:r>
        <w:rPr>
          <w:spacing w:val="-4"/>
        </w:rPr>
        <w:t>(шарик</w:t>
      </w:r>
      <w:r>
        <w:rPr>
          <w:spacing w:val="62"/>
        </w:rPr>
        <w:t xml:space="preserve"> </w:t>
      </w:r>
      <w:r>
        <w:rPr>
          <w:spacing w:val="-4"/>
        </w:rPr>
        <w:t>оплавления)</w:t>
      </w:r>
      <w:r>
        <w:rPr>
          <w:spacing w:val="62"/>
        </w:rPr>
        <w:t xml:space="preserve"> </w:t>
      </w:r>
      <w:r>
        <w:rPr>
          <w:spacing w:val="-4"/>
        </w:rPr>
        <w:t>заливают</w:t>
      </w:r>
      <w:r>
        <w:rPr>
          <w:spacing w:val="62"/>
        </w:rPr>
        <w:t xml:space="preserve"> </w:t>
      </w:r>
      <w:r>
        <w:t xml:space="preserve">в </w:t>
      </w:r>
      <w:r>
        <w:rPr>
          <w:spacing w:val="-4"/>
        </w:rPr>
        <w:t xml:space="preserve">специальный твердеющий </w:t>
      </w:r>
      <w:r>
        <w:rPr>
          <w:spacing w:val="-3"/>
        </w:rPr>
        <w:t xml:space="preserve">состав </w:t>
      </w:r>
      <w:r>
        <w:t xml:space="preserve">и </w:t>
      </w:r>
      <w:r>
        <w:rPr>
          <w:spacing w:val="-3"/>
        </w:rPr>
        <w:t xml:space="preserve">делают так называемый "шлиф" </w:t>
      </w:r>
      <w:r>
        <w:t xml:space="preserve">на </w:t>
      </w:r>
      <w:r>
        <w:rPr>
          <w:spacing w:val="-3"/>
        </w:rPr>
        <w:t xml:space="preserve">шлифовальном станке. Затем шлиф обрабатывают кислотным составом ("травят"), </w:t>
      </w:r>
      <w:r>
        <w:rPr>
          <w:spacing w:val="-2"/>
        </w:rPr>
        <w:t xml:space="preserve">для </w:t>
      </w:r>
      <w:r>
        <w:t xml:space="preserve">того </w:t>
      </w:r>
      <w:r>
        <w:rPr>
          <w:spacing w:val="-3"/>
        </w:rPr>
        <w:t xml:space="preserve">чтобы </w:t>
      </w:r>
      <w:r>
        <w:rPr>
          <w:spacing w:val="-5"/>
        </w:rPr>
        <w:t xml:space="preserve">проявилась структура металла, </w:t>
      </w:r>
      <w:r>
        <w:t xml:space="preserve">и </w:t>
      </w:r>
      <w:r>
        <w:rPr>
          <w:spacing w:val="-5"/>
        </w:rPr>
        <w:t xml:space="preserve">рассматривают </w:t>
      </w:r>
      <w:r>
        <w:t xml:space="preserve">ее с </w:t>
      </w:r>
      <w:r>
        <w:rPr>
          <w:spacing w:val="-4"/>
        </w:rPr>
        <w:t xml:space="preserve">помощью </w:t>
      </w:r>
      <w:r>
        <w:rPr>
          <w:spacing w:val="-3"/>
        </w:rPr>
        <w:t>металлографического</w:t>
      </w:r>
      <w:r>
        <w:rPr>
          <w:spacing w:val="18"/>
        </w:rPr>
        <w:t xml:space="preserve"> </w:t>
      </w:r>
      <w:r>
        <w:rPr>
          <w:spacing w:val="-3"/>
        </w:rPr>
        <w:t>микроскопа.</w:t>
      </w:r>
    </w:p>
    <w:p w:rsidR="004B7161" w:rsidRDefault="00A02634">
      <w:pPr>
        <w:pStyle w:val="a3"/>
        <w:ind w:right="106"/>
      </w:pPr>
      <w:r>
        <w:rPr>
          <w:spacing w:val="-4"/>
        </w:rPr>
        <w:t xml:space="preserve">Структура оплавления </w:t>
      </w:r>
      <w:r>
        <w:rPr>
          <w:spacing w:val="-3"/>
        </w:rPr>
        <w:t xml:space="preserve">при </w:t>
      </w:r>
      <w:r>
        <w:rPr>
          <w:spacing w:val="-4"/>
        </w:rPr>
        <w:t xml:space="preserve">первичном </w:t>
      </w:r>
      <w:r>
        <w:t xml:space="preserve">и </w:t>
      </w:r>
      <w:r>
        <w:rPr>
          <w:spacing w:val="-4"/>
        </w:rPr>
        <w:t xml:space="preserve">вторичном </w:t>
      </w:r>
      <w:proofErr w:type="gramStart"/>
      <w:r>
        <w:rPr>
          <w:spacing w:val="-3"/>
        </w:rPr>
        <w:t>КЗ</w:t>
      </w:r>
      <w:proofErr w:type="gramEnd"/>
      <w:r>
        <w:rPr>
          <w:spacing w:val="-3"/>
        </w:rPr>
        <w:t xml:space="preserve"> неодинакова, что обусловлено различными условиями застывания расплавленной меди. Первичное </w:t>
      </w:r>
      <w:proofErr w:type="gramStart"/>
      <w:r>
        <w:t>КЗ</w:t>
      </w:r>
      <w:proofErr w:type="gramEnd"/>
      <w:r>
        <w:t xml:space="preserve"> </w:t>
      </w:r>
      <w:r>
        <w:rPr>
          <w:spacing w:val="-3"/>
        </w:rPr>
        <w:t xml:space="preserve">происходит при </w:t>
      </w:r>
      <w:r>
        <w:t xml:space="preserve">относительно низкой температуре окружающей среды, поэтому рост кристаллов меди при охлаждении из расплава происходит в </w:t>
      </w:r>
      <w:r>
        <w:rPr>
          <w:spacing w:val="-3"/>
        </w:rPr>
        <w:t xml:space="preserve">основном </w:t>
      </w:r>
      <w:r>
        <w:t xml:space="preserve">в </w:t>
      </w:r>
      <w:r>
        <w:rPr>
          <w:spacing w:val="-3"/>
        </w:rPr>
        <w:t xml:space="preserve">направлении максимального </w:t>
      </w:r>
      <w:r>
        <w:t xml:space="preserve">оттока </w:t>
      </w:r>
      <w:r>
        <w:rPr>
          <w:spacing w:val="-3"/>
        </w:rPr>
        <w:t xml:space="preserve">тепла </w:t>
      </w:r>
      <w:r>
        <w:t xml:space="preserve">по </w:t>
      </w:r>
      <w:r>
        <w:rPr>
          <w:spacing w:val="-4"/>
        </w:rPr>
        <w:t xml:space="preserve">проводнику, </w:t>
      </w:r>
      <w:r>
        <w:t xml:space="preserve">в </w:t>
      </w:r>
      <w:r>
        <w:rPr>
          <w:spacing w:val="-4"/>
        </w:rPr>
        <w:t xml:space="preserve">результате образуется </w:t>
      </w:r>
      <w:r>
        <w:rPr>
          <w:spacing w:val="-3"/>
        </w:rPr>
        <w:t xml:space="preserve">зона </w:t>
      </w:r>
      <w:r>
        <w:rPr>
          <w:b/>
          <w:spacing w:val="-4"/>
        </w:rPr>
        <w:t xml:space="preserve">вытянутых </w:t>
      </w:r>
      <w:r>
        <w:rPr>
          <w:b/>
          <w:spacing w:val="-3"/>
        </w:rPr>
        <w:t xml:space="preserve">кристаллов </w:t>
      </w:r>
      <w:r>
        <w:rPr>
          <w:b/>
        </w:rPr>
        <w:t xml:space="preserve">- столбчатых дендритов. </w:t>
      </w:r>
      <w:r>
        <w:t xml:space="preserve">При вторичном </w:t>
      </w:r>
      <w:proofErr w:type="gramStart"/>
      <w:r>
        <w:t>КЗ</w:t>
      </w:r>
      <w:proofErr w:type="gramEnd"/>
      <w:r>
        <w:t xml:space="preserve"> направление преимущественного теплоотвода отсутствует, поэтому образуются </w:t>
      </w:r>
      <w:r>
        <w:rPr>
          <w:b/>
          <w:spacing w:val="-3"/>
        </w:rPr>
        <w:t xml:space="preserve">равноосные </w:t>
      </w:r>
      <w:r>
        <w:rPr>
          <w:spacing w:val="-3"/>
        </w:rPr>
        <w:t>зерна.</w:t>
      </w:r>
    </w:p>
    <w:p w:rsidR="004B7161" w:rsidRDefault="00A02634">
      <w:pPr>
        <w:pStyle w:val="a3"/>
        <w:spacing w:line="242" w:lineRule="auto"/>
        <w:ind w:right="111"/>
      </w:pPr>
      <w:r>
        <w:t xml:space="preserve">Кроме того, для вторичного </w:t>
      </w:r>
      <w:proofErr w:type="gramStart"/>
      <w:r>
        <w:t>КЗ</w:t>
      </w:r>
      <w:proofErr w:type="gramEnd"/>
      <w:r>
        <w:t xml:space="preserve"> характерно наличие газовых пор, вырывов; при первичном КЗ они, как правило, отсутствуют.</w:t>
      </w:r>
    </w:p>
    <w:p w:rsidR="004B7161" w:rsidRDefault="00A02634">
      <w:pPr>
        <w:pStyle w:val="a3"/>
        <w:spacing w:line="322" w:lineRule="exact"/>
        <w:ind w:right="115"/>
      </w:pPr>
      <w:r>
        <w:t xml:space="preserve">Можно отличить первичное и вторичное </w:t>
      </w:r>
      <w:proofErr w:type="gramStart"/>
      <w:r>
        <w:t>КЗ</w:t>
      </w:r>
      <w:proofErr w:type="gramEnd"/>
      <w:r>
        <w:t xml:space="preserve"> и по содержанию </w:t>
      </w:r>
      <w:r>
        <w:rPr>
          <w:spacing w:val="2"/>
        </w:rPr>
        <w:t xml:space="preserve">кислорода </w:t>
      </w:r>
      <w:r>
        <w:t xml:space="preserve">в </w:t>
      </w:r>
      <w:r>
        <w:rPr>
          <w:spacing w:val="2"/>
        </w:rPr>
        <w:t xml:space="preserve">меди </w:t>
      </w:r>
      <w:r>
        <w:t xml:space="preserve">в </w:t>
      </w:r>
      <w:r>
        <w:rPr>
          <w:spacing w:val="2"/>
        </w:rPr>
        <w:t xml:space="preserve">месте оплавления.  </w:t>
      </w:r>
      <w:r>
        <w:t xml:space="preserve">При </w:t>
      </w:r>
      <w:r>
        <w:rPr>
          <w:spacing w:val="2"/>
        </w:rPr>
        <w:t xml:space="preserve">первичном </w:t>
      </w:r>
      <w:proofErr w:type="gramStart"/>
      <w:r>
        <w:t>КЗ</w:t>
      </w:r>
      <w:proofErr w:type="gramEnd"/>
      <w:r>
        <w:t xml:space="preserve">  оно составляет 0,06-0,39   </w:t>
      </w:r>
      <w:r>
        <w:rPr>
          <w:spacing w:val="65"/>
        </w:rPr>
        <w:t xml:space="preserve"> </w:t>
      </w:r>
      <w:r>
        <w:t>%, при</w:t>
      </w:r>
    </w:p>
    <w:p w:rsidR="004B7161" w:rsidRDefault="004B7161">
      <w:pPr>
        <w:spacing w:line="322" w:lineRule="exact"/>
        <w:sectPr w:rsidR="004B7161">
          <w:type w:val="continuous"/>
          <w:pgSz w:w="11910" w:h="16840"/>
          <w:pgMar w:top="1380" w:right="880" w:bottom="280" w:left="1020" w:header="720" w:footer="720" w:gutter="0"/>
          <w:cols w:space="720"/>
        </w:sectPr>
      </w:pPr>
    </w:p>
    <w:p w:rsidR="004B7161" w:rsidRDefault="00A02634">
      <w:pPr>
        <w:pStyle w:val="a3"/>
        <w:spacing w:before="39"/>
        <w:ind w:right="31" w:firstLine="0"/>
        <w:jc w:val="left"/>
        <w:rPr>
          <w:i/>
        </w:rPr>
      </w:pPr>
      <w:r>
        <w:lastRenderedPageBreak/>
        <w:t xml:space="preserve">вторичном </w:t>
      </w:r>
      <w:proofErr w:type="gramStart"/>
      <w:r>
        <w:t>КЗ</w:t>
      </w:r>
      <w:proofErr w:type="gramEnd"/>
      <w:r>
        <w:t xml:space="preserve"> - менее 0 06 </w:t>
      </w:r>
      <w:r>
        <w:rPr>
          <w:i/>
        </w:rPr>
        <w:t>%.</w:t>
      </w:r>
    </w:p>
    <w:p w:rsidR="004B7161" w:rsidRDefault="00A02634">
      <w:pPr>
        <w:pStyle w:val="2"/>
        <w:numPr>
          <w:ilvl w:val="2"/>
          <w:numId w:val="27"/>
        </w:numPr>
        <w:tabs>
          <w:tab w:val="left" w:pos="1664"/>
        </w:tabs>
        <w:ind w:left="1663" w:hanging="842"/>
      </w:pPr>
      <w:r>
        <w:t>Перегрузка</w:t>
      </w:r>
    </w:p>
    <w:p w:rsidR="004B7161" w:rsidRDefault="00A02634">
      <w:pPr>
        <w:pStyle w:val="a3"/>
        <w:ind w:right="116"/>
      </w:pPr>
      <w:proofErr w:type="gramStart"/>
      <w:r>
        <w:t>Версия перегрузки, т. е. загорания изоляции провода вследствие прохождения по нему тока, в несколько раз превышающего номинальный, отрабатывается специалистом  в следующем порядке:</w:t>
      </w:r>
      <w:proofErr w:type="gramEnd"/>
    </w:p>
    <w:p w:rsidR="004B7161" w:rsidRDefault="00A02634">
      <w:pPr>
        <w:pStyle w:val="a4"/>
        <w:numPr>
          <w:ilvl w:val="0"/>
          <w:numId w:val="26"/>
        </w:numPr>
        <w:tabs>
          <w:tab w:val="left" w:pos="1183"/>
        </w:tabs>
        <w:ind w:right="119" w:firstLine="709"/>
        <w:jc w:val="both"/>
        <w:rPr>
          <w:sz w:val="28"/>
        </w:rPr>
      </w:pPr>
      <w:r>
        <w:rPr>
          <w:spacing w:val="4"/>
          <w:sz w:val="28"/>
        </w:rPr>
        <w:t xml:space="preserve">Исходя </w:t>
      </w:r>
      <w:r>
        <w:rPr>
          <w:spacing w:val="3"/>
          <w:sz w:val="28"/>
        </w:rPr>
        <w:t xml:space="preserve">из </w:t>
      </w:r>
      <w:r>
        <w:rPr>
          <w:spacing w:val="5"/>
          <w:sz w:val="28"/>
        </w:rPr>
        <w:t xml:space="preserve">суммарной мощности потребителей </w:t>
      </w:r>
      <w:r>
        <w:rPr>
          <w:spacing w:val="4"/>
          <w:sz w:val="28"/>
        </w:rPr>
        <w:t xml:space="preserve">(если </w:t>
      </w:r>
      <w:r>
        <w:rPr>
          <w:sz w:val="28"/>
        </w:rPr>
        <w:t xml:space="preserve">для этого есть необходимые данные), рассчитывается  </w:t>
      </w:r>
      <w:r>
        <w:rPr>
          <w:spacing w:val="2"/>
          <w:sz w:val="28"/>
        </w:rPr>
        <w:t xml:space="preserve">величина  </w:t>
      </w:r>
      <w:r>
        <w:rPr>
          <w:spacing w:val="3"/>
          <w:sz w:val="28"/>
        </w:rPr>
        <w:t>тока</w:t>
      </w:r>
      <w:r>
        <w:rPr>
          <w:spacing w:val="76"/>
          <w:sz w:val="28"/>
        </w:rPr>
        <w:t xml:space="preserve"> </w:t>
      </w:r>
      <w:r>
        <w:rPr>
          <w:spacing w:val="3"/>
          <w:sz w:val="28"/>
        </w:rPr>
        <w:t xml:space="preserve">перегрузки; определяется номинальный </w:t>
      </w:r>
      <w:r>
        <w:rPr>
          <w:sz w:val="28"/>
        </w:rPr>
        <w:t xml:space="preserve">ток </w:t>
      </w:r>
      <w:r>
        <w:rPr>
          <w:spacing w:val="2"/>
          <w:sz w:val="28"/>
        </w:rPr>
        <w:t xml:space="preserve">для </w:t>
      </w:r>
      <w:r>
        <w:rPr>
          <w:spacing w:val="3"/>
          <w:sz w:val="28"/>
        </w:rPr>
        <w:t xml:space="preserve">данного </w:t>
      </w:r>
      <w:r>
        <w:rPr>
          <w:sz w:val="28"/>
        </w:rPr>
        <w:t xml:space="preserve">типа </w:t>
      </w:r>
      <w:r>
        <w:rPr>
          <w:spacing w:val="2"/>
          <w:sz w:val="28"/>
        </w:rPr>
        <w:t xml:space="preserve">проводника, </w:t>
      </w:r>
      <w:r>
        <w:rPr>
          <w:sz w:val="28"/>
        </w:rPr>
        <w:t xml:space="preserve">а затем путем </w:t>
      </w:r>
      <w:r>
        <w:rPr>
          <w:spacing w:val="2"/>
          <w:sz w:val="28"/>
        </w:rPr>
        <w:t xml:space="preserve">сравнения </w:t>
      </w:r>
      <w:r>
        <w:rPr>
          <w:sz w:val="28"/>
        </w:rPr>
        <w:t xml:space="preserve">этих </w:t>
      </w:r>
      <w:r>
        <w:rPr>
          <w:spacing w:val="2"/>
          <w:sz w:val="28"/>
        </w:rPr>
        <w:t xml:space="preserve">величин </w:t>
      </w:r>
      <w:r>
        <w:rPr>
          <w:sz w:val="28"/>
        </w:rPr>
        <w:t xml:space="preserve">рассчитывается </w:t>
      </w:r>
      <w:r>
        <w:rPr>
          <w:b/>
          <w:sz w:val="28"/>
        </w:rPr>
        <w:t>кратность</w:t>
      </w:r>
      <w:r>
        <w:rPr>
          <w:b/>
          <w:spacing w:val="47"/>
          <w:sz w:val="28"/>
        </w:rPr>
        <w:t xml:space="preserve"> </w:t>
      </w:r>
      <w:r>
        <w:rPr>
          <w:sz w:val="28"/>
        </w:rPr>
        <w:t>перегрузки.</w:t>
      </w:r>
    </w:p>
    <w:p w:rsidR="004B7161" w:rsidRDefault="00A02634">
      <w:pPr>
        <w:pStyle w:val="a3"/>
        <w:spacing w:before="10" w:line="230" w:lineRule="auto"/>
        <w:ind w:right="113"/>
      </w:pPr>
      <w:r>
        <w:rPr>
          <w:spacing w:val="2"/>
        </w:rPr>
        <w:t xml:space="preserve">Необходимо помнить, </w:t>
      </w:r>
      <w:r>
        <w:t xml:space="preserve">что </w:t>
      </w:r>
      <w:r>
        <w:rPr>
          <w:spacing w:val="2"/>
        </w:rPr>
        <w:t xml:space="preserve">изоляция провода </w:t>
      </w:r>
      <w:r>
        <w:t xml:space="preserve">может  </w:t>
      </w:r>
      <w:r>
        <w:rPr>
          <w:spacing w:val="2"/>
        </w:rPr>
        <w:t xml:space="preserve">загореться  </w:t>
      </w:r>
      <w:r>
        <w:t xml:space="preserve">только при </w:t>
      </w:r>
      <w:r>
        <w:rPr>
          <w:spacing w:val="2"/>
        </w:rPr>
        <w:t xml:space="preserve">перегрузке, имеющей кратность </w:t>
      </w:r>
      <w:r>
        <w:t xml:space="preserve">выше </w:t>
      </w:r>
      <w:r>
        <w:rPr>
          <w:spacing w:val="12"/>
        </w:rPr>
        <w:t xml:space="preserve">определенного </w:t>
      </w:r>
      <w:r>
        <w:rPr>
          <w:spacing w:val="14"/>
        </w:rPr>
        <w:t xml:space="preserve">значения. </w:t>
      </w:r>
      <w:r>
        <w:rPr>
          <w:spacing w:val="15"/>
        </w:rPr>
        <w:t xml:space="preserve">Например, </w:t>
      </w:r>
      <w:r>
        <w:t xml:space="preserve">у </w:t>
      </w:r>
      <w:r>
        <w:rPr>
          <w:spacing w:val="14"/>
        </w:rPr>
        <w:t xml:space="preserve">провода </w:t>
      </w:r>
      <w:proofErr w:type="gramStart"/>
      <w:r>
        <w:rPr>
          <w:spacing w:val="10"/>
        </w:rPr>
        <w:t>АПР</w:t>
      </w:r>
      <w:proofErr w:type="gramEnd"/>
      <w:r>
        <w:rPr>
          <w:spacing w:val="10"/>
        </w:rPr>
        <w:t xml:space="preserve"> </w:t>
      </w:r>
      <w:r>
        <w:rPr>
          <w:spacing w:val="14"/>
        </w:rPr>
        <w:t xml:space="preserve">(сечение  </w:t>
      </w:r>
      <w:r>
        <w:t>4  мм</w:t>
      </w:r>
      <w:r>
        <w:rPr>
          <w:position w:val="13"/>
          <w:sz w:val="18"/>
        </w:rPr>
        <w:t>2</w:t>
      </w:r>
      <w:r>
        <w:t xml:space="preserve">) пламенное горение возникает  при кратности перегрузки, </w:t>
      </w:r>
      <w:r>
        <w:rPr>
          <w:spacing w:val="3"/>
        </w:rPr>
        <w:t xml:space="preserve">равной </w:t>
      </w:r>
      <w:r>
        <w:t>5 и</w:t>
      </w:r>
      <w:r>
        <w:rPr>
          <w:spacing w:val="25"/>
        </w:rPr>
        <w:t xml:space="preserve"> </w:t>
      </w:r>
      <w:r>
        <w:rPr>
          <w:spacing w:val="3"/>
        </w:rPr>
        <w:t>более.</w:t>
      </w:r>
    </w:p>
    <w:p w:rsidR="004B7161" w:rsidRDefault="00A02634">
      <w:pPr>
        <w:pStyle w:val="a3"/>
        <w:spacing w:before="7" w:line="235" w:lineRule="auto"/>
        <w:ind w:right="110"/>
      </w:pPr>
      <w:r>
        <w:t xml:space="preserve">При меньшей кратности перегрузки провод греется до температуры, недостаточной для загорания изоляции. Некоторые провода  не  загораются  и при слишком высокой кратности – жила провода быстро перегорает (как  плавкий предохранитель) и изоляция не успевает загореться, либо изоляция плавится и стекает с </w:t>
      </w:r>
      <w:r>
        <w:rPr>
          <w:spacing w:val="3"/>
        </w:rPr>
        <w:t xml:space="preserve">провода, </w:t>
      </w:r>
      <w:proofErr w:type="gramStart"/>
      <w:r>
        <w:rPr>
          <w:spacing w:val="3"/>
        </w:rPr>
        <w:t>также</w:t>
      </w:r>
      <w:proofErr w:type="gramEnd"/>
      <w:r>
        <w:rPr>
          <w:spacing w:val="3"/>
        </w:rPr>
        <w:t xml:space="preserve"> </w:t>
      </w:r>
      <w:r>
        <w:t xml:space="preserve">не </w:t>
      </w:r>
      <w:r>
        <w:rPr>
          <w:spacing w:val="2"/>
        </w:rPr>
        <w:t xml:space="preserve">успев </w:t>
      </w:r>
      <w:r>
        <w:rPr>
          <w:spacing w:val="3"/>
        </w:rPr>
        <w:t xml:space="preserve">загореться. Например, </w:t>
      </w:r>
      <w:r>
        <w:rPr>
          <w:spacing w:val="2"/>
        </w:rPr>
        <w:t xml:space="preserve">провод АППВ </w:t>
      </w:r>
      <w:r>
        <w:t>(2x4 мм</w:t>
      </w:r>
      <w:proofErr w:type="gramStart"/>
      <w:r>
        <w:rPr>
          <w:position w:val="13"/>
          <w:sz w:val="18"/>
        </w:rPr>
        <w:t>2</w:t>
      </w:r>
      <w:proofErr w:type="gramEnd"/>
      <w:r>
        <w:t>) загорается только при кратностях перегрузки от 4 до 6. Данные по проводам других типов и марок приведены в специальной справочной литературе.</w:t>
      </w:r>
    </w:p>
    <w:p w:rsidR="004B7161" w:rsidRDefault="00A02634">
      <w:pPr>
        <w:pStyle w:val="a3"/>
        <w:spacing w:before="1"/>
        <w:ind w:right="117"/>
      </w:pPr>
      <w:r>
        <w:t xml:space="preserve">Можно рассчитать температуру, до которой нагревается </w:t>
      </w:r>
      <w:r>
        <w:rPr>
          <w:spacing w:val="2"/>
        </w:rPr>
        <w:t xml:space="preserve">провод </w:t>
      </w:r>
      <w:r>
        <w:t xml:space="preserve">при </w:t>
      </w:r>
      <w:r>
        <w:rPr>
          <w:spacing w:val="2"/>
        </w:rPr>
        <w:t xml:space="preserve">соответствующем токе (есть такие методики), </w:t>
      </w:r>
      <w:r>
        <w:t xml:space="preserve">и </w:t>
      </w:r>
      <w:r>
        <w:rPr>
          <w:spacing w:val="2"/>
        </w:rPr>
        <w:t xml:space="preserve">посмотреть, могла  </w:t>
      </w:r>
      <w:r>
        <w:t xml:space="preserve">ли  при  </w:t>
      </w:r>
      <w:r>
        <w:rPr>
          <w:spacing w:val="2"/>
        </w:rPr>
        <w:t xml:space="preserve">этом оплавиться </w:t>
      </w:r>
      <w:r>
        <w:t xml:space="preserve">и </w:t>
      </w:r>
      <w:r>
        <w:rPr>
          <w:spacing w:val="2"/>
        </w:rPr>
        <w:t xml:space="preserve">загореться </w:t>
      </w:r>
      <w:r>
        <w:rPr>
          <w:spacing w:val="4"/>
        </w:rPr>
        <w:t xml:space="preserve">изоляция. </w:t>
      </w:r>
      <w:r>
        <w:rPr>
          <w:spacing w:val="2"/>
        </w:rPr>
        <w:t xml:space="preserve">Существуют </w:t>
      </w:r>
      <w:r>
        <w:t xml:space="preserve">и </w:t>
      </w:r>
      <w:r>
        <w:rPr>
          <w:spacing w:val="3"/>
        </w:rPr>
        <w:t xml:space="preserve">специальные компьютерные программы расчета температуры провода </w:t>
      </w:r>
      <w:r>
        <w:rPr>
          <w:spacing w:val="5"/>
        </w:rPr>
        <w:t xml:space="preserve">при </w:t>
      </w:r>
      <w:r>
        <w:rPr>
          <w:spacing w:val="3"/>
        </w:rPr>
        <w:t>перегрузке токами</w:t>
      </w:r>
      <w:r>
        <w:rPr>
          <w:spacing w:val="21"/>
        </w:rPr>
        <w:t xml:space="preserve"> </w:t>
      </w:r>
      <w:r>
        <w:t>КЗ.</w:t>
      </w:r>
    </w:p>
    <w:p w:rsidR="004B7161" w:rsidRDefault="00A02634">
      <w:pPr>
        <w:pStyle w:val="a4"/>
        <w:numPr>
          <w:ilvl w:val="0"/>
          <w:numId w:val="26"/>
        </w:numPr>
        <w:tabs>
          <w:tab w:val="left" w:pos="1133"/>
        </w:tabs>
        <w:ind w:right="113" w:firstLine="709"/>
        <w:jc w:val="right"/>
        <w:rPr>
          <w:sz w:val="28"/>
        </w:rPr>
      </w:pPr>
      <w:r>
        <w:rPr>
          <w:sz w:val="28"/>
        </w:rPr>
        <w:t xml:space="preserve">Визуальным осмотром выявляются </w:t>
      </w:r>
      <w:r>
        <w:rPr>
          <w:b/>
          <w:sz w:val="28"/>
        </w:rPr>
        <w:t>признаки перегрузки</w:t>
      </w:r>
      <w:r>
        <w:rPr>
          <w:b/>
          <w:spacing w:val="57"/>
          <w:sz w:val="28"/>
        </w:rPr>
        <w:t xml:space="preserve"> </w:t>
      </w:r>
      <w:r>
        <w:rPr>
          <w:sz w:val="28"/>
        </w:rPr>
        <w:t>на</w:t>
      </w:r>
      <w:r>
        <w:rPr>
          <w:spacing w:val="13"/>
          <w:sz w:val="28"/>
        </w:rPr>
        <w:t xml:space="preserve"> </w:t>
      </w:r>
      <w:r>
        <w:rPr>
          <w:spacing w:val="2"/>
          <w:sz w:val="28"/>
        </w:rPr>
        <w:t>проводах.</w:t>
      </w:r>
      <w:r>
        <w:rPr>
          <w:sz w:val="28"/>
        </w:rPr>
        <w:t xml:space="preserve"> Нагрев проводов при перегрузке приводит к</w:t>
      </w:r>
      <w:r>
        <w:rPr>
          <w:spacing w:val="1"/>
          <w:sz w:val="28"/>
        </w:rPr>
        <w:t xml:space="preserve"> </w:t>
      </w:r>
      <w:r>
        <w:rPr>
          <w:sz w:val="28"/>
        </w:rPr>
        <w:t>визуальным</w:t>
      </w:r>
      <w:r>
        <w:rPr>
          <w:spacing w:val="57"/>
          <w:sz w:val="28"/>
        </w:rPr>
        <w:t xml:space="preserve"> </w:t>
      </w:r>
      <w:r>
        <w:rPr>
          <w:sz w:val="28"/>
        </w:rPr>
        <w:t xml:space="preserve">признакам, внешне сходным с термическим поражением от внешнего нагрева при пожаре, </w:t>
      </w:r>
      <w:r>
        <w:rPr>
          <w:spacing w:val="69"/>
          <w:sz w:val="28"/>
        </w:rPr>
        <w:t xml:space="preserve"> </w:t>
      </w:r>
      <w:r>
        <w:rPr>
          <w:sz w:val="28"/>
        </w:rPr>
        <w:t>-</w:t>
      </w:r>
    </w:p>
    <w:p w:rsidR="004B7161" w:rsidRDefault="00A02634">
      <w:pPr>
        <w:pStyle w:val="a3"/>
        <w:spacing w:before="2" w:line="322" w:lineRule="exact"/>
        <w:ind w:right="31" w:firstLine="0"/>
        <w:jc w:val="left"/>
      </w:pPr>
      <w:r>
        <w:t>протяженные зоны оплавления, изменение сечения и формы провода по длине.</w:t>
      </w:r>
    </w:p>
    <w:p w:rsidR="004B7161" w:rsidRDefault="00A02634">
      <w:pPr>
        <w:pStyle w:val="a3"/>
        <w:ind w:right="115"/>
      </w:pPr>
      <w:r>
        <w:t>В настоящее время  разработана  инструментальная  методика, позволяющая исследованием проводов устанавливать факт перегрузки. Для  этого провод на нескольких участках анализируют методом</w:t>
      </w:r>
      <w:r>
        <w:rPr>
          <w:spacing w:val="51"/>
        </w:rPr>
        <w:t xml:space="preserve"> </w:t>
      </w:r>
      <w:r>
        <w:t>металлографии.</w:t>
      </w:r>
    </w:p>
    <w:p w:rsidR="004B7161" w:rsidRDefault="00A02634">
      <w:pPr>
        <w:pStyle w:val="a3"/>
        <w:spacing w:line="321" w:lineRule="exact"/>
        <w:ind w:left="0" w:right="115" w:firstLine="0"/>
        <w:jc w:val="right"/>
      </w:pPr>
      <w:r>
        <w:t>Есть и еще одна форма перегрузки, не менее опасная и    распространенная</w:t>
      </w:r>
    </w:p>
    <w:p w:rsidR="004B7161" w:rsidRDefault="00A02634">
      <w:pPr>
        <w:pStyle w:val="a3"/>
        <w:ind w:right="31" w:firstLine="0"/>
        <w:jc w:val="left"/>
      </w:pPr>
      <w:r>
        <w:t>— перегрузка по напряжению (перенапряжение).</w:t>
      </w:r>
    </w:p>
    <w:p w:rsidR="004B7161" w:rsidRDefault="00A02634">
      <w:pPr>
        <w:pStyle w:val="a3"/>
        <w:ind w:right="111"/>
      </w:pPr>
      <w:r>
        <w:t>Перенапряжение может возникать в результате аварийных режимов в питающей низковольтной электросети или соответствующей высоковольтной; при ремонтных работах за счет неправильного подсоединения, перемены нуля и фазы в электрощите или отсоединения нуля и возникающего "перекоса фаз". Перенапряжение может возникнуть и в ходе пожара за счет теплового воздействия на элементы электросети, если электросеть своевременно не будет обесточена. Выше, в главе 4, отмечалось, что такого рода явления могут даже стать причиной образования вторичных очагов горения.</w:t>
      </w:r>
    </w:p>
    <w:p w:rsidR="004B7161" w:rsidRDefault="00A02634">
      <w:pPr>
        <w:pStyle w:val="a3"/>
        <w:ind w:right="114"/>
      </w:pPr>
      <w:r>
        <w:t xml:space="preserve">Перенапряжение может быть и кратковременным (тогда его называют скачком  напряжения),  но  столь  значительным  по  величине,  что  приведет    </w:t>
      </w:r>
      <w:proofErr w:type="gramStart"/>
      <w:r>
        <w:t>к</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пожару.</w:t>
      </w:r>
    </w:p>
    <w:p w:rsidR="004B7161" w:rsidRDefault="00A02634">
      <w:pPr>
        <w:pStyle w:val="a3"/>
        <w:ind w:right="113"/>
      </w:pPr>
      <w:proofErr w:type="gramStart"/>
      <w:r>
        <w:t>Характерным признаком причастности перенапряжения к возникновению пожара является не единичный, а массовый выход из строя электроприборов, включенных в сеть, в которой имел место этот режим, яркие вспышки и перегорание лампочек, сбои в работе компьютеров и т. д. При подозрении, что именно перенапряжение стало причиной пожара, целесообразно опросить жильцов соседних квартир, подъезда, домов в сельской местности и выяснить,  не отмечались ли</w:t>
      </w:r>
      <w:proofErr w:type="gramEnd"/>
      <w:r>
        <w:t xml:space="preserve"> подобные</w:t>
      </w:r>
      <w:r>
        <w:rPr>
          <w:spacing w:val="18"/>
        </w:rPr>
        <w:t xml:space="preserve"> </w:t>
      </w:r>
      <w:r>
        <w:t>явления.</w:t>
      </w:r>
    </w:p>
    <w:p w:rsidR="004B7161" w:rsidRDefault="00A02634">
      <w:pPr>
        <w:pStyle w:val="a3"/>
        <w:ind w:right="107"/>
      </w:pPr>
      <w:r>
        <w:t xml:space="preserve">В самом загоревшемся электроприборе необходимо поискать признаки аварийного процесса — чаще всего это пробой изоляции в наиболее "слабом" месте — например, лаковой изоляции обмоток трансформаторов, дросселей, катушек напряжения в электросчетчиках и т. д. При этом </w:t>
      </w:r>
      <w:r>
        <w:rPr>
          <w:spacing w:val="-5"/>
        </w:rPr>
        <w:t xml:space="preserve">возникают  межвитковые </w:t>
      </w:r>
      <w:proofErr w:type="gramStart"/>
      <w:r>
        <w:rPr>
          <w:spacing w:val="-3"/>
        </w:rPr>
        <w:t>КЗ</w:t>
      </w:r>
      <w:proofErr w:type="gramEnd"/>
      <w:r>
        <w:rPr>
          <w:spacing w:val="-3"/>
        </w:rPr>
        <w:t xml:space="preserve"> </w:t>
      </w:r>
      <w:r>
        <w:t xml:space="preserve">и </w:t>
      </w:r>
      <w:r>
        <w:rPr>
          <w:spacing w:val="-5"/>
        </w:rPr>
        <w:t xml:space="preserve">появляются </w:t>
      </w:r>
      <w:r>
        <w:rPr>
          <w:spacing w:val="-4"/>
        </w:rPr>
        <w:t xml:space="preserve">множественные </w:t>
      </w:r>
      <w:r>
        <w:rPr>
          <w:spacing w:val="-5"/>
        </w:rPr>
        <w:t xml:space="preserve">мелкие </w:t>
      </w:r>
      <w:r>
        <w:rPr>
          <w:spacing w:val="-4"/>
        </w:rPr>
        <w:t>дуговые</w:t>
      </w:r>
      <w:r>
        <w:rPr>
          <w:spacing w:val="10"/>
        </w:rPr>
        <w:t xml:space="preserve"> </w:t>
      </w:r>
      <w:r>
        <w:rPr>
          <w:spacing w:val="-5"/>
        </w:rPr>
        <w:t>оплавления.</w:t>
      </w:r>
    </w:p>
    <w:p w:rsidR="004B7161" w:rsidRDefault="00A02634">
      <w:pPr>
        <w:pStyle w:val="2"/>
        <w:numPr>
          <w:ilvl w:val="2"/>
          <w:numId w:val="27"/>
        </w:numPr>
        <w:tabs>
          <w:tab w:val="left" w:pos="1607"/>
        </w:tabs>
        <w:ind w:left="1606" w:hanging="785"/>
      </w:pPr>
      <w:r>
        <w:rPr>
          <w:spacing w:val="-7"/>
        </w:rPr>
        <w:t xml:space="preserve">Большое переходное </w:t>
      </w:r>
      <w:r>
        <w:rPr>
          <w:spacing w:val="-8"/>
        </w:rPr>
        <w:t>сопротивление</w:t>
      </w:r>
      <w:r>
        <w:rPr>
          <w:spacing w:val="1"/>
        </w:rPr>
        <w:t xml:space="preserve"> </w:t>
      </w:r>
      <w:r>
        <w:rPr>
          <w:spacing w:val="-7"/>
        </w:rPr>
        <w:t>(БПС)</w:t>
      </w:r>
    </w:p>
    <w:p w:rsidR="004B7161" w:rsidRDefault="00A02634">
      <w:pPr>
        <w:pStyle w:val="a3"/>
        <w:ind w:right="108"/>
      </w:pPr>
      <w:r>
        <w:t xml:space="preserve">В </w:t>
      </w:r>
      <w:r>
        <w:rPr>
          <w:spacing w:val="-3"/>
        </w:rPr>
        <w:t xml:space="preserve">электропроводках БПС возникает </w:t>
      </w:r>
      <w:r>
        <w:t xml:space="preserve">в </w:t>
      </w:r>
      <w:r>
        <w:rPr>
          <w:spacing w:val="-3"/>
        </w:rPr>
        <w:t xml:space="preserve">месте неплотного </w:t>
      </w:r>
      <w:r>
        <w:t xml:space="preserve">контакта проводников в различных контактных соединениях, </w:t>
      </w:r>
      <w:r>
        <w:rPr>
          <w:spacing w:val="4"/>
        </w:rPr>
        <w:t xml:space="preserve">при </w:t>
      </w:r>
      <w:r>
        <w:rPr>
          <w:spacing w:val="5"/>
        </w:rPr>
        <w:t xml:space="preserve">изломе проводников. Достаточно </w:t>
      </w:r>
      <w:r>
        <w:rPr>
          <w:spacing w:val="4"/>
        </w:rPr>
        <w:t xml:space="preserve">часто </w:t>
      </w:r>
      <w:r>
        <w:rPr>
          <w:spacing w:val="3"/>
        </w:rPr>
        <w:t xml:space="preserve">БПС </w:t>
      </w:r>
      <w:r>
        <w:rPr>
          <w:spacing w:val="5"/>
        </w:rPr>
        <w:t xml:space="preserve">возникает </w:t>
      </w:r>
      <w:r>
        <w:t xml:space="preserve">и </w:t>
      </w:r>
      <w:proofErr w:type="gramStart"/>
      <w:r>
        <w:rPr>
          <w:spacing w:val="-3"/>
        </w:rPr>
        <w:t>соединениях</w:t>
      </w:r>
      <w:proofErr w:type="gramEnd"/>
      <w:r>
        <w:rPr>
          <w:spacing w:val="-3"/>
        </w:rPr>
        <w:t xml:space="preserve">, выполненных </w:t>
      </w:r>
      <w:r>
        <w:t xml:space="preserve">с </w:t>
      </w:r>
      <w:r>
        <w:rPr>
          <w:spacing w:val="-3"/>
        </w:rPr>
        <w:t xml:space="preserve">нарушением </w:t>
      </w:r>
      <w:r>
        <w:t xml:space="preserve">правил </w:t>
      </w:r>
      <w:r>
        <w:rPr>
          <w:spacing w:val="-4"/>
        </w:rPr>
        <w:t xml:space="preserve">электромонтажа </w:t>
      </w:r>
      <w:r>
        <w:t xml:space="preserve">(в </w:t>
      </w:r>
      <w:r>
        <w:rPr>
          <w:spacing w:val="-3"/>
        </w:rPr>
        <w:t xml:space="preserve">так </w:t>
      </w:r>
      <w:r>
        <w:rPr>
          <w:spacing w:val="-4"/>
        </w:rPr>
        <w:t xml:space="preserve">называемых "скрутках"), </w:t>
      </w:r>
      <w:r>
        <w:t xml:space="preserve">в </w:t>
      </w:r>
      <w:r>
        <w:rPr>
          <w:spacing w:val="-4"/>
        </w:rPr>
        <w:t xml:space="preserve">плохо зажатых </w:t>
      </w:r>
      <w:r>
        <w:rPr>
          <w:spacing w:val="-3"/>
        </w:rPr>
        <w:t xml:space="preserve">винтовых </w:t>
      </w:r>
      <w:r>
        <w:t xml:space="preserve">контактах. </w:t>
      </w:r>
      <w:r>
        <w:rPr>
          <w:spacing w:val="-3"/>
        </w:rPr>
        <w:t xml:space="preserve">Соединения </w:t>
      </w:r>
      <w:r>
        <w:t xml:space="preserve">с алюминиевыми проводами более </w:t>
      </w:r>
      <w:r>
        <w:rPr>
          <w:spacing w:val="-3"/>
        </w:rPr>
        <w:t xml:space="preserve">опасны </w:t>
      </w:r>
      <w:r>
        <w:t xml:space="preserve">в этом </w:t>
      </w:r>
      <w:r>
        <w:rPr>
          <w:spacing w:val="-3"/>
        </w:rPr>
        <w:t xml:space="preserve">плане, нежели соединения </w:t>
      </w:r>
      <w:r>
        <w:t xml:space="preserve">с </w:t>
      </w:r>
      <w:r>
        <w:rPr>
          <w:spacing w:val="-3"/>
        </w:rPr>
        <w:t xml:space="preserve">медными </w:t>
      </w:r>
      <w:r>
        <w:t xml:space="preserve">проводами, т. к. алюминий обладает способностью "вытекать" из-под </w:t>
      </w:r>
      <w:r>
        <w:rPr>
          <w:spacing w:val="-3"/>
        </w:rPr>
        <w:t>винтового</w:t>
      </w:r>
      <w:r>
        <w:rPr>
          <w:spacing w:val="-36"/>
        </w:rPr>
        <w:t xml:space="preserve"> </w:t>
      </w:r>
      <w:r>
        <w:rPr>
          <w:spacing w:val="-3"/>
        </w:rPr>
        <w:t>контакта.</w:t>
      </w:r>
    </w:p>
    <w:p w:rsidR="004B7161" w:rsidRDefault="00A02634">
      <w:pPr>
        <w:pStyle w:val="a3"/>
        <w:ind w:right="107"/>
      </w:pPr>
      <w:r>
        <w:rPr>
          <w:spacing w:val="-3"/>
        </w:rPr>
        <w:t xml:space="preserve">Такая </w:t>
      </w:r>
      <w:r>
        <w:t xml:space="preserve">цепь </w:t>
      </w:r>
      <w:r>
        <w:rPr>
          <w:spacing w:val="-3"/>
        </w:rPr>
        <w:t xml:space="preserve">событий: "неплотный контакт </w:t>
      </w:r>
      <w:r>
        <w:t xml:space="preserve">→ </w:t>
      </w:r>
      <w:r>
        <w:rPr>
          <w:spacing w:val="-3"/>
        </w:rPr>
        <w:t xml:space="preserve">большое </w:t>
      </w:r>
      <w:r>
        <w:rPr>
          <w:spacing w:val="-4"/>
        </w:rPr>
        <w:t xml:space="preserve">электросопротивление </w:t>
      </w:r>
      <w:r>
        <w:t xml:space="preserve">в </w:t>
      </w:r>
      <w:r>
        <w:rPr>
          <w:spacing w:val="-3"/>
        </w:rPr>
        <w:t xml:space="preserve">месте контакта </w:t>
      </w:r>
      <w:r>
        <w:t xml:space="preserve">и </w:t>
      </w:r>
      <w:r>
        <w:rPr>
          <w:spacing w:val="-4"/>
        </w:rPr>
        <w:t xml:space="preserve">соответственно </w:t>
      </w:r>
      <w:r>
        <w:rPr>
          <w:spacing w:val="-3"/>
        </w:rPr>
        <w:t xml:space="preserve">выделение тепла </w:t>
      </w:r>
      <w:r>
        <w:t xml:space="preserve">на </w:t>
      </w:r>
      <w:r>
        <w:rPr>
          <w:spacing w:val="-3"/>
        </w:rPr>
        <w:t xml:space="preserve">контакте </w:t>
      </w:r>
      <w:r>
        <w:t xml:space="preserve">→ </w:t>
      </w:r>
      <w:r>
        <w:rPr>
          <w:spacing w:val="-3"/>
        </w:rPr>
        <w:t xml:space="preserve">карбонизация изоляции </w:t>
      </w:r>
      <w:r>
        <w:t xml:space="preserve">→ увеличение электропроводности изоляции → возникновение токов утечки через карбонизованную изоляцию и ее еще </w:t>
      </w:r>
      <w:r>
        <w:rPr>
          <w:spacing w:val="2"/>
        </w:rPr>
        <w:t xml:space="preserve">больший </w:t>
      </w:r>
      <w:r>
        <w:t xml:space="preserve">разогрев" - обеспечивает лавинообразный процесс, </w:t>
      </w:r>
      <w:proofErr w:type="gramStart"/>
      <w:r>
        <w:t>который</w:t>
      </w:r>
      <w:proofErr w:type="gramEnd"/>
      <w:r>
        <w:t xml:space="preserve"> в конечном счете приводит к возникновению горения.</w:t>
      </w:r>
    </w:p>
    <w:p w:rsidR="004B7161" w:rsidRDefault="00A02634">
      <w:pPr>
        <w:pStyle w:val="a3"/>
        <w:ind w:right="106"/>
      </w:pPr>
      <w:r>
        <w:t xml:space="preserve">Распространенной ошибкой неопытных дознавателей, </w:t>
      </w:r>
      <w:r>
        <w:rPr>
          <w:spacing w:val="-3"/>
        </w:rPr>
        <w:t xml:space="preserve">инспекторов госпожнадзора </w:t>
      </w:r>
      <w:r>
        <w:t xml:space="preserve">и </w:t>
      </w:r>
      <w:r>
        <w:rPr>
          <w:spacing w:val="-3"/>
        </w:rPr>
        <w:t xml:space="preserve">даже экспертов является </w:t>
      </w:r>
      <w:r>
        <w:t xml:space="preserve">то, что, </w:t>
      </w:r>
      <w:r>
        <w:rPr>
          <w:spacing w:val="-4"/>
        </w:rPr>
        <w:t>обнаружив</w:t>
      </w:r>
      <w:r>
        <w:rPr>
          <w:spacing w:val="62"/>
        </w:rPr>
        <w:t xml:space="preserve"> </w:t>
      </w:r>
      <w:r>
        <w:rPr>
          <w:spacing w:val="-4"/>
        </w:rPr>
        <w:t>скрутку,</w:t>
      </w:r>
      <w:r>
        <w:rPr>
          <w:spacing w:val="62"/>
        </w:rPr>
        <w:t xml:space="preserve"> </w:t>
      </w:r>
      <w:r>
        <w:rPr>
          <w:spacing w:val="-3"/>
        </w:rPr>
        <w:t xml:space="preserve">они </w:t>
      </w:r>
      <w:r>
        <w:rPr>
          <w:spacing w:val="-4"/>
        </w:rPr>
        <w:t xml:space="preserve">нисколько </w:t>
      </w:r>
      <w:r>
        <w:t xml:space="preserve">не </w:t>
      </w:r>
      <w:r>
        <w:rPr>
          <w:spacing w:val="-4"/>
        </w:rPr>
        <w:t xml:space="preserve">сомневаются, </w:t>
      </w:r>
      <w:r>
        <w:rPr>
          <w:spacing w:val="-3"/>
        </w:rPr>
        <w:t xml:space="preserve">что уже </w:t>
      </w:r>
      <w:r>
        <w:rPr>
          <w:spacing w:val="3"/>
        </w:rPr>
        <w:t xml:space="preserve">установили причину пожара. </w:t>
      </w:r>
      <w:r>
        <w:t xml:space="preserve">К </w:t>
      </w:r>
      <w:r>
        <w:rPr>
          <w:spacing w:val="3"/>
        </w:rPr>
        <w:t xml:space="preserve">счастью, скруток гораздо </w:t>
      </w:r>
      <w:r>
        <w:t>больше, чем пожаров, с ними связанных, далеко не каждая скрутка является причиной пожара.</w:t>
      </w:r>
    </w:p>
    <w:p w:rsidR="004B7161" w:rsidRDefault="00A02634">
      <w:pPr>
        <w:pStyle w:val="a3"/>
        <w:ind w:right="108"/>
      </w:pPr>
      <w:r>
        <w:rPr>
          <w:spacing w:val="-3"/>
        </w:rPr>
        <w:t xml:space="preserve">Пока </w:t>
      </w:r>
      <w:r>
        <w:t xml:space="preserve">нет </w:t>
      </w:r>
      <w:r>
        <w:rPr>
          <w:spacing w:val="-4"/>
        </w:rPr>
        <w:t>специальных инструментальных</w:t>
      </w:r>
      <w:r>
        <w:rPr>
          <w:spacing w:val="62"/>
        </w:rPr>
        <w:t xml:space="preserve"> </w:t>
      </w:r>
      <w:r>
        <w:rPr>
          <w:spacing w:val="-4"/>
        </w:rPr>
        <w:t xml:space="preserve">методов установления причастности плохого (неплотного) контакта </w:t>
      </w:r>
      <w:r>
        <w:t xml:space="preserve">к </w:t>
      </w:r>
      <w:r>
        <w:rPr>
          <w:spacing w:val="-4"/>
        </w:rPr>
        <w:t xml:space="preserve">возникновению </w:t>
      </w:r>
      <w:r>
        <w:rPr>
          <w:spacing w:val="-3"/>
        </w:rPr>
        <w:t xml:space="preserve">пожара. </w:t>
      </w:r>
      <w:r>
        <w:rPr>
          <w:spacing w:val="-4"/>
        </w:rPr>
        <w:t xml:space="preserve">Поэтому </w:t>
      </w:r>
      <w:r>
        <w:rPr>
          <w:spacing w:val="-3"/>
        </w:rPr>
        <w:t xml:space="preserve">БПС как причина пожара </w:t>
      </w:r>
      <w:r>
        <w:rPr>
          <w:spacing w:val="-4"/>
        </w:rPr>
        <w:t xml:space="preserve">устанавливается </w:t>
      </w:r>
      <w:r>
        <w:t xml:space="preserve">по </w:t>
      </w:r>
      <w:r>
        <w:rPr>
          <w:b/>
          <w:spacing w:val="-4"/>
        </w:rPr>
        <w:t xml:space="preserve">косвенным </w:t>
      </w:r>
      <w:r>
        <w:rPr>
          <w:spacing w:val="-3"/>
        </w:rPr>
        <w:t xml:space="preserve">признакам. </w:t>
      </w:r>
      <w:r>
        <w:t xml:space="preserve">К </w:t>
      </w:r>
      <w:r>
        <w:rPr>
          <w:spacing w:val="-4"/>
        </w:rPr>
        <w:t>таковым относятся:</w:t>
      </w:r>
    </w:p>
    <w:p w:rsidR="004B7161" w:rsidRDefault="00A02634">
      <w:pPr>
        <w:pStyle w:val="a3"/>
        <w:spacing w:before="2"/>
        <w:ind w:right="114"/>
      </w:pPr>
      <w:r>
        <w:t>а) термические поражения материалов в окружающей зоне (локальные выгорания с признаками "зоны тления" и др.);</w:t>
      </w:r>
    </w:p>
    <w:p w:rsidR="004B7161" w:rsidRDefault="00A02634">
      <w:pPr>
        <w:pStyle w:val="a3"/>
        <w:tabs>
          <w:tab w:val="left" w:pos="1553"/>
        </w:tabs>
        <w:spacing w:line="321" w:lineRule="exact"/>
        <w:ind w:left="821" w:right="31" w:firstLine="0"/>
        <w:jc w:val="left"/>
      </w:pPr>
      <w:r>
        <w:rPr>
          <w:spacing w:val="-7"/>
        </w:rPr>
        <w:t>б)</w:t>
      </w:r>
      <w:r>
        <w:rPr>
          <w:spacing w:val="-7"/>
        </w:rPr>
        <w:tab/>
      </w:r>
      <w:r>
        <w:t>динамика развития</w:t>
      </w:r>
      <w:r>
        <w:rPr>
          <w:spacing w:val="-10"/>
        </w:rPr>
        <w:t xml:space="preserve"> </w:t>
      </w:r>
      <w:r>
        <w:t>процесса.</w:t>
      </w:r>
    </w:p>
    <w:p w:rsidR="004B7161" w:rsidRDefault="00A02634">
      <w:pPr>
        <w:pStyle w:val="a3"/>
        <w:ind w:right="108"/>
      </w:pPr>
      <w:r>
        <w:t>Процесс возникновения горения в результате БПС развивается достаточно длительно - дни, недели, месяцы. При этом соблюдаются признаки плохого контакта (мигание электролампочек, частые сбои в работе электроприборов и др.), запах горелой изоляции и т. д. Эти признаки обычно бывают замечены, поэтому важную роль при установлении данной причины пожара играют показания свидетелей.</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2"/>
      </w:pPr>
      <w:r>
        <w:lastRenderedPageBreak/>
        <w:t>Внезапное возникновение и быстрое, интенсивное развитие горения - не свойственны для БПС и являются основанием для исключения данной версии.</w:t>
      </w:r>
    </w:p>
    <w:p w:rsidR="004B7161" w:rsidRDefault="00A02634">
      <w:pPr>
        <w:pStyle w:val="1"/>
        <w:numPr>
          <w:ilvl w:val="1"/>
          <w:numId w:val="25"/>
        </w:numPr>
        <w:tabs>
          <w:tab w:val="left" w:pos="1452"/>
        </w:tabs>
        <w:ind w:firstLine="709"/>
      </w:pPr>
      <w:r>
        <w:t>Электропроводка в металлических</w:t>
      </w:r>
      <w:r>
        <w:rPr>
          <w:spacing w:val="-15"/>
        </w:rPr>
        <w:t xml:space="preserve"> </w:t>
      </w:r>
      <w:r>
        <w:t>оболочках</w:t>
      </w:r>
    </w:p>
    <w:p w:rsidR="004B7161" w:rsidRDefault="00A02634">
      <w:pPr>
        <w:pStyle w:val="a3"/>
        <w:spacing w:after="6"/>
        <w:ind w:right="106"/>
      </w:pPr>
      <w:r>
        <w:t xml:space="preserve">На </w:t>
      </w:r>
      <w:r>
        <w:rPr>
          <w:spacing w:val="-4"/>
        </w:rPr>
        <w:t xml:space="preserve">пожаре дознавателем </w:t>
      </w:r>
      <w:r>
        <w:rPr>
          <w:spacing w:val="-2"/>
        </w:rPr>
        <w:t xml:space="preserve">или </w:t>
      </w:r>
      <w:r>
        <w:rPr>
          <w:spacing w:val="-4"/>
        </w:rPr>
        <w:t xml:space="preserve">экспертом могут </w:t>
      </w:r>
      <w:r>
        <w:rPr>
          <w:spacing w:val="-3"/>
        </w:rPr>
        <w:t xml:space="preserve">быть </w:t>
      </w:r>
      <w:r>
        <w:rPr>
          <w:spacing w:val="-4"/>
        </w:rPr>
        <w:t xml:space="preserve">обнаружены </w:t>
      </w:r>
      <w:r>
        <w:rPr>
          <w:spacing w:val="-5"/>
        </w:rPr>
        <w:t xml:space="preserve">участки электропроводки </w:t>
      </w:r>
      <w:r>
        <w:t xml:space="preserve">в </w:t>
      </w:r>
      <w:r>
        <w:rPr>
          <w:spacing w:val="-5"/>
        </w:rPr>
        <w:t xml:space="preserve">металлических </w:t>
      </w:r>
      <w:r>
        <w:rPr>
          <w:spacing w:val="-4"/>
        </w:rPr>
        <w:t xml:space="preserve">оболочках </w:t>
      </w:r>
      <w:r>
        <w:rPr>
          <w:spacing w:val="-5"/>
        </w:rPr>
        <w:t xml:space="preserve">(трубах </w:t>
      </w:r>
      <w:r>
        <w:t xml:space="preserve">из </w:t>
      </w:r>
      <w:r>
        <w:rPr>
          <w:spacing w:val="-6"/>
        </w:rPr>
        <w:t xml:space="preserve">малоуглеродистой стали, металлорукавах, </w:t>
      </w:r>
      <w:r>
        <w:rPr>
          <w:spacing w:val="-5"/>
        </w:rPr>
        <w:t xml:space="preserve">коробах, </w:t>
      </w:r>
      <w:r>
        <w:rPr>
          <w:spacing w:val="-4"/>
        </w:rPr>
        <w:t xml:space="preserve">распаечных коробках) </w:t>
      </w:r>
      <w:r>
        <w:rPr>
          <w:spacing w:val="-3"/>
        </w:rPr>
        <w:t xml:space="preserve">со </w:t>
      </w:r>
      <w:r>
        <w:rPr>
          <w:spacing w:val="-4"/>
        </w:rPr>
        <w:t>сквозным разрушением стенки</w:t>
      </w:r>
      <w:r>
        <w:rPr>
          <w:spacing w:val="62"/>
        </w:rPr>
        <w:t xml:space="preserve"> </w:t>
      </w:r>
      <w:r>
        <w:rPr>
          <w:spacing w:val="-3"/>
        </w:rPr>
        <w:t xml:space="preserve">такой  </w:t>
      </w:r>
      <w:r>
        <w:t xml:space="preserve">оболочки  в  виде  прожога  -   локального   или   вытянутого   </w:t>
      </w:r>
      <w:r>
        <w:rPr>
          <w:spacing w:val="-3"/>
        </w:rPr>
        <w:t xml:space="preserve">вдоль </w:t>
      </w:r>
      <w:r>
        <w:rPr>
          <w:spacing w:val="64"/>
        </w:rPr>
        <w:t xml:space="preserve"> </w:t>
      </w:r>
      <w:r>
        <w:t>трубы (рис.</w:t>
      </w:r>
      <w:r>
        <w:rPr>
          <w:spacing w:val="-25"/>
        </w:rPr>
        <w:t xml:space="preserve"> </w:t>
      </w:r>
      <w:r>
        <w:t>11.6).</w:t>
      </w:r>
    </w:p>
    <w:p w:rsidR="004B7161" w:rsidRDefault="00A02634">
      <w:pPr>
        <w:pStyle w:val="a3"/>
        <w:ind w:left="3247" w:firstLine="0"/>
        <w:jc w:val="left"/>
        <w:rPr>
          <w:sz w:val="20"/>
        </w:rPr>
      </w:pPr>
      <w:r>
        <w:rPr>
          <w:noProof/>
          <w:sz w:val="20"/>
          <w:lang w:eastAsia="ru-RU"/>
        </w:rPr>
        <w:drawing>
          <wp:inline distT="0" distB="0" distL="0" distR="0">
            <wp:extent cx="2227804" cy="688848"/>
            <wp:effectExtent l="0" t="0" r="0" b="0"/>
            <wp:docPr id="1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png"/>
                    <pic:cNvPicPr/>
                  </pic:nvPicPr>
                  <pic:blipFill>
                    <a:blip r:embed="rId81" cstate="print"/>
                    <a:stretch>
                      <a:fillRect/>
                    </a:stretch>
                  </pic:blipFill>
                  <pic:spPr>
                    <a:xfrm>
                      <a:off x="0" y="0"/>
                      <a:ext cx="2227804" cy="688848"/>
                    </a:xfrm>
                    <a:prstGeom prst="rect">
                      <a:avLst/>
                    </a:prstGeom>
                  </pic:spPr>
                </pic:pic>
              </a:graphicData>
            </a:graphic>
          </wp:inline>
        </w:drawing>
      </w:r>
    </w:p>
    <w:p w:rsidR="004B7161" w:rsidRDefault="00A02634">
      <w:pPr>
        <w:ind w:left="93" w:right="106"/>
        <w:jc w:val="center"/>
        <w:rPr>
          <w:i/>
          <w:sz w:val="28"/>
        </w:rPr>
      </w:pPr>
      <w:r>
        <w:rPr>
          <w:i/>
          <w:spacing w:val="5"/>
          <w:sz w:val="28"/>
        </w:rPr>
        <w:t xml:space="preserve">Рис. </w:t>
      </w:r>
      <w:r>
        <w:rPr>
          <w:i/>
          <w:spacing w:val="4"/>
          <w:sz w:val="28"/>
        </w:rPr>
        <w:t xml:space="preserve">11.6. Прожоги </w:t>
      </w:r>
      <w:r>
        <w:rPr>
          <w:i/>
          <w:sz w:val="28"/>
        </w:rPr>
        <w:t>в</w:t>
      </w:r>
      <w:r>
        <w:rPr>
          <w:i/>
          <w:spacing w:val="64"/>
          <w:sz w:val="28"/>
        </w:rPr>
        <w:t xml:space="preserve"> </w:t>
      </w:r>
      <w:r>
        <w:rPr>
          <w:i/>
          <w:spacing w:val="4"/>
          <w:sz w:val="28"/>
        </w:rPr>
        <w:t>трубах:</w:t>
      </w:r>
    </w:p>
    <w:p w:rsidR="004B7161" w:rsidRDefault="00A02634">
      <w:pPr>
        <w:ind w:left="93" w:right="92"/>
        <w:jc w:val="center"/>
        <w:rPr>
          <w:i/>
          <w:sz w:val="28"/>
        </w:rPr>
      </w:pPr>
      <w:r>
        <w:rPr>
          <w:i/>
          <w:sz w:val="28"/>
        </w:rPr>
        <w:t xml:space="preserve">а - </w:t>
      </w:r>
      <w:proofErr w:type="gramStart"/>
      <w:r>
        <w:rPr>
          <w:i/>
          <w:sz w:val="28"/>
        </w:rPr>
        <w:t>локальный</w:t>
      </w:r>
      <w:proofErr w:type="gramEnd"/>
      <w:r>
        <w:rPr>
          <w:i/>
          <w:sz w:val="28"/>
        </w:rPr>
        <w:t>; 6 - вытянутые вдоль трубы</w:t>
      </w:r>
    </w:p>
    <w:p w:rsidR="004B7161" w:rsidRDefault="004B7161">
      <w:pPr>
        <w:pStyle w:val="a3"/>
        <w:spacing w:before="10"/>
        <w:ind w:left="0" w:firstLine="0"/>
        <w:jc w:val="left"/>
        <w:rPr>
          <w:i/>
          <w:sz w:val="27"/>
        </w:rPr>
      </w:pPr>
    </w:p>
    <w:p w:rsidR="004B7161" w:rsidRDefault="00A02634">
      <w:pPr>
        <w:pStyle w:val="a3"/>
        <w:ind w:right="104"/>
      </w:pPr>
      <w:proofErr w:type="gramStart"/>
      <w:r>
        <w:t>Такие</w:t>
      </w:r>
      <w:proofErr w:type="gramEnd"/>
      <w:r>
        <w:t xml:space="preserve"> проплавления необходимо внимательно </w:t>
      </w:r>
      <w:r>
        <w:rPr>
          <w:spacing w:val="-3"/>
        </w:rPr>
        <w:t xml:space="preserve">изучить. Как </w:t>
      </w:r>
      <w:r>
        <w:rPr>
          <w:spacing w:val="-4"/>
        </w:rPr>
        <w:t xml:space="preserve">известно, </w:t>
      </w:r>
      <w:r>
        <w:rPr>
          <w:spacing w:val="-5"/>
        </w:rPr>
        <w:t xml:space="preserve">температура </w:t>
      </w:r>
      <w:r>
        <w:rPr>
          <w:spacing w:val="-4"/>
        </w:rPr>
        <w:t xml:space="preserve">плавления </w:t>
      </w:r>
      <w:r>
        <w:rPr>
          <w:spacing w:val="-6"/>
        </w:rPr>
        <w:t xml:space="preserve">стали составляет </w:t>
      </w:r>
      <w:r>
        <w:rPr>
          <w:spacing w:val="-5"/>
        </w:rPr>
        <w:t>1400-1500</w:t>
      </w:r>
      <w:proofErr w:type="gramStart"/>
      <w:r>
        <w:rPr>
          <w:spacing w:val="-5"/>
        </w:rPr>
        <w:t>°С</w:t>
      </w:r>
      <w:proofErr w:type="gramEnd"/>
      <w:r>
        <w:rPr>
          <w:spacing w:val="-5"/>
        </w:rPr>
        <w:t xml:space="preserve">, </w:t>
      </w:r>
      <w:r>
        <w:t xml:space="preserve">и </w:t>
      </w:r>
      <w:r>
        <w:rPr>
          <w:spacing w:val="-4"/>
        </w:rPr>
        <w:t xml:space="preserve">на </w:t>
      </w:r>
      <w:r>
        <w:rPr>
          <w:spacing w:val="2"/>
        </w:rPr>
        <w:t xml:space="preserve">рядовом </w:t>
      </w:r>
      <w:r>
        <w:rPr>
          <w:spacing w:val="6"/>
        </w:rPr>
        <w:t xml:space="preserve">пожаре </w:t>
      </w:r>
      <w:r>
        <w:rPr>
          <w:spacing w:val="5"/>
        </w:rPr>
        <w:t xml:space="preserve">труба </w:t>
      </w:r>
      <w:r>
        <w:t xml:space="preserve">вряд ли расплавится только </w:t>
      </w:r>
      <w:r>
        <w:rPr>
          <w:spacing w:val="2"/>
        </w:rPr>
        <w:t xml:space="preserve">от внешнего </w:t>
      </w:r>
      <w:r>
        <w:rPr>
          <w:spacing w:val="-3"/>
        </w:rPr>
        <w:t>нагрева теплом  пожара.</w:t>
      </w:r>
    </w:p>
    <w:p w:rsidR="004B7161" w:rsidRDefault="00A02634">
      <w:pPr>
        <w:pStyle w:val="a3"/>
        <w:spacing w:line="321" w:lineRule="exact"/>
        <w:ind w:left="821" w:right="31" w:firstLine="0"/>
        <w:jc w:val="left"/>
      </w:pPr>
      <w:r>
        <w:t>Причин разрушения трубы может быть несколько.</w:t>
      </w:r>
    </w:p>
    <w:p w:rsidR="004B7161" w:rsidRDefault="00A02634">
      <w:pPr>
        <w:pStyle w:val="a3"/>
        <w:ind w:right="115"/>
      </w:pPr>
      <w:r>
        <w:rPr>
          <w:spacing w:val="-4"/>
        </w:rPr>
        <w:t xml:space="preserve">Во-первых, стальную оболочку </w:t>
      </w:r>
      <w:r>
        <w:rPr>
          <w:spacing w:val="-3"/>
        </w:rPr>
        <w:t xml:space="preserve">могла </w:t>
      </w:r>
      <w:r>
        <w:rPr>
          <w:spacing w:val="-4"/>
        </w:rPr>
        <w:t xml:space="preserve">проплавить </w:t>
      </w:r>
      <w:r>
        <w:rPr>
          <w:spacing w:val="2"/>
        </w:rPr>
        <w:t xml:space="preserve">электродуга, </w:t>
      </w:r>
      <w:proofErr w:type="gramStart"/>
      <w:r>
        <w:rPr>
          <w:spacing w:val="6"/>
        </w:rPr>
        <w:t>возникшая</w:t>
      </w:r>
      <w:proofErr w:type="gramEnd"/>
      <w:r>
        <w:rPr>
          <w:spacing w:val="6"/>
        </w:rPr>
        <w:t xml:space="preserve"> между </w:t>
      </w:r>
      <w:r>
        <w:rPr>
          <w:spacing w:val="5"/>
        </w:rPr>
        <w:t xml:space="preserve">жилой </w:t>
      </w:r>
      <w:r>
        <w:rPr>
          <w:spacing w:val="6"/>
        </w:rPr>
        <w:t xml:space="preserve">электрического </w:t>
      </w:r>
      <w:r>
        <w:rPr>
          <w:spacing w:val="5"/>
        </w:rPr>
        <w:t xml:space="preserve">провода </w:t>
      </w:r>
      <w:r>
        <w:t xml:space="preserve">и заземленной оболочкой;  произойти  это могло до пожара или в </w:t>
      </w:r>
      <w:r>
        <w:rPr>
          <w:spacing w:val="-3"/>
        </w:rPr>
        <w:t>ходе</w:t>
      </w:r>
      <w:r>
        <w:rPr>
          <w:spacing w:val="-9"/>
        </w:rPr>
        <w:t xml:space="preserve"> </w:t>
      </w:r>
      <w:r>
        <w:rPr>
          <w:spacing w:val="-3"/>
        </w:rPr>
        <w:t>его.</w:t>
      </w:r>
    </w:p>
    <w:p w:rsidR="004B7161" w:rsidRDefault="00A02634">
      <w:pPr>
        <w:pStyle w:val="a3"/>
        <w:spacing w:line="242" w:lineRule="auto"/>
        <w:ind w:right="107"/>
      </w:pPr>
      <w:r>
        <w:rPr>
          <w:spacing w:val="-4"/>
        </w:rPr>
        <w:t>Во-вторых,</w:t>
      </w:r>
      <w:r>
        <w:rPr>
          <w:spacing w:val="62"/>
        </w:rPr>
        <w:t xml:space="preserve"> </w:t>
      </w:r>
      <w:r>
        <w:t xml:space="preserve">не </w:t>
      </w:r>
      <w:r>
        <w:rPr>
          <w:spacing w:val="-4"/>
        </w:rPr>
        <w:t>исключено,</w:t>
      </w:r>
      <w:r>
        <w:rPr>
          <w:spacing w:val="62"/>
        </w:rPr>
        <w:t xml:space="preserve"> </w:t>
      </w:r>
      <w:r>
        <w:rPr>
          <w:spacing w:val="-3"/>
        </w:rPr>
        <w:t xml:space="preserve">что </w:t>
      </w:r>
      <w:r>
        <w:rPr>
          <w:spacing w:val="-4"/>
        </w:rPr>
        <w:t>прожог</w:t>
      </w:r>
      <w:r>
        <w:rPr>
          <w:spacing w:val="62"/>
        </w:rPr>
        <w:t xml:space="preserve"> </w:t>
      </w:r>
      <w:r>
        <w:rPr>
          <w:spacing w:val="-3"/>
        </w:rPr>
        <w:t xml:space="preserve">является </w:t>
      </w:r>
      <w:r>
        <w:rPr>
          <w:spacing w:val="-4"/>
        </w:rPr>
        <w:t>следствием</w:t>
      </w:r>
      <w:r>
        <w:rPr>
          <w:spacing w:val="62"/>
        </w:rPr>
        <w:t xml:space="preserve"> </w:t>
      </w:r>
      <w:r>
        <w:rPr>
          <w:spacing w:val="-3"/>
        </w:rPr>
        <w:t xml:space="preserve">электрогазосварочных работ, проводимых </w:t>
      </w:r>
      <w:r>
        <w:t xml:space="preserve">еще до </w:t>
      </w:r>
      <w:r>
        <w:rPr>
          <w:spacing w:val="-3"/>
        </w:rPr>
        <w:t>пожара.</w:t>
      </w:r>
    </w:p>
    <w:p w:rsidR="004B7161" w:rsidRDefault="00A02634">
      <w:pPr>
        <w:pStyle w:val="a3"/>
        <w:spacing w:line="322" w:lineRule="exact"/>
        <w:ind w:right="107"/>
      </w:pPr>
      <w:r>
        <w:t>В третьих, возможно, что расплавление стали произошло в результате попадания на нее других расплавленных металлов, например, алюминия; такой процесс уже рассматривался в предыдущих главах.</w:t>
      </w:r>
    </w:p>
    <w:p w:rsidR="004B7161" w:rsidRDefault="00A02634">
      <w:pPr>
        <w:pStyle w:val="a3"/>
        <w:ind w:right="108"/>
      </w:pPr>
      <w:r>
        <w:t>Конечно, более вероятна первая причина. При возникшем по той или иной причине коротком замыкании жилы провода на заземленную оболочку возникает местный нагрев стенки ("светящееся пятно") или даже образуется сквозной проплав с выбросом горящих и высоконагретых частиц металла, способных воспламенить окружающие сгораемые материалы и предметы. Отметим, что в определенных условиях это возможно даже при правильно выбранной и нормально действующей электрозащите.</w:t>
      </w:r>
    </w:p>
    <w:p w:rsidR="004B7161" w:rsidRDefault="00A02634">
      <w:pPr>
        <w:pStyle w:val="a3"/>
        <w:ind w:right="108"/>
      </w:pPr>
      <w:r>
        <w:rPr>
          <w:spacing w:val="-4"/>
        </w:rPr>
        <w:t>Прожог</w:t>
      </w:r>
      <w:r>
        <w:rPr>
          <w:spacing w:val="62"/>
        </w:rPr>
        <w:t xml:space="preserve"> </w:t>
      </w:r>
      <w:r>
        <w:rPr>
          <w:spacing w:val="-4"/>
        </w:rPr>
        <w:t>трубы</w:t>
      </w:r>
      <w:r>
        <w:rPr>
          <w:spacing w:val="62"/>
        </w:rPr>
        <w:t xml:space="preserve"> </w:t>
      </w:r>
      <w:r>
        <w:rPr>
          <w:spacing w:val="-3"/>
        </w:rPr>
        <w:t xml:space="preserve">может </w:t>
      </w:r>
      <w:r>
        <w:rPr>
          <w:spacing w:val="-4"/>
        </w:rPr>
        <w:t>образовываться</w:t>
      </w:r>
      <w:r>
        <w:rPr>
          <w:spacing w:val="62"/>
        </w:rPr>
        <w:t xml:space="preserve"> </w:t>
      </w:r>
      <w:r>
        <w:rPr>
          <w:spacing w:val="-3"/>
        </w:rPr>
        <w:t xml:space="preserve">как </w:t>
      </w:r>
      <w:r>
        <w:t xml:space="preserve">в </w:t>
      </w:r>
      <w:r>
        <w:rPr>
          <w:spacing w:val="-4"/>
        </w:rPr>
        <w:t>результате</w:t>
      </w:r>
      <w:r>
        <w:rPr>
          <w:spacing w:val="62"/>
        </w:rPr>
        <w:t xml:space="preserve"> </w:t>
      </w:r>
      <w:r>
        <w:t xml:space="preserve">первичного </w:t>
      </w:r>
      <w:proofErr w:type="gramStart"/>
      <w:r>
        <w:t>КЗ</w:t>
      </w:r>
      <w:proofErr w:type="gramEnd"/>
      <w:r>
        <w:t xml:space="preserve"> (старение изоляции, разрушение ее, замыкание провода на корпус трубы), так и вторичного КЗ, т. е. в результате нагрева трубы с электропроводкой в ходе пожара. Во </w:t>
      </w:r>
      <w:r>
        <w:rPr>
          <w:spacing w:val="-3"/>
        </w:rPr>
        <w:t xml:space="preserve">ВНИИПО проводили следующий эксперимент. </w:t>
      </w:r>
      <w:r>
        <w:t xml:space="preserve">Трубу с электропроводкой под напряжением нагревали до 400-500°С - через </w:t>
      </w:r>
      <w:r>
        <w:rPr>
          <w:spacing w:val="-3"/>
        </w:rPr>
        <w:t xml:space="preserve">4-5 </w:t>
      </w:r>
      <w:r>
        <w:rPr>
          <w:spacing w:val="-4"/>
        </w:rPr>
        <w:t xml:space="preserve">мин нагрева происходило </w:t>
      </w:r>
      <w:proofErr w:type="gramStart"/>
      <w:r>
        <w:rPr>
          <w:spacing w:val="-3"/>
        </w:rPr>
        <w:t>КЗ</w:t>
      </w:r>
      <w:proofErr w:type="gramEnd"/>
      <w:r>
        <w:rPr>
          <w:spacing w:val="-3"/>
        </w:rPr>
        <w:t xml:space="preserve"> жилы </w:t>
      </w:r>
      <w:r>
        <w:t xml:space="preserve">на </w:t>
      </w:r>
      <w:r>
        <w:rPr>
          <w:spacing w:val="-4"/>
        </w:rPr>
        <w:t xml:space="preserve">трубу вследствие </w:t>
      </w:r>
      <w:r>
        <w:t>расплавления изоляции из поливинилхлорида.</w:t>
      </w:r>
    </w:p>
    <w:p w:rsidR="004B7161" w:rsidRDefault="00A02634">
      <w:pPr>
        <w:pStyle w:val="a3"/>
        <w:ind w:right="108"/>
      </w:pPr>
      <w:r>
        <w:t>Установление причины прожога трубы и причастности данного обстоятельства к возникновению пожара целесообразно проводить в следующем порядке.</w:t>
      </w:r>
    </w:p>
    <w:p w:rsidR="004B7161" w:rsidRDefault="00A02634">
      <w:pPr>
        <w:pStyle w:val="a3"/>
        <w:ind w:right="108"/>
      </w:pPr>
      <w:r>
        <w:rPr>
          <w:spacing w:val="-7"/>
        </w:rPr>
        <w:t xml:space="preserve">Во-первых, необходимо </w:t>
      </w:r>
      <w:r>
        <w:rPr>
          <w:spacing w:val="-6"/>
        </w:rPr>
        <w:t xml:space="preserve">проверить </w:t>
      </w:r>
      <w:r>
        <w:rPr>
          <w:spacing w:val="-7"/>
        </w:rPr>
        <w:t xml:space="preserve">соответствие толщины </w:t>
      </w:r>
      <w:r>
        <w:rPr>
          <w:spacing w:val="-6"/>
        </w:rPr>
        <w:t xml:space="preserve">стенки трубы </w:t>
      </w:r>
      <w:r>
        <w:rPr>
          <w:spacing w:val="-7"/>
        </w:rPr>
        <w:t xml:space="preserve">нормативным  требованиям  </w:t>
      </w:r>
      <w:r>
        <w:rPr>
          <w:spacing w:val="-6"/>
        </w:rPr>
        <w:t xml:space="preserve">(табл.  11.2).  </w:t>
      </w:r>
      <w:r>
        <w:rPr>
          <w:spacing w:val="-5"/>
        </w:rPr>
        <w:t xml:space="preserve">При </w:t>
      </w:r>
      <w:r>
        <w:rPr>
          <w:spacing w:val="-7"/>
        </w:rPr>
        <w:t xml:space="preserve">толщине  </w:t>
      </w:r>
      <w:r>
        <w:rPr>
          <w:spacing w:val="-6"/>
        </w:rPr>
        <w:t xml:space="preserve">стенки,  </w:t>
      </w:r>
      <w:r>
        <w:rPr>
          <w:spacing w:val="-7"/>
        </w:rPr>
        <w:t xml:space="preserve">большей </w:t>
      </w:r>
      <w:r>
        <w:rPr>
          <w:spacing w:val="-5"/>
        </w:rPr>
        <w:t>или равной</w:t>
      </w:r>
    </w:p>
    <w:p w:rsidR="004B7161" w:rsidRDefault="004B7161">
      <w:pPr>
        <w:sectPr w:rsidR="004B7161">
          <w:pgSz w:w="11910" w:h="16840"/>
          <w:pgMar w:top="1380" w:right="880" w:bottom="280" w:left="1020" w:header="720" w:footer="720" w:gutter="0"/>
          <w:cols w:space="720"/>
        </w:sectPr>
      </w:pPr>
    </w:p>
    <w:p w:rsidR="004B7161" w:rsidRDefault="00A02634">
      <w:pPr>
        <w:pStyle w:val="a3"/>
        <w:tabs>
          <w:tab w:val="left" w:pos="1903"/>
          <w:tab w:val="left" w:pos="2964"/>
          <w:tab w:val="left" w:pos="3307"/>
          <w:tab w:val="left" w:pos="4738"/>
          <w:tab w:val="left" w:pos="5271"/>
          <w:tab w:val="left" w:pos="7109"/>
          <w:tab w:val="left" w:pos="8198"/>
          <w:tab w:val="left" w:pos="8776"/>
        </w:tabs>
        <w:spacing w:before="39"/>
        <w:ind w:right="124" w:firstLine="0"/>
        <w:jc w:val="left"/>
      </w:pPr>
      <w:r>
        <w:rPr>
          <w:spacing w:val="-7"/>
        </w:rPr>
        <w:lastRenderedPageBreak/>
        <w:t>нормативной,</w:t>
      </w:r>
      <w:r>
        <w:rPr>
          <w:spacing w:val="-7"/>
        </w:rPr>
        <w:tab/>
      </w:r>
      <w:r>
        <w:rPr>
          <w:spacing w:val="-6"/>
        </w:rPr>
        <w:t>прожог</w:t>
      </w:r>
      <w:r>
        <w:rPr>
          <w:spacing w:val="-6"/>
        </w:rPr>
        <w:tab/>
      </w:r>
      <w:r>
        <w:t>в</w:t>
      </w:r>
      <w:r>
        <w:tab/>
      </w:r>
      <w:r>
        <w:rPr>
          <w:spacing w:val="-7"/>
        </w:rPr>
        <w:t>результате</w:t>
      </w:r>
      <w:r>
        <w:rPr>
          <w:spacing w:val="-7"/>
        </w:rPr>
        <w:tab/>
      </w:r>
      <w:proofErr w:type="gramStart"/>
      <w:r>
        <w:rPr>
          <w:spacing w:val="-3"/>
        </w:rPr>
        <w:t>КЗ</w:t>
      </w:r>
      <w:proofErr w:type="gramEnd"/>
      <w:r>
        <w:rPr>
          <w:spacing w:val="-3"/>
        </w:rPr>
        <w:tab/>
      </w:r>
      <w:r>
        <w:rPr>
          <w:spacing w:val="-8"/>
        </w:rPr>
        <w:t>маловероятен.</w:t>
      </w:r>
      <w:r>
        <w:rPr>
          <w:spacing w:val="-8"/>
        </w:rPr>
        <w:tab/>
      </w:r>
      <w:r>
        <w:rPr>
          <w:spacing w:val="-7"/>
        </w:rPr>
        <w:t>Скорее,</w:t>
      </w:r>
      <w:r>
        <w:rPr>
          <w:spacing w:val="-7"/>
        </w:rPr>
        <w:tab/>
      </w:r>
      <w:r>
        <w:rPr>
          <w:spacing w:val="-6"/>
        </w:rPr>
        <w:t>это</w:t>
      </w:r>
      <w:r>
        <w:rPr>
          <w:spacing w:val="-6"/>
        </w:rPr>
        <w:tab/>
      </w:r>
      <w:r>
        <w:rPr>
          <w:spacing w:val="-8"/>
        </w:rPr>
        <w:t>следствие газоэлектросварки.</w:t>
      </w:r>
    </w:p>
    <w:p w:rsidR="004B7161" w:rsidRDefault="00A02634">
      <w:pPr>
        <w:pStyle w:val="a3"/>
        <w:tabs>
          <w:tab w:val="left" w:pos="1422"/>
          <w:tab w:val="left" w:pos="2625"/>
          <w:tab w:val="left" w:pos="4338"/>
          <w:tab w:val="left" w:pos="6056"/>
          <w:tab w:val="left" w:pos="6754"/>
          <w:tab w:val="left" w:pos="7905"/>
          <w:tab w:val="left" w:pos="8274"/>
          <w:tab w:val="left" w:pos="9747"/>
        </w:tabs>
        <w:ind w:right="128"/>
        <w:jc w:val="left"/>
      </w:pPr>
      <w:r>
        <w:t>Во</w:t>
      </w:r>
      <w:r>
        <w:tab/>
        <w:t>вторых,</w:t>
      </w:r>
      <w:r>
        <w:tab/>
        <w:t>необходимо</w:t>
      </w:r>
      <w:r>
        <w:tab/>
        <w:t>исследовать</w:t>
      </w:r>
      <w:r>
        <w:tab/>
        <w:t>сам</w:t>
      </w:r>
      <w:r>
        <w:tab/>
        <w:t>прожог</w:t>
      </w:r>
      <w:r>
        <w:tab/>
        <w:t>-</w:t>
      </w:r>
      <w:r>
        <w:tab/>
      </w:r>
      <w:r>
        <w:rPr>
          <w:spacing w:val="-3"/>
        </w:rPr>
        <w:t>визуально</w:t>
      </w:r>
      <w:r>
        <w:rPr>
          <w:spacing w:val="-3"/>
        </w:rPr>
        <w:tab/>
      </w:r>
      <w:r>
        <w:t xml:space="preserve">и </w:t>
      </w:r>
      <w:r>
        <w:rPr>
          <w:spacing w:val="-4"/>
        </w:rPr>
        <w:t>инструментальными</w:t>
      </w:r>
      <w:r>
        <w:rPr>
          <w:spacing w:val="12"/>
        </w:rPr>
        <w:t xml:space="preserve"> </w:t>
      </w:r>
      <w:r>
        <w:rPr>
          <w:spacing w:val="-4"/>
        </w:rPr>
        <w:t>методами.</w:t>
      </w:r>
    </w:p>
    <w:p w:rsidR="004B7161" w:rsidRDefault="00A02634">
      <w:pPr>
        <w:tabs>
          <w:tab w:val="left" w:pos="1535"/>
        </w:tabs>
        <w:spacing w:before="2"/>
        <w:ind w:right="115"/>
        <w:jc w:val="right"/>
        <w:rPr>
          <w:i/>
          <w:sz w:val="28"/>
        </w:rPr>
      </w:pPr>
      <w:r>
        <w:rPr>
          <w:i/>
          <w:spacing w:val="-18"/>
          <w:w w:val="140"/>
          <w:sz w:val="28"/>
        </w:rPr>
        <w:t>Таблица</w:t>
      </w:r>
      <w:r>
        <w:rPr>
          <w:i/>
          <w:spacing w:val="-18"/>
          <w:w w:val="140"/>
          <w:sz w:val="28"/>
        </w:rPr>
        <w:tab/>
      </w:r>
      <w:r>
        <w:rPr>
          <w:i/>
          <w:spacing w:val="-15"/>
          <w:w w:val="135"/>
          <w:sz w:val="28"/>
        </w:rPr>
        <w:t>11.2</w:t>
      </w:r>
    </w:p>
    <w:p w:rsidR="004B7161" w:rsidRDefault="00A02634">
      <w:pPr>
        <w:pStyle w:val="1"/>
        <w:spacing w:line="240" w:lineRule="auto"/>
        <w:ind w:left="2028" w:right="1569" w:hanging="108"/>
      </w:pPr>
      <w:r>
        <w:t>Минимальная толщина стенки стальной трубы при различном сечении токопроводящих  жил</w:t>
      </w:r>
    </w:p>
    <w:tbl>
      <w:tblPr>
        <w:tblStyle w:val="TableNormal"/>
        <w:tblW w:w="0" w:type="auto"/>
        <w:tblInd w:w="1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421"/>
        <w:gridCol w:w="711"/>
        <w:gridCol w:w="710"/>
        <w:gridCol w:w="710"/>
        <w:gridCol w:w="730"/>
        <w:gridCol w:w="739"/>
      </w:tblGrid>
      <w:tr w:rsidR="004B7161">
        <w:trPr>
          <w:trHeight w:hRule="exact" w:val="317"/>
        </w:trPr>
        <w:tc>
          <w:tcPr>
            <w:tcW w:w="2698" w:type="dxa"/>
            <w:gridSpan w:val="2"/>
          </w:tcPr>
          <w:p w:rsidR="004B7161" w:rsidRDefault="00A02634">
            <w:pPr>
              <w:pStyle w:val="TableParagraph"/>
              <w:ind w:left="489"/>
              <w:jc w:val="left"/>
              <w:rPr>
                <w:sz w:val="20"/>
              </w:rPr>
            </w:pPr>
            <w:r>
              <w:rPr>
                <w:sz w:val="20"/>
              </w:rPr>
              <w:t xml:space="preserve">Толщина стенки, </w:t>
            </w:r>
            <w:proofErr w:type="gramStart"/>
            <w:r>
              <w:rPr>
                <w:sz w:val="20"/>
              </w:rPr>
              <w:t>мм</w:t>
            </w:r>
            <w:proofErr w:type="gramEnd"/>
          </w:p>
        </w:tc>
        <w:tc>
          <w:tcPr>
            <w:tcW w:w="711" w:type="dxa"/>
          </w:tcPr>
          <w:p w:rsidR="004B7161" w:rsidRDefault="00A02634">
            <w:pPr>
              <w:pStyle w:val="TableParagraph"/>
              <w:spacing w:line="228" w:lineRule="exact"/>
              <w:ind w:left="203" w:right="203"/>
              <w:rPr>
                <w:b/>
                <w:sz w:val="20"/>
              </w:rPr>
            </w:pPr>
            <w:r>
              <w:rPr>
                <w:b/>
                <w:sz w:val="20"/>
              </w:rPr>
              <w:t>2,5</w:t>
            </w:r>
          </w:p>
        </w:tc>
        <w:tc>
          <w:tcPr>
            <w:tcW w:w="710" w:type="dxa"/>
          </w:tcPr>
          <w:p w:rsidR="004B7161" w:rsidRDefault="00A02634">
            <w:pPr>
              <w:pStyle w:val="TableParagraph"/>
              <w:spacing w:line="228" w:lineRule="exact"/>
              <w:ind w:right="220"/>
              <w:jc w:val="right"/>
              <w:rPr>
                <w:b/>
                <w:sz w:val="20"/>
              </w:rPr>
            </w:pPr>
            <w:r>
              <w:rPr>
                <w:b/>
                <w:sz w:val="20"/>
              </w:rPr>
              <w:t>2,8</w:t>
            </w:r>
          </w:p>
        </w:tc>
        <w:tc>
          <w:tcPr>
            <w:tcW w:w="710" w:type="dxa"/>
          </w:tcPr>
          <w:p w:rsidR="004B7161" w:rsidRDefault="00A02634">
            <w:pPr>
              <w:pStyle w:val="TableParagraph"/>
              <w:spacing w:line="228" w:lineRule="exact"/>
              <w:ind w:left="94" w:right="94"/>
              <w:rPr>
                <w:b/>
                <w:sz w:val="20"/>
              </w:rPr>
            </w:pPr>
            <w:r>
              <w:rPr>
                <w:b/>
                <w:sz w:val="20"/>
              </w:rPr>
              <w:t>3,2</w:t>
            </w:r>
          </w:p>
        </w:tc>
        <w:tc>
          <w:tcPr>
            <w:tcW w:w="730" w:type="dxa"/>
          </w:tcPr>
          <w:p w:rsidR="004B7161" w:rsidRDefault="00A02634">
            <w:pPr>
              <w:pStyle w:val="TableParagraph"/>
              <w:spacing w:line="228" w:lineRule="exact"/>
              <w:ind w:left="104" w:right="104"/>
              <w:rPr>
                <w:b/>
                <w:sz w:val="20"/>
              </w:rPr>
            </w:pPr>
            <w:r>
              <w:rPr>
                <w:b/>
                <w:sz w:val="20"/>
              </w:rPr>
              <w:t>3,5</w:t>
            </w:r>
          </w:p>
        </w:tc>
        <w:tc>
          <w:tcPr>
            <w:tcW w:w="739" w:type="dxa"/>
          </w:tcPr>
          <w:p w:rsidR="004B7161" w:rsidRDefault="00A02634">
            <w:pPr>
              <w:pStyle w:val="TableParagraph"/>
              <w:spacing w:line="228" w:lineRule="exact"/>
              <w:ind w:left="109" w:right="109"/>
              <w:rPr>
                <w:b/>
                <w:sz w:val="20"/>
              </w:rPr>
            </w:pPr>
            <w:r>
              <w:rPr>
                <w:b/>
                <w:sz w:val="20"/>
              </w:rPr>
              <w:t>4,0</w:t>
            </w:r>
          </w:p>
        </w:tc>
      </w:tr>
      <w:tr w:rsidR="004B7161">
        <w:trPr>
          <w:trHeight w:hRule="exact" w:val="298"/>
        </w:trPr>
        <w:tc>
          <w:tcPr>
            <w:tcW w:w="1277" w:type="dxa"/>
            <w:vMerge w:val="restart"/>
          </w:tcPr>
          <w:p w:rsidR="004B7161" w:rsidRDefault="00A02634">
            <w:pPr>
              <w:pStyle w:val="TableParagraph"/>
              <w:spacing w:before="14" w:line="213" w:lineRule="auto"/>
              <w:ind w:left="237" w:firstLine="21"/>
              <w:jc w:val="left"/>
              <w:rPr>
                <w:sz w:val="13"/>
              </w:rPr>
            </w:pPr>
            <w:r>
              <w:rPr>
                <w:sz w:val="20"/>
              </w:rPr>
              <w:t>Сечение жил, мм</w:t>
            </w:r>
            <w:proofErr w:type="gramStart"/>
            <w:r>
              <w:rPr>
                <w:position w:val="9"/>
                <w:sz w:val="13"/>
              </w:rPr>
              <w:t>2</w:t>
            </w:r>
            <w:proofErr w:type="gramEnd"/>
          </w:p>
        </w:tc>
        <w:tc>
          <w:tcPr>
            <w:tcW w:w="1421" w:type="dxa"/>
          </w:tcPr>
          <w:p w:rsidR="004B7161" w:rsidRDefault="00A02634">
            <w:pPr>
              <w:pStyle w:val="TableParagraph"/>
              <w:ind w:left="207" w:right="210"/>
              <w:rPr>
                <w:sz w:val="20"/>
              </w:rPr>
            </w:pPr>
            <w:r>
              <w:rPr>
                <w:sz w:val="20"/>
              </w:rPr>
              <w:t>Алюминий</w:t>
            </w:r>
          </w:p>
        </w:tc>
        <w:tc>
          <w:tcPr>
            <w:tcW w:w="711" w:type="dxa"/>
          </w:tcPr>
          <w:p w:rsidR="004B7161" w:rsidRDefault="00A02634">
            <w:pPr>
              <w:pStyle w:val="TableParagraph"/>
              <w:spacing w:line="228" w:lineRule="exact"/>
              <w:ind w:right="1"/>
              <w:rPr>
                <w:b/>
                <w:sz w:val="20"/>
              </w:rPr>
            </w:pPr>
            <w:r>
              <w:rPr>
                <w:b/>
                <w:w w:val="99"/>
                <w:sz w:val="20"/>
              </w:rPr>
              <w:t>6</w:t>
            </w:r>
          </w:p>
        </w:tc>
        <w:tc>
          <w:tcPr>
            <w:tcW w:w="710" w:type="dxa"/>
          </w:tcPr>
          <w:p w:rsidR="004B7161" w:rsidRDefault="00A02634">
            <w:pPr>
              <w:pStyle w:val="TableParagraph"/>
              <w:spacing w:line="228" w:lineRule="exact"/>
              <w:ind w:right="242"/>
              <w:jc w:val="right"/>
              <w:rPr>
                <w:b/>
                <w:sz w:val="20"/>
              </w:rPr>
            </w:pPr>
            <w:r>
              <w:rPr>
                <w:b/>
                <w:sz w:val="20"/>
              </w:rPr>
              <w:t>10</w:t>
            </w:r>
          </w:p>
        </w:tc>
        <w:tc>
          <w:tcPr>
            <w:tcW w:w="710" w:type="dxa"/>
          </w:tcPr>
          <w:p w:rsidR="004B7161" w:rsidRDefault="00A02634">
            <w:pPr>
              <w:pStyle w:val="TableParagraph"/>
              <w:spacing w:line="228" w:lineRule="exact"/>
              <w:ind w:left="94" w:right="94"/>
              <w:rPr>
                <w:b/>
                <w:sz w:val="20"/>
              </w:rPr>
            </w:pPr>
            <w:r>
              <w:rPr>
                <w:b/>
                <w:sz w:val="20"/>
              </w:rPr>
              <w:t>16-25</w:t>
            </w:r>
          </w:p>
        </w:tc>
        <w:tc>
          <w:tcPr>
            <w:tcW w:w="730" w:type="dxa"/>
          </w:tcPr>
          <w:p w:rsidR="004B7161" w:rsidRDefault="00A02634">
            <w:pPr>
              <w:pStyle w:val="TableParagraph"/>
              <w:spacing w:line="228" w:lineRule="exact"/>
              <w:ind w:left="105" w:right="104"/>
              <w:rPr>
                <w:b/>
                <w:sz w:val="20"/>
              </w:rPr>
            </w:pPr>
            <w:r>
              <w:rPr>
                <w:b/>
                <w:sz w:val="20"/>
              </w:rPr>
              <w:t>35-50</w:t>
            </w:r>
          </w:p>
        </w:tc>
        <w:tc>
          <w:tcPr>
            <w:tcW w:w="739" w:type="dxa"/>
          </w:tcPr>
          <w:p w:rsidR="004B7161" w:rsidRDefault="00A02634">
            <w:pPr>
              <w:pStyle w:val="TableParagraph"/>
              <w:spacing w:line="228" w:lineRule="exact"/>
              <w:ind w:left="109" w:right="105"/>
              <w:rPr>
                <w:b/>
                <w:sz w:val="20"/>
              </w:rPr>
            </w:pPr>
            <w:r>
              <w:rPr>
                <w:b/>
                <w:sz w:val="20"/>
              </w:rPr>
              <w:t>75</w:t>
            </w:r>
          </w:p>
        </w:tc>
      </w:tr>
      <w:tr w:rsidR="004B7161">
        <w:trPr>
          <w:trHeight w:hRule="exact" w:val="338"/>
        </w:trPr>
        <w:tc>
          <w:tcPr>
            <w:tcW w:w="1277" w:type="dxa"/>
            <w:vMerge/>
          </w:tcPr>
          <w:p w:rsidR="004B7161" w:rsidRDefault="004B7161"/>
        </w:tc>
        <w:tc>
          <w:tcPr>
            <w:tcW w:w="1421" w:type="dxa"/>
          </w:tcPr>
          <w:p w:rsidR="004B7161" w:rsidRDefault="00A02634">
            <w:pPr>
              <w:pStyle w:val="TableParagraph"/>
              <w:spacing w:line="226" w:lineRule="exact"/>
              <w:ind w:left="207" w:right="207"/>
              <w:rPr>
                <w:sz w:val="20"/>
              </w:rPr>
            </w:pPr>
            <w:r>
              <w:rPr>
                <w:sz w:val="20"/>
              </w:rPr>
              <w:t>Медь</w:t>
            </w:r>
          </w:p>
        </w:tc>
        <w:tc>
          <w:tcPr>
            <w:tcW w:w="711" w:type="dxa"/>
          </w:tcPr>
          <w:p w:rsidR="004B7161" w:rsidRDefault="00A02634">
            <w:pPr>
              <w:pStyle w:val="TableParagraph"/>
              <w:spacing w:line="240" w:lineRule="auto"/>
              <w:ind w:right="1"/>
              <w:rPr>
                <w:b/>
                <w:sz w:val="20"/>
              </w:rPr>
            </w:pPr>
            <w:r>
              <w:rPr>
                <w:b/>
                <w:w w:val="99"/>
                <w:sz w:val="20"/>
              </w:rPr>
              <w:t>-</w:t>
            </w:r>
          </w:p>
        </w:tc>
        <w:tc>
          <w:tcPr>
            <w:tcW w:w="710" w:type="dxa"/>
          </w:tcPr>
          <w:p w:rsidR="004B7161" w:rsidRDefault="00A02634">
            <w:pPr>
              <w:pStyle w:val="TableParagraph"/>
              <w:spacing w:line="240" w:lineRule="auto"/>
              <w:ind w:right="296"/>
              <w:jc w:val="right"/>
              <w:rPr>
                <w:b/>
                <w:sz w:val="20"/>
              </w:rPr>
            </w:pPr>
            <w:r>
              <w:rPr>
                <w:b/>
                <w:w w:val="99"/>
                <w:sz w:val="20"/>
              </w:rPr>
              <w:t>4</w:t>
            </w:r>
          </w:p>
        </w:tc>
        <w:tc>
          <w:tcPr>
            <w:tcW w:w="710" w:type="dxa"/>
          </w:tcPr>
          <w:p w:rsidR="004B7161" w:rsidRDefault="00A02634">
            <w:pPr>
              <w:pStyle w:val="TableParagraph"/>
              <w:spacing w:line="240" w:lineRule="auto"/>
              <w:ind w:left="94" w:right="94"/>
              <w:rPr>
                <w:b/>
                <w:sz w:val="20"/>
              </w:rPr>
            </w:pPr>
            <w:r>
              <w:rPr>
                <w:b/>
                <w:sz w:val="20"/>
              </w:rPr>
              <w:t>6-10</w:t>
            </w:r>
          </w:p>
        </w:tc>
        <w:tc>
          <w:tcPr>
            <w:tcW w:w="730" w:type="dxa"/>
          </w:tcPr>
          <w:p w:rsidR="004B7161" w:rsidRDefault="00A02634">
            <w:pPr>
              <w:pStyle w:val="TableParagraph"/>
              <w:spacing w:line="240" w:lineRule="auto"/>
              <w:ind w:left="105" w:right="101"/>
              <w:rPr>
                <w:b/>
                <w:sz w:val="20"/>
              </w:rPr>
            </w:pPr>
            <w:r>
              <w:rPr>
                <w:b/>
                <w:sz w:val="20"/>
              </w:rPr>
              <w:t>16</w:t>
            </w:r>
          </w:p>
        </w:tc>
        <w:tc>
          <w:tcPr>
            <w:tcW w:w="739" w:type="dxa"/>
          </w:tcPr>
          <w:p w:rsidR="004B7161" w:rsidRDefault="00A02634">
            <w:pPr>
              <w:pStyle w:val="TableParagraph"/>
              <w:spacing w:line="240" w:lineRule="auto"/>
              <w:ind w:left="109" w:right="109"/>
              <w:rPr>
                <w:b/>
                <w:sz w:val="20"/>
              </w:rPr>
            </w:pPr>
            <w:r>
              <w:rPr>
                <w:b/>
                <w:sz w:val="20"/>
              </w:rPr>
              <w:t>25-35</w:t>
            </w:r>
          </w:p>
        </w:tc>
      </w:tr>
    </w:tbl>
    <w:p w:rsidR="004B7161" w:rsidRDefault="00A02634">
      <w:pPr>
        <w:spacing w:line="317" w:lineRule="exact"/>
        <w:ind w:left="821" w:right="124"/>
        <w:rPr>
          <w:b/>
          <w:sz w:val="28"/>
        </w:rPr>
      </w:pPr>
      <w:r>
        <w:rPr>
          <w:b/>
          <w:sz w:val="28"/>
        </w:rPr>
        <w:t xml:space="preserve">Визуальные признаки первичного и вторичного </w:t>
      </w:r>
      <w:proofErr w:type="gramStart"/>
      <w:r>
        <w:rPr>
          <w:b/>
          <w:sz w:val="28"/>
        </w:rPr>
        <w:t>КЗ</w:t>
      </w:r>
      <w:proofErr w:type="gramEnd"/>
      <w:r>
        <w:rPr>
          <w:b/>
          <w:sz w:val="28"/>
        </w:rPr>
        <w:t xml:space="preserve"> в трубе</w:t>
      </w:r>
    </w:p>
    <w:p w:rsidR="004B7161" w:rsidRDefault="00A02634">
      <w:pPr>
        <w:pStyle w:val="a3"/>
        <w:ind w:right="127"/>
      </w:pPr>
      <w:r>
        <w:t xml:space="preserve">При первичном </w:t>
      </w:r>
      <w:proofErr w:type="gramStart"/>
      <w:r>
        <w:t>КЗ</w:t>
      </w:r>
      <w:proofErr w:type="gramEnd"/>
      <w:r>
        <w:t xml:space="preserve"> обычно образуется </w:t>
      </w:r>
      <w:r>
        <w:rPr>
          <w:b/>
        </w:rPr>
        <w:t xml:space="preserve">локальный </w:t>
      </w:r>
      <w:r>
        <w:t>прожог на небольшом участке.</w:t>
      </w:r>
    </w:p>
    <w:p w:rsidR="004B7161" w:rsidRDefault="00A02634">
      <w:pPr>
        <w:pStyle w:val="a3"/>
        <w:ind w:right="129"/>
      </w:pPr>
      <w:r>
        <w:t xml:space="preserve">При вторичном </w:t>
      </w:r>
      <w:proofErr w:type="gramStart"/>
      <w:r>
        <w:t>КЗ</w:t>
      </w:r>
      <w:proofErr w:type="gramEnd"/>
      <w:r>
        <w:t xml:space="preserve"> более длительное существование дуги и ее передвижение по проводнику приводит к тому, что прожоги от вторичного КЗ - более протяженные. Прожоги стальных </w:t>
      </w:r>
      <w:r>
        <w:rPr>
          <w:spacing w:val="-4"/>
        </w:rPr>
        <w:t xml:space="preserve">оболочек протяженностью </w:t>
      </w:r>
      <w:r>
        <w:rPr>
          <w:spacing w:val="-3"/>
        </w:rPr>
        <w:t xml:space="preserve">более </w:t>
      </w:r>
      <w:r>
        <w:t xml:space="preserve">50 </w:t>
      </w:r>
      <w:r>
        <w:rPr>
          <w:spacing w:val="-3"/>
        </w:rPr>
        <w:t xml:space="preserve">мм являются, как </w:t>
      </w:r>
      <w:r>
        <w:rPr>
          <w:spacing w:val="-4"/>
        </w:rPr>
        <w:t>считают специалисты ВНИИПО, устойчивым визуальным  признаком вторичного</w:t>
      </w:r>
      <w:r>
        <w:rPr>
          <w:spacing w:val="15"/>
        </w:rPr>
        <w:t xml:space="preserve"> </w:t>
      </w:r>
      <w:r>
        <w:rPr>
          <w:spacing w:val="-3"/>
        </w:rPr>
        <w:t>КЗ.</w:t>
      </w:r>
    </w:p>
    <w:p w:rsidR="004B7161" w:rsidRDefault="00A02634">
      <w:pPr>
        <w:pStyle w:val="1"/>
        <w:ind w:right="124"/>
      </w:pPr>
      <w:r>
        <w:t>Инструментальные исследования</w:t>
      </w:r>
    </w:p>
    <w:p w:rsidR="004B7161" w:rsidRDefault="00A02634">
      <w:pPr>
        <w:pStyle w:val="a3"/>
        <w:spacing w:before="1" w:line="322" w:lineRule="exact"/>
        <w:ind w:right="132"/>
      </w:pPr>
      <w:r>
        <w:t xml:space="preserve">Это наиболее надежный способ дифференциации. На исследование отрезается поврежденная оболочка с </w:t>
      </w:r>
      <w:proofErr w:type="gramStart"/>
      <w:r>
        <w:t>остатками жил</w:t>
      </w:r>
      <w:proofErr w:type="gramEnd"/>
      <w:r>
        <w:t xml:space="preserve"> длиной не менее 1500 мм. Исследование проводится в лаборатории методом металлографии и рентгеноструктурного анализа.</w:t>
      </w:r>
    </w:p>
    <w:p w:rsidR="004B7161" w:rsidRDefault="00A02634">
      <w:pPr>
        <w:pStyle w:val="1"/>
        <w:numPr>
          <w:ilvl w:val="1"/>
          <w:numId w:val="25"/>
        </w:numPr>
        <w:tabs>
          <w:tab w:val="left" w:pos="1488"/>
        </w:tabs>
        <w:spacing w:before="3" w:line="240" w:lineRule="auto"/>
        <w:ind w:right="131" w:firstLine="709"/>
        <w:jc w:val="both"/>
      </w:pPr>
      <w:r>
        <w:t xml:space="preserve">Исследование электроустановочных изделий и </w:t>
      </w:r>
      <w:r>
        <w:rPr>
          <w:spacing w:val="-3"/>
        </w:rPr>
        <w:t xml:space="preserve">коммутационных </w:t>
      </w:r>
      <w:r>
        <w:t>устройств</w:t>
      </w:r>
    </w:p>
    <w:p w:rsidR="004B7161" w:rsidRDefault="00A02634">
      <w:pPr>
        <w:pStyle w:val="a3"/>
        <w:ind w:right="131"/>
      </w:pPr>
      <w:r>
        <w:t>Электроустановочные изделия и коммутационные устройства - выключатели, переключатели, электророзетки, штепсельные соединения, клеммные колодки, патроны к лампам - являются неотъемлемой частью электросетей. Основную информацию при исследовании данного вида изделий дает визуальный осмотр.-</w:t>
      </w:r>
    </w:p>
    <w:p w:rsidR="004B7161" w:rsidRDefault="00A02634">
      <w:pPr>
        <w:pStyle w:val="a3"/>
        <w:ind w:right="139"/>
      </w:pPr>
      <w:r>
        <w:t xml:space="preserve">Свидетельством </w:t>
      </w:r>
      <w:r>
        <w:rPr>
          <w:spacing w:val="2"/>
        </w:rPr>
        <w:t xml:space="preserve">работы </w:t>
      </w:r>
      <w:r>
        <w:t xml:space="preserve">этих изделий в </w:t>
      </w:r>
      <w:r>
        <w:rPr>
          <w:spacing w:val="2"/>
        </w:rPr>
        <w:t xml:space="preserve">аварийном </w:t>
      </w:r>
      <w:r>
        <w:rPr>
          <w:spacing w:val="4"/>
        </w:rPr>
        <w:t xml:space="preserve">режиме </w:t>
      </w:r>
      <w:r>
        <w:t xml:space="preserve">(а </w:t>
      </w:r>
      <w:r>
        <w:rPr>
          <w:spacing w:val="4"/>
        </w:rPr>
        <w:t xml:space="preserve">аварийный режим </w:t>
      </w:r>
      <w:r>
        <w:rPr>
          <w:spacing w:val="3"/>
        </w:rPr>
        <w:t xml:space="preserve">работы </w:t>
      </w:r>
      <w:r>
        <w:t xml:space="preserve">- </w:t>
      </w:r>
      <w:r>
        <w:rPr>
          <w:spacing w:val="4"/>
        </w:rPr>
        <w:t xml:space="preserve">предвестник пожара) являются </w:t>
      </w:r>
      <w:r>
        <w:t xml:space="preserve">обычно следы локального перегрева, искрения, </w:t>
      </w:r>
      <w:r>
        <w:rPr>
          <w:spacing w:val="2"/>
        </w:rPr>
        <w:t xml:space="preserve">дугообразования на </w:t>
      </w:r>
      <w:r>
        <w:rPr>
          <w:spacing w:val="4"/>
        </w:rPr>
        <w:t xml:space="preserve">токоведущих частях.  </w:t>
      </w:r>
      <w:r>
        <w:rPr>
          <w:spacing w:val="2"/>
        </w:rPr>
        <w:t xml:space="preserve">Они </w:t>
      </w:r>
      <w:r>
        <w:rPr>
          <w:spacing w:val="4"/>
        </w:rPr>
        <w:t xml:space="preserve">проявляются </w:t>
      </w:r>
      <w:r>
        <w:t xml:space="preserve">в </w:t>
      </w:r>
      <w:r>
        <w:rPr>
          <w:spacing w:val="4"/>
        </w:rPr>
        <w:t xml:space="preserve">следующих </w:t>
      </w:r>
      <w:r>
        <w:rPr>
          <w:spacing w:val="2"/>
        </w:rPr>
        <w:t>признаках:</w:t>
      </w:r>
    </w:p>
    <w:p w:rsidR="004B7161" w:rsidRDefault="00A02634">
      <w:pPr>
        <w:pStyle w:val="a3"/>
        <w:ind w:right="138"/>
      </w:pPr>
      <w:r>
        <w:t>электрической и термической эрозии (изменении формы и размеров, появлении каверн);</w:t>
      </w:r>
    </w:p>
    <w:p w:rsidR="004B7161" w:rsidRDefault="00A02634">
      <w:pPr>
        <w:pStyle w:val="a3"/>
        <w:spacing w:before="2"/>
        <w:ind w:left="821" w:right="124" w:firstLine="0"/>
        <w:jc w:val="left"/>
      </w:pPr>
      <w:r>
        <w:t xml:space="preserve">хрупкости металла, его подплавлении и спекании, </w:t>
      </w:r>
      <w:r>
        <w:rPr>
          <w:spacing w:val="4"/>
        </w:rPr>
        <w:t xml:space="preserve">выплавлении припоя; </w:t>
      </w:r>
      <w:r>
        <w:rPr>
          <w:spacing w:val="3"/>
        </w:rPr>
        <w:t xml:space="preserve">появлении </w:t>
      </w:r>
      <w:r>
        <w:rPr>
          <w:spacing w:val="2"/>
        </w:rPr>
        <w:t xml:space="preserve">на </w:t>
      </w:r>
      <w:r>
        <w:rPr>
          <w:spacing w:val="3"/>
        </w:rPr>
        <w:t>стальных деталях "цветов</w:t>
      </w:r>
      <w:r>
        <w:rPr>
          <w:spacing w:val="66"/>
        </w:rPr>
        <w:t xml:space="preserve"> </w:t>
      </w:r>
      <w:r>
        <w:rPr>
          <w:spacing w:val="3"/>
        </w:rPr>
        <w:t>побежалости";</w:t>
      </w:r>
    </w:p>
    <w:p w:rsidR="004B7161" w:rsidRDefault="00A02634">
      <w:pPr>
        <w:pStyle w:val="a3"/>
        <w:spacing w:line="321" w:lineRule="exact"/>
        <w:ind w:left="821" w:right="124" w:firstLine="0"/>
        <w:jc w:val="left"/>
      </w:pPr>
      <w:proofErr w:type="gramStart"/>
      <w:r>
        <w:t>оплавлении</w:t>
      </w:r>
      <w:proofErr w:type="gramEnd"/>
      <w:r>
        <w:t xml:space="preserve"> токоведущих частей от искрения и</w:t>
      </w:r>
      <w:r>
        <w:rPr>
          <w:spacing w:val="61"/>
        </w:rPr>
        <w:t xml:space="preserve"> </w:t>
      </w:r>
      <w:r>
        <w:t>дугообразования.</w:t>
      </w:r>
    </w:p>
    <w:p w:rsidR="004B7161" w:rsidRDefault="00A02634">
      <w:pPr>
        <w:pStyle w:val="a3"/>
        <w:ind w:right="139"/>
      </w:pPr>
      <w:r>
        <w:t>Еще один признак длительного искрения - сосредоточенные отложения копоти в местах неплотных контактов.</w:t>
      </w:r>
    </w:p>
    <w:p w:rsidR="004B7161" w:rsidRDefault="00A02634">
      <w:pPr>
        <w:pStyle w:val="a3"/>
        <w:ind w:right="136"/>
      </w:pPr>
      <w:r>
        <w:t xml:space="preserve">Встречаются на практике также случаи  постепенного </w:t>
      </w:r>
      <w:r>
        <w:rPr>
          <w:spacing w:val="3"/>
        </w:rPr>
        <w:t xml:space="preserve">перехода </w:t>
      </w:r>
      <w:r>
        <w:t xml:space="preserve">искрения   в электродугу (микродуги), что </w:t>
      </w:r>
      <w:r>
        <w:rPr>
          <w:spacing w:val="3"/>
        </w:rPr>
        <w:t xml:space="preserve">сопровождается </w:t>
      </w:r>
      <w:r>
        <w:rPr>
          <w:spacing w:val="4"/>
        </w:rPr>
        <w:t xml:space="preserve">электрической </w:t>
      </w:r>
      <w:r>
        <w:rPr>
          <w:spacing w:val="3"/>
        </w:rPr>
        <w:t xml:space="preserve">эрозией </w:t>
      </w:r>
      <w:r>
        <w:rPr>
          <w:spacing w:val="4"/>
        </w:rPr>
        <w:t xml:space="preserve">контактирующих элементов, </w:t>
      </w:r>
      <w:r>
        <w:t xml:space="preserve">а </w:t>
      </w:r>
      <w:r>
        <w:rPr>
          <w:spacing w:val="5"/>
        </w:rPr>
        <w:t xml:space="preserve">иногда </w:t>
      </w:r>
      <w:r>
        <w:t xml:space="preserve">и </w:t>
      </w:r>
      <w:r>
        <w:rPr>
          <w:spacing w:val="2"/>
        </w:rPr>
        <w:t xml:space="preserve">их </w:t>
      </w:r>
      <w:r>
        <w:rPr>
          <w:spacing w:val="3"/>
        </w:rPr>
        <w:t xml:space="preserve">свариванием. Последнее особенно опасно  </w:t>
      </w:r>
      <w:r>
        <w:rPr>
          <w:spacing w:val="2"/>
        </w:rPr>
        <w:t xml:space="preserve">для   </w:t>
      </w:r>
      <w:r>
        <w:t xml:space="preserve">контактных  групп   автоматических   выключателей  и  </w:t>
      </w:r>
      <w:r>
        <w:rPr>
          <w:spacing w:val="14"/>
        </w:rPr>
        <w:t xml:space="preserve"> </w:t>
      </w:r>
      <w:r>
        <w:t>магнитных</w:t>
      </w:r>
    </w:p>
    <w:p w:rsidR="004B7161" w:rsidRDefault="004B7161">
      <w:pPr>
        <w:sectPr w:rsidR="004B7161">
          <w:pgSz w:w="11910" w:h="16840"/>
          <w:pgMar w:top="1380" w:right="860" w:bottom="280" w:left="1020" w:header="720" w:footer="720" w:gutter="0"/>
          <w:cols w:space="720"/>
        </w:sectPr>
      </w:pPr>
    </w:p>
    <w:p w:rsidR="004B7161" w:rsidRDefault="00A02634">
      <w:pPr>
        <w:pStyle w:val="a3"/>
        <w:spacing w:before="39"/>
        <w:ind w:right="118" w:firstLine="0"/>
      </w:pPr>
      <w:r>
        <w:lastRenderedPageBreak/>
        <w:t xml:space="preserve">пускателей, т. к. сваривание  контактов  (подвижных  и  </w:t>
      </w:r>
      <w:r>
        <w:rPr>
          <w:spacing w:val="4"/>
        </w:rPr>
        <w:t xml:space="preserve">неподвижных) переводит аппарат </w:t>
      </w:r>
      <w:r>
        <w:t xml:space="preserve">в </w:t>
      </w:r>
      <w:r>
        <w:rPr>
          <w:spacing w:val="4"/>
        </w:rPr>
        <w:t xml:space="preserve">постоянно включенное </w:t>
      </w:r>
      <w:r>
        <w:rPr>
          <w:spacing w:val="7"/>
        </w:rPr>
        <w:t xml:space="preserve">состояние </w:t>
      </w:r>
      <w:r>
        <w:t xml:space="preserve">и </w:t>
      </w:r>
      <w:r>
        <w:rPr>
          <w:spacing w:val="8"/>
        </w:rPr>
        <w:t xml:space="preserve">выводит </w:t>
      </w:r>
      <w:r>
        <w:rPr>
          <w:spacing w:val="6"/>
        </w:rPr>
        <w:t xml:space="preserve">его </w:t>
      </w:r>
      <w:r>
        <w:rPr>
          <w:spacing w:val="5"/>
        </w:rPr>
        <w:t xml:space="preserve">из  </w:t>
      </w:r>
      <w:r>
        <w:rPr>
          <w:spacing w:val="8"/>
        </w:rPr>
        <w:t xml:space="preserve">строя. Таким образом, </w:t>
      </w:r>
      <w:r>
        <w:rPr>
          <w:spacing w:val="9"/>
        </w:rPr>
        <w:t xml:space="preserve">сваренные </w:t>
      </w:r>
      <w:r>
        <w:rPr>
          <w:spacing w:val="5"/>
        </w:rPr>
        <w:t xml:space="preserve">контакты </w:t>
      </w:r>
      <w:r>
        <w:t xml:space="preserve">- </w:t>
      </w:r>
      <w:r>
        <w:rPr>
          <w:spacing w:val="4"/>
        </w:rPr>
        <w:t xml:space="preserve">еще </w:t>
      </w:r>
      <w:r>
        <w:rPr>
          <w:spacing w:val="5"/>
        </w:rPr>
        <w:t xml:space="preserve">один </w:t>
      </w:r>
      <w:r>
        <w:rPr>
          <w:spacing w:val="6"/>
        </w:rPr>
        <w:t xml:space="preserve">признак </w:t>
      </w:r>
      <w:r>
        <w:rPr>
          <w:spacing w:val="5"/>
        </w:rPr>
        <w:t xml:space="preserve">аварийной </w:t>
      </w:r>
      <w:r>
        <w:rPr>
          <w:spacing w:val="6"/>
        </w:rPr>
        <w:t>работы электрической</w:t>
      </w:r>
      <w:r>
        <w:rPr>
          <w:spacing w:val="33"/>
        </w:rPr>
        <w:t xml:space="preserve"> </w:t>
      </w:r>
      <w:r>
        <w:rPr>
          <w:spacing w:val="3"/>
        </w:rPr>
        <w:t>системы.</w:t>
      </w:r>
    </w:p>
    <w:p w:rsidR="004B7161" w:rsidRDefault="00A02634">
      <w:pPr>
        <w:pStyle w:val="a3"/>
        <w:spacing w:before="2"/>
        <w:ind w:right="104"/>
      </w:pPr>
      <w:r>
        <w:t xml:space="preserve">На </w:t>
      </w:r>
      <w:r>
        <w:rPr>
          <w:spacing w:val="-3"/>
        </w:rPr>
        <w:t xml:space="preserve">пластмассовых деталях электророзеток, выключателей </w:t>
      </w:r>
      <w:r>
        <w:t xml:space="preserve">и других изделий следы термических поражений выражаются в деформациях пластмассы, ее карбонизации, выгорании. </w:t>
      </w:r>
      <w:r>
        <w:rPr>
          <w:spacing w:val="-6"/>
        </w:rPr>
        <w:t xml:space="preserve">Признаки </w:t>
      </w:r>
      <w:r>
        <w:rPr>
          <w:spacing w:val="-5"/>
        </w:rPr>
        <w:t xml:space="preserve">должны быть </w:t>
      </w:r>
      <w:r>
        <w:rPr>
          <w:b/>
          <w:spacing w:val="-6"/>
        </w:rPr>
        <w:t xml:space="preserve">локальными </w:t>
      </w:r>
      <w:r>
        <w:t xml:space="preserve">и </w:t>
      </w:r>
      <w:r>
        <w:rPr>
          <w:spacing w:val="-6"/>
        </w:rPr>
        <w:t xml:space="preserve">отсутствовать  </w:t>
      </w:r>
      <w:r>
        <w:t xml:space="preserve">на </w:t>
      </w:r>
      <w:r>
        <w:rPr>
          <w:spacing w:val="-4"/>
        </w:rPr>
        <w:t xml:space="preserve">некотором </w:t>
      </w:r>
      <w:r>
        <w:t xml:space="preserve">удалении от места возникновения горения или на </w:t>
      </w:r>
      <w:r>
        <w:rPr>
          <w:spacing w:val="-3"/>
        </w:rPr>
        <w:t xml:space="preserve">прилегающих деталях. </w:t>
      </w:r>
      <w:r>
        <w:t xml:space="preserve">В </w:t>
      </w:r>
      <w:r>
        <w:rPr>
          <w:spacing w:val="-3"/>
        </w:rPr>
        <w:t xml:space="preserve">противном случае это, вероятно, просто </w:t>
      </w:r>
      <w:r>
        <w:rPr>
          <w:spacing w:val="-4"/>
        </w:rPr>
        <w:t>следы</w:t>
      </w:r>
      <w:r>
        <w:rPr>
          <w:spacing w:val="34"/>
        </w:rPr>
        <w:t xml:space="preserve"> </w:t>
      </w:r>
      <w:r>
        <w:rPr>
          <w:spacing w:val="-4"/>
        </w:rPr>
        <w:t>пожара.</w:t>
      </w:r>
    </w:p>
    <w:p w:rsidR="004B7161" w:rsidRDefault="00A02634">
      <w:pPr>
        <w:pStyle w:val="a3"/>
        <w:ind w:right="106"/>
      </w:pPr>
      <w:r>
        <w:t xml:space="preserve">Не </w:t>
      </w:r>
      <w:r>
        <w:rPr>
          <w:spacing w:val="-3"/>
        </w:rPr>
        <w:t xml:space="preserve">следует, </w:t>
      </w:r>
      <w:r>
        <w:t xml:space="preserve">однако, </w:t>
      </w:r>
      <w:r>
        <w:rPr>
          <w:spacing w:val="-3"/>
        </w:rPr>
        <w:t xml:space="preserve">забывать, </w:t>
      </w:r>
      <w:r>
        <w:t xml:space="preserve">что </w:t>
      </w:r>
      <w:r>
        <w:rPr>
          <w:spacing w:val="-3"/>
        </w:rPr>
        <w:t xml:space="preserve">длительное </w:t>
      </w:r>
      <w:r>
        <w:t xml:space="preserve">искрение в </w:t>
      </w:r>
      <w:r>
        <w:rPr>
          <w:spacing w:val="-3"/>
        </w:rPr>
        <w:t xml:space="preserve">электророзетке  </w:t>
      </w:r>
      <w:r>
        <w:rPr>
          <w:spacing w:val="-2"/>
        </w:rPr>
        <w:t xml:space="preserve">или </w:t>
      </w:r>
      <w:r>
        <w:rPr>
          <w:spacing w:val="-3"/>
        </w:rPr>
        <w:t xml:space="preserve">выключателе, плохой контакт (БПС) </w:t>
      </w:r>
      <w:r>
        <w:t>и сопутствующий ему нагрев могут привести к возникновению дуговой эрозии и карбонизации пластмассовых деталей,</w:t>
      </w:r>
      <w:r>
        <w:rPr>
          <w:spacing w:val="-8"/>
        </w:rPr>
        <w:t xml:space="preserve"> </w:t>
      </w:r>
      <w:r>
        <w:t>которые</w:t>
      </w:r>
      <w:r>
        <w:rPr>
          <w:spacing w:val="-8"/>
        </w:rPr>
        <w:t xml:space="preserve"> </w:t>
      </w:r>
      <w:r>
        <w:t>трудно</w:t>
      </w:r>
      <w:r>
        <w:rPr>
          <w:spacing w:val="-10"/>
        </w:rPr>
        <w:t xml:space="preserve"> </w:t>
      </w:r>
      <w:r>
        <w:t>отличить</w:t>
      </w:r>
      <w:r>
        <w:rPr>
          <w:spacing w:val="-14"/>
        </w:rPr>
        <w:t xml:space="preserve"> </w:t>
      </w:r>
      <w:proofErr w:type="gramStart"/>
      <w:r>
        <w:t>от</w:t>
      </w:r>
      <w:proofErr w:type="gramEnd"/>
      <w:r>
        <w:rPr>
          <w:spacing w:val="-11"/>
        </w:rPr>
        <w:t xml:space="preserve"> </w:t>
      </w:r>
      <w:r>
        <w:t>аварийных,</w:t>
      </w:r>
      <w:r>
        <w:rPr>
          <w:spacing w:val="-11"/>
        </w:rPr>
        <w:t xml:space="preserve"> </w:t>
      </w:r>
      <w:r>
        <w:t>приведших</w:t>
      </w:r>
      <w:r>
        <w:rPr>
          <w:spacing w:val="-10"/>
        </w:rPr>
        <w:t xml:space="preserve"> </w:t>
      </w:r>
      <w:r>
        <w:t>к</w:t>
      </w:r>
      <w:r>
        <w:rPr>
          <w:spacing w:val="-10"/>
        </w:rPr>
        <w:t xml:space="preserve"> </w:t>
      </w:r>
      <w:r>
        <w:t>пожару.</w:t>
      </w:r>
    </w:p>
    <w:p w:rsidR="004B7161" w:rsidRDefault="00A02634">
      <w:pPr>
        <w:pStyle w:val="a3"/>
        <w:ind w:right="107"/>
      </w:pPr>
      <w:r>
        <w:t xml:space="preserve">Кроме того, локальные оплавления могут возникать как вторичные в ходе пожара и без электродуги - за счет расплавления металла в металле, на что указывалось выше. Особенно это типично для электророзеток и выключателей с </w:t>
      </w:r>
      <w:r>
        <w:rPr>
          <w:b/>
        </w:rPr>
        <w:t xml:space="preserve">алюминиевыми </w:t>
      </w:r>
      <w:r>
        <w:t>подводящими проводами.</w:t>
      </w:r>
    </w:p>
    <w:p w:rsidR="004B7161" w:rsidRDefault="00A02634">
      <w:pPr>
        <w:spacing w:before="2"/>
        <w:ind w:left="112" w:right="118" w:firstLine="708"/>
        <w:jc w:val="both"/>
        <w:rPr>
          <w:i/>
          <w:sz w:val="28"/>
        </w:rPr>
      </w:pPr>
      <w:r>
        <w:rPr>
          <w:i/>
          <w:spacing w:val="5"/>
          <w:sz w:val="28"/>
        </w:rPr>
        <w:t xml:space="preserve">Американский </w:t>
      </w:r>
      <w:r>
        <w:rPr>
          <w:i/>
          <w:spacing w:val="6"/>
          <w:sz w:val="28"/>
        </w:rPr>
        <w:t xml:space="preserve">исследователь </w:t>
      </w:r>
      <w:r>
        <w:rPr>
          <w:i/>
          <w:spacing w:val="4"/>
          <w:sz w:val="28"/>
        </w:rPr>
        <w:t xml:space="preserve">Билэнд </w:t>
      </w:r>
      <w:r>
        <w:rPr>
          <w:i/>
          <w:spacing w:val="5"/>
          <w:sz w:val="28"/>
        </w:rPr>
        <w:t xml:space="preserve">описывает интересный </w:t>
      </w:r>
      <w:r>
        <w:rPr>
          <w:i/>
          <w:spacing w:val="4"/>
          <w:sz w:val="28"/>
        </w:rPr>
        <w:t xml:space="preserve">опыт. </w:t>
      </w:r>
      <w:r>
        <w:rPr>
          <w:i/>
          <w:spacing w:val="2"/>
          <w:sz w:val="28"/>
        </w:rPr>
        <w:t xml:space="preserve">Он  </w:t>
      </w:r>
      <w:r>
        <w:rPr>
          <w:i/>
          <w:sz w:val="28"/>
        </w:rPr>
        <w:t xml:space="preserve">с </w:t>
      </w:r>
      <w:r>
        <w:rPr>
          <w:i/>
          <w:spacing w:val="5"/>
          <w:sz w:val="28"/>
        </w:rPr>
        <w:t xml:space="preserve">соавторами подвергал внешнему тепловому воздействию </w:t>
      </w:r>
      <w:proofErr w:type="gramStart"/>
      <w:r>
        <w:rPr>
          <w:i/>
          <w:spacing w:val="5"/>
          <w:sz w:val="28"/>
        </w:rPr>
        <w:t>обесточенную</w:t>
      </w:r>
      <w:proofErr w:type="gramEnd"/>
      <w:r>
        <w:rPr>
          <w:i/>
          <w:spacing w:val="5"/>
          <w:sz w:val="28"/>
        </w:rPr>
        <w:t xml:space="preserve"> электророзетку </w:t>
      </w:r>
      <w:r>
        <w:rPr>
          <w:i/>
          <w:sz w:val="28"/>
        </w:rPr>
        <w:t xml:space="preserve">с </w:t>
      </w:r>
      <w:r>
        <w:rPr>
          <w:i/>
          <w:spacing w:val="5"/>
          <w:sz w:val="28"/>
        </w:rPr>
        <w:t xml:space="preserve">подсоединенными алюминиевыми  проводами.  </w:t>
      </w:r>
      <w:r>
        <w:rPr>
          <w:i/>
          <w:sz w:val="28"/>
        </w:rPr>
        <w:t xml:space="preserve">В </w:t>
      </w:r>
      <w:r>
        <w:rPr>
          <w:i/>
          <w:spacing w:val="5"/>
          <w:sz w:val="28"/>
        </w:rPr>
        <w:t xml:space="preserve">результате бакелитовый </w:t>
      </w:r>
      <w:r>
        <w:rPr>
          <w:i/>
          <w:spacing w:val="4"/>
          <w:sz w:val="28"/>
        </w:rPr>
        <w:t xml:space="preserve">корпус </w:t>
      </w:r>
      <w:r>
        <w:rPr>
          <w:i/>
          <w:spacing w:val="5"/>
          <w:sz w:val="28"/>
        </w:rPr>
        <w:t xml:space="preserve">электророзетки разрушался, латунные пластинки разогревались </w:t>
      </w:r>
      <w:r>
        <w:rPr>
          <w:i/>
          <w:spacing w:val="6"/>
          <w:sz w:val="28"/>
        </w:rPr>
        <w:t xml:space="preserve">до </w:t>
      </w:r>
      <w:r>
        <w:rPr>
          <w:i/>
          <w:spacing w:val="4"/>
          <w:sz w:val="28"/>
        </w:rPr>
        <w:t xml:space="preserve">красного </w:t>
      </w:r>
      <w:r>
        <w:rPr>
          <w:i/>
          <w:spacing w:val="5"/>
          <w:sz w:val="28"/>
        </w:rPr>
        <w:t xml:space="preserve">каления, </w:t>
      </w:r>
      <w:r>
        <w:rPr>
          <w:i/>
          <w:sz w:val="28"/>
        </w:rPr>
        <w:t xml:space="preserve">а </w:t>
      </w:r>
      <w:r>
        <w:rPr>
          <w:i/>
          <w:spacing w:val="5"/>
          <w:sz w:val="28"/>
        </w:rPr>
        <w:t xml:space="preserve">медные </w:t>
      </w:r>
      <w:r>
        <w:rPr>
          <w:i/>
          <w:sz w:val="28"/>
        </w:rPr>
        <w:t xml:space="preserve">и </w:t>
      </w:r>
      <w:r>
        <w:rPr>
          <w:i/>
          <w:spacing w:val="5"/>
          <w:sz w:val="28"/>
        </w:rPr>
        <w:t xml:space="preserve">оцинкованные винты </w:t>
      </w:r>
      <w:r>
        <w:rPr>
          <w:i/>
          <w:sz w:val="28"/>
        </w:rPr>
        <w:t xml:space="preserve">и </w:t>
      </w:r>
      <w:r>
        <w:rPr>
          <w:i/>
          <w:spacing w:val="5"/>
          <w:sz w:val="28"/>
        </w:rPr>
        <w:t xml:space="preserve">контакты </w:t>
      </w:r>
      <w:r>
        <w:rPr>
          <w:i/>
          <w:spacing w:val="4"/>
          <w:sz w:val="28"/>
        </w:rPr>
        <w:t xml:space="preserve">уже через </w:t>
      </w:r>
      <w:r>
        <w:rPr>
          <w:i/>
          <w:spacing w:val="2"/>
          <w:sz w:val="28"/>
        </w:rPr>
        <w:t xml:space="preserve">20 </w:t>
      </w:r>
      <w:r>
        <w:rPr>
          <w:i/>
          <w:spacing w:val="4"/>
          <w:sz w:val="28"/>
        </w:rPr>
        <w:t xml:space="preserve">мин </w:t>
      </w:r>
      <w:r>
        <w:rPr>
          <w:i/>
          <w:spacing w:val="5"/>
          <w:sz w:val="28"/>
        </w:rPr>
        <w:t xml:space="preserve">оказывались </w:t>
      </w:r>
      <w:r>
        <w:rPr>
          <w:i/>
          <w:spacing w:val="4"/>
          <w:sz w:val="28"/>
        </w:rPr>
        <w:t xml:space="preserve">сильно </w:t>
      </w:r>
      <w:r>
        <w:rPr>
          <w:i/>
          <w:spacing w:val="5"/>
          <w:sz w:val="28"/>
        </w:rPr>
        <w:t xml:space="preserve">поврежденными. </w:t>
      </w:r>
      <w:r>
        <w:rPr>
          <w:i/>
          <w:sz w:val="28"/>
        </w:rPr>
        <w:t xml:space="preserve">В </w:t>
      </w:r>
      <w:r>
        <w:rPr>
          <w:i/>
          <w:spacing w:val="5"/>
          <w:sz w:val="28"/>
        </w:rPr>
        <w:t xml:space="preserve">отдельных случаях часть  </w:t>
      </w:r>
      <w:r>
        <w:rPr>
          <w:i/>
          <w:spacing w:val="4"/>
          <w:sz w:val="28"/>
        </w:rPr>
        <w:t xml:space="preserve">винта </w:t>
      </w:r>
      <w:r>
        <w:rPr>
          <w:i/>
          <w:spacing w:val="5"/>
          <w:sz w:val="28"/>
        </w:rPr>
        <w:t xml:space="preserve">отсутствовала вообще (винт растворялся  </w:t>
      </w:r>
      <w:r>
        <w:rPr>
          <w:i/>
          <w:sz w:val="28"/>
        </w:rPr>
        <w:t>в</w:t>
      </w:r>
      <w:r>
        <w:rPr>
          <w:i/>
          <w:spacing w:val="24"/>
          <w:sz w:val="28"/>
        </w:rPr>
        <w:t xml:space="preserve"> </w:t>
      </w:r>
      <w:r>
        <w:rPr>
          <w:i/>
          <w:spacing w:val="5"/>
          <w:sz w:val="28"/>
        </w:rPr>
        <w:t>алюминии).</w:t>
      </w:r>
    </w:p>
    <w:p w:rsidR="004B7161" w:rsidRDefault="00A02634">
      <w:pPr>
        <w:pStyle w:val="a3"/>
        <w:ind w:right="111"/>
      </w:pPr>
      <w:r>
        <w:t>Таким образом, установить причастность к возникновению пожара аварийного режима в электроустановочном изделии довольно непросто.</w:t>
      </w:r>
    </w:p>
    <w:p w:rsidR="004B7161" w:rsidRDefault="00A02634">
      <w:pPr>
        <w:pStyle w:val="a3"/>
        <w:spacing w:line="321" w:lineRule="exact"/>
        <w:ind w:left="821" w:right="31" w:firstLine="0"/>
        <w:jc w:val="left"/>
      </w:pPr>
      <w:r>
        <w:t>Принимать эту версию можно только в том случае, если:</w:t>
      </w:r>
    </w:p>
    <w:p w:rsidR="004B7161" w:rsidRDefault="00A02634">
      <w:pPr>
        <w:pStyle w:val="a3"/>
        <w:tabs>
          <w:tab w:val="left" w:pos="1553"/>
        </w:tabs>
        <w:spacing w:line="242" w:lineRule="auto"/>
        <w:ind w:left="821" w:right="636" w:firstLine="0"/>
        <w:jc w:val="left"/>
      </w:pPr>
      <w:r>
        <w:rPr>
          <w:spacing w:val="-4"/>
        </w:rPr>
        <w:t>а)</w:t>
      </w:r>
      <w:r>
        <w:rPr>
          <w:spacing w:val="-4"/>
        </w:rPr>
        <w:tab/>
      </w:r>
      <w:r>
        <w:t>изделие имеет рассмотренные выше признаки</w:t>
      </w:r>
      <w:r>
        <w:rPr>
          <w:spacing w:val="-8"/>
        </w:rPr>
        <w:t xml:space="preserve"> </w:t>
      </w:r>
      <w:r>
        <w:t>аварийной</w:t>
      </w:r>
      <w:r>
        <w:rPr>
          <w:spacing w:val="-11"/>
        </w:rPr>
        <w:t xml:space="preserve"> </w:t>
      </w:r>
      <w:r>
        <w:rPr>
          <w:spacing w:val="-5"/>
        </w:rPr>
        <w:t>работы;</w:t>
      </w:r>
      <w:r>
        <w:t xml:space="preserve"> </w:t>
      </w:r>
      <w:r>
        <w:rPr>
          <w:spacing w:val="-4"/>
        </w:rPr>
        <w:t>б)</w:t>
      </w:r>
      <w:r>
        <w:rPr>
          <w:spacing w:val="-4"/>
        </w:rPr>
        <w:tab/>
      </w:r>
      <w:r>
        <w:rPr>
          <w:spacing w:val="-3"/>
        </w:rPr>
        <w:t xml:space="preserve">находится </w:t>
      </w:r>
      <w:r>
        <w:t>в</w:t>
      </w:r>
      <w:r>
        <w:rPr>
          <w:spacing w:val="7"/>
        </w:rPr>
        <w:t xml:space="preserve"> </w:t>
      </w:r>
      <w:r>
        <w:rPr>
          <w:spacing w:val="-3"/>
        </w:rPr>
        <w:t>очаге;</w:t>
      </w:r>
    </w:p>
    <w:p w:rsidR="004B7161" w:rsidRDefault="00A02634">
      <w:pPr>
        <w:pStyle w:val="a3"/>
        <w:tabs>
          <w:tab w:val="left" w:pos="1553"/>
        </w:tabs>
        <w:spacing w:line="318" w:lineRule="exact"/>
        <w:ind w:left="821" w:right="31" w:firstLine="0"/>
        <w:jc w:val="left"/>
      </w:pPr>
      <w:r>
        <w:rPr>
          <w:spacing w:val="-7"/>
        </w:rPr>
        <w:t>в)</w:t>
      </w:r>
      <w:r>
        <w:rPr>
          <w:spacing w:val="-7"/>
        </w:rPr>
        <w:tab/>
      </w:r>
      <w:r>
        <w:t>исключаются прочие версии возникновения</w:t>
      </w:r>
      <w:r>
        <w:rPr>
          <w:spacing w:val="-10"/>
        </w:rPr>
        <w:t xml:space="preserve"> </w:t>
      </w:r>
      <w:r>
        <w:t>пожара.</w:t>
      </w:r>
    </w:p>
    <w:p w:rsidR="004B7161" w:rsidRDefault="00A02634">
      <w:pPr>
        <w:pStyle w:val="a3"/>
        <w:ind w:right="107"/>
      </w:pPr>
      <w:r>
        <w:t>Кстати, в отдельных ситуациях следует сравнить внутренние и наружные повреждения электророзетки (выключателя, клеммной колодки и т. д.). Если термические поражения с внешней стороны корпуса явно больше, чем изнутри, причастность изделия к возникновению пожара сомнительна.</w:t>
      </w:r>
    </w:p>
    <w:p w:rsidR="004B7161" w:rsidRDefault="00A02634">
      <w:pPr>
        <w:pStyle w:val="1"/>
        <w:numPr>
          <w:ilvl w:val="1"/>
          <w:numId w:val="39"/>
        </w:numPr>
        <w:tabs>
          <w:tab w:val="left" w:pos="1365"/>
        </w:tabs>
        <w:spacing w:before="125" w:line="242" w:lineRule="auto"/>
        <w:ind w:left="497" w:right="499" w:firstLine="437"/>
        <w:jc w:val="left"/>
      </w:pPr>
      <w:r>
        <w:t xml:space="preserve">ВЕРСИИ ВОЗНИКНОВЕНИЯ ПОЖАРА ОТ </w:t>
      </w:r>
      <w:proofErr w:type="gramStart"/>
      <w:r>
        <w:rPr>
          <w:spacing w:val="-3"/>
        </w:rPr>
        <w:t>РАЗЛИЧНЫХ</w:t>
      </w:r>
      <w:proofErr w:type="gramEnd"/>
      <w:r>
        <w:rPr>
          <w:spacing w:val="-3"/>
        </w:rPr>
        <w:t xml:space="preserve"> ЭЛЕКТРОПОТРЕБИТЕЛЕЙ </w:t>
      </w:r>
      <w:r>
        <w:t xml:space="preserve">И </w:t>
      </w:r>
      <w:r>
        <w:rPr>
          <w:spacing w:val="-3"/>
        </w:rPr>
        <w:t>СТАТИЧЕСКОГО</w:t>
      </w:r>
      <w:r>
        <w:rPr>
          <w:spacing w:val="23"/>
        </w:rPr>
        <w:t xml:space="preserve"> </w:t>
      </w:r>
      <w:r>
        <w:rPr>
          <w:spacing w:val="-3"/>
        </w:rPr>
        <w:t>ЭЛЕКТРИЧЕСТВА</w:t>
      </w:r>
    </w:p>
    <w:p w:rsidR="004B7161" w:rsidRDefault="00A02634">
      <w:pPr>
        <w:pStyle w:val="a3"/>
        <w:spacing w:before="111"/>
        <w:ind w:right="112"/>
      </w:pPr>
      <w:r>
        <w:rPr>
          <w:spacing w:val="-3"/>
        </w:rPr>
        <w:t xml:space="preserve">Обнаружение </w:t>
      </w:r>
      <w:r>
        <w:t xml:space="preserve">в </w:t>
      </w:r>
      <w:r>
        <w:rPr>
          <w:spacing w:val="-3"/>
        </w:rPr>
        <w:t xml:space="preserve">пределах очаговой зоны остатков какого-либо </w:t>
      </w:r>
      <w:r>
        <w:t>электроприбора требует анализа версии его причастности к возникновению пожара. Такой анализ приходится делать даже в ситуациях, когда сам прибор</w:t>
      </w:r>
      <w:r>
        <w:rPr>
          <w:spacing w:val="-41"/>
        </w:rPr>
        <w:t xml:space="preserve"> </w:t>
      </w:r>
      <w:r>
        <w:rPr>
          <w:spacing w:val="-2"/>
        </w:rPr>
        <w:t xml:space="preserve">или </w:t>
      </w:r>
      <w:r>
        <w:t>его детали после пожара не обнаружены, но имеются сведения о его возможном присутствии во время</w:t>
      </w:r>
      <w:r>
        <w:rPr>
          <w:spacing w:val="-12"/>
        </w:rPr>
        <w:t xml:space="preserve"> </w:t>
      </w:r>
      <w:r>
        <w:t>пожара.</w:t>
      </w:r>
    </w:p>
    <w:p w:rsidR="004B7161" w:rsidRDefault="00A02634">
      <w:pPr>
        <w:pStyle w:val="a3"/>
        <w:spacing w:before="2"/>
        <w:ind w:right="110"/>
      </w:pPr>
      <w:r>
        <w:rPr>
          <w:spacing w:val="-4"/>
        </w:rPr>
        <w:t xml:space="preserve">Рассмотрение известных </w:t>
      </w:r>
      <w:r>
        <w:t xml:space="preserve">в </w:t>
      </w:r>
      <w:r>
        <w:rPr>
          <w:spacing w:val="-4"/>
        </w:rPr>
        <w:t xml:space="preserve">настоящее время методик </w:t>
      </w:r>
      <w:r>
        <w:t>установления причастности к возникновению пожара различных электроприборов и</w:t>
      </w:r>
      <w:r>
        <w:rPr>
          <w:spacing w:val="55"/>
        </w:rPr>
        <w:t xml:space="preserve"> </w:t>
      </w:r>
      <w:r>
        <w:t>устройств</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1" w:firstLine="0"/>
      </w:pPr>
      <w:r>
        <w:lastRenderedPageBreak/>
        <w:t xml:space="preserve">начнем с электроосветительных приборов. Благодаря работам ВНИИПО, выполненным </w:t>
      </w:r>
      <w:r>
        <w:rPr>
          <w:spacing w:val="-3"/>
        </w:rPr>
        <w:t xml:space="preserve">под </w:t>
      </w:r>
      <w:r>
        <w:rPr>
          <w:spacing w:val="-4"/>
        </w:rPr>
        <w:t xml:space="preserve">руководством профессора </w:t>
      </w:r>
      <w:r>
        <w:rPr>
          <w:spacing w:val="-3"/>
        </w:rPr>
        <w:t xml:space="preserve">Г.И. </w:t>
      </w:r>
      <w:r>
        <w:rPr>
          <w:spacing w:val="-4"/>
        </w:rPr>
        <w:t xml:space="preserve">Смелкова, методики  </w:t>
      </w:r>
      <w:r>
        <w:t xml:space="preserve">экспертного исследования именно этих объектов можно отнести </w:t>
      </w:r>
      <w:proofErr w:type="gramStart"/>
      <w:r>
        <w:t>к</w:t>
      </w:r>
      <w:proofErr w:type="gramEnd"/>
      <w:r>
        <w:t xml:space="preserve"> наиболее разработанным.</w:t>
      </w:r>
    </w:p>
    <w:p w:rsidR="004B7161" w:rsidRDefault="00A02634">
      <w:pPr>
        <w:pStyle w:val="1"/>
        <w:numPr>
          <w:ilvl w:val="1"/>
          <w:numId w:val="24"/>
        </w:numPr>
        <w:tabs>
          <w:tab w:val="left" w:pos="1530"/>
        </w:tabs>
        <w:spacing w:before="7" w:line="240" w:lineRule="auto"/>
        <w:ind w:right="108" w:firstLine="709"/>
        <w:jc w:val="both"/>
      </w:pPr>
      <w:r>
        <w:rPr>
          <w:spacing w:val="-4"/>
        </w:rPr>
        <w:t xml:space="preserve">Установление </w:t>
      </w:r>
      <w:r>
        <w:rPr>
          <w:spacing w:val="-3"/>
        </w:rPr>
        <w:t xml:space="preserve">причастности </w:t>
      </w:r>
      <w:r>
        <w:rPr>
          <w:spacing w:val="-4"/>
        </w:rPr>
        <w:t>электроосветительных</w:t>
      </w:r>
      <w:r>
        <w:rPr>
          <w:spacing w:val="62"/>
        </w:rPr>
        <w:t xml:space="preserve"> </w:t>
      </w:r>
      <w:r>
        <w:t>приборов к возникновению</w:t>
      </w:r>
      <w:r>
        <w:rPr>
          <w:spacing w:val="-25"/>
        </w:rPr>
        <w:t xml:space="preserve"> </w:t>
      </w:r>
      <w:r>
        <w:t>пожара</w:t>
      </w:r>
    </w:p>
    <w:p w:rsidR="004B7161" w:rsidRDefault="00A02634">
      <w:pPr>
        <w:pStyle w:val="2"/>
        <w:numPr>
          <w:ilvl w:val="2"/>
          <w:numId w:val="24"/>
        </w:numPr>
        <w:tabs>
          <w:tab w:val="left" w:pos="1693"/>
        </w:tabs>
        <w:spacing w:before="2"/>
      </w:pPr>
      <w:r>
        <w:rPr>
          <w:spacing w:val="2"/>
        </w:rPr>
        <w:t>Лампы</w:t>
      </w:r>
      <w:r>
        <w:rPr>
          <w:spacing w:val="21"/>
        </w:rPr>
        <w:t xml:space="preserve"> </w:t>
      </w:r>
      <w:r>
        <w:rPr>
          <w:spacing w:val="2"/>
        </w:rPr>
        <w:t>накаливания</w:t>
      </w:r>
    </w:p>
    <w:p w:rsidR="004B7161" w:rsidRDefault="00A02634">
      <w:pPr>
        <w:pStyle w:val="a3"/>
        <w:spacing w:line="322" w:lineRule="exact"/>
        <w:ind w:right="110"/>
      </w:pPr>
      <w:r>
        <w:t>Лампы накаливания могут привести к возникновению пожара двумя путями:</w:t>
      </w:r>
    </w:p>
    <w:p w:rsidR="004B7161" w:rsidRDefault="00A02634">
      <w:pPr>
        <w:pStyle w:val="a3"/>
        <w:ind w:right="111"/>
      </w:pPr>
      <w:r>
        <w:t>а) лампа может быть тепловым  источником,  нагревающим  до критической температуры сгораемые материалы, находящиеся с ней в контакте или в непосредственной близости;</w:t>
      </w:r>
    </w:p>
    <w:p w:rsidR="004B7161" w:rsidRDefault="00A02634">
      <w:pPr>
        <w:pStyle w:val="a3"/>
        <w:ind w:right="114"/>
      </w:pPr>
      <w:r>
        <w:t>б) в лампе может возникнуть аварийный режим работы, сопровождающийся разрушением ее и выбросом раскаленных частиц, который приводит к загоранию расположенных поблизости веществ и материалов.</w:t>
      </w:r>
    </w:p>
    <w:p w:rsidR="004B7161" w:rsidRDefault="00A02634">
      <w:pPr>
        <w:pStyle w:val="2"/>
        <w:spacing w:line="240" w:lineRule="auto"/>
        <w:ind w:right="119" w:firstLine="708"/>
        <w:jc w:val="both"/>
      </w:pPr>
      <w:r>
        <w:t>Анализ возможности возникновения пожара в результате теплового воздействия лампы накаливания</w:t>
      </w:r>
    </w:p>
    <w:p w:rsidR="004B7161" w:rsidRDefault="00A02634">
      <w:pPr>
        <w:pStyle w:val="a3"/>
        <w:ind w:right="112"/>
      </w:pPr>
      <w:r>
        <w:rPr>
          <w:spacing w:val="-2"/>
        </w:rPr>
        <w:t xml:space="preserve">Для </w:t>
      </w:r>
      <w:r>
        <w:rPr>
          <w:spacing w:val="-3"/>
        </w:rPr>
        <w:t xml:space="preserve">отработки данной версии необходимо сопоставить температуру нагрева </w:t>
      </w:r>
      <w:r>
        <w:t xml:space="preserve">колбы </w:t>
      </w:r>
      <w:r>
        <w:rPr>
          <w:spacing w:val="-3"/>
        </w:rPr>
        <w:t xml:space="preserve">лампы или объектов </w:t>
      </w:r>
      <w:r>
        <w:t xml:space="preserve">на </w:t>
      </w:r>
      <w:r>
        <w:rPr>
          <w:spacing w:val="-3"/>
        </w:rPr>
        <w:t xml:space="preserve">определенном </w:t>
      </w:r>
      <w:r>
        <w:t>расстоянии от нее с пожароопасными свойствами материалов в очаговой зоне.</w:t>
      </w:r>
    </w:p>
    <w:p w:rsidR="004B7161" w:rsidRDefault="00A02634">
      <w:pPr>
        <w:pStyle w:val="a3"/>
        <w:ind w:right="116"/>
      </w:pPr>
      <w:r>
        <w:t>Данных о температуре нагрева колб ламп в литературных источниках очень много, их можно найти в книге Г.И. Смелкова и В.А. Пехотикова "Пожарная безопасность светотехнических изделий", отечественных и зарубежных справочниках. Некоторые цифры приведены в табл.  12.1.</w:t>
      </w:r>
    </w:p>
    <w:p w:rsidR="004B7161" w:rsidRDefault="00A02634">
      <w:pPr>
        <w:ind w:right="99"/>
        <w:jc w:val="right"/>
        <w:rPr>
          <w:i/>
          <w:sz w:val="28"/>
        </w:rPr>
      </w:pPr>
      <w:r>
        <w:rPr>
          <w:i/>
          <w:w w:val="135"/>
          <w:sz w:val="28"/>
        </w:rPr>
        <w:t>Таблица 12.1</w:t>
      </w:r>
    </w:p>
    <w:p w:rsidR="004B7161" w:rsidRDefault="00A02634">
      <w:pPr>
        <w:pStyle w:val="1"/>
        <w:spacing w:line="240" w:lineRule="auto"/>
        <w:ind w:left="2576" w:right="2324" w:hanging="121"/>
      </w:pPr>
      <w:r>
        <w:rPr>
          <w:spacing w:val="-5"/>
        </w:rPr>
        <w:t xml:space="preserve">Температуры </w:t>
      </w:r>
      <w:r>
        <w:rPr>
          <w:spacing w:val="-3"/>
        </w:rPr>
        <w:t xml:space="preserve">на </w:t>
      </w:r>
      <w:r>
        <w:rPr>
          <w:spacing w:val="-5"/>
        </w:rPr>
        <w:t xml:space="preserve">различных расстояниях </w:t>
      </w:r>
      <w:r>
        <w:t xml:space="preserve">от </w:t>
      </w:r>
      <w:r>
        <w:rPr>
          <w:spacing w:val="-4"/>
        </w:rPr>
        <w:t xml:space="preserve">включенных </w:t>
      </w:r>
      <w:r>
        <w:t xml:space="preserve">ламп </w:t>
      </w:r>
      <w:r>
        <w:rPr>
          <w:spacing w:val="-3"/>
        </w:rPr>
        <w:t xml:space="preserve">накаливания, </w:t>
      </w:r>
      <w:r>
        <w:t>°</w:t>
      </w:r>
      <w:proofErr w:type="gramStart"/>
      <w:r>
        <w:t>С</w:t>
      </w:r>
      <w:proofErr w:type="gramEnd"/>
    </w:p>
    <w:tbl>
      <w:tblPr>
        <w:tblStyle w:val="TableNormal"/>
        <w:tblW w:w="0" w:type="auto"/>
        <w:tblInd w:w="18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3"/>
        <w:gridCol w:w="998"/>
        <w:gridCol w:w="576"/>
        <w:gridCol w:w="566"/>
        <w:gridCol w:w="566"/>
        <w:gridCol w:w="432"/>
        <w:gridCol w:w="432"/>
        <w:gridCol w:w="421"/>
        <w:gridCol w:w="452"/>
      </w:tblGrid>
      <w:tr w:rsidR="004B7161">
        <w:trPr>
          <w:trHeight w:hRule="exact" w:val="307"/>
        </w:trPr>
        <w:tc>
          <w:tcPr>
            <w:tcW w:w="1873" w:type="dxa"/>
            <w:vMerge w:val="restart"/>
          </w:tcPr>
          <w:p w:rsidR="004B7161" w:rsidRDefault="00A02634">
            <w:pPr>
              <w:pStyle w:val="TableParagraph"/>
              <w:spacing w:line="240" w:lineRule="auto"/>
              <w:ind w:left="111" w:right="105"/>
              <w:rPr>
                <w:sz w:val="20"/>
              </w:rPr>
            </w:pPr>
            <w:r>
              <w:rPr>
                <w:sz w:val="20"/>
              </w:rPr>
              <w:t>Положение лампы, измерение температур</w:t>
            </w:r>
          </w:p>
        </w:tc>
        <w:tc>
          <w:tcPr>
            <w:tcW w:w="998" w:type="dxa"/>
            <w:vMerge w:val="restart"/>
          </w:tcPr>
          <w:p w:rsidR="004B7161" w:rsidRDefault="004B7161">
            <w:pPr>
              <w:pStyle w:val="TableParagraph"/>
              <w:spacing w:before="2" w:line="240" w:lineRule="auto"/>
              <w:jc w:val="left"/>
              <w:rPr>
                <w:b/>
                <w:sz w:val="18"/>
              </w:rPr>
            </w:pPr>
          </w:p>
          <w:p w:rsidR="004B7161" w:rsidRDefault="00A02634">
            <w:pPr>
              <w:pStyle w:val="TableParagraph"/>
              <w:spacing w:line="240" w:lineRule="auto"/>
              <w:ind w:left="88" w:right="53" w:hanging="5"/>
              <w:jc w:val="left"/>
              <w:rPr>
                <w:sz w:val="20"/>
              </w:rPr>
            </w:pPr>
            <w:r>
              <w:rPr>
                <w:spacing w:val="-10"/>
                <w:sz w:val="20"/>
              </w:rPr>
              <w:t xml:space="preserve">Мощность </w:t>
            </w:r>
            <w:r>
              <w:rPr>
                <w:spacing w:val="-7"/>
                <w:sz w:val="20"/>
              </w:rPr>
              <w:t xml:space="preserve">лампы, </w:t>
            </w:r>
            <w:proofErr w:type="gramStart"/>
            <w:r>
              <w:rPr>
                <w:spacing w:val="-3"/>
                <w:sz w:val="20"/>
              </w:rPr>
              <w:t>Вт</w:t>
            </w:r>
            <w:proofErr w:type="gramEnd"/>
          </w:p>
        </w:tc>
        <w:tc>
          <w:tcPr>
            <w:tcW w:w="3445" w:type="dxa"/>
            <w:gridSpan w:val="7"/>
          </w:tcPr>
          <w:p w:rsidR="004B7161" w:rsidRDefault="00A02634">
            <w:pPr>
              <w:pStyle w:val="TableParagraph"/>
              <w:ind w:left="691"/>
              <w:jc w:val="left"/>
              <w:rPr>
                <w:sz w:val="20"/>
              </w:rPr>
            </w:pPr>
            <w:r>
              <w:rPr>
                <w:sz w:val="20"/>
              </w:rPr>
              <w:t xml:space="preserve">Расстояние от лампы, </w:t>
            </w:r>
            <w:proofErr w:type="gramStart"/>
            <w:r>
              <w:rPr>
                <w:sz w:val="20"/>
              </w:rPr>
              <w:t>см</w:t>
            </w:r>
            <w:proofErr w:type="gramEnd"/>
          </w:p>
        </w:tc>
      </w:tr>
      <w:tr w:rsidR="004B7161">
        <w:trPr>
          <w:trHeight w:hRule="exact" w:val="384"/>
        </w:trPr>
        <w:tc>
          <w:tcPr>
            <w:tcW w:w="1873" w:type="dxa"/>
            <w:vMerge/>
          </w:tcPr>
          <w:p w:rsidR="004B7161" w:rsidRDefault="004B7161"/>
        </w:tc>
        <w:tc>
          <w:tcPr>
            <w:tcW w:w="998" w:type="dxa"/>
            <w:vMerge/>
          </w:tcPr>
          <w:p w:rsidR="004B7161" w:rsidRDefault="004B7161"/>
        </w:tc>
        <w:tc>
          <w:tcPr>
            <w:tcW w:w="576" w:type="dxa"/>
          </w:tcPr>
          <w:p w:rsidR="004B7161" w:rsidRDefault="00A02634">
            <w:pPr>
              <w:pStyle w:val="TableParagraph"/>
              <w:spacing w:before="132" w:line="240" w:lineRule="auto"/>
              <w:ind w:right="1"/>
              <w:rPr>
                <w:sz w:val="20"/>
              </w:rPr>
            </w:pPr>
            <w:r>
              <w:rPr>
                <w:w w:val="99"/>
                <w:sz w:val="20"/>
              </w:rPr>
              <w:t>0</w:t>
            </w:r>
          </w:p>
        </w:tc>
        <w:tc>
          <w:tcPr>
            <w:tcW w:w="566" w:type="dxa"/>
          </w:tcPr>
          <w:p w:rsidR="004B7161" w:rsidRDefault="00A02634">
            <w:pPr>
              <w:pStyle w:val="TableParagraph"/>
              <w:spacing w:before="132" w:line="240" w:lineRule="auto"/>
              <w:ind w:right="1"/>
              <w:rPr>
                <w:sz w:val="20"/>
              </w:rPr>
            </w:pPr>
            <w:r>
              <w:rPr>
                <w:w w:val="99"/>
                <w:sz w:val="20"/>
              </w:rPr>
              <w:t>5</w:t>
            </w:r>
          </w:p>
        </w:tc>
        <w:tc>
          <w:tcPr>
            <w:tcW w:w="566" w:type="dxa"/>
          </w:tcPr>
          <w:p w:rsidR="004B7161" w:rsidRDefault="00A02634">
            <w:pPr>
              <w:pStyle w:val="TableParagraph"/>
              <w:spacing w:before="132" w:line="240" w:lineRule="auto"/>
              <w:ind w:left="106" w:right="102"/>
              <w:rPr>
                <w:sz w:val="20"/>
              </w:rPr>
            </w:pPr>
            <w:r>
              <w:rPr>
                <w:sz w:val="20"/>
              </w:rPr>
              <w:t>10</w:t>
            </w:r>
          </w:p>
        </w:tc>
        <w:tc>
          <w:tcPr>
            <w:tcW w:w="432" w:type="dxa"/>
          </w:tcPr>
          <w:p w:rsidR="004B7161" w:rsidRDefault="00A02634">
            <w:pPr>
              <w:pStyle w:val="TableParagraph"/>
              <w:spacing w:before="132" w:line="240" w:lineRule="auto"/>
              <w:ind w:right="103"/>
              <w:jc w:val="right"/>
              <w:rPr>
                <w:sz w:val="20"/>
              </w:rPr>
            </w:pPr>
            <w:r>
              <w:rPr>
                <w:sz w:val="20"/>
              </w:rPr>
              <w:t>15</w:t>
            </w:r>
          </w:p>
        </w:tc>
        <w:tc>
          <w:tcPr>
            <w:tcW w:w="432" w:type="dxa"/>
          </w:tcPr>
          <w:p w:rsidR="004B7161" w:rsidRDefault="00A02634">
            <w:pPr>
              <w:pStyle w:val="TableParagraph"/>
              <w:spacing w:before="132" w:line="240" w:lineRule="auto"/>
              <w:ind w:left="88" w:right="84"/>
              <w:rPr>
                <w:sz w:val="20"/>
              </w:rPr>
            </w:pPr>
            <w:r>
              <w:rPr>
                <w:sz w:val="20"/>
              </w:rPr>
              <w:t>20</w:t>
            </w:r>
          </w:p>
        </w:tc>
        <w:tc>
          <w:tcPr>
            <w:tcW w:w="421" w:type="dxa"/>
          </w:tcPr>
          <w:p w:rsidR="004B7161" w:rsidRDefault="00A02634">
            <w:pPr>
              <w:pStyle w:val="TableParagraph"/>
              <w:spacing w:before="132" w:line="240" w:lineRule="auto"/>
              <w:ind w:left="84" w:right="77"/>
              <w:rPr>
                <w:sz w:val="20"/>
              </w:rPr>
            </w:pPr>
            <w:r>
              <w:rPr>
                <w:sz w:val="20"/>
              </w:rPr>
              <w:t>30</w:t>
            </w:r>
          </w:p>
        </w:tc>
        <w:tc>
          <w:tcPr>
            <w:tcW w:w="451" w:type="dxa"/>
          </w:tcPr>
          <w:p w:rsidR="004B7161" w:rsidRDefault="00A02634">
            <w:pPr>
              <w:pStyle w:val="TableParagraph"/>
              <w:spacing w:before="132" w:line="240" w:lineRule="auto"/>
              <w:ind w:left="100" w:right="91"/>
              <w:rPr>
                <w:sz w:val="20"/>
              </w:rPr>
            </w:pPr>
            <w:r>
              <w:rPr>
                <w:sz w:val="20"/>
              </w:rPr>
              <w:t>50</w:t>
            </w:r>
          </w:p>
        </w:tc>
      </w:tr>
      <w:tr w:rsidR="004B7161">
        <w:trPr>
          <w:trHeight w:hRule="exact" w:val="242"/>
        </w:trPr>
        <w:tc>
          <w:tcPr>
            <w:tcW w:w="1873" w:type="dxa"/>
            <w:tcBorders>
              <w:bottom w:val="nil"/>
            </w:tcBorders>
          </w:tcPr>
          <w:p w:rsidR="004B7161" w:rsidRDefault="00A02634">
            <w:pPr>
              <w:pStyle w:val="TableParagraph"/>
              <w:ind w:left="108" w:right="105"/>
              <w:rPr>
                <w:sz w:val="20"/>
              </w:rPr>
            </w:pPr>
            <w:r>
              <w:rPr>
                <w:sz w:val="20"/>
              </w:rPr>
              <w:t>Цоколем вниз,</w:t>
            </w:r>
          </w:p>
        </w:tc>
        <w:tc>
          <w:tcPr>
            <w:tcW w:w="998" w:type="dxa"/>
            <w:tcBorders>
              <w:bottom w:val="nil"/>
            </w:tcBorders>
          </w:tcPr>
          <w:p w:rsidR="004B7161" w:rsidRDefault="00A02634">
            <w:pPr>
              <w:pStyle w:val="TableParagraph"/>
              <w:ind w:left="244" w:right="244"/>
              <w:rPr>
                <w:sz w:val="20"/>
              </w:rPr>
            </w:pPr>
            <w:r>
              <w:rPr>
                <w:sz w:val="20"/>
              </w:rPr>
              <w:t>60</w:t>
            </w:r>
          </w:p>
        </w:tc>
        <w:tc>
          <w:tcPr>
            <w:tcW w:w="576" w:type="dxa"/>
            <w:tcBorders>
              <w:bottom w:val="nil"/>
            </w:tcBorders>
          </w:tcPr>
          <w:p w:rsidR="004B7161" w:rsidRDefault="00A02634">
            <w:pPr>
              <w:pStyle w:val="TableParagraph"/>
              <w:ind w:left="112" w:right="108"/>
              <w:rPr>
                <w:sz w:val="20"/>
              </w:rPr>
            </w:pPr>
            <w:r>
              <w:rPr>
                <w:sz w:val="20"/>
              </w:rPr>
              <w:t>240</w:t>
            </w:r>
          </w:p>
        </w:tc>
        <w:tc>
          <w:tcPr>
            <w:tcW w:w="566" w:type="dxa"/>
            <w:tcBorders>
              <w:bottom w:val="nil"/>
            </w:tcBorders>
          </w:tcPr>
          <w:p w:rsidR="004B7161" w:rsidRDefault="00A02634">
            <w:pPr>
              <w:pStyle w:val="TableParagraph"/>
              <w:ind w:left="105" w:right="103"/>
              <w:rPr>
                <w:sz w:val="20"/>
              </w:rPr>
            </w:pPr>
            <w:r>
              <w:rPr>
                <w:sz w:val="20"/>
              </w:rPr>
              <w:t>118</w:t>
            </w:r>
          </w:p>
        </w:tc>
        <w:tc>
          <w:tcPr>
            <w:tcW w:w="566" w:type="dxa"/>
            <w:tcBorders>
              <w:bottom w:val="nil"/>
            </w:tcBorders>
          </w:tcPr>
          <w:p w:rsidR="004B7161" w:rsidRDefault="00A02634">
            <w:pPr>
              <w:pStyle w:val="TableParagraph"/>
              <w:ind w:left="103" w:right="103"/>
              <w:rPr>
                <w:sz w:val="20"/>
              </w:rPr>
            </w:pPr>
            <w:r>
              <w:rPr>
                <w:sz w:val="20"/>
              </w:rPr>
              <w:t>60</w:t>
            </w:r>
          </w:p>
        </w:tc>
        <w:tc>
          <w:tcPr>
            <w:tcW w:w="432" w:type="dxa"/>
            <w:tcBorders>
              <w:bottom w:val="nil"/>
            </w:tcBorders>
          </w:tcPr>
          <w:p w:rsidR="004B7161" w:rsidRDefault="00A02634">
            <w:pPr>
              <w:pStyle w:val="TableParagraph"/>
              <w:ind w:right="113"/>
              <w:jc w:val="right"/>
              <w:rPr>
                <w:sz w:val="20"/>
              </w:rPr>
            </w:pPr>
            <w:r>
              <w:rPr>
                <w:sz w:val="20"/>
              </w:rPr>
              <w:t>45</w:t>
            </w:r>
          </w:p>
        </w:tc>
        <w:tc>
          <w:tcPr>
            <w:tcW w:w="432" w:type="dxa"/>
            <w:tcBorders>
              <w:bottom w:val="nil"/>
            </w:tcBorders>
          </w:tcPr>
          <w:p w:rsidR="004B7161" w:rsidRDefault="00A02634">
            <w:pPr>
              <w:pStyle w:val="TableParagraph"/>
              <w:ind w:left="88" w:right="84"/>
              <w:rPr>
                <w:sz w:val="20"/>
              </w:rPr>
            </w:pPr>
            <w:r>
              <w:rPr>
                <w:sz w:val="20"/>
              </w:rPr>
              <w:t>40</w:t>
            </w:r>
          </w:p>
        </w:tc>
        <w:tc>
          <w:tcPr>
            <w:tcW w:w="421" w:type="dxa"/>
            <w:tcBorders>
              <w:bottom w:val="nil"/>
            </w:tcBorders>
          </w:tcPr>
          <w:p w:rsidR="004B7161" w:rsidRDefault="00A02634">
            <w:pPr>
              <w:pStyle w:val="TableParagraph"/>
              <w:ind w:left="82" w:right="79"/>
              <w:rPr>
                <w:sz w:val="20"/>
              </w:rPr>
            </w:pPr>
            <w:r>
              <w:rPr>
                <w:sz w:val="20"/>
              </w:rPr>
              <w:t>36</w:t>
            </w:r>
          </w:p>
        </w:tc>
        <w:tc>
          <w:tcPr>
            <w:tcW w:w="451" w:type="dxa"/>
            <w:tcBorders>
              <w:bottom w:val="nil"/>
            </w:tcBorders>
          </w:tcPr>
          <w:p w:rsidR="004B7161" w:rsidRDefault="00A02634">
            <w:pPr>
              <w:pStyle w:val="TableParagraph"/>
              <w:ind w:left="97" w:right="93"/>
              <w:rPr>
                <w:sz w:val="20"/>
              </w:rPr>
            </w:pPr>
            <w:r>
              <w:rPr>
                <w:sz w:val="20"/>
              </w:rPr>
              <w:t>35</w:t>
            </w:r>
          </w:p>
        </w:tc>
      </w:tr>
      <w:tr w:rsidR="004B7161">
        <w:trPr>
          <w:trHeight w:hRule="exact" w:val="230"/>
        </w:trPr>
        <w:tc>
          <w:tcPr>
            <w:tcW w:w="1873" w:type="dxa"/>
            <w:tcBorders>
              <w:top w:val="nil"/>
              <w:bottom w:val="nil"/>
            </w:tcBorders>
          </w:tcPr>
          <w:p w:rsidR="004B7161" w:rsidRDefault="00A02634">
            <w:pPr>
              <w:pStyle w:val="TableParagraph"/>
              <w:spacing w:line="219" w:lineRule="exact"/>
              <w:ind w:left="106" w:right="105"/>
              <w:rPr>
                <w:sz w:val="20"/>
              </w:rPr>
            </w:pPr>
            <w:r>
              <w:rPr>
                <w:sz w:val="20"/>
              </w:rPr>
              <w:t xml:space="preserve">тепловой поток </w:t>
            </w:r>
            <w:proofErr w:type="gramStart"/>
            <w:r>
              <w:rPr>
                <w:sz w:val="20"/>
              </w:rPr>
              <w:t>по</w:t>
            </w:r>
            <w:proofErr w:type="gramEnd"/>
          </w:p>
        </w:tc>
        <w:tc>
          <w:tcPr>
            <w:tcW w:w="998" w:type="dxa"/>
            <w:tcBorders>
              <w:top w:val="nil"/>
              <w:bottom w:val="nil"/>
            </w:tcBorders>
          </w:tcPr>
          <w:p w:rsidR="004B7161" w:rsidRDefault="00A02634">
            <w:pPr>
              <w:pStyle w:val="TableParagraph"/>
              <w:spacing w:line="219" w:lineRule="exact"/>
              <w:ind w:left="244" w:right="244"/>
              <w:rPr>
                <w:sz w:val="20"/>
              </w:rPr>
            </w:pPr>
            <w:r>
              <w:rPr>
                <w:sz w:val="20"/>
              </w:rPr>
              <w:t>100</w:t>
            </w:r>
          </w:p>
        </w:tc>
        <w:tc>
          <w:tcPr>
            <w:tcW w:w="576" w:type="dxa"/>
            <w:tcBorders>
              <w:top w:val="nil"/>
              <w:bottom w:val="nil"/>
            </w:tcBorders>
          </w:tcPr>
          <w:p w:rsidR="004B7161" w:rsidRDefault="00A02634">
            <w:pPr>
              <w:pStyle w:val="TableParagraph"/>
              <w:spacing w:line="219" w:lineRule="exact"/>
              <w:ind w:left="111" w:right="109"/>
              <w:rPr>
                <w:sz w:val="20"/>
              </w:rPr>
            </w:pPr>
            <w:r>
              <w:rPr>
                <w:sz w:val="20"/>
              </w:rPr>
              <w:t>263</w:t>
            </w:r>
          </w:p>
        </w:tc>
        <w:tc>
          <w:tcPr>
            <w:tcW w:w="566" w:type="dxa"/>
            <w:tcBorders>
              <w:top w:val="nil"/>
              <w:bottom w:val="nil"/>
            </w:tcBorders>
          </w:tcPr>
          <w:p w:rsidR="004B7161" w:rsidRDefault="00A02634">
            <w:pPr>
              <w:pStyle w:val="TableParagraph"/>
              <w:spacing w:line="219" w:lineRule="exact"/>
              <w:ind w:left="106" w:right="102"/>
              <w:rPr>
                <w:sz w:val="20"/>
              </w:rPr>
            </w:pPr>
            <w:r>
              <w:rPr>
                <w:sz w:val="20"/>
              </w:rPr>
              <w:t>152</w:t>
            </w:r>
          </w:p>
        </w:tc>
        <w:tc>
          <w:tcPr>
            <w:tcW w:w="566" w:type="dxa"/>
            <w:tcBorders>
              <w:top w:val="nil"/>
              <w:bottom w:val="nil"/>
            </w:tcBorders>
          </w:tcPr>
          <w:p w:rsidR="004B7161" w:rsidRDefault="00A02634">
            <w:pPr>
              <w:pStyle w:val="TableParagraph"/>
              <w:spacing w:line="219" w:lineRule="exact"/>
              <w:ind w:left="103" w:right="103"/>
              <w:rPr>
                <w:sz w:val="20"/>
              </w:rPr>
            </w:pPr>
            <w:r>
              <w:rPr>
                <w:sz w:val="20"/>
              </w:rPr>
              <w:t>80</w:t>
            </w:r>
          </w:p>
        </w:tc>
        <w:tc>
          <w:tcPr>
            <w:tcW w:w="432" w:type="dxa"/>
            <w:tcBorders>
              <w:top w:val="nil"/>
              <w:bottom w:val="nil"/>
            </w:tcBorders>
          </w:tcPr>
          <w:p w:rsidR="004B7161" w:rsidRDefault="00A02634">
            <w:pPr>
              <w:pStyle w:val="TableParagraph"/>
              <w:spacing w:line="219" w:lineRule="exact"/>
              <w:ind w:right="113"/>
              <w:jc w:val="right"/>
              <w:rPr>
                <w:sz w:val="20"/>
              </w:rPr>
            </w:pPr>
            <w:r>
              <w:rPr>
                <w:w w:val="95"/>
                <w:sz w:val="20"/>
              </w:rPr>
              <w:t>58</w:t>
            </w:r>
          </w:p>
        </w:tc>
        <w:tc>
          <w:tcPr>
            <w:tcW w:w="432" w:type="dxa"/>
            <w:tcBorders>
              <w:top w:val="nil"/>
              <w:bottom w:val="nil"/>
            </w:tcBorders>
          </w:tcPr>
          <w:p w:rsidR="004B7161" w:rsidRDefault="00A02634">
            <w:pPr>
              <w:pStyle w:val="TableParagraph"/>
              <w:spacing w:line="219" w:lineRule="exact"/>
              <w:ind w:left="86" w:right="86"/>
              <w:rPr>
                <w:sz w:val="20"/>
              </w:rPr>
            </w:pPr>
            <w:r>
              <w:rPr>
                <w:sz w:val="20"/>
              </w:rPr>
              <w:t>48</w:t>
            </w:r>
          </w:p>
        </w:tc>
        <w:tc>
          <w:tcPr>
            <w:tcW w:w="421" w:type="dxa"/>
            <w:tcBorders>
              <w:top w:val="nil"/>
              <w:bottom w:val="nil"/>
            </w:tcBorders>
          </w:tcPr>
          <w:p w:rsidR="004B7161" w:rsidRDefault="00A02634">
            <w:pPr>
              <w:pStyle w:val="TableParagraph"/>
              <w:spacing w:line="219" w:lineRule="exact"/>
              <w:ind w:left="82" w:right="79"/>
              <w:rPr>
                <w:sz w:val="20"/>
              </w:rPr>
            </w:pPr>
            <w:r>
              <w:rPr>
                <w:sz w:val="20"/>
              </w:rPr>
              <w:t>38</w:t>
            </w:r>
          </w:p>
        </w:tc>
        <w:tc>
          <w:tcPr>
            <w:tcW w:w="451" w:type="dxa"/>
            <w:tcBorders>
              <w:top w:val="nil"/>
              <w:bottom w:val="nil"/>
            </w:tcBorders>
          </w:tcPr>
          <w:p w:rsidR="004B7161" w:rsidRDefault="00A02634">
            <w:pPr>
              <w:pStyle w:val="TableParagraph"/>
              <w:spacing w:line="219" w:lineRule="exact"/>
              <w:ind w:left="100" w:right="91"/>
              <w:rPr>
                <w:sz w:val="20"/>
              </w:rPr>
            </w:pPr>
            <w:r>
              <w:rPr>
                <w:sz w:val="20"/>
              </w:rPr>
              <w:t>37</w:t>
            </w:r>
          </w:p>
        </w:tc>
      </w:tr>
      <w:tr w:rsidR="004B7161">
        <w:trPr>
          <w:trHeight w:hRule="exact" w:val="181"/>
        </w:trPr>
        <w:tc>
          <w:tcPr>
            <w:tcW w:w="1873" w:type="dxa"/>
            <w:tcBorders>
              <w:top w:val="nil"/>
            </w:tcBorders>
          </w:tcPr>
          <w:p w:rsidR="004B7161" w:rsidRDefault="00A02634">
            <w:pPr>
              <w:pStyle w:val="TableParagraph"/>
              <w:spacing w:line="213" w:lineRule="exact"/>
              <w:ind w:left="110" w:right="105"/>
              <w:rPr>
                <w:sz w:val="20"/>
              </w:rPr>
            </w:pPr>
            <w:r>
              <w:rPr>
                <w:sz w:val="20"/>
              </w:rPr>
              <w:t>горизонтали</w:t>
            </w:r>
          </w:p>
        </w:tc>
        <w:tc>
          <w:tcPr>
            <w:tcW w:w="998" w:type="dxa"/>
            <w:tcBorders>
              <w:top w:val="nil"/>
            </w:tcBorders>
          </w:tcPr>
          <w:p w:rsidR="004B7161" w:rsidRDefault="00A02634">
            <w:pPr>
              <w:pStyle w:val="TableParagraph"/>
              <w:spacing w:line="213" w:lineRule="exact"/>
              <w:ind w:left="245" w:right="244"/>
              <w:rPr>
                <w:sz w:val="20"/>
              </w:rPr>
            </w:pPr>
            <w:r>
              <w:rPr>
                <w:sz w:val="20"/>
              </w:rPr>
              <w:t>200</w:t>
            </w:r>
          </w:p>
        </w:tc>
        <w:tc>
          <w:tcPr>
            <w:tcW w:w="576" w:type="dxa"/>
            <w:tcBorders>
              <w:top w:val="nil"/>
            </w:tcBorders>
          </w:tcPr>
          <w:p w:rsidR="004B7161" w:rsidRDefault="004B7161"/>
        </w:tc>
        <w:tc>
          <w:tcPr>
            <w:tcW w:w="566" w:type="dxa"/>
            <w:tcBorders>
              <w:top w:val="nil"/>
            </w:tcBorders>
          </w:tcPr>
          <w:p w:rsidR="004B7161" w:rsidRDefault="00A02634">
            <w:pPr>
              <w:pStyle w:val="TableParagraph"/>
              <w:spacing w:line="213" w:lineRule="exact"/>
              <w:ind w:left="106" w:right="100"/>
              <w:rPr>
                <w:sz w:val="20"/>
              </w:rPr>
            </w:pPr>
            <w:r>
              <w:rPr>
                <w:sz w:val="20"/>
              </w:rPr>
              <w:t>280</w:t>
            </w:r>
          </w:p>
        </w:tc>
        <w:tc>
          <w:tcPr>
            <w:tcW w:w="566" w:type="dxa"/>
            <w:tcBorders>
              <w:top w:val="nil"/>
            </w:tcBorders>
          </w:tcPr>
          <w:p w:rsidR="004B7161" w:rsidRDefault="00A02634">
            <w:pPr>
              <w:pStyle w:val="TableParagraph"/>
              <w:spacing w:line="213" w:lineRule="exact"/>
              <w:ind w:left="106" w:right="102"/>
              <w:rPr>
                <w:sz w:val="20"/>
              </w:rPr>
            </w:pPr>
            <w:r>
              <w:rPr>
                <w:sz w:val="20"/>
              </w:rPr>
              <w:t>120</w:t>
            </w:r>
          </w:p>
        </w:tc>
        <w:tc>
          <w:tcPr>
            <w:tcW w:w="432" w:type="dxa"/>
            <w:tcBorders>
              <w:top w:val="nil"/>
            </w:tcBorders>
          </w:tcPr>
          <w:p w:rsidR="004B7161" w:rsidRDefault="00A02634">
            <w:pPr>
              <w:pStyle w:val="TableParagraph"/>
              <w:spacing w:line="213" w:lineRule="exact"/>
              <w:ind w:right="113"/>
              <w:jc w:val="right"/>
              <w:rPr>
                <w:sz w:val="20"/>
              </w:rPr>
            </w:pPr>
            <w:r>
              <w:rPr>
                <w:sz w:val="20"/>
              </w:rPr>
              <w:t>78</w:t>
            </w:r>
          </w:p>
        </w:tc>
        <w:tc>
          <w:tcPr>
            <w:tcW w:w="432" w:type="dxa"/>
            <w:tcBorders>
              <w:top w:val="nil"/>
            </w:tcBorders>
          </w:tcPr>
          <w:p w:rsidR="004B7161" w:rsidRDefault="00A02634">
            <w:pPr>
              <w:pStyle w:val="TableParagraph"/>
              <w:spacing w:line="213" w:lineRule="exact"/>
              <w:ind w:left="86" w:right="86"/>
              <w:rPr>
                <w:sz w:val="20"/>
              </w:rPr>
            </w:pPr>
            <w:r>
              <w:rPr>
                <w:sz w:val="20"/>
              </w:rPr>
              <w:t>50</w:t>
            </w:r>
          </w:p>
        </w:tc>
        <w:tc>
          <w:tcPr>
            <w:tcW w:w="421" w:type="dxa"/>
            <w:tcBorders>
              <w:top w:val="nil"/>
            </w:tcBorders>
          </w:tcPr>
          <w:p w:rsidR="004B7161" w:rsidRDefault="00A02634">
            <w:pPr>
              <w:pStyle w:val="TableParagraph"/>
              <w:spacing w:line="213" w:lineRule="exact"/>
              <w:ind w:left="84" w:right="77"/>
              <w:rPr>
                <w:sz w:val="20"/>
              </w:rPr>
            </w:pPr>
            <w:r>
              <w:rPr>
                <w:sz w:val="20"/>
              </w:rPr>
              <w:t>40</w:t>
            </w:r>
          </w:p>
        </w:tc>
        <w:tc>
          <w:tcPr>
            <w:tcW w:w="451" w:type="dxa"/>
            <w:tcBorders>
              <w:top w:val="nil"/>
            </w:tcBorders>
          </w:tcPr>
          <w:p w:rsidR="004B7161" w:rsidRDefault="00A02634">
            <w:pPr>
              <w:pStyle w:val="TableParagraph"/>
              <w:spacing w:line="213" w:lineRule="exact"/>
              <w:ind w:left="100" w:right="91"/>
              <w:rPr>
                <w:sz w:val="20"/>
              </w:rPr>
            </w:pPr>
            <w:r>
              <w:rPr>
                <w:sz w:val="20"/>
              </w:rPr>
              <w:t>38</w:t>
            </w:r>
          </w:p>
        </w:tc>
      </w:tr>
      <w:tr w:rsidR="004B7161">
        <w:trPr>
          <w:trHeight w:hRule="exact" w:val="242"/>
        </w:trPr>
        <w:tc>
          <w:tcPr>
            <w:tcW w:w="1873" w:type="dxa"/>
            <w:tcBorders>
              <w:bottom w:val="nil"/>
            </w:tcBorders>
          </w:tcPr>
          <w:p w:rsidR="004B7161" w:rsidRDefault="00A02634">
            <w:pPr>
              <w:pStyle w:val="TableParagraph"/>
              <w:ind w:left="108" w:right="105"/>
              <w:rPr>
                <w:sz w:val="20"/>
              </w:rPr>
            </w:pPr>
            <w:r>
              <w:rPr>
                <w:sz w:val="20"/>
              </w:rPr>
              <w:t>Цоколем вниз,</w:t>
            </w:r>
          </w:p>
        </w:tc>
        <w:tc>
          <w:tcPr>
            <w:tcW w:w="998" w:type="dxa"/>
            <w:tcBorders>
              <w:bottom w:val="nil"/>
            </w:tcBorders>
          </w:tcPr>
          <w:p w:rsidR="004B7161" w:rsidRDefault="00A02634">
            <w:pPr>
              <w:pStyle w:val="TableParagraph"/>
              <w:ind w:left="244" w:right="244"/>
              <w:rPr>
                <w:sz w:val="20"/>
              </w:rPr>
            </w:pPr>
            <w:r>
              <w:rPr>
                <w:sz w:val="20"/>
              </w:rPr>
              <w:t>60</w:t>
            </w:r>
          </w:p>
        </w:tc>
        <w:tc>
          <w:tcPr>
            <w:tcW w:w="576" w:type="dxa"/>
            <w:vMerge w:val="restart"/>
          </w:tcPr>
          <w:p w:rsidR="004B7161" w:rsidRDefault="004B7161"/>
        </w:tc>
        <w:tc>
          <w:tcPr>
            <w:tcW w:w="566" w:type="dxa"/>
            <w:tcBorders>
              <w:bottom w:val="nil"/>
            </w:tcBorders>
          </w:tcPr>
          <w:p w:rsidR="004B7161" w:rsidRDefault="00A02634">
            <w:pPr>
              <w:pStyle w:val="TableParagraph"/>
              <w:ind w:left="105" w:right="103"/>
              <w:rPr>
                <w:sz w:val="20"/>
              </w:rPr>
            </w:pPr>
            <w:r>
              <w:rPr>
                <w:sz w:val="20"/>
              </w:rPr>
              <w:t>160</w:t>
            </w:r>
          </w:p>
        </w:tc>
        <w:tc>
          <w:tcPr>
            <w:tcW w:w="566" w:type="dxa"/>
            <w:tcBorders>
              <w:bottom w:val="nil"/>
            </w:tcBorders>
          </w:tcPr>
          <w:p w:rsidR="004B7161" w:rsidRDefault="00A02634">
            <w:pPr>
              <w:pStyle w:val="TableParagraph"/>
              <w:ind w:left="103" w:right="103"/>
              <w:rPr>
                <w:sz w:val="20"/>
              </w:rPr>
            </w:pPr>
            <w:r>
              <w:rPr>
                <w:sz w:val="20"/>
              </w:rPr>
              <w:t>90</w:t>
            </w:r>
          </w:p>
        </w:tc>
        <w:tc>
          <w:tcPr>
            <w:tcW w:w="432" w:type="dxa"/>
            <w:tcBorders>
              <w:bottom w:val="nil"/>
            </w:tcBorders>
          </w:tcPr>
          <w:p w:rsidR="004B7161" w:rsidRDefault="00A02634">
            <w:pPr>
              <w:pStyle w:val="TableParagraph"/>
              <w:ind w:right="113"/>
              <w:jc w:val="right"/>
              <w:rPr>
                <w:sz w:val="20"/>
              </w:rPr>
            </w:pPr>
            <w:r>
              <w:rPr>
                <w:sz w:val="20"/>
              </w:rPr>
              <w:t>75</w:t>
            </w:r>
          </w:p>
        </w:tc>
        <w:tc>
          <w:tcPr>
            <w:tcW w:w="432" w:type="dxa"/>
            <w:tcBorders>
              <w:bottom w:val="nil"/>
            </w:tcBorders>
          </w:tcPr>
          <w:p w:rsidR="004B7161" w:rsidRDefault="00A02634">
            <w:pPr>
              <w:pStyle w:val="TableParagraph"/>
              <w:ind w:left="86" w:right="86"/>
              <w:rPr>
                <w:sz w:val="20"/>
              </w:rPr>
            </w:pPr>
            <w:r>
              <w:rPr>
                <w:sz w:val="20"/>
              </w:rPr>
              <w:t>60</w:t>
            </w:r>
          </w:p>
        </w:tc>
        <w:tc>
          <w:tcPr>
            <w:tcW w:w="421" w:type="dxa"/>
            <w:tcBorders>
              <w:bottom w:val="nil"/>
            </w:tcBorders>
          </w:tcPr>
          <w:p w:rsidR="004B7161" w:rsidRDefault="00A02634">
            <w:pPr>
              <w:pStyle w:val="TableParagraph"/>
              <w:ind w:left="82" w:right="79"/>
              <w:rPr>
                <w:sz w:val="20"/>
              </w:rPr>
            </w:pPr>
            <w:r>
              <w:rPr>
                <w:sz w:val="20"/>
              </w:rPr>
              <w:t>40</w:t>
            </w:r>
          </w:p>
        </w:tc>
        <w:tc>
          <w:tcPr>
            <w:tcW w:w="451" w:type="dxa"/>
            <w:tcBorders>
              <w:bottom w:val="nil"/>
            </w:tcBorders>
          </w:tcPr>
          <w:p w:rsidR="004B7161" w:rsidRDefault="00A02634">
            <w:pPr>
              <w:pStyle w:val="TableParagraph"/>
              <w:ind w:left="100" w:right="91"/>
              <w:rPr>
                <w:sz w:val="20"/>
              </w:rPr>
            </w:pPr>
            <w:r>
              <w:rPr>
                <w:sz w:val="20"/>
              </w:rPr>
              <w:t>37</w:t>
            </w:r>
          </w:p>
        </w:tc>
      </w:tr>
      <w:tr w:rsidR="004B7161">
        <w:trPr>
          <w:trHeight w:hRule="exact" w:val="230"/>
        </w:trPr>
        <w:tc>
          <w:tcPr>
            <w:tcW w:w="1873" w:type="dxa"/>
            <w:tcBorders>
              <w:top w:val="nil"/>
              <w:bottom w:val="nil"/>
            </w:tcBorders>
          </w:tcPr>
          <w:p w:rsidR="004B7161" w:rsidRDefault="00A02634">
            <w:pPr>
              <w:pStyle w:val="TableParagraph"/>
              <w:spacing w:line="219" w:lineRule="exact"/>
              <w:ind w:left="107" w:right="105"/>
              <w:rPr>
                <w:sz w:val="20"/>
              </w:rPr>
            </w:pPr>
            <w:r>
              <w:rPr>
                <w:sz w:val="20"/>
              </w:rPr>
              <w:t>тепловой поток</w:t>
            </w:r>
          </w:p>
        </w:tc>
        <w:tc>
          <w:tcPr>
            <w:tcW w:w="998" w:type="dxa"/>
            <w:tcBorders>
              <w:top w:val="nil"/>
              <w:bottom w:val="nil"/>
            </w:tcBorders>
          </w:tcPr>
          <w:p w:rsidR="004B7161" w:rsidRDefault="00A02634">
            <w:pPr>
              <w:pStyle w:val="TableParagraph"/>
              <w:spacing w:line="219" w:lineRule="exact"/>
              <w:ind w:left="244" w:right="244"/>
              <w:rPr>
                <w:sz w:val="20"/>
              </w:rPr>
            </w:pPr>
            <w:r>
              <w:rPr>
                <w:sz w:val="20"/>
              </w:rPr>
              <w:t>100</w:t>
            </w:r>
          </w:p>
        </w:tc>
        <w:tc>
          <w:tcPr>
            <w:tcW w:w="576" w:type="dxa"/>
            <w:vMerge/>
          </w:tcPr>
          <w:p w:rsidR="004B7161" w:rsidRDefault="004B7161"/>
        </w:tc>
        <w:tc>
          <w:tcPr>
            <w:tcW w:w="566" w:type="dxa"/>
            <w:tcBorders>
              <w:top w:val="nil"/>
              <w:bottom w:val="nil"/>
            </w:tcBorders>
          </w:tcPr>
          <w:p w:rsidR="004B7161" w:rsidRDefault="00A02634">
            <w:pPr>
              <w:pStyle w:val="TableParagraph"/>
              <w:spacing w:line="219" w:lineRule="exact"/>
              <w:ind w:left="105" w:right="103"/>
              <w:rPr>
                <w:sz w:val="20"/>
              </w:rPr>
            </w:pPr>
            <w:r>
              <w:rPr>
                <w:sz w:val="20"/>
              </w:rPr>
              <w:t>190</w:t>
            </w:r>
          </w:p>
        </w:tc>
        <w:tc>
          <w:tcPr>
            <w:tcW w:w="566" w:type="dxa"/>
            <w:tcBorders>
              <w:top w:val="nil"/>
              <w:bottom w:val="nil"/>
            </w:tcBorders>
          </w:tcPr>
          <w:p w:rsidR="004B7161" w:rsidRDefault="00A02634">
            <w:pPr>
              <w:pStyle w:val="TableParagraph"/>
              <w:spacing w:line="219" w:lineRule="exact"/>
              <w:ind w:left="103" w:right="103"/>
              <w:rPr>
                <w:sz w:val="20"/>
              </w:rPr>
            </w:pPr>
            <w:r>
              <w:rPr>
                <w:sz w:val="20"/>
              </w:rPr>
              <w:t>100</w:t>
            </w:r>
          </w:p>
        </w:tc>
        <w:tc>
          <w:tcPr>
            <w:tcW w:w="432" w:type="dxa"/>
            <w:tcBorders>
              <w:top w:val="nil"/>
              <w:bottom w:val="nil"/>
            </w:tcBorders>
          </w:tcPr>
          <w:p w:rsidR="004B7161" w:rsidRDefault="00A02634">
            <w:pPr>
              <w:pStyle w:val="TableParagraph"/>
              <w:spacing w:line="219" w:lineRule="exact"/>
              <w:ind w:right="119"/>
              <w:jc w:val="right"/>
              <w:rPr>
                <w:sz w:val="20"/>
              </w:rPr>
            </w:pPr>
            <w:r>
              <w:rPr>
                <w:sz w:val="20"/>
              </w:rPr>
              <w:t>85</w:t>
            </w:r>
          </w:p>
        </w:tc>
        <w:tc>
          <w:tcPr>
            <w:tcW w:w="432" w:type="dxa"/>
            <w:tcBorders>
              <w:top w:val="nil"/>
              <w:bottom w:val="nil"/>
            </w:tcBorders>
          </w:tcPr>
          <w:p w:rsidR="004B7161" w:rsidRDefault="00A02634">
            <w:pPr>
              <w:pStyle w:val="TableParagraph"/>
              <w:spacing w:line="219" w:lineRule="exact"/>
              <w:ind w:left="86" w:right="86"/>
              <w:rPr>
                <w:sz w:val="20"/>
              </w:rPr>
            </w:pPr>
            <w:r>
              <w:rPr>
                <w:sz w:val="20"/>
              </w:rPr>
              <w:t>70</w:t>
            </w:r>
          </w:p>
        </w:tc>
        <w:tc>
          <w:tcPr>
            <w:tcW w:w="421" w:type="dxa"/>
            <w:tcBorders>
              <w:top w:val="nil"/>
              <w:bottom w:val="nil"/>
            </w:tcBorders>
          </w:tcPr>
          <w:p w:rsidR="004B7161" w:rsidRDefault="00A02634">
            <w:pPr>
              <w:pStyle w:val="TableParagraph"/>
              <w:spacing w:line="219" w:lineRule="exact"/>
              <w:ind w:left="82" w:right="79"/>
              <w:rPr>
                <w:sz w:val="20"/>
              </w:rPr>
            </w:pPr>
            <w:r>
              <w:rPr>
                <w:sz w:val="20"/>
              </w:rPr>
              <w:t>48</w:t>
            </w:r>
          </w:p>
        </w:tc>
        <w:tc>
          <w:tcPr>
            <w:tcW w:w="451" w:type="dxa"/>
            <w:tcBorders>
              <w:top w:val="nil"/>
              <w:bottom w:val="nil"/>
            </w:tcBorders>
          </w:tcPr>
          <w:p w:rsidR="004B7161" w:rsidRDefault="00A02634">
            <w:pPr>
              <w:pStyle w:val="TableParagraph"/>
              <w:spacing w:line="219" w:lineRule="exact"/>
              <w:ind w:left="100" w:right="91"/>
              <w:rPr>
                <w:sz w:val="20"/>
              </w:rPr>
            </w:pPr>
            <w:r>
              <w:rPr>
                <w:sz w:val="20"/>
              </w:rPr>
              <w:t>37</w:t>
            </w:r>
          </w:p>
        </w:tc>
      </w:tr>
      <w:tr w:rsidR="004B7161">
        <w:trPr>
          <w:trHeight w:hRule="exact" w:val="212"/>
        </w:trPr>
        <w:tc>
          <w:tcPr>
            <w:tcW w:w="1873" w:type="dxa"/>
            <w:tcBorders>
              <w:top w:val="nil"/>
            </w:tcBorders>
          </w:tcPr>
          <w:p w:rsidR="004B7161" w:rsidRDefault="00A02634">
            <w:pPr>
              <w:pStyle w:val="TableParagraph"/>
              <w:spacing w:line="219" w:lineRule="exact"/>
              <w:ind w:left="109" w:right="105"/>
              <w:rPr>
                <w:sz w:val="20"/>
              </w:rPr>
            </w:pPr>
            <w:r>
              <w:rPr>
                <w:sz w:val="20"/>
              </w:rPr>
              <w:t>вверх от лампы</w:t>
            </w:r>
          </w:p>
        </w:tc>
        <w:tc>
          <w:tcPr>
            <w:tcW w:w="998" w:type="dxa"/>
            <w:tcBorders>
              <w:top w:val="nil"/>
            </w:tcBorders>
          </w:tcPr>
          <w:p w:rsidR="004B7161" w:rsidRDefault="00A02634">
            <w:pPr>
              <w:pStyle w:val="TableParagraph"/>
              <w:spacing w:line="219" w:lineRule="exact"/>
              <w:ind w:left="245" w:right="244"/>
              <w:rPr>
                <w:sz w:val="20"/>
              </w:rPr>
            </w:pPr>
            <w:r>
              <w:rPr>
                <w:sz w:val="20"/>
              </w:rPr>
              <w:t>200</w:t>
            </w:r>
          </w:p>
        </w:tc>
        <w:tc>
          <w:tcPr>
            <w:tcW w:w="576" w:type="dxa"/>
            <w:vMerge/>
          </w:tcPr>
          <w:p w:rsidR="004B7161" w:rsidRDefault="004B7161"/>
        </w:tc>
        <w:tc>
          <w:tcPr>
            <w:tcW w:w="566" w:type="dxa"/>
            <w:tcBorders>
              <w:top w:val="nil"/>
            </w:tcBorders>
          </w:tcPr>
          <w:p w:rsidR="004B7161" w:rsidRDefault="00A02634">
            <w:pPr>
              <w:pStyle w:val="TableParagraph"/>
              <w:spacing w:line="219" w:lineRule="exact"/>
              <w:ind w:left="105" w:right="103"/>
              <w:rPr>
                <w:sz w:val="20"/>
              </w:rPr>
            </w:pPr>
            <w:r>
              <w:rPr>
                <w:sz w:val="20"/>
              </w:rPr>
              <w:t>270</w:t>
            </w:r>
          </w:p>
        </w:tc>
        <w:tc>
          <w:tcPr>
            <w:tcW w:w="566" w:type="dxa"/>
            <w:tcBorders>
              <w:top w:val="nil"/>
            </w:tcBorders>
          </w:tcPr>
          <w:p w:rsidR="004B7161" w:rsidRDefault="00A02634">
            <w:pPr>
              <w:pStyle w:val="TableParagraph"/>
              <w:spacing w:line="219" w:lineRule="exact"/>
              <w:ind w:left="106" w:right="102"/>
              <w:rPr>
                <w:sz w:val="20"/>
              </w:rPr>
            </w:pPr>
            <w:r>
              <w:rPr>
                <w:sz w:val="20"/>
              </w:rPr>
              <w:t>140</w:t>
            </w:r>
          </w:p>
        </w:tc>
        <w:tc>
          <w:tcPr>
            <w:tcW w:w="432" w:type="dxa"/>
            <w:tcBorders>
              <w:top w:val="nil"/>
            </w:tcBorders>
          </w:tcPr>
          <w:p w:rsidR="004B7161" w:rsidRDefault="00A02634">
            <w:pPr>
              <w:pStyle w:val="TableParagraph"/>
              <w:spacing w:line="219" w:lineRule="exact"/>
              <w:ind w:right="108"/>
              <w:jc w:val="right"/>
              <w:rPr>
                <w:sz w:val="20"/>
              </w:rPr>
            </w:pPr>
            <w:r>
              <w:rPr>
                <w:sz w:val="20"/>
              </w:rPr>
              <w:t>90</w:t>
            </w:r>
          </w:p>
        </w:tc>
        <w:tc>
          <w:tcPr>
            <w:tcW w:w="432" w:type="dxa"/>
            <w:tcBorders>
              <w:top w:val="nil"/>
            </w:tcBorders>
          </w:tcPr>
          <w:p w:rsidR="004B7161" w:rsidRDefault="00A02634">
            <w:pPr>
              <w:pStyle w:val="TableParagraph"/>
              <w:spacing w:line="219" w:lineRule="exact"/>
              <w:ind w:left="86" w:right="86"/>
              <w:rPr>
                <w:sz w:val="20"/>
              </w:rPr>
            </w:pPr>
            <w:r>
              <w:rPr>
                <w:sz w:val="20"/>
              </w:rPr>
              <w:t>75</w:t>
            </w:r>
          </w:p>
        </w:tc>
        <w:tc>
          <w:tcPr>
            <w:tcW w:w="421" w:type="dxa"/>
            <w:tcBorders>
              <w:top w:val="nil"/>
            </w:tcBorders>
          </w:tcPr>
          <w:p w:rsidR="004B7161" w:rsidRDefault="00A02634">
            <w:pPr>
              <w:pStyle w:val="TableParagraph"/>
              <w:spacing w:line="219" w:lineRule="exact"/>
              <w:ind w:left="84" w:right="77"/>
              <w:rPr>
                <w:sz w:val="20"/>
              </w:rPr>
            </w:pPr>
            <w:r>
              <w:rPr>
                <w:sz w:val="20"/>
              </w:rPr>
              <w:t>50</w:t>
            </w:r>
          </w:p>
        </w:tc>
        <w:tc>
          <w:tcPr>
            <w:tcW w:w="451" w:type="dxa"/>
            <w:tcBorders>
              <w:top w:val="nil"/>
            </w:tcBorders>
          </w:tcPr>
          <w:p w:rsidR="004B7161" w:rsidRDefault="00A02634">
            <w:pPr>
              <w:pStyle w:val="TableParagraph"/>
              <w:spacing w:line="219" w:lineRule="exact"/>
              <w:ind w:left="100" w:right="91"/>
              <w:rPr>
                <w:sz w:val="20"/>
              </w:rPr>
            </w:pPr>
            <w:r>
              <w:rPr>
                <w:sz w:val="20"/>
              </w:rPr>
              <w:t>37</w:t>
            </w:r>
          </w:p>
        </w:tc>
      </w:tr>
    </w:tbl>
    <w:p w:rsidR="004B7161" w:rsidRDefault="002D4FB7">
      <w:pPr>
        <w:pStyle w:val="a3"/>
        <w:ind w:right="115"/>
      </w:pPr>
      <w:r>
        <w:rPr>
          <w:lang w:val="en-US"/>
        </w:rPr>
        <w:pict>
          <v:shape id="_x0000_s1042" style="position:absolute;left:0;text-align:left;margin-left:143.65pt;margin-top:-33.85pt;width:142.95pt;height:33.4pt;z-index:-124768;mso-position-horizontal-relative:page;mso-position-vertical-relative:text" coordorigin="2873,-677" coordsize="2859,668" o:spt="100" adj="0,,0" path="m4734,-677r-34,l2907,-677r-34,l2873,-10r34,l4700,-10r34,l4734,-677t998,l5699,-677r-920,l4748,-677r,667l4779,-10r920,l5732,-10r,-667e" stroked="f">
            <v:stroke joinstyle="round"/>
            <v:formulas/>
            <v:path arrowok="t" o:connecttype="segments"/>
            <w10:wrap anchorx="page"/>
          </v:shape>
        </w:pict>
      </w:r>
      <w:r>
        <w:rPr>
          <w:lang w:val="en-US"/>
        </w:rPr>
        <w:pict>
          <v:shape id="_x0000_s1041" style="position:absolute;left:0;text-align:left;margin-left:316.05pt;margin-top:-33.85pt;width:142.85pt;height:33.4pt;z-index:-124744;mso-position-horizontal-relative:page;mso-position-vertical-relative:text" coordorigin="6321,-677" coordsize="2857,668" o:spt="100" adj="0,,0" path="m6873,-677r-32,l6354,-677r-33,l6321,-10r33,l6841,-10r32,l6873,-677t566,l7405,-677r-484,l6887,-677r,667l6921,-10r484,l7439,-10r,-667m7871,-677r-34,l7487,-677r-34,l7453,-10r34,l7837,-10r34,l7871,-677t432,l8269,-677r-350,l7885,-677r,667l7919,-10r350,l8303,-10r,-667m8726,-677r-34,l8351,-677r-34,l8317,-10r34,l8692,-10r34,l8726,-677t451,l9144,-677r-370,l8740,-677r,667l8774,-10r370,l9177,-10r,-667e" stroked="f">
            <v:stroke joinstyle="round"/>
            <v:formulas/>
            <v:path arrowok="t" o:connecttype="segments"/>
            <w10:wrap anchorx="page"/>
          </v:shape>
        </w:pict>
      </w:r>
      <w:r w:rsidR="00A02634">
        <w:rPr>
          <w:spacing w:val="2"/>
        </w:rPr>
        <w:t xml:space="preserve">Из </w:t>
      </w:r>
      <w:r w:rsidR="00A02634">
        <w:rPr>
          <w:spacing w:val="6"/>
        </w:rPr>
        <w:t xml:space="preserve">приведенных </w:t>
      </w:r>
      <w:r w:rsidR="00A02634">
        <w:t xml:space="preserve">в </w:t>
      </w:r>
      <w:r w:rsidR="00A02634">
        <w:rPr>
          <w:spacing w:val="6"/>
        </w:rPr>
        <w:t xml:space="preserve">таблице </w:t>
      </w:r>
      <w:r w:rsidR="00A02634">
        <w:rPr>
          <w:spacing w:val="5"/>
        </w:rPr>
        <w:t xml:space="preserve">данных </w:t>
      </w:r>
      <w:r w:rsidR="00A02634">
        <w:rPr>
          <w:spacing w:val="6"/>
        </w:rPr>
        <w:t xml:space="preserve">следует, </w:t>
      </w:r>
      <w:r w:rsidR="00A02634">
        <w:rPr>
          <w:spacing w:val="4"/>
        </w:rPr>
        <w:t xml:space="preserve">что </w:t>
      </w:r>
      <w:r w:rsidR="00A02634">
        <w:rPr>
          <w:spacing w:val="7"/>
        </w:rPr>
        <w:t xml:space="preserve">опасность </w:t>
      </w:r>
      <w:r w:rsidR="00A02634">
        <w:rPr>
          <w:spacing w:val="4"/>
        </w:rPr>
        <w:t xml:space="preserve">может </w:t>
      </w:r>
      <w:r w:rsidR="00A02634">
        <w:rPr>
          <w:spacing w:val="5"/>
        </w:rPr>
        <w:t xml:space="preserve">представлять </w:t>
      </w:r>
      <w:r w:rsidR="00A02634">
        <w:rPr>
          <w:spacing w:val="3"/>
        </w:rPr>
        <w:t xml:space="preserve">либо </w:t>
      </w:r>
      <w:r w:rsidR="00A02634">
        <w:rPr>
          <w:spacing w:val="5"/>
        </w:rPr>
        <w:t xml:space="preserve">непосредственный контакт </w:t>
      </w:r>
      <w:r w:rsidR="00A02634">
        <w:rPr>
          <w:spacing w:val="3"/>
        </w:rPr>
        <w:t xml:space="preserve">лампы </w:t>
      </w:r>
      <w:r w:rsidR="00A02634">
        <w:t xml:space="preserve">со </w:t>
      </w:r>
      <w:r w:rsidR="00A02634">
        <w:rPr>
          <w:spacing w:val="3"/>
        </w:rPr>
        <w:t xml:space="preserve">сгораемым </w:t>
      </w:r>
      <w:r w:rsidR="00A02634">
        <w:rPr>
          <w:spacing w:val="4"/>
        </w:rPr>
        <w:t xml:space="preserve">материалом, </w:t>
      </w:r>
      <w:r w:rsidR="00A02634">
        <w:rPr>
          <w:spacing w:val="3"/>
        </w:rPr>
        <w:t xml:space="preserve">либо </w:t>
      </w:r>
      <w:r w:rsidR="00A02634">
        <w:rPr>
          <w:spacing w:val="4"/>
        </w:rPr>
        <w:t xml:space="preserve">нагрев лучистым </w:t>
      </w:r>
      <w:r w:rsidR="00A02634">
        <w:rPr>
          <w:spacing w:val="5"/>
        </w:rPr>
        <w:t xml:space="preserve">теплом </w:t>
      </w:r>
      <w:r w:rsidR="00A02634">
        <w:rPr>
          <w:spacing w:val="2"/>
        </w:rPr>
        <w:t xml:space="preserve">на малом расстоянии </w:t>
      </w:r>
      <w:r w:rsidR="00A02634">
        <w:t xml:space="preserve">— </w:t>
      </w:r>
      <w:r w:rsidR="00A02634">
        <w:rPr>
          <w:spacing w:val="2"/>
        </w:rPr>
        <w:t xml:space="preserve">не более </w:t>
      </w:r>
      <w:r w:rsidR="00A02634">
        <w:t xml:space="preserve">5 см </w:t>
      </w:r>
      <w:r w:rsidR="00A02634">
        <w:rPr>
          <w:spacing w:val="2"/>
        </w:rPr>
        <w:t xml:space="preserve">(максимум </w:t>
      </w:r>
      <w:r w:rsidR="00A02634">
        <w:t xml:space="preserve">— 10 см для лампы большой мощности). Однако при данных условиях может возникнуть лишь </w:t>
      </w:r>
      <w:r w:rsidR="00A02634">
        <w:rPr>
          <w:spacing w:val="2"/>
        </w:rPr>
        <w:t xml:space="preserve">тление склонных </w:t>
      </w:r>
      <w:r w:rsidR="00A02634">
        <w:t xml:space="preserve">к этому материалов. Поэтому, если из документов по пожару следует, что загоревшийся материал находился на расстоянии </w:t>
      </w:r>
      <w:r w:rsidR="00A02634">
        <w:rPr>
          <w:spacing w:val="2"/>
        </w:rPr>
        <w:t xml:space="preserve">15-20 </w:t>
      </w:r>
      <w:r w:rsidR="00A02634">
        <w:t xml:space="preserve">см от горящей </w:t>
      </w:r>
      <w:r w:rsidR="00A02634">
        <w:rPr>
          <w:spacing w:val="2"/>
        </w:rPr>
        <w:t xml:space="preserve">лампочки  </w:t>
      </w:r>
      <w:r w:rsidR="00A02634">
        <w:t xml:space="preserve">или  </w:t>
      </w:r>
      <w:r w:rsidR="00A02634">
        <w:rPr>
          <w:spacing w:val="2"/>
        </w:rPr>
        <w:t xml:space="preserve">пламенное горение возникло </w:t>
      </w:r>
      <w:r w:rsidR="00A02634">
        <w:t xml:space="preserve">в </w:t>
      </w:r>
      <w:r w:rsidR="00A02634">
        <w:rPr>
          <w:spacing w:val="2"/>
        </w:rPr>
        <w:t xml:space="preserve">считанные </w:t>
      </w:r>
      <w:r w:rsidR="00A02634">
        <w:rPr>
          <w:spacing w:val="4"/>
        </w:rPr>
        <w:t xml:space="preserve">минуты,  </w:t>
      </w:r>
      <w:r w:rsidR="00A02634">
        <w:rPr>
          <w:spacing w:val="2"/>
        </w:rPr>
        <w:t xml:space="preserve">данную  </w:t>
      </w:r>
      <w:r w:rsidR="00A02634">
        <w:rPr>
          <w:spacing w:val="4"/>
        </w:rPr>
        <w:t xml:space="preserve">версию  </w:t>
      </w:r>
      <w:r w:rsidR="00A02634">
        <w:rPr>
          <w:spacing w:val="3"/>
        </w:rPr>
        <w:t xml:space="preserve">возникновения пожара </w:t>
      </w:r>
      <w:r w:rsidR="00A02634">
        <w:rPr>
          <w:spacing w:val="2"/>
        </w:rPr>
        <w:t>можно</w:t>
      </w:r>
      <w:r w:rsidR="00A02634">
        <w:rPr>
          <w:spacing w:val="31"/>
        </w:rPr>
        <w:t xml:space="preserve"> </w:t>
      </w:r>
      <w:r w:rsidR="00A02634">
        <w:rPr>
          <w:spacing w:val="3"/>
        </w:rPr>
        <w:t>исключить.</w:t>
      </w:r>
    </w:p>
    <w:p w:rsidR="004B7161" w:rsidRDefault="00A02634">
      <w:pPr>
        <w:pStyle w:val="a3"/>
        <w:ind w:right="113"/>
      </w:pPr>
      <w:r>
        <w:rPr>
          <w:spacing w:val="2"/>
        </w:rPr>
        <w:t xml:space="preserve">При </w:t>
      </w:r>
      <w:r>
        <w:rPr>
          <w:spacing w:val="3"/>
        </w:rPr>
        <w:t>анализе возможности возникновения горения</w:t>
      </w:r>
      <w:r>
        <w:rPr>
          <w:spacing w:val="76"/>
        </w:rPr>
        <w:t xml:space="preserve"> </w:t>
      </w:r>
      <w:r>
        <w:t xml:space="preserve">в  </w:t>
      </w:r>
      <w:r>
        <w:rPr>
          <w:spacing w:val="2"/>
        </w:rPr>
        <w:t xml:space="preserve">результате </w:t>
      </w:r>
      <w:r>
        <w:t xml:space="preserve">теплового воздействия лампы накаливания не следует, </w:t>
      </w:r>
      <w:r>
        <w:rPr>
          <w:spacing w:val="2"/>
        </w:rPr>
        <w:t xml:space="preserve">однако, забывать </w:t>
      </w:r>
      <w:r>
        <w:t xml:space="preserve">о </w:t>
      </w:r>
      <w:r>
        <w:rPr>
          <w:spacing w:val="2"/>
        </w:rPr>
        <w:t xml:space="preserve">возможности </w:t>
      </w:r>
      <w:r>
        <w:rPr>
          <w:b/>
          <w:spacing w:val="2"/>
        </w:rPr>
        <w:t xml:space="preserve">аккумуляции тепла </w:t>
      </w:r>
      <w:r>
        <w:rPr>
          <w:spacing w:val="2"/>
        </w:rPr>
        <w:t xml:space="preserve">лампы, </w:t>
      </w:r>
      <w:r>
        <w:t xml:space="preserve">если ее поверхность полностью   </w:t>
      </w:r>
      <w:r>
        <w:rPr>
          <w:spacing w:val="2"/>
        </w:rPr>
        <w:t xml:space="preserve"> </w:t>
      </w:r>
      <w:r>
        <w:t>или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 xml:space="preserve">частично </w:t>
      </w:r>
      <w:proofErr w:type="gramStart"/>
      <w:r>
        <w:t>прикрыта</w:t>
      </w:r>
      <w:proofErr w:type="gramEnd"/>
      <w:r>
        <w:t xml:space="preserve"> </w:t>
      </w:r>
      <w:r>
        <w:rPr>
          <w:spacing w:val="3"/>
        </w:rPr>
        <w:t>теплоизоляционным</w:t>
      </w:r>
      <w:r>
        <w:rPr>
          <w:spacing w:val="68"/>
        </w:rPr>
        <w:t xml:space="preserve"> </w:t>
      </w:r>
      <w:r>
        <w:rPr>
          <w:spacing w:val="2"/>
        </w:rPr>
        <w:t>материалом.</w:t>
      </w:r>
    </w:p>
    <w:p w:rsidR="004B7161" w:rsidRDefault="00A02634">
      <w:pPr>
        <w:pStyle w:val="a3"/>
        <w:ind w:right="105"/>
      </w:pPr>
      <w:proofErr w:type="gramStart"/>
      <w:r>
        <w:t xml:space="preserve">В </w:t>
      </w:r>
      <w:r>
        <w:rPr>
          <w:spacing w:val="2"/>
        </w:rPr>
        <w:t xml:space="preserve">одной из первых отечественных публикаций </w:t>
      </w:r>
      <w:r>
        <w:t xml:space="preserve">по </w:t>
      </w:r>
      <w:r>
        <w:rPr>
          <w:spacing w:val="5"/>
        </w:rPr>
        <w:t xml:space="preserve">данному </w:t>
      </w:r>
      <w:r>
        <w:rPr>
          <w:spacing w:val="4"/>
        </w:rPr>
        <w:t xml:space="preserve">вопросу </w:t>
      </w:r>
      <w:r>
        <w:t xml:space="preserve">— </w:t>
      </w:r>
      <w:r>
        <w:rPr>
          <w:spacing w:val="4"/>
        </w:rPr>
        <w:t xml:space="preserve">брошюре </w:t>
      </w:r>
      <w:r>
        <w:rPr>
          <w:spacing w:val="3"/>
        </w:rPr>
        <w:t xml:space="preserve">К.П. Смирнова "О </w:t>
      </w:r>
      <w:r>
        <w:rPr>
          <w:spacing w:val="4"/>
        </w:rPr>
        <w:t xml:space="preserve">пожарной </w:t>
      </w:r>
      <w:r>
        <w:rPr>
          <w:spacing w:val="6"/>
        </w:rPr>
        <w:t xml:space="preserve">опасности теплового </w:t>
      </w:r>
      <w:r>
        <w:rPr>
          <w:spacing w:val="7"/>
        </w:rPr>
        <w:t xml:space="preserve">воздействия электрических </w:t>
      </w:r>
      <w:r>
        <w:rPr>
          <w:spacing w:val="6"/>
        </w:rPr>
        <w:t>лампочек"</w:t>
      </w:r>
      <w:r>
        <w:rPr>
          <w:spacing w:val="82"/>
        </w:rPr>
        <w:t xml:space="preserve"> </w:t>
      </w:r>
      <w:r>
        <w:rPr>
          <w:spacing w:val="5"/>
        </w:rPr>
        <w:t xml:space="preserve">(ПИС </w:t>
      </w:r>
      <w:r>
        <w:t xml:space="preserve">УПО </w:t>
      </w:r>
      <w:r>
        <w:rPr>
          <w:spacing w:val="2"/>
        </w:rPr>
        <w:t xml:space="preserve">Ленинграда </w:t>
      </w:r>
      <w:r>
        <w:t>и  области.</w:t>
      </w:r>
      <w:proofErr w:type="gramEnd"/>
      <w:r>
        <w:t xml:space="preserve">  Информационное письмо № 25. — </w:t>
      </w:r>
      <w:proofErr w:type="gramStart"/>
      <w:r>
        <w:rPr>
          <w:spacing w:val="4"/>
        </w:rPr>
        <w:t xml:space="preserve">Л., </w:t>
      </w:r>
      <w:r>
        <w:rPr>
          <w:spacing w:val="3"/>
        </w:rPr>
        <w:t xml:space="preserve">158) </w:t>
      </w:r>
      <w:r>
        <w:t xml:space="preserve">— </w:t>
      </w:r>
      <w:r>
        <w:rPr>
          <w:spacing w:val="4"/>
        </w:rPr>
        <w:t xml:space="preserve">приводятся примеры </w:t>
      </w:r>
      <w:r>
        <w:rPr>
          <w:spacing w:val="3"/>
        </w:rPr>
        <w:t xml:space="preserve">четырех </w:t>
      </w:r>
      <w:r>
        <w:rPr>
          <w:spacing w:val="4"/>
        </w:rPr>
        <w:t xml:space="preserve">пожаров </w:t>
      </w:r>
      <w:r>
        <w:rPr>
          <w:spacing w:val="3"/>
        </w:rPr>
        <w:t xml:space="preserve">такого </w:t>
      </w:r>
      <w:r>
        <w:rPr>
          <w:spacing w:val="4"/>
        </w:rPr>
        <w:t>рода.</w:t>
      </w:r>
      <w:proofErr w:type="gramEnd"/>
      <w:r>
        <w:rPr>
          <w:spacing w:val="4"/>
        </w:rPr>
        <w:t xml:space="preserve"> </w:t>
      </w:r>
      <w:r>
        <w:t xml:space="preserve">В </w:t>
      </w:r>
      <w:r>
        <w:rPr>
          <w:spacing w:val="7"/>
        </w:rPr>
        <w:t xml:space="preserve">первом случае </w:t>
      </w:r>
      <w:r>
        <w:rPr>
          <w:spacing w:val="8"/>
        </w:rPr>
        <w:t xml:space="preserve">источником </w:t>
      </w:r>
      <w:r>
        <w:rPr>
          <w:spacing w:val="7"/>
        </w:rPr>
        <w:t xml:space="preserve">зажигания стало </w:t>
      </w:r>
      <w:r>
        <w:rPr>
          <w:spacing w:val="6"/>
        </w:rPr>
        <w:t xml:space="preserve">бра </w:t>
      </w:r>
      <w:r>
        <w:t xml:space="preserve">с </w:t>
      </w:r>
      <w:r>
        <w:rPr>
          <w:spacing w:val="7"/>
        </w:rPr>
        <w:t xml:space="preserve">лампой </w:t>
      </w:r>
      <w:r>
        <w:rPr>
          <w:spacing w:val="-5"/>
        </w:rPr>
        <w:t xml:space="preserve">накаливания </w:t>
      </w:r>
      <w:r>
        <w:rPr>
          <w:spacing w:val="-6"/>
        </w:rPr>
        <w:t xml:space="preserve">мощностью </w:t>
      </w:r>
      <w:r>
        <w:rPr>
          <w:spacing w:val="-4"/>
        </w:rPr>
        <w:t xml:space="preserve">100 </w:t>
      </w:r>
      <w:r>
        <w:rPr>
          <w:spacing w:val="-3"/>
        </w:rPr>
        <w:t xml:space="preserve">Вт </w:t>
      </w:r>
      <w:r>
        <w:t xml:space="preserve">— </w:t>
      </w:r>
      <w:r>
        <w:rPr>
          <w:spacing w:val="-6"/>
        </w:rPr>
        <w:t xml:space="preserve">загорелась </w:t>
      </w:r>
      <w:r>
        <w:rPr>
          <w:spacing w:val="-5"/>
        </w:rPr>
        <w:t xml:space="preserve">детская  одежда, наброшенная </w:t>
      </w:r>
      <w:r>
        <w:t xml:space="preserve">на </w:t>
      </w:r>
      <w:r>
        <w:rPr>
          <w:spacing w:val="-4"/>
        </w:rPr>
        <w:t xml:space="preserve">бра. </w:t>
      </w:r>
      <w:r>
        <w:rPr>
          <w:spacing w:val="-3"/>
        </w:rPr>
        <w:t xml:space="preserve">Во </w:t>
      </w:r>
      <w:r>
        <w:rPr>
          <w:spacing w:val="-4"/>
        </w:rPr>
        <w:t xml:space="preserve">втором </w:t>
      </w:r>
      <w:r>
        <w:rPr>
          <w:spacing w:val="-5"/>
        </w:rPr>
        <w:t xml:space="preserve">случае </w:t>
      </w:r>
      <w:r>
        <w:t xml:space="preserve">от </w:t>
      </w:r>
      <w:r>
        <w:rPr>
          <w:spacing w:val="-5"/>
        </w:rPr>
        <w:t xml:space="preserve">металлического </w:t>
      </w:r>
      <w:r>
        <w:rPr>
          <w:spacing w:val="-3"/>
        </w:rPr>
        <w:t xml:space="preserve">светильника </w:t>
      </w:r>
      <w:r>
        <w:t xml:space="preserve">с </w:t>
      </w:r>
      <w:r>
        <w:rPr>
          <w:spacing w:val="-4"/>
        </w:rPr>
        <w:t xml:space="preserve">лампой мощностью </w:t>
      </w:r>
      <w:r>
        <w:t xml:space="preserve">55 Вт </w:t>
      </w:r>
      <w:r>
        <w:rPr>
          <w:spacing w:val="-4"/>
        </w:rPr>
        <w:t xml:space="preserve">загорелась </w:t>
      </w:r>
      <w:r>
        <w:rPr>
          <w:spacing w:val="-3"/>
        </w:rPr>
        <w:t xml:space="preserve">кипа хлопчатобумажных </w:t>
      </w:r>
      <w:r>
        <w:t xml:space="preserve">брюк в цехе швейной фабрики. На третьем пожаре </w:t>
      </w:r>
      <w:r>
        <w:rPr>
          <w:spacing w:val="-4"/>
        </w:rPr>
        <w:t xml:space="preserve">загорелись пластмассовые плафоны </w:t>
      </w:r>
      <w:r>
        <w:t xml:space="preserve">с </w:t>
      </w:r>
      <w:r>
        <w:rPr>
          <w:spacing w:val="-4"/>
        </w:rPr>
        <w:t xml:space="preserve">лампами </w:t>
      </w:r>
      <w:r>
        <w:rPr>
          <w:spacing w:val="-3"/>
        </w:rPr>
        <w:t xml:space="preserve">100 </w:t>
      </w:r>
      <w:r>
        <w:t xml:space="preserve">и 55 Вт </w:t>
      </w:r>
      <w:r>
        <w:rPr>
          <w:spacing w:val="-3"/>
        </w:rPr>
        <w:t xml:space="preserve">(пожар </w:t>
      </w:r>
      <w:r>
        <w:t xml:space="preserve">в </w:t>
      </w:r>
      <w:r>
        <w:rPr>
          <w:spacing w:val="-3"/>
        </w:rPr>
        <w:t xml:space="preserve">Ленинградском театре музыкальной комедии). </w:t>
      </w:r>
      <w:r>
        <w:t>Четвертый пожар возник в результате контакта электрической лампочки мощностью 40 Вт с ватным</w:t>
      </w:r>
      <w:r>
        <w:rPr>
          <w:spacing w:val="-18"/>
        </w:rPr>
        <w:t xml:space="preserve"> </w:t>
      </w:r>
      <w:r>
        <w:t>одеялом.</w:t>
      </w:r>
    </w:p>
    <w:p w:rsidR="004B7161" w:rsidRDefault="00A02634">
      <w:pPr>
        <w:pStyle w:val="a3"/>
        <w:ind w:right="107"/>
      </w:pPr>
      <w:r>
        <w:t>Во всех случаях для подтверждения выводов специалистов о причине пожара были проведены следственные эксперименты. При этом выяснилось, что:</w:t>
      </w:r>
    </w:p>
    <w:p w:rsidR="004B7161" w:rsidRDefault="00A02634">
      <w:pPr>
        <w:pStyle w:val="a3"/>
        <w:ind w:right="106"/>
      </w:pPr>
      <w:r>
        <w:t>лампочка мощностью 100 Вт, обернутая хлопчатобумажной тканью, обеспечивает через 5 мин в зоне контакта с материалом температуру 340</w:t>
      </w:r>
      <w:proofErr w:type="gramStart"/>
      <w:r>
        <w:t>°С</w:t>
      </w:r>
      <w:proofErr w:type="gramEnd"/>
      <w:r>
        <w:t>, при которой начинается тление ткани;</w:t>
      </w:r>
    </w:p>
    <w:p w:rsidR="004B7161" w:rsidRDefault="00A02634">
      <w:pPr>
        <w:pStyle w:val="a3"/>
        <w:ind w:right="107"/>
      </w:pPr>
      <w:r>
        <w:t xml:space="preserve">светильник на гибкой ножке с лампочкой 55 Вт в </w:t>
      </w:r>
      <w:r>
        <w:rPr>
          <w:spacing w:val="2"/>
        </w:rPr>
        <w:t xml:space="preserve">контакте </w:t>
      </w:r>
      <w:r>
        <w:t xml:space="preserve">со стопкой из четырех брюк нагрел ткань за 20 мин до </w:t>
      </w:r>
      <w:r>
        <w:rPr>
          <w:spacing w:val="-3"/>
        </w:rPr>
        <w:t>260</w:t>
      </w:r>
      <w:proofErr w:type="gramStart"/>
      <w:r>
        <w:rPr>
          <w:spacing w:val="-3"/>
        </w:rPr>
        <w:t>°С</w:t>
      </w:r>
      <w:proofErr w:type="gramEnd"/>
      <w:r>
        <w:rPr>
          <w:spacing w:val="-3"/>
        </w:rPr>
        <w:t xml:space="preserve">, </w:t>
      </w:r>
      <w:r>
        <w:t xml:space="preserve">за 60 мин — до </w:t>
      </w:r>
      <w:r>
        <w:rPr>
          <w:spacing w:val="-3"/>
        </w:rPr>
        <w:t xml:space="preserve">380°С, </w:t>
      </w:r>
      <w:r>
        <w:t xml:space="preserve">а через  120 </w:t>
      </w:r>
      <w:r>
        <w:rPr>
          <w:spacing w:val="-3"/>
        </w:rPr>
        <w:t xml:space="preserve">мин температура </w:t>
      </w:r>
      <w:r>
        <w:t xml:space="preserve">достигла в зоне контакта 420°С и началось интенсивное тление </w:t>
      </w:r>
      <w:r>
        <w:rPr>
          <w:spacing w:val="-4"/>
        </w:rPr>
        <w:t>хлопчатобумажных</w:t>
      </w:r>
      <w:r>
        <w:rPr>
          <w:spacing w:val="-1"/>
        </w:rPr>
        <w:t xml:space="preserve"> </w:t>
      </w:r>
      <w:r>
        <w:rPr>
          <w:spacing w:val="-4"/>
        </w:rPr>
        <w:t>изделий;</w:t>
      </w:r>
    </w:p>
    <w:p w:rsidR="004B7161" w:rsidRDefault="00A02634">
      <w:pPr>
        <w:pStyle w:val="a3"/>
        <w:spacing w:line="242" w:lineRule="auto"/>
        <w:ind w:right="109"/>
      </w:pPr>
      <w:r>
        <w:rPr>
          <w:spacing w:val="-4"/>
        </w:rPr>
        <w:t xml:space="preserve">лампочка </w:t>
      </w:r>
      <w:r>
        <w:t xml:space="preserve">40 </w:t>
      </w:r>
      <w:r>
        <w:rPr>
          <w:spacing w:val="-3"/>
        </w:rPr>
        <w:t xml:space="preserve">Вт </w:t>
      </w:r>
      <w:r>
        <w:t xml:space="preserve">в </w:t>
      </w:r>
      <w:r>
        <w:rPr>
          <w:spacing w:val="-4"/>
        </w:rPr>
        <w:t xml:space="preserve">контакте </w:t>
      </w:r>
      <w:r>
        <w:t xml:space="preserve">с </w:t>
      </w:r>
      <w:r>
        <w:rPr>
          <w:spacing w:val="-4"/>
        </w:rPr>
        <w:t xml:space="preserve">изъятым образцом ватного </w:t>
      </w:r>
      <w:r>
        <w:rPr>
          <w:spacing w:val="-5"/>
        </w:rPr>
        <w:t xml:space="preserve">одеяла нагрела </w:t>
      </w:r>
      <w:r>
        <w:rPr>
          <w:spacing w:val="-4"/>
        </w:rPr>
        <w:t>его</w:t>
      </w:r>
      <w:r>
        <w:rPr>
          <w:spacing w:val="62"/>
        </w:rPr>
        <w:t xml:space="preserve"> </w:t>
      </w:r>
      <w:r>
        <w:rPr>
          <w:spacing w:val="-4"/>
        </w:rPr>
        <w:t xml:space="preserve">через </w:t>
      </w:r>
      <w:r>
        <w:t xml:space="preserve">35 </w:t>
      </w:r>
      <w:r>
        <w:rPr>
          <w:spacing w:val="-4"/>
        </w:rPr>
        <w:t xml:space="preserve">мин </w:t>
      </w:r>
      <w:r>
        <w:t xml:space="preserve">до </w:t>
      </w:r>
      <w:r>
        <w:rPr>
          <w:spacing w:val="-4"/>
        </w:rPr>
        <w:t>250</w:t>
      </w:r>
      <w:proofErr w:type="gramStart"/>
      <w:r>
        <w:rPr>
          <w:spacing w:val="-4"/>
        </w:rPr>
        <w:t>°С</w:t>
      </w:r>
      <w:proofErr w:type="gramEnd"/>
      <w:r>
        <w:rPr>
          <w:spacing w:val="-4"/>
        </w:rPr>
        <w:t xml:space="preserve">, </w:t>
      </w:r>
      <w:r>
        <w:rPr>
          <w:spacing w:val="-3"/>
        </w:rPr>
        <w:t xml:space="preserve">при </w:t>
      </w:r>
      <w:r>
        <w:rPr>
          <w:spacing w:val="-4"/>
        </w:rPr>
        <w:t>этом началось обугливание одеяла.</w:t>
      </w:r>
    </w:p>
    <w:p w:rsidR="004B7161" w:rsidRDefault="00A02634">
      <w:pPr>
        <w:pStyle w:val="a3"/>
        <w:spacing w:line="322" w:lineRule="exact"/>
        <w:ind w:right="106"/>
      </w:pPr>
      <w:r>
        <w:rPr>
          <w:spacing w:val="-5"/>
        </w:rPr>
        <w:t xml:space="preserve">Приведенные примеры достаточно убедительно </w:t>
      </w:r>
      <w:r>
        <w:rPr>
          <w:spacing w:val="-4"/>
        </w:rPr>
        <w:t>характеризуют способность лампочек</w:t>
      </w:r>
      <w:r>
        <w:rPr>
          <w:spacing w:val="62"/>
        </w:rPr>
        <w:t xml:space="preserve"> </w:t>
      </w:r>
      <w:r>
        <w:rPr>
          <w:spacing w:val="-3"/>
        </w:rPr>
        <w:t xml:space="preserve">даже </w:t>
      </w:r>
      <w:r>
        <w:rPr>
          <w:spacing w:val="-4"/>
        </w:rPr>
        <w:t>относительно</w:t>
      </w:r>
      <w:r>
        <w:rPr>
          <w:spacing w:val="62"/>
        </w:rPr>
        <w:t xml:space="preserve"> </w:t>
      </w:r>
      <w:r>
        <w:rPr>
          <w:spacing w:val="-4"/>
        </w:rPr>
        <w:t>малой</w:t>
      </w:r>
      <w:r>
        <w:rPr>
          <w:spacing w:val="62"/>
        </w:rPr>
        <w:t xml:space="preserve"> </w:t>
      </w:r>
      <w:r>
        <w:t>мощности обеспечивать возникновение горения за счет контактного нагрева, если для этого создаются необходимые условия.</w:t>
      </w:r>
    </w:p>
    <w:p w:rsidR="004B7161" w:rsidRDefault="00A02634">
      <w:pPr>
        <w:pStyle w:val="2"/>
        <w:spacing w:before="3" w:line="242" w:lineRule="auto"/>
        <w:ind w:right="120" w:firstLine="708"/>
        <w:jc w:val="both"/>
      </w:pPr>
      <w:r>
        <w:t>Анализ версии возникновения пожара в результате аварийного режима в лампе накаливания</w:t>
      </w:r>
    </w:p>
    <w:p w:rsidR="004B7161" w:rsidRDefault="00A02634">
      <w:pPr>
        <w:pStyle w:val="a3"/>
        <w:ind w:right="107"/>
      </w:pPr>
      <w:r>
        <w:rPr>
          <w:spacing w:val="-4"/>
        </w:rPr>
        <w:t xml:space="preserve">Наиболее распространенный, приводящий </w:t>
      </w:r>
      <w:r>
        <w:t xml:space="preserve">к </w:t>
      </w:r>
      <w:r>
        <w:rPr>
          <w:spacing w:val="-3"/>
        </w:rPr>
        <w:t xml:space="preserve">пожару аварийный </w:t>
      </w:r>
      <w:r>
        <w:t xml:space="preserve">режим в </w:t>
      </w:r>
      <w:r>
        <w:rPr>
          <w:spacing w:val="-3"/>
        </w:rPr>
        <w:t xml:space="preserve">лампе, </w:t>
      </w:r>
      <w:r>
        <w:t xml:space="preserve">— </w:t>
      </w:r>
      <w:r>
        <w:rPr>
          <w:spacing w:val="-3"/>
        </w:rPr>
        <w:t xml:space="preserve">образование дуги </w:t>
      </w:r>
      <w:r>
        <w:t xml:space="preserve">между </w:t>
      </w:r>
      <w:r>
        <w:rPr>
          <w:spacing w:val="-2"/>
        </w:rPr>
        <w:t xml:space="preserve">никелевыми </w:t>
      </w:r>
      <w:r>
        <w:t xml:space="preserve">электродами в момент перегорания нити накаливания. Чаще </w:t>
      </w:r>
      <w:r>
        <w:rPr>
          <w:spacing w:val="-4"/>
        </w:rPr>
        <w:t xml:space="preserve">это происходит </w:t>
      </w:r>
      <w:r>
        <w:rPr>
          <w:spacing w:val="-3"/>
        </w:rPr>
        <w:t xml:space="preserve">при </w:t>
      </w:r>
      <w:r>
        <w:rPr>
          <w:spacing w:val="-4"/>
        </w:rPr>
        <w:t xml:space="preserve">перенапряжении </w:t>
      </w:r>
      <w:r>
        <w:t xml:space="preserve">в </w:t>
      </w:r>
      <w:r>
        <w:rPr>
          <w:spacing w:val="-4"/>
        </w:rPr>
        <w:t xml:space="preserve">сети, </w:t>
      </w:r>
      <w:r>
        <w:t xml:space="preserve">но </w:t>
      </w:r>
      <w:r>
        <w:rPr>
          <w:spacing w:val="-4"/>
        </w:rPr>
        <w:t xml:space="preserve">может </w:t>
      </w:r>
      <w:r>
        <w:rPr>
          <w:spacing w:val="-3"/>
        </w:rPr>
        <w:t xml:space="preserve">случиться </w:t>
      </w:r>
      <w:r>
        <w:t xml:space="preserve">и при нормальном напряжении. Горит дуга до 10-15 с. </w:t>
      </w:r>
      <w:r>
        <w:rPr>
          <w:spacing w:val="-4"/>
        </w:rPr>
        <w:t xml:space="preserve">При </w:t>
      </w:r>
      <w:r>
        <w:rPr>
          <w:spacing w:val="-3"/>
        </w:rPr>
        <w:t xml:space="preserve">этом, </w:t>
      </w:r>
      <w:r>
        <w:t xml:space="preserve">по </w:t>
      </w:r>
      <w:r>
        <w:rPr>
          <w:spacing w:val="-3"/>
        </w:rPr>
        <w:t xml:space="preserve">данным </w:t>
      </w:r>
      <w:r>
        <w:rPr>
          <w:spacing w:val="-4"/>
        </w:rPr>
        <w:t xml:space="preserve">ВНИИПО, </w:t>
      </w:r>
      <w:proofErr w:type="gramStart"/>
      <w:r>
        <w:rPr>
          <w:spacing w:val="-4"/>
        </w:rPr>
        <w:t xml:space="preserve">разбрызгиваются частицы </w:t>
      </w:r>
      <w:r>
        <w:rPr>
          <w:spacing w:val="-3"/>
        </w:rPr>
        <w:t xml:space="preserve">диаметром </w:t>
      </w:r>
      <w:r>
        <w:t xml:space="preserve">до </w:t>
      </w:r>
      <w:r>
        <w:rPr>
          <w:spacing w:val="-2"/>
        </w:rPr>
        <w:t xml:space="preserve">4,5 </w:t>
      </w:r>
      <w:r>
        <w:t xml:space="preserve">мм с </w:t>
      </w:r>
      <w:r>
        <w:rPr>
          <w:spacing w:val="-3"/>
        </w:rPr>
        <w:t xml:space="preserve">температурой 1500-2200°С. Колба лампы </w:t>
      </w:r>
      <w:r>
        <w:rPr>
          <w:spacing w:val="-4"/>
        </w:rPr>
        <w:t>разрушается</w:t>
      </w:r>
      <w:proofErr w:type="gramEnd"/>
      <w:r>
        <w:rPr>
          <w:spacing w:val="-4"/>
        </w:rPr>
        <w:t xml:space="preserve">, брызги </w:t>
      </w:r>
      <w:r>
        <w:rPr>
          <w:spacing w:val="-3"/>
        </w:rPr>
        <w:t xml:space="preserve">летят </w:t>
      </w:r>
      <w:r>
        <w:t xml:space="preserve">на </w:t>
      </w:r>
      <w:r>
        <w:rPr>
          <w:spacing w:val="-4"/>
        </w:rPr>
        <w:t xml:space="preserve">сгораемые материалы, </w:t>
      </w:r>
      <w:r>
        <w:t xml:space="preserve">последствия - соответствующие. Необходимо отметить, что пожарную </w:t>
      </w:r>
      <w:r>
        <w:rPr>
          <w:spacing w:val="2"/>
        </w:rPr>
        <w:t xml:space="preserve">опасность </w:t>
      </w:r>
      <w:r>
        <w:t xml:space="preserve">представляют </w:t>
      </w:r>
      <w:r>
        <w:rPr>
          <w:spacing w:val="2"/>
        </w:rPr>
        <w:t xml:space="preserve">частицы диаметром </w:t>
      </w:r>
      <w:r>
        <w:t xml:space="preserve">свыше 0,5 мм, </w:t>
      </w:r>
      <w:proofErr w:type="gramStart"/>
      <w:r>
        <w:t>у</w:t>
      </w:r>
      <w:proofErr w:type="gramEnd"/>
      <w:r>
        <w:t xml:space="preserve"> более мелких - слишком мало теплосодержание.</w:t>
      </w:r>
    </w:p>
    <w:p w:rsidR="004B7161" w:rsidRDefault="00A02634">
      <w:pPr>
        <w:pStyle w:val="a3"/>
        <w:ind w:right="105"/>
      </w:pPr>
      <w:r>
        <w:rPr>
          <w:spacing w:val="-4"/>
        </w:rPr>
        <w:t xml:space="preserve">Радиус разлета никелевых частиц достигает </w:t>
      </w:r>
      <w:r>
        <w:rPr>
          <w:spacing w:val="-3"/>
        </w:rPr>
        <w:t xml:space="preserve">2,65 </w:t>
      </w:r>
      <w:r>
        <w:t xml:space="preserve">м, а </w:t>
      </w:r>
      <w:r>
        <w:rPr>
          <w:spacing w:val="-3"/>
        </w:rPr>
        <w:t xml:space="preserve">при </w:t>
      </w:r>
      <w:r>
        <w:rPr>
          <w:spacing w:val="-5"/>
        </w:rPr>
        <w:t xml:space="preserve">взрыве </w:t>
      </w:r>
      <w:r>
        <w:rPr>
          <w:spacing w:val="-4"/>
        </w:rPr>
        <w:t xml:space="preserve">колбы </w:t>
      </w:r>
      <w:r>
        <w:t xml:space="preserve">— до </w:t>
      </w:r>
      <w:r>
        <w:rPr>
          <w:spacing w:val="-4"/>
        </w:rPr>
        <w:t xml:space="preserve">3,2 </w:t>
      </w:r>
      <w:r>
        <w:rPr>
          <w:spacing w:val="-3"/>
        </w:rPr>
        <w:t xml:space="preserve">м. </w:t>
      </w:r>
      <w:r>
        <w:rPr>
          <w:spacing w:val="-5"/>
        </w:rPr>
        <w:t xml:space="preserve">Радиус </w:t>
      </w:r>
      <w:r>
        <w:rPr>
          <w:spacing w:val="-4"/>
        </w:rPr>
        <w:t xml:space="preserve">зоны </w:t>
      </w:r>
      <w:r>
        <w:rPr>
          <w:spacing w:val="-5"/>
        </w:rPr>
        <w:t xml:space="preserve">разлета практически </w:t>
      </w:r>
      <w:r>
        <w:t>не зависит от мощности лампы.</w:t>
      </w:r>
    </w:p>
    <w:p w:rsidR="004B7161" w:rsidRDefault="00A02634">
      <w:pPr>
        <w:spacing w:before="15" w:line="316" w:lineRule="exact"/>
        <w:ind w:left="112" w:right="109" w:firstLine="708"/>
        <w:jc w:val="both"/>
        <w:rPr>
          <w:sz w:val="28"/>
        </w:rPr>
      </w:pPr>
      <w:r>
        <w:rPr>
          <w:b/>
          <w:i/>
          <w:sz w:val="28"/>
        </w:rPr>
        <w:t xml:space="preserve">Отработка версии причастности аварийного режима в лампе к возникновению пожара </w:t>
      </w:r>
      <w:r>
        <w:rPr>
          <w:sz w:val="28"/>
        </w:rPr>
        <w:t>производится в следующем порядке:</w:t>
      </w:r>
    </w:p>
    <w:p w:rsidR="004B7161" w:rsidRDefault="00A02634">
      <w:pPr>
        <w:pStyle w:val="a3"/>
        <w:spacing w:before="1" w:line="322" w:lineRule="exact"/>
        <w:ind w:right="118"/>
      </w:pPr>
      <w:r>
        <w:t xml:space="preserve">а) оценивается </w:t>
      </w:r>
      <w:r>
        <w:rPr>
          <w:b/>
        </w:rPr>
        <w:t xml:space="preserve">потенциальная возможность </w:t>
      </w:r>
      <w:r>
        <w:t>зажигания с учетом радиуса разлета и высоты падения частиц, образующихся при дуге в  лампе;</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tabs>
          <w:tab w:val="left" w:pos="1573"/>
        </w:tabs>
        <w:spacing w:before="39"/>
        <w:ind w:left="132" w:right="129"/>
        <w:jc w:val="left"/>
      </w:pPr>
      <w:r>
        <w:rPr>
          <w:spacing w:val="-5"/>
        </w:rPr>
        <w:lastRenderedPageBreak/>
        <w:t>б)</w:t>
      </w:r>
      <w:r>
        <w:rPr>
          <w:spacing w:val="-5"/>
        </w:rPr>
        <w:tab/>
      </w:r>
      <w:r>
        <w:t>проводится  визуальное  и  инструментальное</w:t>
      </w:r>
      <w:r>
        <w:rPr>
          <w:spacing w:val="-13"/>
        </w:rPr>
        <w:t xml:space="preserve"> </w:t>
      </w:r>
      <w:r>
        <w:t>исследование</w:t>
      </w:r>
      <w:r>
        <w:rPr>
          <w:spacing w:val="44"/>
        </w:rPr>
        <w:t xml:space="preserve"> </w:t>
      </w:r>
      <w:r>
        <w:t>остатков лампы.</w:t>
      </w:r>
    </w:p>
    <w:p w:rsidR="004B7161" w:rsidRDefault="00A02634">
      <w:pPr>
        <w:pStyle w:val="a3"/>
        <w:ind w:left="132"/>
        <w:jc w:val="left"/>
      </w:pPr>
      <w:r>
        <w:t>Данные о радиусе разлета частиц указаны выше, а вероятность зажигания некоторых материалов в зависимости от высоты падения приведена в табл. 12.2.</w:t>
      </w:r>
    </w:p>
    <w:p w:rsidR="004B7161" w:rsidRDefault="00A02634">
      <w:pPr>
        <w:spacing w:before="2"/>
        <w:ind w:right="122"/>
        <w:jc w:val="right"/>
        <w:rPr>
          <w:i/>
          <w:sz w:val="28"/>
        </w:rPr>
      </w:pPr>
      <w:r>
        <w:rPr>
          <w:i/>
          <w:w w:val="140"/>
          <w:sz w:val="28"/>
        </w:rPr>
        <w:t>Таблица 12.2</w:t>
      </w:r>
    </w:p>
    <w:p w:rsidR="004B7161" w:rsidRDefault="00A02634">
      <w:pPr>
        <w:pStyle w:val="1"/>
        <w:spacing w:line="240" w:lineRule="auto"/>
        <w:ind w:left="1146" w:hanging="634"/>
      </w:pPr>
      <w:r>
        <w:t xml:space="preserve">Вероятность зажигания некоторых горючих материалов никелевыми частицами в зависимости от высоты падения </w:t>
      </w:r>
      <w:r>
        <w:rPr>
          <w:i/>
        </w:rPr>
        <w:t>(d</w:t>
      </w:r>
      <w:r>
        <w:rPr>
          <w:i/>
          <w:position w:val="-3"/>
          <w:sz w:val="18"/>
        </w:rPr>
        <w:t xml:space="preserve">Hacm  </w:t>
      </w:r>
      <w:r>
        <w:rPr>
          <w:i/>
        </w:rPr>
        <w:t xml:space="preserve">= </w:t>
      </w:r>
      <w:r>
        <w:t>2  мм)</w:t>
      </w:r>
    </w:p>
    <w:tbl>
      <w:tblPr>
        <w:tblStyle w:val="TableNormal"/>
        <w:tblW w:w="0" w:type="auto"/>
        <w:tblInd w:w="18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
        <w:gridCol w:w="480"/>
        <w:gridCol w:w="499"/>
        <w:gridCol w:w="492"/>
        <w:gridCol w:w="490"/>
        <w:gridCol w:w="500"/>
        <w:gridCol w:w="490"/>
        <w:gridCol w:w="490"/>
        <w:gridCol w:w="490"/>
        <w:gridCol w:w="490"/>
        <w:gridCol w:w="500"/>
        <w:gridCol w:w="528"/>
      </w:tblGrid>
      <w:tr w:rsidR="004B7161">
        <w:trPr>
          <w:trHeight w:hRule="exact" w:val="317"/>
        </w:trPr>
        <w:tc>
          <w:tcPr>
            <w:tcW w:w="874" w:type="dxa"/>
            <w:vMerge w:val="restart"/>
          </w:tcPr>
          <w:p w:rsidR="004B7161" w:rsidRDefault="00A02634">
            <w:pPr>
              <w:pStyle w:val="TableParagraph"/>
              <w:spacing w:line="207" w:lineRule="exact"/>
              <w:ind w:left="38"/>
              <w:jc w:val="left"/>
              <w:rPr>
                <w:sz w:val="20"/>
              </w:rPr>
            </w:pPr>
            <w:r>
              <w:rPr>
                <w:spacing w:val="-6"/>
                <w:sz w:val="20"/>
              </w:rPr>
              <w:t>Материал</w:t>
            </w:r>
          </w:p>
        </w:tc>
        <w:tc>
          <w:tcPr>
            <w:tcW w:w="5447" w:type="dxa"/>
            <w:gridSpan w:val="11"/>
          </w:tcPr>
          <w:p w:rsidR="004B7161" w:rsidRDefault="00A02634">
            <w:pPr>
              <w:pStyle w:val="TableParagraph"/>
              <w:spacing w:line="207" w:lineRule="exact"/>
              <w:ind w:left="1897" w:right="1892"/>
              <w:rPr>
                <w:sz w:val="20"/>
              </w:rPr>
            </w:pPr>
            <w:r>
              <w:rPr>
                <w:sz w:val="20"/>
              </w:rPr>
              <w:t xml:space="preserve">Высота падения, </w:t>
            </w:r>
            <w:proofErr w:type="gramStart"/>
            <w:r>
              <w:rPr>
                <w:sz w:val="20"/>
              </w:rPr>
              <w:t>м</w:t>
            </w:r>
            <w:proofErr w:type="gramEnd"/>
          </w:p>
        </w:tc>
      </w:tr>
      <w:tr w:rsidR="004B7161">
        <w:trPr>
          <w:trHeight w:hRule="exact" w:val="317"/>
        </w:trPr>
        <w:tc>
          <w:tcPr>
            <w:tcW w:w="874" w:type="dxa"/>
            <w:vMerge/>
          </w:tcPr>
          <w:p w:rsidR="004B7161" w:rsidRDefault="004B7161"/>
        </w:tc>
        <w:tc>
          <w:tcPr>
            <w:tcW w:w="480" w:type="dxa"/>
          </w:tcPr>
          <w:p w:rsidR="004B7161" w:rsidRDefault="00A02634">
            <w:pPr>
              <w:pStyle w:val="TableParagraph"/>
              <w:spacing w:line="207" w:lineRule="exact"/>
              <w:ind w:left="110"/>
              <w:jc w:val="left"/>
              <w:rPr>
                <w:sz w:val="20"/>
              </w:rPr>
            </w:pPr>
            <w:r>
              <w:rPr>
                <w:sz w:val="20"/>
              </w:rPr>
              <w:t>1,0</w:t>
            </w:r>
          </w:p>
        </w:tc>
        <w:tc>
          <w:tcPr>
            <w:tcW w:w="499" w:type="dxa"/>
          </w:tcPr>
          <w:p w:rsidR="004B7161" w:rsidRDefault="00A02634">
            <w:pPr>
              <w:pStyle w:val="TableParagraph"/>
              <w:spacing w:line="207" w:lineRule="exact"/>
              <w:ind w:left="120"/>
              <w:jc w:val="left"/>
              <w:rPr>
                <w:sz w:val="20"/>
              </w:rPr>
            </w:pPr>
            <w:r>
              <w:rPr>
                <w:sz w:val="20"/>
              </w:rPr>
              <w:t>1,5</w:t>
            </w:r>
          </w:p>
        </w:tc>
        <w:tc>
          <w:tcPr>
            <w:tcW w:w="492" w:type="dxa"/>
          </w:tcPr>
          <w:p w:rsidR="004B7161" w:rsidRDefault="00A02634">
            <w:pPr>
              <w:pStyle w:val="TableParagraph"/>
              <w:spacing w:line="207" w:lineRule="exact"/>
              <w:ind w:right="112"/>
              <w:jc w:val="right"/>
              <w:rPr>
                <w:sz w:val="20"/>
              </w:rPr>
            </w:pPr>
            <w:r>
              <w:rPr>
                <w:sz w:val="20"/>
              </w:rPr>
              <w:t>2,0</w:t>
            </w:r>
          </w:p>
        </w:tc>
        <w:tc>
          <w:tcPr>
            <w:tcW w:w="490" w:type="dxa"/>
          </w:tcPr>
          <w:p w:rsidR="004B7161" w:rsidRDefault="00A02634">
            <w:pPr>
              <w:pStyle w:val="TableParagraph"/>
              <w:spacing w:line="207" w:lineRule="exact"/>
              <w:ind w:left="36" w:right="36"/>
              <w:rPr>
                <w:sz w:val="20"/>
              </w:rPr>
            </w:pPr>
            <w:r>
              <w:rPr>
                <w:sz w:val="20"/>
              </w:rPr>
              <w:t>2,5</w:t>
            </w:r>
          </w:p>
        </w:tc>
        <w:tc>
          <w:tcPr>
            <w:tcW w:w="500" w:type="dxa"/>
          </w:tcPr>
          <w:p w:rsidR="004B7161" w:rsidRDefault="00A02634">
            <w:pPr>
              <w:pStyle w:val="TableParagraph"/>
              <w:spacing w:line="207" w:lineRule="exact"/>
              <w:ind w:left="42" w:right="42"/>
              <w:rPr>
                <w:sz w:val="20"/>
              </w:rPr>
            </w:pPr>
            <w:r>
              <w:rPr>
                <w:sz w:val="20"/>
              </w:rPr>
              <w:t>3,0</w:t>
            </w:r>
          </w:p>
        </w:tc>
        <w:tc>
          <w:tcPr>
            <w:tcW w:w="490" w:type="dxa"/>
          </w:tcPr>
          <w:p w:rsidR="004B7161" w:rsidRDefault="00A02634">
            <w:pPr>
              <w:pStyle w:val="TableParagraph"/>
              <w:spacing w:line="207" w:lineRule="exact"/>
              <w:ind w:left="36" w:right="36"/>
              <w:rPr>
                <w:sz w:val="20"/>
              </w:rPr>
            </w:pPr>
            <w:r>
              <w:rPr>
                <w:sz w:val="20"/>
              </w:rPr>
              <w:t>3,5</w:t>
            </w:r>
          </w:p>
        </w:tc>
        <w:tc>
          <w:tcPr>
            <w:tcW w:w="490" w:type="dxa"/>
          </w:tcPr>
          <w:p w:rsidR="004B7161" w:rsidRDefault="00A02634">
            <w:pPr>
              <w:pStyle w:val="TableParagraph"/>
              <w:spacing w:line="207" w:lineRule="exact"/>
              <w:ind w:left="36" w:right="36"/>
              <w:rPr>
                <w:sz w:val="20"/>
              </w:rPr>
            </w:pPr>
            <w:r>
              <w:rPr>
                <w:sz w:val="20"/>
              </w:rPr>
              <w:t>4,0</w:t>
            </w:r>
          </w:p>
        </w:tc>
        <w:tc>
          <w:tcPr>
            <w:tcW w:w="490" w:type="dxa"/>
          </w:tcPr>
          <w:p w:rsidR="004B7161" w:rsidRDefault="00A02634">
            <w:pPr>
              <w:pStyle w:val="TableParagraph"/>
              <w:spacing w:line="207" w:lineRule="exact"/>
              <w:ind w:right="110"/>
              <w:jc w:val="right"/>
              <w:rPr>
                <w:sz w:val="20"/>
              </w:rPr>
            </w:pPr>
            <w:r>
              <w:rPr>
                <w:sz w:val="20"/>
              </w:rPr>
              <w:t>4,5</w:t>
            </w:r>
          </w:p>
        </w:tc>
        <w:tc>
          <w:tcPr>
            <w:tcW w:w="490" w:type="dxa"/>
          </w:tcPr>
          <w:p w:rsidR="004B7161" w:rsidRDefault="00A02634">
            <w:pPr>
              <w:pStyle w:val="TableParagraph"/>
              <w:spacing w:line="207" w:lineRule="exact"/>
              <w:ind w:left="36" w:right="36"/>
              <w:rPr>
                <w:sz w:val="20"/>
              </w:rPr>
            </w:pPr>
            <w:r>
              <w:rPr>
                <w:sz w:val="20"/>
              </w:rPr>
              <w:t>5,0</w:t>
            </w:r>
          </w:p>
        </w:tc>
        <w:tc>
          <w:tcPr>
            <w:tcW w:w="500" w:type="dxa"/>
          </w:tcPr>
          <w:p w:rsidR="004B7161" w:rsidRDefault="00A02634">
            <w:pPr>
              <w:pStyle w:val="TableParagraph"/>
              <w:spacing w:line="207" w:lineRule="exact"/>
              <w:ind w:left="42" w:right="42"/>
              <w:rPr>
                <w:sz w:val="20"/>
              </w:rPr>
            </w:pPr>
            <w:r>
              <w:rPr>
                <w:sz w:val="20"/>
              </w:rPr>
              <w:t>5,5</w:t>
            </w:r>
          </w:p>
        </w:tc>
        <w:tc>
          <w:tcPr>
            <w:tcW w:w="528" w:type="dxa"/>
          </w:tcPr>
          <w:p w:rsidR="004B7161" w:rsidRDefault="00A02634">
            <w:pPr>
              <w:pStyle w:val="TableParagraph"/>
              <w:spacing w:line="207" w:lineRule="exact"/>
              <w:ind w:left="56" w:right="56"/>
              <w:rPr>
                <w:sz w:val="20"/>
              </w:rPr>
            </w:pPr>
            <w:r>
              <w:rPr>
                <w:sz w:val="20"/>
              </w:rPr>
              <w:t>6,0</w:t>
            </w:r>
          </w:p>
        </w:tc>
      </w:tr>
      <w:tr w:rsidR="004B7161">
        <w:trPr>
          <w:trHeight w:hRule="exact" w:val="243"/>
        </w:trPr>
        <w:tc>
          <w:tcPr>
            <w:tcW w:w="874" w:type="dxa"/>
            <w:tcBorders>
              <w:bottom w:val="nil"/>
            </w:tcBorders>
          </w:tcPr>
          <w:p w:rsidR="004B7161" w:rsidRDefault="00A02634">
            <w:pPr>
              <w:pStyle w:val="TableParagraph"/>
              <w:spacing w:line="209" w:lineRule="exact"/>
              <w:ind w:left="127"/>
              <w:jc w:val="left"/>
              <w:rPr>
                <w:sz w:val="20"/>
              </w:rPr>
            </w:pPr>
            <w:r>
              <w:rPr>
                <w:sz w:val="20"/>
              </w:rPr>
              <w:t>Хлопок</w:t>
            </w:r>
          </w:p>
        </w:tc>
        <w:tc>
          <w:tcPr>
            <w:tcW w:w="480" w:type="dxa"/>
            <w:tcBorders>
              <w:bottom w:val="nil"/>
            </w:tcBorders>
          </w:tcPr>
          <w:p w:rsidR="004B7161" w:rsidRDefault="00A02634">
            <w:pPr>
              <w:pStyle w:val="TableParagraph"/>
              <w:spacing w:line="209" w:lineRule="exact"/>
              <w:ind w:left="134"/>
              <w:jc w:val="left"/>
              <w:rPr>
                <w:sz w:val="20"/>
              </w:rPr>
            </w:pPr>
            <w:r>
              <w:rPr>
                <w:sz w:val="20"/>
              </w:rPr>
              <w:t>1,0</w:t>
            </w:r>
          </w:p>
        </w:tc>
        <w:tc>
          <w:tcPr>
            <w:tcW w:w="499" w:type="dxa"/>
            <w:tcBorders>
              <w:bottom w:val="nil"/>
            </w:tcBorders>
          </w:tcPr>
          <w:p w:rsidR="004B7161" w:rsidRDefault="00A02634">
            <w:pPr>
              <w:pStyle w:val="TableParagraph"/>
              <w:spacing w:line="209" w:lineRule="exact"/>
              <w:ind w:left="143"/>
              <w:jc w:val="left"/>
              <w:rPr>
                <w:sz w:val="20"/>
              </w:rPr>
            </w:pPr>
            <w:r>
              <w:rPr>
                <w:sz w:val="20"/>
              </w:rPr>
              <w:t>1,0</w:t>
            </w:r>
          </w:p>
        </w:tc>
        <w:tc>
          <w:tcPr>
            <w:tcW w:w="492" w:type="dxa"/>
            <w:tcBorders>
              <w:bottom w:val="nil"/>
            </w:tcBorders>
          </w:tcPr>
          <w:p w:rsidR="004B7161" w:rsidRDefault="00A02634">
            <w:pPr>
              <w:pStyle w:val="TableParagraph"/>
              <w:spacing w:line="209" w:lineRule="exact"/>
              <w:ind w:right="119"/>
              <w:jc w:val="right"/>
              <w:rPr>
                <w:sz w:val="20"/>
              </w:rPr>
            </w:pPr>
            <w:r>
              <w:rPr>
                <w:sz w:val="20"/>
              </w:rPr>
              <w:t>1,0</w:t>
            </w:r>
          </w:p>
        </w:tc>
        <w:tc>
          <w:tcPr>
            <w:tcW w:w="490" w:type="dxa"/>
            <w:tcBorders>
              <w:bottom w:val="nil"/>
            </w:tcBorders>
          </w:tcPr>
          <w:p w:rsidR="004B7161" w:rsidRDefault="00A02634">
            <w:pPr>
              <w:pStyle w:val="TableParagraph"/>
              <w:spacing w:line="209" w:lineRule="exact"/>
              <w:ind w:left="46" w:right="28"/>
              <w:rPr>
                <w:sz w:val="20"/>
              </w:rPr>
            </w:pPr>
            <w:r>
              <w:rPr>
                <w:sz w:val="20"/>
              </w:rPr>
              <w:t>1,0</w:t>
            </w:r>
          </w:p>
        </w:tc>
        <w:tc>
          <w:tcPr>
            <w:tcW w:w="500" w:type="dxa"/>
            <w:tcBorders>
              <w:bottom w:val="nil"/>
            </w:tcBorders>
          </w:tcPr>
          <w:p w:rsidR="004B7161" w:rsidRDefault="00A02634">
            <w:pPr>
              <w:pStyle w:val="TableParagraph"/>
              <w:spacing w:line="209" w:lineRule="exact"/>
              <w:ind w:left="52" w:right="35"/>
              <w:rPr>
                <w:sz w:val="20"/>
              </w:rPr>
            </w:pPr>
            <w:r>
              <w:rPr>
                <w:sz w:val="20"/>
              </w:rPr>
              <w:t>1,0</w:t>
            </w:r>
          </w:p>
        </w:tc>
        <w:tc>
          <w:tcPr>
            <w:tcW w:w="490" w:type="dxa"/>
            <w:tcBorders>
              <w:bottom w:val="nil"/>
            </w:tcBorders>
          </w:tcPr>
          <w:p w:rsidR="004B7161" w:rsidRDefault="00A02634">
            <w:pPr>
              <w:pStyle w:val="TableParagraph"/>
              <w:spacing w:line="209" w:lineRule="exact"/>
              <w:ind w:left="46" w:right="31"/>
              <w:rPr>
                <w:sz w:val="20"/>
              </w:rPr>
            </w:pPr>
            <w:r>
              <w:rPr>
                <w:sz w:val="20"/>
              </w:rPr>
              <w:t>1,0</w:t>
            </w:r>
          </w:p>
        </w:tc>
        <w:tc>
          <w:tcPr>
            <w:tcW w:w="490" w:type="dxa"/>
            <w:tcBorders>
              <w:bottom w:val="nil"/>
            </w:tcBorders>
          </w:tcPr>
          <w:p w:rsidR="004B7161" w:rsidRDefault="00A02634">
            <w:pPr>
              <w:pStyle w:val="TableParagraph"/>
              <w:spacing w:line="209" w:lineRule="exact"/>
              <w:ind w:left="46" w:right="26"/>
              <w:rPr>
                <w:sz w:val="20"/>
              </w:rPr>
            </w:pPr>
            <w:r>
              <w:rPr>
                <w:sz w:val="20"/>
              </w:rPr>
              <w:t>1,0</w:t>
            </w:r>
          </w:p>
        </w:tc>
        <w:tc>
          <w:tcPr>
            <w:tcW w:w="490" w:type="dxa"/>
            <w:tcBorders>
              <w:bottom w:val="nil"/>
            </w:tcBorders>
          </w:tcPr>
          <w:p w:rsidR="004B7161" w:rsidRDefault="00A02634">
            <w:pPr>
              <w:pStyle w:val="TableParagraph"/>
              <w:spacing w:line="209" w:lineRule="exact"/>
              <w:ind w:right="116"/>
              <w:jc w:val="right"/>
              <w:rPr>
                <w:sz w:val="20"/>
              </w:rPr>
            </w:pPr>
            <w:r>
              <w:rPr>
                <w:sz w:val="20"/>
              </w:rPr>
              <w:t>1,0</w:t>
            </w:r>
          </w:p>
        </w:tc>
        <w:tc>
          <w:tcPr>
            <w:tcW w:w="490" w:type="dxa"/>
            <w:tcBorders>
              <w:bottom w:val="nil"/>
            </w:tcBorders>
          </w:tcPr>
          <w:p w:rsidR="004B7161" w:rsidRDefault="00A02634">
            <w:pPr>
              <w:pStyle w:val="TableParagraph"/>
              <w:spacing w:line="209" w:lineRule="exact"/>
              <w:ind w:left="46" w:right="36"/>
              <w:rPr>
                <w:sz w:val="20"/>
              </w:rPr>
            </w:pPr>
            <w:r>
              <w:rPr>
                <w:sz w:val="20"/>
              </w:rPr>
              <w:t>0,95</w:t>
            </w:r>
          </w:p>
        </w:tc>
        <w:tc>
          <w:tcPr>
            <w:tcW w:w="500" w:type="dxa"/>
            <w:tcBorders>
              <w:bottom w:val="nil"/>
            </w:tcBorders>
          </w:tcPr>
          <w:p w:rsidR="004B7161" w:rsidRDefault="00A02634">
            <w:pPr>
              <w:pStyle w:val="TableParagraph"/>
              <w:spacing w:line="209" w:lineRule="exact"/>
              <w:ind w:left="52" w:right="42"/>
              <w:rPr>
                <w:sz w:val="20"/>
              </w:rPr>
            </w:pPr>
            <w:r>
              <w:rPr>
                <w:sz w:val="20"/>
              </w:rPr>
              <w:t>0,95</w:t>
            </w:r>
          </w:p>
        </w:tc>
        <w:tc>
          <w:tcPr>
            <w:tcW w:w="528" w:type="dxa"/>
            <w:tcBorders>
              <w:bottom w:val="nil"/>
            </w:tcBorders>
          </w:tcPr>
          <w:p w:rsidR="004B7161" w:rsidRDefault="00A02634">
            <w:pPr>
              <w:pStyle w:val="TableParagraph"/>
              <w:spacing w:line="209" w:lineRule="exact"/>
              <w:ind w:left="59" w:right="56"/>
              <w:rPr>
                <w:sz w:val="20"/>
              </w:rPr>
            </w:pPr>
            <w:r>
              <w:rPr>
                <w:sz w:val="20"/>
              </w:rPr>
              <w:t>0,90</w:t>
            </w:r>
          </w:p>
        </w:tc>
      </w:tr>
      <w:tr w:rsidR="004B7161">
        <w:trPr>
          <w:trHeight w:hRule="exact" w:val="229"/>
        </w:trPr>
        <w:tc>
          <w:tcPr>
            <w:tcW w:w="874" w:type="dxa"/>
            <w:tcBorders>
              <w:top w:val="nil"/>
              <w:bottom w:val="nil"/>
            </w:tcBorders>
          </w:tcPr>
          <w:p w:rsidR="004B7161" w:rsidRDefault="00A02634">
            <w:pPr>
              <w:pStyle w:val="TableParagraph"/>
              <w:spacing w:line="201" w:lineRule="exact"/>
              <w:ind w:left="153"/>
              <w:jc w:val="left"/>
              <w:rPr>
                <w:sz w:val="20"/>
              </w:rPr>
            </w:pPr>
            <w:r>
              <w:rPr>
                <w:sz w:val="20"/>
              </w:rPr>
              <w:t>Бумага</w:t>
            </w:r>
          </w:p>
        </w:tc>
        <w:tc>
          <w:tcPr>
            <w:tcW w:w="480" w:type="dxa"/>
            <w:tcBorders>
              <w:top w:val="nil"/>
              <w:bottom w:val="nil"/>
            </w:tcBorders>
          </w:tcPr>
          <w:p w:rsidR="004B7161" w:rsidRDefault="00A02634">
            <w:pPr>
              <w:pStyle w:val="TableParagraph"/>
              <w:spacing w:line="201" w:lineRule="exact"/>
              <w:ind w:left="136"/>
              <w:jc w:val="left"/>
              <w:rPr>
                <w:sz w:val="20"/>
              </w:rPr>
            </w:pPr>
            <w:r>
              <w:rPr>
                <w:sz w:val="20"/>
              </w:rPr>
              <w:t>1,0</w:t>
            </w:r>
          </w:p>
        </w:tc>
        <w:tc>
          <w:tcPr>
            <w:tcW w:w="499" w:type="dxa"/>
            <w:tcBorders>
              <w:top w:val="nil"/>
              <w:bottom w:val="nil"/>
            </w:tcBorders>
          </w:tcPr>
          <w:p w:rsidR="004B7161" w:rsidRDefault="00A02634">
            <w:pPr>
              <w:pStyle w:val="TableParagraph"/>
              <w:spacing w:line="201" w:lineRule="exact"/>
              <w:ind w:left="141"/>
              <w:jc w:val="left"/>
              <w:rPr>
                <w:sz w:val="20"/>
              </w:rPr>
            </w:pPr>
            <w:r>
              <w:rPr>
                <w:sz w:val="20"/>
              </w:rPr>
              <w:t>1,0</w:t>
            </w:r>
          </w:p>
        </w:tc>
        <w:tc>
          <w:tcPr>
            <w:tcW w:w="492" w:type="dxa"/>
            <w:tcBorders>
              <w:top w:val="nil"/>
              <w:bottom w:val="nil"/>
            </w:tcBorders>
          </w:tcPr>
          <w:p w:rsidR="004B7161" w:rsidRDefault="00A02634">
            <w:pPr>
              <w:pStyle w:val="TableParagraph"/>
              <w:spacing w:line="201" w:lineRule="exact"/>
              <w:ind w:right="121"/>
              <w:jc w:val="right"/>
              <w:rPr>
                <w:sz w:val="20"/>
              </w:rPr>
            </w:pPr>
            <w:r>
              <w:rPr>
                <w:sz w:val="20"/>
              </w:rPr>
              <w:t>1,0</w:t>
            </w:r>
          </w:p>
        </w:tc>
        <w:tc>
          <w:tcPr>
            <w:tcW w:w="490" w:type="dxa"/>
            <w:tcBorders>
              <w:top w:val="nil"/>
              <w:bottom w:val="nil"/>
            </w:tcBorders>
          </w:tcPr>
          <w:p w:rsidR="004B7161" w:rsidRDefault="00A02634">
            <w:pPr>
              <w:pStyle w:val="TableParagraph"/>
              <w:spacing w:line="201" w:lineRule="exact"/>
              <w:ind w:left="46" w:right="28"/>
              <w:rPr>
                <w:sz w:val="20"/>
              </w:rPr>
            </w:pPr>
            <w:r>
              <w:rPr>
                <w:sz w:val="20"/>
              </w:rPr>
              <w:t>1,0</w:t>
            </w:r>
          </w:p>
        </w:tc>
        <w:tc>
          <w:tcPr>
            <w:tcW w:w="500" w:type="dxa"/>
            <w:tcBorders>
              <w:top w:val="nil"/>
              <w:bottom w:val="nil"/>
            </w:tcBorders>
          </w:tcPr>
          <w:p w:rsidR="004B7161" w:rsidRDefault="00A02634">
            <w:pPr>
              <w:pStyle w:val="TableParagraph"/>
              <w:spacing w:line="201" w:lineRule="exact"/>
              <w:ind w:left="52" w:right="35"/>
              <w:rPr>
                <w:sz w:val="20"/>
              </w:rPr>
            </w:pPr>
            <w:r>
              <w:rPr>
                <w:sz w:val="20"/>
              </w:rPr>
              <w:t>1,0</w:t>
            </w:r>
          </w:p>
        </w:tc>
        <w:tc>
          <w:tcPr>
            <w:tcW w:w="490" w:type="dxa"/>
            <w:tcBorders>
              <w:top w:val="nil"/>
              <w:bottom w:val="nil"/>
            </w:tcBorders>
          </w:tcPr>
          <w:p w:rsidR="004B7161" w:rsidRDefault="00A02634">
            <w:pPr>
              <w:pStyle w:val="TableParagraph"/>
              <w:spacing w:line="201" w:lineRule="exact"/>
              <w:ind w:left="46" w:right="36"/>
              <w:rPr>
                <w:sz w:val="20"/>
              </w:rPr>
            </w:pPr>
            <w:r>
              <w:rPr>
                <w:sz w:val="20"/>
              </w:rPr>
              <w:t>0,90</w:t>
            </w:r>
          </w:p>
        </w:tc>
        <w:tc>
          <w:tcPr>
            <w:tcW w:w="490" w:type="dxa"/>
            <w:tcBorders>
              <w:top w:val="nil"/>
              <w:bottom w:val="nil"/>
            </w:tcBorders>
          </w:tcPr>
          <w:p w:rsidR="004B7161" w:rsidRDefault="00A02634">
            <w:pPr>
              <w:pStyle w:val="TableParagraph"/>
              <w:spacing w:line="201" w:lineRule="exact"/>
              <w:ind w:left="44" w:right="36"/>
              <w:rPr>
                <w:sz w:val="20"/>
              </w:rPr>
            </w:pPr>
            <w:r>
              <w:rPr>
                <w:sz w:val="20"/>
              </w:rPr>
              <w:t>0,75</w:t>
            </w:r>
          </w:p>
        </w:tc>
        <w:tc>
          <w:tcPr>
            <w:tcW w:w="490" w:type="dxa"/>
            <w:tcBorders>
              <w:top w:val="nil"/>
              <w:bottom w:val="nil"/>
            </w:tcBorders>
          </w:tcPr>
          <w:p w:rsidR="004B7161" w:rsidRDefault="00A02634">
            <w:pPr>
              <w:pStyle w:val="TableParagraph"/>
              <w:spacing w:line="201" w:lineRule="exact"/>
              <w:ind w:right="68"/>
              <w:jc w:val="right"/>
              <w:rPr>
                <w:sz w:val="20"/>
              </w:rPr>
            </w:pPr>
            <w:r>
              <w:rPr>
                <w:w w:val="95"/>
                <w:sz w:val="20"/>
              </w:rPr>
              <w:t>0,55</w:t>
            </w:r>
          </w:p>
        </w:tc>
        <w:tc>
          <w:tcPr>
            <w:tcW w:w="490" w:type="dxa"/>
            <w:tcBorders>
              <w:top w:val="nil"/>
              <w:bottom w:val="nil"/>
            </w:tcBorders>
          </w:tcPr>
          <w:p w:rsidR="004B7161" w:rsidRDefault="00A02634">
            <w:pPr>
              <w:pStyle w:val="TableParagraph"/>
              <w:spacing w:line="201" w:lineRule="exact"/>
              <w:ind w:left="46" w:right="36"/>
              <w:rPr>
                <w:sz w:val="20"/>
              </w:rPr>
            </w:pPr>
            <w:r>
              <w:rPr>
                <w:sz w:val="20"/>
              </w:rPr>
              <w:t>0,40</w:t>
            </w:r>
          </w:p>
        </w:tc>
        <w:tc>
          <w:tcPr>
            <w:tcW w:w="500" w:type="dxa"/>
            <w:tcBorders>
              <w:top w:val="nil"/>
              <w:bottom w:val="nil"/>
            </w:tcBorders>
          </w:tcPr>
          <w:p w:rsidR="004B7161" w:rsidRDefault="00A02634">
            <w:pPr>
              <w:pStyle w:val="TableParagraph"/>
              <w:spacing w:line="201" w:lineRule="exact"/>
              <w:ind w:left="52" w:right="42"/>
              <w:rPr>
                <w:sz w:val="20"/>
              </w:rPr>
            </w:pPr>
            <w:r>
              <w:rPr>
                <w:sz w:val="20"/>
              </w:rPr>
              <w:t>0,20</w:t>
            </w:r>
          </w:p>
        </w:tc>
        <w:tc>
          <w:tcPr>
            <w:tcW w:w="528" w:type="dxa"/>
            <w:tcBorders>
              <w:top w:val="nil"/>
              <w:bottom w:val="nil"/>
            </w:tcBorders>
          </w:tcPr>
          <w:p w:rsidR="004B7161" w:rsidRDefault="00A02634">
            <w:pPr>
              <w:pStyle w:val="TableParagraph"/>
              <w:spacing w:line="201" w:lineRule="exact"/>
              <w:ind w:left="63" w:right="53"/>
              <w:rPr>
                <w:sz w:val="20"/>
              </w:rPr>
            </w:pPr>
            <w:r>
              <w:rPr>
                <w:sz w:val="20"/>
              </w:rPr>
              <w:t>0,05</w:t>
            </w:r>
          </w:p>
        </w:tc>
      </w:tr>
      <w:tr w:rsidR="004B7161">
        <w:trPr>
          <w:trHeight w:hRule="exact" w:val="230"/>
        </w:trPr>
        <w:tc>
          <w:tcPr>
            <w:tcW w:w="874" w:type="dxa"/>
            <w:tcBorders>
              <w:top w:val="nil"/>
              <w:bottom w:val="nil"/>
            </w:tcBorders>
          </w:tcPr>
          <w:p w:rsidR="004B7161" w:rsidRDefault="00A02634">
            <w:pPr>
              <w:pStyle w:val="TableParagraph"/>
              <w:spacing w:line="203" w:lineRule="exact"/>
              <w:ind w:left="59"/>
              <w:jc w:val="left"/>
              <w:rPr>
                <w:sz w:val="20"/>
              </w:rPr>
            </w:pPr>
            <w:r>
              <w:rPr>
                <w:spacing w:val="-7"/>
                <w:sz w:val="20"/>
              </w:rPr>
              <w:t xml:space="preserve">Х/б </w:t>
            </w:r>
            <w:r>
              <w:rPr>
                <w:spacing w:val="-8"/>
                <w:sz w:val="20"/>
              </w:rPr>
              <w:t>ткань</w:t>
            </w:r>
          </w:p>
        </w:tc>
        <w:tc>
          <w:tcPr>
            <w:tcW w:w="480" w:type="dxa"/>
            <w:tcBorders>
              <w:top w:val="nil"/>
              <w:bottom w:val="nil"/>
            </w:tcBorders>
          </w:tcPr>
          <w:p w:rsidR="004B7161" w:rsidRDefault="00A02634">
            <w:pPr>
              <w:pStyle w:val="TableParagraph"/>
              <w:spacing w:line="203" w:lineRule="exact"/>
              <w:ind w:left="134"/>
              <w:jc w:val="left"/>
              <w:rPr>
                <w:sz w:val="20"/>
              </w:rPr>
            </w:pPr>
            <w:r>
              <w:rPr>
                <w:sz w:val="20"/>
              </w:rPr>
              <w:t>1,0</w:t>
            </w:r>
          </w:p>
        </w:tc>
        <w:tc>
          <w:tcPr>
            <w:tcW w:w="499" w:type="dxa"/>
            <w:tcBorders>
              <w:top w:val="nil"/>
              <w:bottom w:val="nil"/>
            </w:tcBorders>
          </w:tcPr>
          <w:p w:rsidR="004B7161" w:rsidRDefault="00A02634">
            <w:pPr>
              <w:pStyle w:val="TableParagraph"/>
              <w:spacing w:line="203" w:lineRule="exact"/>
              <w:ind w:left="143"/>
              <w:jc w:val="left"/>
              <w:rPr>
                <w:sz w:val="20"/>
              </w:rPr>
            </w:pPr>
            <w:r>
              <w:rPr>
                <w:sz w:val="20"/>
              </w:rPr>
              <w:t>1,0</w:t>
            </w:r>
          </w:p>
        </w:tc>
        <w:tc>
          <w:tcPr>
            <w:tcW w:w="492" w:type="dxa"/>
            <w:tcBorders>
              <w:top w:val="nil"/>
              <w:bottom w:val="nil"/>
            </w:tcBorders>
          </w:tcPr>
          <w:p w:rsidR="004B7161" w:rsidRDefault="00A02634">
            <w:pPr>
              <w:pStyle w:val="TableParagraph"/>
              <w:spacing w:line="203" w:lineRule="exact"/>
              <w:ind w:right="119"/>
              <w:jc w:val="right"/>
              <w:rPr>
                <w:sz w:val="20"/>
              </w:rPr>
            </w:pPr>
            <w:r>
              <w:rPr>
                <w:sz w:val="20"/>
              </w:rPr>
              <w:t>1,0</w:t>
            </w:r>
          </w:p>
        </w:tc>
        <w:tc>
          <w:tcPr>
            <w:tcW w:w="490" w:type="dxa"/>
            <w:tcBorders>
              <w:top w:val="nil"/>
              <w:bottom w:val="nil"/>
            </w:tcBorders>
          </w:tcPr>
          <w:p w:rsidR="004B7161" w:rsidRDefault="00A02634">
            <w:pPr>
              <w:pStyle w:val="TableParagraph"/>
              <w:spacing w:line="203" w:lineRule="exact"/>
              <w:ind w:left="46" w:right="36"/>
              <w:rPr>
                <w:sz w:val="20"/>
              </w:rPr>
            </w:pPr>
            <w:r>
              <w:rPr>
                <w:sz w:val="20"/>
              </w:rPr>
              <w:t>0,90</w:t>
            </w:r>
          </w:p>
        </w:tc>
        <w:tc>
          <w:tcPr>
            <w:tcW w:w="500" w:type="dxa"/>
            <w:tcBorders>
              <w:top w:val="nil"/>
              <w:bottom w:val="nil"/>
            </w:tcBorders>
          </w:tcPr>
          <w:p w:rsidR="004B7161" w:rsidRDefault="00A02634">
            <w:pPr>
              <w:pStyle w:val="TableParagraph"/>
              <w:spacing w:line="203" w:lineRule="exact"/>
              <w:ind w:left="52" w:right="42"/>
              <w:rPr>
                <w:sz w:val="20"/>
              </w:rPr>
            </w:pPr>
            <w:r>
              <w:rPr>
                <w:sz w:val="20"/>
              </w:rPr>
              <w:t>0,60</w:t>
            </w:r>
          </w:p>
        </w:tc>
        <w:tc>
          <w:tcPr>
            <w:tcW w:w="490" w:type="dxa"/>
            <w:tcBorders>
              <w:top w:val="nil"/>
              <w:bottom w:val="nil"/>
            </w:tcBorders>
          </w:tcPr>
          <w:p w:rsidR="004B7161" w:rsidRDefault="00A02634">
            <w:pPr>
              <w:pStyle w:val="TableParagraph"/>
              <w:spacing w:line="203" w:lineRule="exact"/>
              <w:ind w:left="46" w:right="36"/>
              <w:rPr>
                <w:sz w:val="20"/>
              </w:rPr>
            </w:pPr>
            <w:r>
              <w:rPr>
                <w:sz w:val="20"/>
              </w:rPr>
              <w:t>0,25</w:t>
            </w:r>
          </w:p>
        </w:tc>
        <w:tc>
          <w:tcPr>
            <w:tcW w:w="490" w:type="dxa"/>
            <w:tcBorders>
              <w:top w:val="nil"/>
              <w:bottom w:val="nil"/>
            </w:tcBorders>
          </w:tcPr>
          <w:p w:rsidR="004B7161" w:rsidRDefault="00A02634">
            <w:pPr>
              <w:pStyle w:val="TableParagraph"/>
              <w:spacing w:line="203" w:lineRule="exact"/>
              <w:ind w:left="46" w:right="33"/>
              <w:rPr>
                <w:sz w:val="20"/>
              </w:rPr>
            </w:pPr>
            <w:r>
              <w:rPr>
                <w:sz w:val="20"/>
              </w:rPr>
              <w:t>0,05</w:t>
            </w:r>
          </w:p>
        </w:tc>
        <w:tc>
          <w:tcPr>
            <w:tcW w:w="490" w:type="dxa"/>
            <w:tcBorders>
              <w:top w:val="nil"/>
              <w:bottom w:val="nil"/>
            </w:tcBorders>
          </w:tcPr>
          <w:p w:rsidR="004B7161" w:rsidRDefault="00A02634">
            <w:pPr>
              <w:pStyle w:val="TableParagraph"/>
              <w:spacing w:line="203" w:lineRule="exact"/>
              <w:ind w:right="1"/>
              <w:rPr>
                <w:sz w:val="20"/>
              </w:rPr>
            </w:pPr>
            <w:r>
              <w:rPr>
                <w:w w:val="99"/>
                <w:sz w:val="20"/>
              </w:rPr>
              <w:t>0</w:t>
            </w:r>
          </w:p>
        </w:tc>
        <w:tc>
          <w:tcPr>
            <w:tcW w:w="490" w:type="dxa"/>
            <w:tcBorders>
              <w:top w:val="nil"/>
              <w:bottom w:val="nil"/>
            </w:tcBorders>
          </w:tcPr>
          <w:p w:rsidR="004B7161" w:rsidRDefault="00A02634">
            <w:pPr>
              <w:pStyle w:val="TableParagraph"/>
              <w:spacing w:line="203" w:lineRule="exact"/>
              <w:ind w:right="1"/>
              <w:rPr>
                <w:sz w:val="20"/>
              </w:rPr>
            </w:pPr>
            <w:r>
              <w:rPr>
                <w:w w:val="99"/>
                <w:sz w:val="20"/>
              </w:rPr>
              <w:t>0</w:t>
            </w:r>
          </w:p>
        </w:tc>
        <w:tc>
          <w:tcPr>
            <w:tcW w:w="500" w:type="dxa"/>
            <w:tcBorders>
              <w:top w:val="nil"/>
              <w:bottom w:val="nil"/>
            </w:tcBorders>
          </w:tcPr>
          <w:p w:rsidR="004B7161" w:rsidRDefault="00A02634">
            <w:pPr>
              <w:pStyle w:val="TableParagraph"/>
              <w:spacing w:line="203" w:lineRule="exact"/>
              <w:ind w:right="1"/>
              <w:rPr>
                <w:sz w:val="20"/>
              </w:rPr>
            </w:pPr>
            <w:r>
              <w:rPr>
                <w:w w:val="99"/>
                <w:sz w:val="20"/>
              </w:rPr>
              <w:t>0</w:t>
            </w:r>
          </w:p>
        </w:tc>
        <w:tc>
          <w:tcPr>
            <w:tcW w:w="528" w:type="dxa"/>
            <w:tcBorders>
              <w:top w:val="nil"/>
              <w:bottom w:val="nil"/>
            </w:tcBorders>
          </w:tcPr>
          <w:p w:rsidR="004B7161" w:rsidRDefault="00A02634">
            <w:pPr>
              <w:pStyle w:val="TableParagraph"/>
              <w:spacing w:line="203" w:lineRule="exact"/>
              <w:ind w:right="1"/>
              <w:rPr>
                <w:sz w:val="20"/>
              </w:rPr>
            </w:pPr>
            <w:r>
              <w:rPr>
                <w:w w:val="99"/>
                <w:sz w:val="20"/>
              </w:rPr>
              <w:t>0</w:t>
            </w:r>
          </w:p>
        </w:tc>
      </w:tr>
      <w:tr w:rsidR="004B7161">
        <w:trPr>
          <w:trHeight w:hRule="exact" w:val="181"/>
        </w:trPr>
        <w:tc>
          <w:tcPr>
            <w:tcW w:w="874" w:type="dxa"/>
            <w:tcBorders>
              <w:top w:val="nil"/>
            </w:tcBorders>
          </w:tcPr>
          <w:p w:rsidR="004B7161" w:rsidRDefault="00A02634">
            <w:pPr>
              <w:pStyle w:val="TableParagraph"/>
              <w:spacing w:line="197" w:lineRule="exact"/>
              <w:ind w:left="112"/>
              <w:jc w:val="left"/>
              <w:rPr>
                <w:sz w:val="20"/>
              </w:rPr>
            </w:pPr>
            <w:r>
              <w:rPr>
                <w:sz w:val="20"/>
              </w:rPr>
              <w:t>Опилки</w:t>
            </w:r>
          </w:p>
        </w:tc>
        <w:tc>
          <w:tcPr>
            <w:tcW w:w="480" w:type="dxa"/>
            <w:tcBorders>
              <w:top w:val="nil"/>
            </w:tcBorders>
          </w:tcPr>
          <w:p w:rsidR="004B7161" w:rsidRDefault="00A02634">
            <w:pPr>
              <w:pStyle w:val="TableParagraph"/>
              <w:spacing w:line="197" w:lineRule="exact"/>
              <w:ind w:left="134"/>
              <w:jc w:val="left"/>
              <w:rPr>
                <w:sz w:val="20"/>
              </w:rPr>
            </w:pPr>
            <w:r>
              <w:rPr>
                <w:sz w:val="20"/>
              </w:rPr>
              <w:t>1,0</w:t>
            </w:r>
          </w:p>
        </w:tc>
        <w:tc>
          <w:tcPr>
            <w:tcW w:w="499" w:type="dxa"/>
            <w:tcBorders>
              <w:top w:val="nil"/>
            </w:tcBorders>
          </w:tcPr>
          <w:p w:rsidR="004B7161" w:rsidRDefault="00A02634">
            <w:pPr>
              <w:pStyle w:val="TableParagraph"/>
              <w:spacing w:line="197" w:lineRule="exact"/>
              <w:ind w:left="91"/>
              <w:jc w:val="left"/>
              <w:rPr>
                <w:sz w:val="20"/>
              </w:rPr>
            </w:pPr>
            <w:r>
              <w:rPr>
                <w:sz w:val="20"/>
              </w:rPr>
              <w:t>0,45</w:t>
            </w:r>
          </w:p>
        </w:tc>
        <w:tc>
          <w:tcPr>
            <w:tcW w:w="492" w:type="dxa"/>
            <w:tcBorders>
              <w:top w:val="nil"/>
            </w:tcBorders>
          </w:tcPr>
          <w:p w:rsidR="004B7161" w:rsidRDefault="00A02634">
            <w:pPr>
              <w:pStyle w:val="TableParagraph"/>
              <w:spacing w:line="197" w:lineRule="exact"/>
              <w:ind w:right="188"/>
              <w:jc w:val="right"/>
              <w:rPr>
                <w:sz w:val="20"/>
              </w:rPr>
            </w:pPr>
            <w:r>
              <w:rPr>
                <w:w w:val="99"/>
                <w:sz w:val="20"/>
              </w:rPr>
              <w:t>0</w:t>
            </w:r>
          </w:p>
        </w:tc>
        <w:tc>
          <w:tcPr>
            <w:tcW w:w="490" w:type="dxa"/>
            <w:tcBorders>
              <w:top w:val="nil"/>
            </w:tcBorders>
          </w:tcPr>
          <w:p w:rsidR="004B7161" w:rsidRDefault="00A02634">
            <w:pPr>
              <w:pStyle w:val="TableParagraph"/>
              <w:spacing w:line="197" w:lineRule="exact"/>
              <w:ind w:right="1"/>
              <w:rPr>
                <w:sz w:val="20"/>
              </w:rPr>
            </w:pPr>
            <w:r>
              <w:rPr>
                <w:w w:val="99"/>
                <w:sz w:val="20"/>
              </w:rPr>
              <w:t>0</w:t>
            </w:r>
          </w:p>
        </w:tc>
        <w:tc>
          <w:tcPr>
            <w:tcW w:w="500" w:type="dxa"/>
            <w:tcBorders>
              <w:top w:val="nil"/>
            </w:tcBorders>
          </w:tcPr>
          <w:p w:rsidR="004B7161" w:rsidRDefault="00A02634">
            <w:pPr>
              <w:pStyle w:val="TableParagraph"/>
              <w:spacing w:line="197" w:lineRule="exact"/>
              <w:ind w:right="1"/>
              <w:rPr>
                <w:sz w:val="20"/>
              </w:rPr>
            </w:pPr>
            <w:r>
              <w:rPr>
                <w:w w:val="99"/>
                <w:sz w:val="20"/>
              </w:rPr>
              <w:t>0</w:t>
            </w:r>
          </w:p>
        </w:tc>
        <w:tc>
          <w:tcPr>
            <w:tcW w:w="490" w:type="dxa"/>
            <w:tcBorders>
              <w:top w:val="nil"/>
            </w:tcBorders>
          </w:tcPr>
          <w:p w:rsidR="004B7161" w:rsidRDefault="00A02634">
            <w:pPr>
              <w:pStyle w:val="TableParagraph"/>
              <w:spacing w:line="197" w:lineRule="exact"/>
              <w:ind w:right="1"/>
              <w:rPr>
                <w:sz w:val="20"/>
              </w:rPr>
            </w:pPr>
            <w:r>
              <w:rPr>
                <w:w w:val="99"/>
                <w:sz w:val="20"/>
              </w:rPr>
              <w:t>0</w:t>
            </w:r>
          </w:p>
        </w:tc>
        <w:tc>
          <w:tcPr>
            <w:tcW w:w="490" w:type="dxa"/>
            <w:tcBorders>
              <w:top w:val="nil"/>
            </w:tcBorders>
          </w:tcPr>
          <w:p w:rsidR="004B7161" w:rsidRDefault="00A02634">
            <w:pPr>
              <w:pStyle w:val="TableParagraph"/>
              <w:spacing w:line="197" w:lineRule="exact"/>
              <w:ind w:right="1"/>
              <w:rPr>
                <w:sz w:val="20"/>
              </w:rPr>
            </w:pPr>
            <w:r>
              <w:rPr>
                <w:w w:val="99"/>
                <w:sz w:val="20"/>
              </w:rPr>
              <w:t>0</w:t>
            </w:r>
          </w:p>
        </w:tc>
        <w:tc>
          <w:tcPr>
            <w:tcW w:w="490" w:type="dxa"/>
            <w:tcBorders>
              <w:top w:val="nil"/>
            </w:tcBorders>
          </w:tcPr>
          <w:p w:rsidR="004B7161" w:rsidRDefault="00A02634">
            <w:pPr>
              <w:pStyle w:val="TableParagraph"/>
              <w:spacing w:line="197" w:lineRule="exact"/>
              <w:ind w:right="1"/>
              <w:rPr>
                <w:sz w:val="20"/>
              </w:rPr>
            </w:pPr>
            <w:r>
              <w:rPr>
                <w:w w:val="99"/>
                <w:sz w:val="20"/>
              </w:rPr>
              <w:t>0</w:t>
            </w:r>
          </w:p>
        </w:tc>
        <w:tc>
          <w:tcPr>
            <w:tcW w:w="490" w:type="dxa"/>
            <w:tcBorders>
              <w:top w:val="nil"/>
            </w:tcBorders>
          </w:tcPr>
          <w:p w:rsidR="004B7161" w:rsidRDefault="00A02634">
            <w:pPr>
              <w:pStyle w:val="TableParagraph"/>
              <w:spacing w:line="197" w:lineRule="exact"/>
              <w:ind w:right="1"/>
              <w:rPr>
                <w:sz w:val="20"/>
              </w:rPr>
            </w:pPr>
            <w:r>
              <w:rPr>
                <w:w w:val="99"/>
                <w:sz w:val="20"/>
              </w:rPr>
              <w:t>0</w:t>
            </w:r>
          </w:p>
        </w:tc>
        <w:tc>
          <w:tcPr>
            <w:tcW w:w="500" w:type="dxa"/>
            <w:tcBorders>
              <w:top w:val="nil"/>
            </w:tcBorders>
          </w:tcPr>
          <w:p w:rsidR="004B7161" w:rsidRDefault="00A02634">
            <w:pPr>
              <w:pStyle w:val="TableParagraph"/>
              <w:spacing w:line="197" w:lineRule="exact"/>
              <w:ind w:right="1"/>
              <w:rPr>
                <w:sz w:val="20"/>
              </w:rPr>
            </w:pPr>
            <w:r>
              <w:rPr>
                <w:w w:val="99"/>
                <w:sz w:val="20"/>
              </w:rPr>
              <w:t>0</w:t>
            </w:r>
          </w:p>
        </w:tc>
        <w:tc>
          <w:tcPr>
            <w:tcW w:w="528" w:type="dxa"/>
            <w:tcBorders>
              <w:top w:val="nil"/>
            </w:tcBorders>
          </w:tcPr>
          <w:p w:rsidR="004B7161" w:rsidRDefault="00A02634">
            <w:pPr>
              <w:pStyle w:val="TableParagraph"/>
              <w:spacing w:line="197" w:lineRule="exact"/>
              <w:ind w:right="1"/>
              <w:rPr>
                <w:sz w:val="20"/>
              </w:rPr>
            </w:pPr>
            <w:r>
              <w:rPr>
                <w:w w:val="99"/>
                <w:sz w:val="20"/>
              </w:rPr>
              <w:t>0</w:t>
            </w:r>
          </w:p>
        </w:tc>
      </w:tr>
    </w:tbl>
    <w:p w:rsidR="004B7161" w:rsidRDefault="002D4FB7">
      <w:pPr>
        <w:pStyle w:val="a3"/>
        <w:spacing w:line="298" w:lineRule="exact"/>
        <w:ind w:left="132"/>
      </w:pPr>
      <w:r>
        <w:rPr>
          <w:lang w:val="en-US"/>
        </w:rPr>
        <w:pict>
          <v:rect id="_x0000_s1040" style="position:absolute;left:0;text-align:left;margin-left:55.2pt;margin-top:-.8pt;width:492pt;height:16.2pt;z-index:-124696;mso-position-horizontal-relative:page;mso-position-vertical-relative:text" stroked="f">
            <w10:wrap anchorx="page"/>
          </v:rect>
        </w:pict>
      </w:r>
      <w:r w:rsidR="00A02634">
        <w:t>Если  выходит,  что  возможность  зажигания  не  исключается  в принципе,</w:t>
      </w:r>
    </w:p>
    <w:p w:rsidR="004B7161" w:rsidRDefault="00A02634">
      <w:pPr>
        <w:pStyle w:val="a3"/>
        <w:spacing w:before="2"/>
        <w:ind w:left="132" w:firstLine="0"/>
        <w:jc w:val="left"/>
      </w:pPr>
      <w:r>
        <w:t>нужно переходить к следующему этапу — визуальному исследованию остатков лампы.</w:t>
      </w:r>
    </w:p>
    <w:p w:rsidR="004B7161" w:rsidRDefault="00A02634">
      <w:pPr>
        <w:spacing w:line="322" w:lineRule="exact"/>
        <w:ind w:left="841"/>
        <w:rPr>
          <w:sz w:val="28"/>
        </w:rPr>
      </w:pPr>
      <w:r>
        <w:rPr>
          <w:b/>
          <w:sz w:val="28"/>
        </w:rPr>
        <w:t xml:space="preserve">Визуальное исследование </w:t>
      </w:r>
      <w:r>
        <w:rPr>
          <w:sz w:val="28"/>
        </w:rPr>
        <w:t>остатков лампы выполняется в два этапа.</w:t>
      </w:r>
    </w:p>
    <w:p w:rsidR="004B7161" w:rsidRDefault="00A02634">
      <w:pPr>
        <w:pStyle w:val="1"/>
        <w:numPr>
          <w:ilvl w:val="0"/>
          <w:numId w:val="23"/>
        </w:numPr>
        <w:tabs>
          <w:tab w:val="left" w:pos="1026"/>
        </w:tabs>
      </w:pPr>
      <w:r>
        <w:rPr>
          <w:spacing w:val="2"/>
        </w:rPr>
        <w:t xml:space="preserve">этап </w:t>
      </w:r>
      <w:r>
        <w:t xml:space="preserve">— определение наличия </w:t>
      </w:r>
      <w:r>
        <w:rPr>
          <w:spacing w:val="2"/>
        </w:rPr>
        <w:t xml:space="preserve">напряжения </w:t>
      </w:r>
      <w:r>
        <w:t xml:space="preserve">на лампе при </w:t>
      </w:r>
      <w:r>
        <w:rPr>
          <w:spacing w:val="41"/>
        </w:rPr>
        <w:t xml:space="preserve"> </w:t>
      </w:r>
      <w:r>
        <w:t>пожаре</w:t>
      </w:r>
    </w:p>
    <w:p w:rsidR="004B7161" w:rsidRDefault="00A02634">
      <w:pPr>
        <w:pStyle w:val="a3"/>
        <w:ind w:left="132" w:right="129"/>
      </w:pPr>
      <w:r>
        <w:t>Наличие напряжения на лампе - необходимое условие, при котором  вообще имеет смысл рассматривать данную версию. Поэтому сначала надо определить,</w:t>
      </w:r>
      <w:r>
        <w:rPr>
          <w:spacing w:val="-10"/>
        </w:rPr>
        <w:t xml:space="preserve"> </w:t>
      </w:r>
      <w:r>
        <w:t>была</w:t>
      </w:r>
      <w:r>
        <w:rPr>
          <w:spacing w:val="-7"/>
        </w:rPr>
        <w:t xml:space="preserve"> </w:t>
      </w:r>
      <w:r>
        <w:t>ли</w:t>
      </w:r>
      <w:r>
        <w:rPr>
          <w:spacing w:val="-9"/>
        </w:rPr>
        <w:t xml:space="preserve"> </w:t>
      </w:r>
      <w:r>
        <w:t>лампа</w:t>
      </w:r>
      <w:r>
        <w:rPr>
          <w:spacing w:val="-8"/>
        </w:rPr>
        <w:t xml:space="preserve"> </w:t>
      </w:r>
      <w:r>
        <w:t>во</w:t>
      </w:r>
      <w:r>
        <w:rPr>
          <w:spacing w:val="-6"/>
        </w:rPr>
        <w:t xml:space="preserve"> </w:t>
      </w:r>
      <w:r>
        <w:rPr>
          <w:spacing w:val="-3"/>
        </w:rPr>
        <w:t>время</w:t>
      </w:r>
      <w:r>
        <w:rPr>
          <w:spacing w:val="-10"/>
        </w:rPr>
        <w:t xml:space="preserve"> </w:t>
      </w:r>
      <w:r>
        <w:t>пожара</w:t>
      </w:r>
      <w:r>
        <w:rPr>
          <w:spacing w:val="-12"/>
        </w:rPr>
        <w:t xml:space="preserve"> </w:t>
      </w:r>
      <w:r>
        <w:t>под</w:t>
      </w:r>
      <w:r>
        <w:rPr>
          <w:spacing w:val="-10"/>
        </w:rPr>
        <w:t xml:space="preserve"> </w:t>
      </w:r>
      <w:r>
        <w:t>напряжением.</w:t>
      </w:r>
    </w:p>
    <w:p w:rsidR="004B7161" w:rsidRDefault="00A02634">
      <w:pPr>
        <w:pStyle w:val="a3"/>
        <w:spacing w:after="7"/>
        <w:ind w:left="132" w:right="129"/>
      </w:pPr>
      <w:r>
        <w:t>У остатков лампы могут быть следующие признаки, свидетельствующие о том, что она во время пожара была под напряжением (наименования отдельных деталей лампы накаливания приведены на рис. 12.1):</w:t>
      </w:r>
    </w:p>
    <w:p w:rsidR="004B7161" w:rsidRDefault="002D4FB7">
      <w:pPr>
        <w:pStyle w:val="a3"/>
        <w:ind w:left="104" w:firstLine="0"/>
        <w:jc w:val="left"/>
        <w:rPr>
          <w:sz w:val="20"/>
        </w:rPr>
      </w:pPr>
      <w:r>
        <w:rPr>
          <w:sz w:val="20"/>
        </w:rPr>
      </w:r>
      <w:r>
        <w:rPr>
          <w:sz w:val="20"/>
        </w:rPr>
        <w:pict>
          <v:group id="_x0000_s1028" style="width:298.65pt;height:161.45pt;mso-position-horizontal-relative:char;mso-position-vertical-relative:line" coordsize="5973,3229">
            <v:shape id="_x0000_s1039" type="#_x0000_t75" style="position:absolute;left:3957;top:205;width:2016;height:3024">
              <v:imagedata r:id="rId82" o:title=""/>
            </v:shape>
            <v:rect id="_x0000_s1038" style="position:absolute;width:3985;height:322" stroked="f"/>
            <v:rect id="_x0000_s1037" style="position:absolute;top:322;width:3985;height:322" stroked="f"/>
            <v:rect id="_x0000_s1036" style="position:absolute;top:644;width:3985;height:324" stroked="f"/>
            <v:rect id="_x0000_s1035" style="position:absolute;top:968;width:3985;height:322" stroked="f"/>
            <v:rect id="_x0000_s1034" style="position:absolute;top:1289;width:3985;height:322" stroked="f"/>
            <v:rect id="_x0000_s1033" style="position:absolute;top:1611;width:3985;height:322" stroked="f"/>
            <v:rect id="_x0000_s1032" style="position:absolute;top:1932;width:3985;height:322" stroked="f"/>
            <v:rect id="_x0000_s1031" style="position:absolute;top:2254;width:3985;height:322" stroked="f"/>
            <v:rect id="_x0000_s1030" style="position:absolute;top:2576;width:3985;height:324" stroked="f"/>
            <v:rect id="_x0000_s1029" style="position:absolute;top:2900;width:3985;height:322" stroked="f"/>
            <w10:wrap type="none"/>
            <w10:anchorlock/>
          </v:group>
        </w:pict>
      </w:r>
    </w:p>
    <w:p w:rsidR="004B7161" w:rsidRDefault="004B7161">
      <w:pPr>
        <w:pStyle w:val="a3"/>
        <w:spacing w:before="10"/>
        <w:ind w:left="0" w:firstLine="0"/>
        <w:jc w:val="left"/>
        <w:rPr>
          <w:sz w:val="17"/>
        </w:rPr>
      </w:pPr>
    </w:p>
    <w:p w:rsidR="004B7161" w:rsidRDefault="00A02634">
      <w:pPr>
        <w:spacing w:before="65"/>
        <w:ind w:left="811" w:right="805"/>
        <w:jc w:val="center"/>
        <w:rPr>
          <w:i/>
          <w:sz w:val="28"/>
        </w:rPr>
      </w:pPr>
      <w:r>
        <w:rPr>
          <w:i/>
          <w:sz w:val="28"/>
        </w:rPr>
        <w:t>Рис. 12.1. Лампа накаливания:</w:t>
      </w:r>
    </w:p>
    <w:p w:rsidR="004B7161" w:rsidRDefault="00A02634">
      <w:pPr>
        <w:spacing w:line="322" w:lineRule="exact"/>
        <w:ind w:left="803" w:right="805"/>
        <w:jc w:val="center"/>
        <w:rPr>
          <w:i/>
          <w:sz w:val="28"/>
        </w:rPr>
      </w:pPr>
      <w:r>
        <w:rPr>
          <w:i/>
          <w:sz w:val="28"/>
        </w:rPr>
        <w:t xml:space="preserve">1 </w:t>
      </w:r>
      <w:r>
        <w:rPr>
          <w:i/>
          <w:spacing w:val="11"/>
          <w:sz w:val="28"/>
        </w:rPr>
        <w:t xml:space="preserve">,6 </w:t>
      </w:r>
      <w:r>
        <w:rPr>
          <w:i/>
          <w:sz w:val="28"/>
        </w:rPr>
        <w:t xml:space="preserve">— </w:t>
      </w:r>
      <w:r>
        <w:rPr>
          <w:i/>
          <w:spacing w:val="-7"/>
          <w:sz w:val="28"/>
        </w:rPr>
        <w:t xml:space="preserve">выводы; </w:t>
      </w:r>
      <w:r>
        <w:rPr>
          <w:i/>
          <w:sz w:val="28"/>
        </w:rPr>
        <w:t xml:space="preserve">2 — </w:t>
      </w:r>
      <w:r>
        <w:rPr>
          <w:i/>
          <w:spacing w:val="-4"/>
          <w:sz w:val="28"/>
        </w:rPr>
        <w:t xml:space="preserve">тарелочка; </w:t>
      </w:r>
      <w:r>
        <w:rPr>
          <w:i/>
          <w:sz w:val="28"/>
        </w:rPr>
        <w:t>3 — цоколь; 4 — штангель;</w:t>
      </w:r>
    </w:p>
    <w:p w:rsidR="004B7161" w:rsidRDefault="00A02634">
      <w:pPr>
        <w:ind w:left="522" w:right="521" w:firstLine="283"/>
        <w:rPr>
          <w:i/>
          <w:sz w:val="28"/>
        </w:rPr>
      </w:pPr>
      <w:r>
        <w:rPr>
          <w:i/>
          <w:sz w:val="28"/>
        </w:rPr>
        <w:t xml:space="preserve">5 - предохранительное звено; 7 — </w:t>
      </w:r>
      <w:r>
        <w:rPr>
          <w:i/>
          <w:spacing w:val="-3"/>
          <w:sz w:val="28"/>
        </w:rPr>
        <w:t xml:space="preserve">лопатка; </w:t>
      </w:r>
      <w:r>
        <w:rPr>
          <w:i/>
          <w:sz w:val="28"/>
        </w:rPr>
        <w:t xml:space="preserve">8 — </w:t>
      </w:r>
      <w:r>
        <w:rPr>
          <w:i/>
          <w:spacing w:val="-3"/>
          <w:sz w:val="28"/>
        </w:rPr>
        <w:t xml:space="preserve">штабик; </w:t>
      </w:r>
      <w:r>
        <w:rPr>
          <w:i/>
          <w:sz w:val="28"/>
        </w:rPr>
        <w:t xml:space="preserve">9 — </w:t>
      </w:r>
      <w:r>
        <w:rPr>
          <w:i/>
          <w:spacing w:val="4"/>
          <w:sz w:val="28"/>
        </w:rPr>
        <w:t xml:space="preserve">крючки; </w:t>
      </w:r>
      <w:r>
        <w:rPr>
          <w:i/>
          <w:spacing w:val="3"/>
          <w:sz w:val="28"/>
        </w:rPr>
        <w:t xml:space="preserve">10 </w:t>
      </w:r>
      <w:r>
        <w:rPr>
          <w:i/>
          <w:sz w:val="28"/>
        </w:rPr>
        <w:t xml:space="preserve">— </w:t>
      </w:r>
      <w:r>
        <w:rPr>
          <w:i/>
          <w:spacing w:val="4"/>
          <w:sz w:val="28"/>
        </w:rPr>
        <w:t xml:space="preserve">электроды; </w:t>
      </w:r>
      <w:r>
        <w:rPr>
          <w:i/>
          <w:spacing w:val="2"/>
          <w:sz w:val="28"/>
        </w:rPr>
        <w:t xml:space="preserve">11 </w:t>
      </w:r>
      <w:r>
        <w:rPr>
          <w:i/>
          <w:sz w:val="28"/>
        </w:rPr>
        <w:t xml:space="preserve">— </w:t>
      </w:r>
      <w:r>
        <w:rPr>
          <w:i/>
          <w:spacing w:val="2"/>
          <w:sz w:val="28"/>
        </w:rPr>
        <w:t xml:space="preserve">газовое наполнение; </w:t>
      </w:r>
      <w:r>
        <w:rPr>
          <w:i/>
          <w:sz w:val="28"/>
        </w:rPr>
        <w:t xml:space="preserve">12 — </w:t>
      </w:r>
      <w:r>
        <w:rPr>
          <w:i/>
          <w:spacing w:val="2"/>
          <w:sz w:val="28"/>
        </w:rPr>
        <w:t xml:space="preserve">тело </w:t>
      </w:r>
      <w:r>
        <w:rPr>
          <w:i/>
          <w:spacing w:val="3"/>
          <w:sz w:val="28"/>
        </w:rPr>
        <w:t xml:space="preserve">накала </w:t>
      </w:r>
      <w:r>
        <w:rPr>
          <w:i/>
          <w:spacing w:val="69"/>
          <w:sz w:val="28"/>
        </w:rPr>
        <w:t xml:space="preserve"> </w:t>
      </w:r>
      <w:r>
        <w:rPr>
          <w:i/>
          <w:sz w:val="28"/>
        </w:rPr>
        <w:t>(спираль);</w:t>
      </w:r>
    </w:p>
    <w:p w:rsidR="004B7161" w:rsidRDefault="00A02634">
      <w:pPr>
        <w:spacing w:line="322" w:lineRule="exact"/>
        <w:ind w:left="3609" w:right="1409"/>
        <w:rPr>
          <w:i/>
          <w:sz w:val="28"/>
        </w:rPr>
      </w:pPr>
      <w:r>
        <w:rPr>
          <w:i/>
          <w:sz w:val="28"/>
        </w:rPr>
        <w:t>13 — колба; 14 — линза</w:t>
      </w:r>
    </w:p>
    <w:p w:rsidR="004B7161" w:rsidRDefault="004B7161">
      <w:pPr>
        <w:pStyle w:val="a3"/>
        <w:spacing w:before="1"/>
        <w:ind w:left="0" w:firstLine="0"/>
        <w:jc w:val="left"/>
        <w:rPr>
          <w:i/>
        </w:rPr>
      </w:pPr>
    </w:p>
    <w:p w:rsidR="004B7161" w:rsidRDefault="00A02634">
      <w:pPr>
        <w:pStyle w:val="a3"/>
        <w:ind w:left="841" w:right="6356" w:firstLine="0"/>
      </w:pPr>
      <w:r>
        <w:rPr>
          <w:spacing w:val="-3"/>
        </w:rPr>
        <w:t xml:space="preserve">оплавление электродов; </w:t>
      </w:r>
      <w:r>
        <w:t>пробой лопатки, линзы; прожог цоколя;</w:t>
      </w:r>
    </w:p>
    <w:p w:rsidR="004B7161" w:rsidRDefault="00A02634">
      <w:pPr>
        <w:pStyle w:val="a3"/>
        <w:ind w:left="841" w:right="1786" w:firstLine="0"/>
        <w:jc w:val="left"/>
      </w:pPr>
      <w:r>
        <w:rPr>
          <w:spacing w:val="-4"/>
        </w:rPr>
        <w:t xml:space="preserve">разрушение спирали </w:t>
      </w:r>
      <w:r>
        <w:t xml:space="preserve">и </w:t>
      </w:r>
      <w:r>
        <w:rPr>
          <w:spacing w:val="-3"/>
        </w:rPr>
        <w:t xml:space="preserve">ее </w:t>
      </w:r>
      <w:r>
        <w:t xml:space="preserve">приваривание к крючкам; </w:t>
      </w:r>
      <w:r>
        <w:rPr>
          <w:spacing w:val="-5"/>
        </w:rPr>
        <w:t xml:space="preserve">разрушение </w:t>
      </w:r>
      <w:r>
        <w:rPr>
          <w:spacing w:val="-4"/>
        </w:rPr>
        <w:t xml:space="preserve">одного </w:t>
      </w:r>
      <w:r>
        <w:t xml:space="preserve">из </w:t>
      </w:r>
      <w:r>
        <w:rPr>
          <w:spacing w:val="-5"/>
        </w:rPr>
        <w:t xml:space="preserve">внешних </w:t>
      </w:r>
      <w:r>
        <w:rPr>
          <w:spacing w:val="-3"/>
        </w:rPr>
        <w:t xml:space="preserve">выводов </w:t>
      </w:r>
      <w:r>
        <w:rPr>
          <w:spacing w:val="-4"/>
        </w:rPr>
        <w:t>электродов;</w:t>
      </w:r>
    </w:p>
    <w:p w:rsidR="004B7161" w:rsidRDefault="004B7161">
      <w:pPr>
        <w:sectPr w:rsidR="004B7161">
          <w:pgSz w:w="11910" w:h="16840"/>
          <w:pgMar w:top="1380" w:right="860" w:bottom="280" w:left="1000" w:header="720" w:footer="720" w:gutter="0"/>
          <w:cols w:space="720"/>
        </w:sectPr>
      </w:pPr>
    </w:p>
    <w:p w:rsidR="004B7161" w:rsidRDefault="00A02634">
      <w:pPr>
        <w:pStyle w:val="a3"/>
        <w:spacing w:before="39"/>
        <w:ind w:left="821" w:right="31" w:firstLine="0"/>
        <w:jc w:val="left"/>
      </w:pPr>
      <w:r>
        <w:lastRenderedPageBreak/>
        <w:t>оплавление крючков;</w:t>
      </w:r>
    </w:p>
    <w:p w:rsidR="004B7161" w:rsidRDefault="00A02634">
      <w:pPr>
        <w:pStyle w:val="a3"/>
        <w:ind w:left="821" w:right="1964" w:firstLine="0"/>
        <w:jc w:val="left"/>
      </w:pPr>
      <w:r>
        <w:rPr>
          <w:spacing w:val="-4"/>
        </w:rPr>
        <w:t xml:space="preserve">деформация </w:t>
      </w:r>
      <w:r>
        <w:rPr>
          <w:spacing w:val="-3"/>
        </w:rPr>
        <w:t xml:space="preserve">или </w:t>
      </w:r>
      <w:r>
        <w:rPr>
          <w:spacing w:val="-4"/>
        </w:rPr>
        <w:t xml:space="preserve">отделение </w:t>
      </w:r>
      <w:r>
        <w:t xml:space="preserve">штабика при целостности колбы; </w:t>
      </w:r>
      <w:r>
        <w:rPr>
          <w:spacing w:val="-4"/>
        </w:rPr>
        <w:t xml:space="preserve">металлические вкрапления </w:t>
      </w:r>
      <w:r>
        <w:t xml:space="preserve">в </w:t>
      </w:r>
      <w:r>
        <w:rPr>
          <w:spacing w:val="-5"/>
        </w:rPr>
        <w:t>тарелке;</w:t>
      </w:r>
    </w:p>
    <w:p w:rsidR="004B7161" w:rsidRDefault="00A02634">
      <w:pPr>
        <w:pStyle w:val="a3"/>
        <w:spacing w:line="322" w:lineRule="exact"/>
        <w:ind w:left="821" w:right="31" w:firstLine="0"/>
        <w:jc w:val="left"/>
      </w:pPr>
      <w:r>
        <w:t>расплавление (срабатывание) предохранителя.</w:t>
      </w:r>
    </w:p>
    <w:p w:rsidR="004B7161" w:rsidRDefault="00A02634">
      <w:pPr>
        <w:pStyle w:val="a3"/>
        <w:spacing w:before="2"/>
        <w:ind w:right="31"/>
        <w:jc w:val="left"/>
      </w:pPr>
      <w:r>
        <w:t>При наличии хотя бы одного из перечисленных признаков переходят ко второму этапу исследования.</w:t>
      </w:r>
    </w:p>
    <w:p w:rsidR="004B7161" w:rsidRDefault="00A02634">
      <w:pPr>
        <w:pStyle w:val="1"/>
        <w:numPr>
          <w:ilvl w:val="0"/>
          <w:numId w:val="23"/>
        </w:numPr>
        <w:tabs>
          <w:tab w:val="left" w:pos="1098"/>
        </w:tabs>
        <w:ind w:left="1097" w:hanging="276"/>
      </w:pPr>
      <w:r>
        <w:rPr>
          <w:spacing w:val="-3"/>
        </w:rPr>
        <w:t xml:space="preserve">этап </w:t>
      </w:r>
      <w:r>
        <w:t xml:space="preserve">— </w:t>
      </w:r>
      <w:r>
        <w:rPr>
          <w:spacing w:val="-5"/>
        </w:rPr>
        <w:t xml:space="preserve">установление </w:t>
      </w:r>
      <w:r>
        <w:rPr>
          <w:spacing w:val="-4"/>
        </w:rPr>
        <w:t xml:space="preserve">первичности </w:t>
      </w:r>
      <w:r>
        <w:t>(вторичности) аварийного</w:t>
      </w:r>
      <w:r>
        <w:rPr>
          <w:spacing w:val="-5"/>
        </w:rPr>
        <w:t xml:space="preserve"> </w:t>
      </w:r>
      <w:r>
        <w:t>режима</w:t>
      </w:r>
    </w:p>
    <w:p w:rsidR="004B7161" w:rsidRDefault="00A02634">
      <w:pPr>
        <w:pStyle w:val="a3"/>
        <w:spacing w:before="1" w:line="322" w:lineRule="exact"/>
        <w:ind w:right="31"/>
        <w:jc w:val="left"/>
      </w:pPr>
      <w:r>
        <w:t>Основные визуально выявляемые признаки первичности и вторичности аварийного режима в лампах накаливания приведены в табл. 12.3.</w:t>
      </w:r>
    </w:p>
    <w:p w:rsidR="004B7161" w:rsidRDefault="00A02634">
      <w:pPr>
        <w:spacing w:line="318" w:lineRule="exact"/>
        <w:ind w:right="105"/>
        <w:jc w:val="right"/>
        <w:rPr>
          <w:i/>
          <w:sz w:val="28"/>
        </w:rPr>
      </w:pPr>
      <w:r>
        <w:rPr>
          <w:i/>
          <w:w w:val="130"/>
          <w:sz w:val="28"/>
        </w:rPr>
        <w:t>Таблица 12.3</w:t>
      </w:r>
    </w:p>
    <w:p w:rsidR="004B7161" w:rsidRDefault="00A02634">
      <w:pPr>
        <w:pStyle w:val="1"/>
        <w:spacing w:before="7" w:line="240" w:lineRule="auto"/>
        <w:ind w:right="31"/>
      </w:pPr>
      <w:r>
        <w:t>Визуальные признаки аварийных режимов в лампе накаливания</w:t>
      </w:r>
    </w:p>
    <w:tbl>
      <w:tblPr>
        <w:tblStyle w:val="TableNormal"/>
        <w:tblW w:w="0" w:type="auto"/>
        <w:tblInd w:w="1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3"/>
        <w:gridCol w:w="3303"/>
      </w:tblGrid>
      <w:tr w:rsidR="004B7161">
        <w:trPr>
          <w:trHeight w:hRule="exact" w:val="317"/>
        </w:trPr>
        <w:tc>
          <w:tcPr>
            <w:tcW w:w="3053" w:type="dxa"/>
          </w:tcPr>
          <w:p w:rsidR="004B7161" w:rsidRDefault="00A02634">
            <w:pPr>
              <w:pStyle w:val="TableParagraph"/>
              <w:ind w:left="128" w:right="128"/>
              <w:rPr>
                <w:sz w:val="20"/>
              </w:rPr>
            </w:pPr>
            <w:r>
              <w:rPr>
                <w:sz w:val="20"/>
              </w:rPr>
              <w:t>Вторичный режим</w:t>
            </w:r>
          </w:p>
        </w:tc>
        <w:tc>
          <w:tcPr>
            <w:tcW w:w="3303" w:type="dxa"/>
          </w:tcPr>
          <w:p w:rsidR="004B7161" w:rsidRDefault="00A02634">
            <w:pPr>
              <w:pStyle w:val="TableParagraph"/>
              <w:ind w:left="64" w:right="64"/>
              <w:rPr>
                <w:sz w:val="20"/>
              </w:rPr>
            </w:pPr>
            <w:r>
              <w:rPr>
                <w:sz w:val="20"/>
              </w:rPr>
              <w:t>Первичный режим</w:t>
            </w:r>
          </w:p>
        </w:tc>
      </w:tr>
      <w:tr w:rsidR="004B7161">
        <w:trPr>
          <w:trHeight w:hRule="exact" w:val="242"/>
        </w:trPr>
        <w:tc>
          <w:tcPr>
            <w:tcW w:w="3053" w:type="dxa"/>
            <w:tcBorders>
              <w:bottom w:val="nil"/>
            </w:tcBorders>
          </w:tcPr>
          <w:p w:rsidR="004B7161" w:rsidRDefault="00A02634">
            <w:pPr>
              <w:pStyle w:val="TableParagraph"/>
              <w:ind w:left="128" w:right="124"/>
              <w:rPr>
                <w:sz w:val="20"/>
              </w:rPr>
            </w:pPr>
            <w:r>
              <w:rPr>
                <w:sz w:val="20"/>
              </w:rPr>
              <w:t>Пробой стекла лопатки</w:t>
            </w:r>
          </w:p>
        </w:tc>
        <w:tc>
          <w:tcPr>
            <w:tcW w:w="3303" w:type="dxa"/>
            <w:tcBorders>
              <w:bottom w:val="nil"/>
            </w:tcBorders>
          </w:tcPr>
          <w:p w:rsidR="004B7161" w:rsidRDefault="00A02634">
            <w:pPr>
              <w:pStyle w:val="TableParagraph"/>
              <w:ind w:left="67" w:right="64"/>
              <w:rPr>
                <w:sz w:val="20"/>
              </w:rPr>
            </w:pPr>
            <w:r>
              <w:rPr>
                <w:sz w:val="20"/>
              </w:rPr>
              <w:t>Частицы никеля впаяны в осколки</w:t>
            </w:r>
          </w:p>
        </w:tc>
      </w:tr>
      <w:tr w:rsidR="004B7161">
        <w:trPr>
          <w:trHeight w:hRule="exact" w:val="231"/>
        </w:trPr>
        <w:tc>
          <w:tcPr>
            <w:tcW w:w="3053" w:type="dxa"/>
            <w:tcBorders>
              <w:top w:val="nil"/>
              <w:bottom w:val="nil"/>
            </w:tcBorders>
          </w:tcPr>
          <w:p w:rsidR="004B7161" w:rsidRDefault="00A02634">
            <w:pPr>
              <w:pStyle w:val="TableParagraph"/>
              <w:spacing w:line="219" w:lineRule="exact"/>
              <w:ind w:left="128" w:right="126"/>
              <w:rPr>
                <w:sz w:val="20"/>
              </w:rPr>
            </w:pPr>
            <w:r>
              <w:rPr>
                <w:sz w:val="20"/>
              </w:rPr>
              <w:t>Пробой стекла линзы</w:t>
            </w:r>
          </w:p>
        </w:tc>
        <w:tc>
          <w:tcPr>
            <w:tcW w:w="3303" w:type="dxa"/>
            <w:tcBorders>
              <w:top w:val="nil"/>
              <w:bottom w:val="nil"/>
            </w:tcBorders>
          </w:tcPr>
          <w:p w:rsidR="004B7161" w:rsidRDefault="00A02634">
            <w:pPr>
              <w:pStyle w:val="TableParagraph"/>
              <w:spacing w:line="219" w:lineRule="exact"/>
              <w:ind w:left="64" w:right="64"/>
              <w:rPr>
                <w:sz w:val="20"/>
              </w:rPr>
            </w:pPr>
            <w:r>
              <w:rPr>
                <w:sz w:val="20"/>
              </w:rPr>
              <w:t>колбы</w:t>
            </w:r>
          </w:p>
        </w:tc>
      </w:tr>
      <w:tr w:rsidR="004B7161">
        <w:trPr>
          <w:trHeight w:hRule="exact" w:val="230"/>
        </w:trPr>
        <w:tc>
          <w:tcPr>
            <w:tcW w:w="3053" w:type="dxa"/>
            <w:tcBorders>
              <w:top w:val="nil"/>
              <w:bottom w:val="nil"/>
            </w:tcBorders>
          </w:tcPr>
          <w:p w:rsidR="004B7161" w:rsidRDefault="00A02634">
            <w:pPr>
              <w:pStyle w:val="TableParagraph"/>
              <w:spacing w:line="219" w:lineRule="exact"/>
              <w:ind w:left="128" w:right="128"/>
              <w:rPr>
                <w:sz w:val="20"/>
              </w:rPr>
            </w:pPr>
            <w:r>
              <w:rPr>
                <w:sz w:val="20"/>
              </w:rPr>
              <w:t>То же, и оплавление электродов</w:t>
            </w:r>
          </w:p>
        </w:tc>
        <w:tc>
          <w:tcPr>
            <w:tcW w:w="3303" w:type="dxa"/>
            <w:tcBorders>
              <w:top w:val="nil"/>
              <w:bottom w:val="nil"/>
            </w:tcBorders>
          </w:tcPr>
          <w:p w:rsidR="004B7161" w:rsidRDefault="00A02634">
            <w:pPr>
              <w:pStyle w:val="TableParagraph"/>
              <w:spacing w:line="219" w:lineRule="exact"/>
              <w:ind w:left="73" w:right="63"/>
              <w:rPr>
                <w:sz w:val="20"/>
              </w:rPr>
            </w:pPr>
            <w:r>
              <w:rPr>
                <w:sz w:val="20"/>
              </w:rPr>
              <w:t>Оплавление электродов и явное</w:t>
            </w:r>
          </w:p>
        </w:tc>
      </w:tr>
      <w:tr w:rsidR="004B7161">
        <w:trPr>
          <w:trHeight w:hRule="exact" w:val="229"/>
        </w:trPr>
        <w:tc>
          <w:tcPr>
            <w:tcW w:w="3053" w:type="dxa"/>
            <w:tcBorders>
              <w:top w:val="nil"/>
              <w:bottom w:val="nil"/>
            </w:tcBorders>
          </w:tcPr>
          <w:p w:rsidR="004B7161" w:rsidRDefault="00A02634">
            <w:pPr>
              <w:pStyle w:val="TableParagraph"/>
              <w:spacing w:line="219" w:lineRule="exact"/>
              <w:ind w:left="128" w:right="127"/>
              <w:rPr>
                <w:sz w:val="20"/>
              </w:rPr>
            </w:pPr>
            <w:r>
              <w:rPr>
                <w:sz w:val="20"/>
              </w:rPr>
              <w:t>одновременно</w:t>
            </w:r>
          </w:p>
        </w:tc>
        <w:tc>
          <w:tcPr>
            <w:tcW w:w="3303" w:type="dxa"/>
            <w:tcBorders>
              <w:top w:val="nil"/>
              <w:bottom w:val="nil"/>
            </w:tcBorders>
          </w:tcPr>
          <w:p w:rsidR="004B7161" w:rsidRDefault="00A02634">
            <w:pPr>
              <w:pStyle w:val="TableParagraph"/>
              <w:spacing w:line="219" w:lineRule="exact"/>
              <w:ind w:left="73" w:right="64"/>
              <w:rPr>
                <w:sz w:val="20"/>
              </w:rPr>
            </w:pPr>
            <w:r>
              <w:rPr>
                <w:sz w:val="20"/>
              </w:rPr>
              <w:t>уменьшение их по массе и размерам</w:t>
            </w:r>
          </w:p>
        </w:tc>
      </w:tr>
      <w:tr w:rsidR="004B7161">
        <w:trPr>
          <w:trHeight w:hRule="exact" w:val="229"/>
        </w:trPr>
        <w:tc>
          <w:tcPr>
            <w:tcW w:w="3053" w:type="dxa"/>
            <w:tcBorders>
              <w:top w:val="nil"/>
              <w:bottom w:val="nil"/>
            </w:tcBorders>
          </w:tcPr>
          <w:p w:rsidR="004B7161" w:rsidRDefault="00A02634">
            <w:pPr>
              <w:pStyle w:val="TableParagraph"/>
              <w:spacing w:line="218" w:lineRule="exact"/>
              <w:ind w:left="128" w:right="126"/>
              <w:rPr>
                <w:sz w:val="20"/>
              </w:rPr>
            </w:pPr>
            <w:r>
              <w:rPr>
                <w:sz w:val="20"/>
              </w:rPr>
              <w:t>Сохранность предохранителя</w:t>
            </w:r>
          </w:p>
        </w:tc>
        <w:tc>
          <w:tcPr>
            <w:tcW w:w="3303" w:type="dxa"/>
            <w:tcBorders>
              <w:top w:val="nil"/>
              <w:bottom w:val="nil"/>
            </w:tcBorders>
          </w:tcPr>
          <w:p w:rsidR="004B7161" w:rsidRDefault="00A02634">
            <w:pPr>
              <w:pStyle w:val="TableParagraph"/>
              <w:spacing w:line="218" w:lineRule="exact"/>
              <w:ind w:left="67" w:right="64"/>
              <w:rPr>
                <w:sz w:val="20"/>
              </w:rPr>
            </w:pPr>
            <w:r>
              <w:rPr>
                <w:sz w:val="20"/>
              </w:rPr>
              <w:t>Проплавление колбы частицами</w:t>
            </w:r>
          </w:p>
        </w:tc>
      </w:tr>
      <w:tr w:rsidR="004B7161">
        <w:trPr>
          <w:trHeight w:hRule="exact" w:val="317"/>
        </w:trPr>
        <w:tc>
          <w:tcPr>
            <w:tcW w:w="3053" w:type="dxa"/>
            <w:tcBorders>
              <w:top w:val="nil"/>
            </w:tcBorders>
          </w:tcPr>
          <w:p w:rsidR="004B7161" w:rsidRDefault="00A02634">
            <w:pPr>
              <w:pStyle w:val="TableParagraph"/>
              <w:spacing w:line="219" w:lineRule="exact"/>
              <w:ind w:left="127" w:right="128"/>
              <w:rPr>
                <w:sz w:val="20"/>
              </w:rPr>
            </w:pPr>
            <w:r>
              <w:rPr>
                <w:sz w:val="20"/>
              </w:rPr>
              <w:t>при разрушении спирали</w:t>
            </w:r>
          </w:p>
        </w:tc>
        <w:tc>
          <w:tcPr>
            <w:tcW w:w="3303" w:type="dxa"/>
            <w:tcBorders>
              <w:top w:val="nil"/>
            </w:tcBorders>
          </w:tcPr>
          <w:p w:rsidR="004B7161" w:rsidRDefault="00A02634">
            <w:pPr>
              <w:pStyle w:val="TableParagraph"/>
              <w:spacing w:line="219" w:lineRule="exact"/>
              <w:ind w:left="64" w:right="64"/>
              <w:rPr>
                <w:sz w:val="20"/>
              </w:rPr>
            </w:pPr>
            <w:r>
              <w:rPr>
                <w:sz w:val="20"/>
              </w:rPr>
              <w:t>металла (если колба сохранилась)</w:t>
            </w:r>
          </w:p>
        </w:tc>
      </w:tr>
    </w:tbl>
    <w:p w:rsidR="004B7161" w:rsidRDefault="004B7161">
      <w:pPr>
        <w:pStyle w:val="a3"/>
        <w:spacing w:before="8"/>
        <w:ind w:left="0" w:firstLine="0"/>
        <w:jc w:val="left"/>
        <w:rPr>
          <w:b/>
          <w:sz w:val="21"/>
        </w:rPr>
      </w:pPr>
    </w:p>
    <w:p w:rsidR="004B7161" w:rsidRDefault="00A02634">
      <w:pPr>
        <w:pStyle w:val="a3"/>
        <w:spacing w:before="65"/>
        <w:ind w:right="115"/>
      </w:pPr>
      <w:r>
        <w:rPr>
          <w:spacing w:val="7"/>
        </w:rPr>
        <w:t xml:space="preserve">Признаки первичного режима, </w:t>
      </w:r>
      <w:r>
        <w:rPr>
          <w:spacing w:val="5"/>
        </w:rPr>
        <w:t xml:space="preserve">как </w:t>
      </w:r>
      <w:r>
        <w:rPr>
          <w:spacing w:val="6"/>
        </w:rPr>
        <w:t xml:space="preserve">можно </w:t>
      </w:r>
      <w:r>
        <w:rPr>
          <w:spacing w:val="8"/>
        </w:rPr>
        <w:t xml:space="preserve">судить </w:t>
      </w:r>
      <w:r>
        <w:rPr>
          <w:spacing w:val="3"/>
        </w:rPr>
        <w:t xml:space="preserve">по </w:t>
      </w:r>
      <w:r>
        <w:t xml:space="preserve">данным таблицы, представляют собой, по сути, признаки </w:t>
      </w:r>
      <w:r>
        <w:rPr>
          <w:b/>
        </w:rPr>
        <w:t xml:space="preserve">горения дуги </w:t>
      </w:r>
      <w:r>
        <w:t xml:space="preserve">между электродами, т. е. самого пожароопасного </w:t>
      </w:r>
      <w:r>
        <w:rPr>
          <w:spacing w:val="4"/>
        </w:rPr>
        <w:t xml:space="preserve">процесса. </w:t>
      </w:r>
      <w:r>
        <w:rPr>
          <w:spacing w:val="5"/>
        </w:rPr>
        <w:t xml:space="preserve">Это </w:t>
      </w:r>
      <w:r>
        <w:t xml:space="preserve">и </w:t>
      </w:r>
      <w:r>
        <w:rPr>
          <w:spacing w:val="7"/>
        </w:rPr>
        <w:t xml:space="preserve">оплавление электродов, </w:t>
      </w:r>
      <w:r>
        <w:t xml:space="preserve">и </w:t>
      </w:r>
      <w:r>
        <w:rPr>
          <w:spacing w:val="6"/>
        </w:rPr>
        <w:t>изменение</w:t>
      </w:r>
      <w:r>
        <w:rPr>
          <w:spacing w:val="82"/>
        </w:rPr>
        <w:t xml:space="preserve"> </w:t>
      </w:r>
      <w:r>
        <w:rPr>
          <w:spacing w:val="3"/>
        </w:rPr>
        <w:t xml:space="preserve">их </w:t>
      </w:r>
      <w:r>
        <w:rPr>
          <w:spacing w:val="6"/>
        </w:rPr>
        <w:t xml:space="preserve">формы, </w:t>
      </w:r>
      <w:r>
        <w:t>и разбрызгиваемые частицы никеля, и проплавления в колбе,  которые они</w:t>
      </w:r>
      <w:r>
        <w:rPr>
          <w:spacing w:val="32"/>
        </w:rPr>
        <w:t xml:space="preserve"> </w:t>
      </w:r>
      <w:r>
        <w:t>образуют.</w:t>
      </w:r>
    </w:p>
    <w:p w:rsidR="004B7161" w:rsidRDefault="00A02634">
      <w:pPr>
        <w:pStyle w:val="a3"/>
        <w:ind w:right="114"/>
      </w:pPr>
      <w:r>
        <w:rPr>
          <w:spacing w:val="3"/>
        </w:rPr>
        <w:t xml:space="preserve">Важнейшим признаком наличия напряжения </w:t>
      </w:r>
      <w:r>
        <w:t xml:space="preserve">и </w:t>
      </w:r>
      <w:r>
        <w:rPr>
          <w:spacing w:val="3"/>
        </w:rPr>
        <w:t xml:space="preserve">вторичности </w:t>
      </w:r>
      <w:r>
        <w:t xml:space="preserve">аварийного режима является пробой лопатки и линзы. Возникает пробой  при  нагреве  лампы до температуры, значительно выше номинальной, на которую она рассчитана. Происходит это в ходе пожара за счет внешнего нагрева лампы </w:t>
      </w:r>
      <w:r>
        <w:rPr>
          <w:spacing w:val="2"/>
        </w:rPr>
        <w:t xml:space="preserve">дополнительно </w:t>
      </w:r>
      <w:proofErr w:type="gramStart"/>
      <w:r>
        <w:t>к</w:t>
      </w:r>
      <w:proofErr w:type="gramEnd"/>
      <w:r>
        <w:t xml:space="preserve"> ее </w:t>
      </w:r>
      <w:r>
        <w:rPr>
          <w:spacing w:val="2"/>
        </w:rPr>
        <w:t xml:space="preserve">саморазогреву. Свойства стекла </w:t>
      </w:r>
      <w:r>
        <w:t xml:space="preserve">при таком нагреве меняются, оно постепенно утрачивает свойства </w:t>
      </w:r>
      <w:r>
        <w:rPr>
          <w:spacing w:val="6"/>
        </w:rPr>
        <w:t>диэлектрика.</w:t>
      </w:r>
      <w:r>
        <w:rPr>
          <w:spacing w:val="82"/>
        </w:rPr>
        <w:t xml:space="preserve"> </w:t>
      </w:r>
      <w:r>
        <w:rPr>
          <w:spacing w:val="5"/>
        </w:rPr>
        <w:t xml:space="preserve">Начинается лавинообразный процесс </w:t>
      </w:r>
      <w:r>
        <w:rPr>
          <w:spacing w:val="4"/>
        </w:rPr>
        <w:t xml:space="preserve">увеличения </w:t>
      </w:r>
      <w:r>
        <w:t xml:space="preserve">тока через стекло лопатки (линзы), который и приводит к </w:t>
      </w:r>
      <w:r>
        <w:rPr>
          <w:spacing w:val="3"/>
        </w:rPr>
        <w:t xml:space="preserve">пробою. </w:t>
      </w:r>
      <w:r>
        <w:rPr>
          <w:spacing w:val="2"/>
        </w:rPr>
        <w:t xml:space="preserve">Г.И. </w:t>
      </w:r>
      <w:r>
        <w:rPr>
          <w:spacing w:val="3"/>
        </w:rPr>
        <w:t xml:space="preserve">Смелков </w:t>
      </w:r>
      <w:r>
        <w:t xml:space="preserve">и </w:t>
      </w:r>
      <w:r>
        <w:rPr>
          <w:spacing w:val="2"/>
        </w:rPr>
        <w:t xml:space="preserve">В.А. </w:t>
      </w:r>
      <w:r>
        <w:rPr>
          <w:spacing w:val="3"/>
        </w:rPr>
        <w:t xml:space="preserve">Пехотиков </w:t>
      </w:r>
      <w:r>
        <w:t xml:space="preserve">в </w:t>
      </w:r>
      <w:r>
        <w:rPr>
          <w:spacing w:val="3"/>
        </w:rPr>
        <w:t xml:space="preserve">своей </w:t>
      </w:r>
      <w:r>
        <w:rPr>
          <w:spacing w:val="2"/>
        </w:rPr>
        <w:t xml:space="preserve">книге </w:t>
      </w:r>
      <w:r>
        <w:rPr>
          <w:spacing w:val="3"/>
        </w:rPr>
        <w:t xml:space="preserve">отмечают,  </w:t>
      </w:r>
      <w:r>
        <w:t xml:space="preserve">что  при  </w:t>
      </w:r>
      <w:r>
        <w:rPr>
          <w:spacing w:val="2"/>
        </w:rPr>
        <w:t xml:space="preserve">моделировании  </w:t>
      </w:r>
      <w:r>
        <w:t xml:space="preserve">этого  </w:t>
      </w:r>
      <w:r>
        <w:rPr>
          <w:spacing w:val="2"/>
        </w:rPr>
        <w:t xml:space="preserve">процесса  </w:t>
      </w:r>
      <w:r>
        <w:t xml:space="preserve">в  </w:t>
      </w:r>
      <w:r>
        <w:rPr>
          <w:spacing w:val="2"/>
        </w:rPr>
        <w:t>лабораторных</w:t>
      </w:r>
      <w:r>
        <w:rPr>
          <w:spacing w:val="-14"/>
        </w:rPr>
        <w:t xml:space="preserve"> </w:t>
      </w:r>
      <w:r>
        <w:rPr>
          <w:spacing w:val="5"/>
        </w:rPr>
        <w:t>условиях</w:t>
      </w:r>
    </w:p>
    <w:p w:rsidR="004B7161" w:rsidRDefault="00A02634">
      <w:pPr>
        <w:pStyle w:val="a4"/>
        <w:numPr>
          <w:ilvl w:val="0"/>
          <w:numId w:val="22"/>
        </w:numPr>
        <w:tabs>
          <w:tab w:val="left" w:pos="611"/>
        </w:tabs>
        <w:ind w:right="118" w:firstLine="0"/>
        <w:jc w:val="both"/>
        <w:rPr>
          <w:sz w:val="28"/>
        </w:rPr>
      </w:pPr>
      <w:r>
        <w:rPr>
          <w:spacing w:val="5"/>
          <w:sz w:val="28"/>
        </w:rPr>
        <w:t xml:space="preserve">нагреве </w:t>
      </w:r>
      <w:r>
        <w:rPr>
          <w:spacing w:val="4"/>
          <w:sz w:val="28"/>
        </w:rPr>
        <w:t xml:space="preserve">лампы </w:t>
      </w:r>
      <w:r>
        <w:rPr>
          <w:sz w:val="28"/>
        </w:rPr>
        <w:t xml:space="preserve">в </w:t>
      </w:r>
      <w:r>
        <w:rPr>
          <w:spacing w:val="5"/>
          <w:sz w:val="28"/>
        </w:rPr>
        <w:t xml:space="preserve">муфельной </w:t>
      </w:r>
      <w:r>
        <w:rPr>
          <w:spacing w:val="4"/>
          <w:sz w:val="28"/>
        </w:rPr>
        <w:t xml:space="preserve">печи </w:t>
      </w:r>
      <w:r>
        <w:rPr>
          <w:spacing w:val="3"/>
          <w:sz w:val="28"/>
        </w:rPr>
        <w:t xml:space="preserve">при </w:t>
      </w:r>
      <w:r>
        <w:rPr>
          <w:spacing w:val="5"/>
          <w:sz w:val="28"/>
        </w:rPr>
        <w:t xml:space="preserve">температуре </w:t>
      </w:r>
      <w:r>
        <w:rPr>
          <w:spacing w:val="7"/>
          <w:sz w:val="28"/>
        </w:rPr>
        <w:t>450-460</w:t>
      </w:r>
      <w:proofErr w:type="gramStart"/>
      <w:r>
        <w:rPr>
          <w:spacing w:val="7"/>
          <w:sz w:val="28"/>
        </w:rPr>
        <w:t xml:space="preserve"> </w:t>
      </w:r>
      <w:r>
        <w:rPr>
          <w:spacing w:val="3"/>
          <w:sz w:val="28"/>
        </w:rPr>
        <w:t>°С</w:t>
      </w:r>
      <w:proofErr w:type="gramEnd"/>
      <w:r>
        <w:rPr>
          <w:spacing w:val="3"/>
          <w:sz w:val="28"/>
        </w:rPr>
        <w:t xml:space="preserve"> </w:t>
      </w:r>
      <w:r>
        <w:rPr>
          <w:sz w:val="28"/>
        </w:rPr>
        <w:t xml:space="preserve">и </w:t>
      </w:r>
      <w:r>
        <w:rPr>
          <w:spacing w:val="7"/>
          <w:sz w:val="28"/>
        </w:rPr>
        <w:t xml:space="preserve">напряжении </w:t>
      </w:r>
      <w:r>
        <w:rPr>
          <w:spacing w:val="5"/>
          <w:sz w:val="28"/>
        </w:rPr>
        <w:t xml:space="preserve">на ней 220 </w:t>
      </w:r>
      <w:r>
        <w:rPr>
          <w:sz w:val="28"/>
        </w:rPr>
        <w:t xml:space="preserve">В — </w:t>
      </w:r>
      <w:r>
        <w:rPr>
          <w:spacing w:val="6"/>
          <w:sz w:val="28"/>
        </w:rPr>
        <w:t xml:space="preserve">пробой </w:t>
      </w:r>
      <w:r>
        <w:rPr>
          <w:spacing w:val="7"/>
          <w:sz w:val="28"/>
        </w:rPr>
        <w:t xml:space="preserve">произошел </w:t>
      </w:r>
      <w:r>
        <w:rPr>
          <w:sz w:val="28"/>
        </w:rPr>
        <w:t xml:space="preserve">в 40 из 42 случаев. Таким образом, если лампа имеет пробой лопатки, то очевидно, что она была под напряжением и достаточно сильно разогрета извне. Такое возможно при исправной лампочке, включенной в помещении, где  происходит  горение.  </w:t>
      </w:r>
      <w:r>
        <w:rPr>
          <w:spacing w:val="3"/>
          <w:sz w:val="28"/>
        </w:rPr>
        <w:t xml:space="preserve">Лампа </w:t>
      </w:r>
      <w:r>
        <w:rPr>
          <w:sz w:val="28"/>
        </w:rPr>
        <w:t xml:space="preserve">в </w:t>
      </w:r>
      <w:r>
        <w:rPr>
          <w:spacing w:val="3"/>
          <w:sz w:val="28"/>
        </w:rPr>
        <w:t xml:space="preserve">этом случае явно </w:t>
      </w:r>
      <w:r>
        <w:rPr>
          <w:spacing w:val="2"/>
          <w:sz w:val="28"/>
        </w:rPr>
        <w:t xml:space="preserve">не </w:t>
      </w:r>
      <w:r>
        <w:rPr>
          <w:spacing w:val="3"/>
          <w:sz w:val="28"/>
        </w:rPr>
        <w:t xml:space="preserve">причастна </w:t>
      </w:r>
      <w:r>
        <w:rPr>
          <w:sz w:val="28"/>
        </w:rPr>
        <w:t>к</w:t>
      </w:r>
      <w:r>
        <w:rPr>
          <w:spacing w:val="66"/>
          <w:sz w:val="28"/>
        </w:rPr>
        <w:t xml:space="preserve"> </w:t>
      </w:r>
      <w:r>
        <w:rPr>
          <w:spacing w:val="3"/>
          <w:sz w:val="28"/>
        </w:rPr>
        <w:t>пожару.</w:t>
      </w:r>
    </w:p>
    <w:p w:rsidR="004B7161" w:rsidRDefault="00A02634">
      <w:pPr>
        <w:pStyle w:val="a3"/>
        <w:ind w:right="114"/>
      </w:pPr>
      <w:r>
        <w:rPr>
          <w:b/>
        </w:rPr>
        <w:t xml:space="preserve">Визуально </w:t>
      </w:r>
      <w:r>
        <w:t xml:space="preserve">пробой лопатки выглядит как затемненный </w:t>
      </w:r>
      <w:r>
        <w:rPr>
          <w:spacing w:val="12"/>
        </w:rPr>
        <w:t xml:space="preserve">участок стекла между </w:t>
      </w:r>
      <w:r>
        <w:rPr>
          <w:spacing w:val="13"/>
        </w:rPr>
        <w:t xml:space="preserve">платинитовыми вставками, </w:t>
      </w:r>
      <w:r>
        <w:rPr>
          <w:spacing w:val="12"/>
        </w:rPr>
        <w:t xml:space="preserve">пробой </w:t>
      </w:r>
      <w:r>
        <w:t xml:space="preserve">у  </w:t>
      </w:r>
      <w:r>
        <w:rPr>
          <w:spacing w:val="3"/>
        </w:rPr>
        <w:t>линзы</w:t>
      </w:r>
      <w:r>
        <w:rPr>
          <w:spacing w:val="76"/>
        </w:rPr>
        <w:t xml:space="preserve"> </w:t>
      </w:r>
      <w:r>
        <w:t xml:space="preserve">-  </w:t>
      </w:r>
      <w:r>
        <w:rPr>
          <w:spacing w:val="3"/>
        </w:rPr>
        <w:t xml:space="preserve">между </w:t>
      </w:r>
      <w:r>
        <w:rPr>
          <w:spacing w:val="4"/>
        </w:rPr>
        <w:t xml:space="preserve">молибденовыми крючками. </w:t>
      </w:r>
      <w:r>
        <w:rPr>
          <w:spacing w:val="3"/>
        </w:rPr>
        <w:t xml:space="preserve">Иногда при </w:t>
      </w:r>
      <w:r>
        <w:rPr>
          <w:spacing w:val="5"/>
        </w:rPr>
        <w:t xml:space="preserve">пробое </w:t>
      </w:r>
      <w:r>
        <w:rPr>
          <w:spacing w:val="2"/>
        </w:rPr>
        <w:t xml:space="preserve">лопатки происходит расплавление стекла, отделение штабика </w:t>
      </w:r>
      <w:r>
        <w:t xml:space="preserve">и </w:t>
      </w:r>
      <w:r>
        <w:rPr>
          <w:spacing w:val="2"/>
        </w:rPr>
        <w:t>электродов от  лопатки.</w:t>
      </w:r>
    </w:p>
    <w:p w:rsidR="004B7161" w:rsidRDefault="00A02634">
      <w:pPr>
        <w:pStyle w:val="2"/>
        <w:spacing w:before="6"/>
        <w:ind w:left="821" w:right="31"/>
      </w:pPr>
      <w:r>
        <w:t>Исследование остатков лампы инструментальными методами</w:t>
      </w:r>
    </w:p>
    <w:p w:rsidR="004B7161" w:rsidRDefault="00A02634">
      <w:pPr>
        <w:pStyle w:val="a3"/>
        <w:spacing w:line="322" w:lineRule="exact"/>
        <w:ind w:right="118"/>
      </w:pPr>
      <w:r>
        <w:t>В настоящее время известны две разработанные ВНИИПО методики инструментального    исследования    остатков     ламп    накаливания    в     целях</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установления их причастности к возникновению  пожара.</w:t>
      </w:r>
    </w:p>
    <w:p w:rsidR="004B7161" w:rsidRDefault="00A02634">
      <w:pPr>
        <w:pStyle w:val="a3"/>
        <w:spacing w:before="2" w:line="237" w:lineRule="auto"/>
        <w:ind w:right="114"/>
      </w:pPr>
      <w:r>
        <w:t xml:space="preserve">По первой методике исследуются остатки </w:t>
      </w:r>
      <w:r>
        <w:rPr>
          <w:spacing w:val="2"/>
        </w:rPr>
        <w:t xml:space="preserve">лампы, </w:t>
      </w:r>
      <w:r>
        <w:t xml:space="preserve">находящиеся в патроне. Остаток лампы извлекается оттуда, доставляется в лабораторию и  анализируется методом рентгеноструктурного анализа. Исследованию подвергаются участки держателей электродов </w:t>
      </w:r>
      <w:proofErr w:type="gramStart"/>
      <w:r>
        <w:t>в месте</w:t>
      </w:r>
      <w:proofErr w:type="gramEnd"/>
      <w:r>
        <w:t xml:space="preserve"> их соприкосновения с вольфрамовой спиралью. Если в этих зонах будет обнаружено присутствие  окиси вольфрама (WО</w:t>
      </w:r>
      <w:r>
        <w:rPr>
          <w:position w:val="-3"/>
          <w:sz w:val="18"/>
        </w:rPr>
        <w:t>3</w:t>
      </w:r>
      <w:r>
        <w:t>), то этот факт должен трактоваться как признак наличия на лампе напряжения в момент ее разрушения и возможной причастности к возникновению пожара. Дело в том, что вольфрам способен окисляться кислородом воздуха с образованием WО</w:t>
      </w:r>
      <w:r>
        <w:rPr>
          <w:position w:val="-3"/>
          <w:sz w:val="18"/>
        </w:rPr>
        <w:t xml:space="preserve">3 </w:t>
      </w:r>
      <w:r>
        <w:t xml:space="preserve">только будучи нагретым до очень высокой температуры (более </w:t>
      </w:r>
      <w:r>
        <w:rPr>
          <w:spacing w:val="2"/>
        </w:rPr>
        <w:t xml:space="preserve">2000°С). </w:t>
      </w:r>
      <w:r>
        <w:t>А такая ситуация возможна только в момент разрушения горящей лампы, когда ее  спираль  раскалена  до температуры 2550</w:t>
      </w:r>
      <w:proofErr w:type="gramStart"/>
      <w:r>
        <w:t>°С</w:t>
      </w:r>
      <w:proofErr w:type="gramEnd"/>
      <w:r>
        <w:t xml:space="preserve"> (светится) и при разгерметизации колбы в нее попадает кислород. В методике особо подчеркивается, что на исследование по данному методу необходимо изымать остатки лампы, не выпавшие из патрона, т. к. при падении и контакте с обгоревшими остатками других материалов состав окисного слоя может</w:t>
      </w:r>
      <w:r>
        <w:rPr>
          <w:spacing w:val="50"/>
        </w:rPr>
        <w:t xml:space="preserve"> </w:t>
      </w:r>
      <w:r>
        <w:t>меняться.</w:t>
      </w:r>
    </w:p>
    <w:p w:rsidR="004B7161" w:rsidRDefault="00A02634">
      <w:pPr>
        <w:pStyle w:val="a3"/>
        <w:spacing w:before="2"/>
        <w:ind w:right="113"/>
      </w:pPr>
      <w:r>
        <w:t xml:space="preserve">Вторая методика предполагает обнаружение </w:t>
      </w:r>
      <w:r>
        <w:rPr>
          <w:b/>
        </w:rPr>
        <w:t xml:space="preserve">напыленного </w:t>
      </w:r>
      <w:r>
        <w:t xml:space="preserve">никеля на стеклянных деталях лампы. В результате описанного  выше аварийного режима  в лампе — дуги между никелевыми электродами - происходит  не  только  выброс крупных частиц, приводящий к пожару, но и напыление гораздо более мелких частиц на внутреннюю поверхность колбы лампы и другие стеклянные детали, находящиеся внутри лампы. Такое напыление возможно </w:t>
      </w:r>
      <w:r>
        <w:rPr>
          <w:b/>
        </w:rPr>
        <w:t xml:space="preserve">только при дуге, </w:t>
      </w:r>
      <w:r>
        <w:t>поэтому обнаружение никеля на указанных поверхностях теми или иными методами является важным свидетельством причастности лампы к возникновению</w:t>
      </w:r>
      <w:r>
        <w:rPr>
          <w:spacing w:val="32"/>
        </w:rPr>
        <w:t xml:space="preserve"> </w:t>
      </w:r>
      <w:r>
        <w:t>пожара.</w:t>
      </w:r>
    </w:p>
    <w:p w:rsidR="004B7161" w:rsidRDefault="00A02634">
      <w:pPr>
        <w:pStyle w:val="a3"/>
        <w:ind w:right="113"/>
      </w:pPr>
      <w:r>
        <w:t xml:space="preserve">Химический анализ является самым простым методом обнаружения напыленного никеля. На месте пожара необходимо найти и изъять осколки колбы лампы, либо ее штабик, лопатку, тарелку, линзу. На внутреннюю поверхность осколков колбы или на указанные стеклянные детали наносится капля 30 % водного раствора азотной кислоты, подсушивается и на то же место наносится капля специального реактива на никель, называемого реактивом Чугаева (насыщенный раствор диметилглиоксима). При наличии даже микроколичеств никеля стекло окрасится в ярко-красный </w:t>
      </w:r>
      <w:r>
        <w:rPr>
          <w:spacing w:val="27"/>
        </w:rPr>
        <w:t xml:space="preserve"> </w:t>
      </w:r>
      <w:r>
        <w:t>цвет.</w:t>
      </w:r>
    </w:p>
    <w:p w:rsidR="004B7161" w:rsidRDefault="00A02634">
      <w:pPr>
        <w:pStyle w:val="a3"/>
        <w:ind w:right="112"/>
      </w:pPr>
      <w:r>
        <w:t>Для обнаружения никеля можно использовать и более быстрые, инструментальные методы элементного анализа - например, рентгенофлуоресцентный метод.</w:t>
      </w:r>
    </w:p>
    <w:p w:rsidR="004B7161" w:rsidRDefault="00A02634">
      <w:pPr>
        <w:pStyle w:val="2"/>
        <w:numPr>
          <w:ilvl w:val="2"/>
          <w:numId w:val="24"/>
        </w:numPr>
        <w:tabs>
          <w:tab w:val="left" w:pos="1679"/>
        </w:tabs>
        <w:ind w:left="1678" w:hanging="857"/>
      </w:pPr>
      <w:r>
        <w:t>Люминесцентные</w:t>
      </w:r>
      <w:r>
        <w:rPr>
          <w:spacing w:val="35"/>
        </w:rPr>
        <w:t xml:space="preserve"> </w:t>
      </w:r>
      <w:r>
        <w:t>светильники</w:t>
      </w:r>
    </w:p>
    <w:p w:rsidR="004B7161" w:rsidRDefault="00A02634">
      <w:pPr>
        <w:pStyle w:val="a3"/>
        <w:spacing w:line="322" w:lineRule="exact"/>
        <w:ind w:right="112"/>
      </w:pPr>
      <w:r>
        <w:t xml:space="preserve">Люминесцентные светильники, работающие в аварийном режиме, достаточно часто становятся причиной пожара. Наибольшую опасность представляет входящая в их </w:t>
      </w:r>
      <w:proofErr w:type="gramStart"/>
      <w:r>
        <w:t>состав</w:t>
      </w:r>
      <w:proofErr w:type="gramEnd"/>
      <w:r>
        <w:t xml:space="preserve"> так называемая пускорегулирующая аппаратура (ПРА) — дроссели, стартеры, конденсаторы (рис.  12.2).</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ind w:left="3235" w:firstLine="0"/>
        <w:jc w:val="left"/>
        <w:rPr>
          <w:sz w:val="20"/>
        </w:rPr>
      </w:pPr>
      <w:r>
        <w:rPr>
          <w:noProof/>
          <w:sz w:val="20"/>
          <w:lang w:eastAsia="ru-RU"/>
        </w:rPr>
        <w:lastRenderedPageBreak/>
        <w:drawing>
          <wp:inline distT="0" distB="0" distL="0" distR="0">
            <wp:extent cx="2243455" cy="1402079"/>
            <wp:effectExtent l="0" t="0" r="0" b="0"/>
            <wp:docPr id="14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8.png"/>
                    <pic:cNvPicPr/>
                  </pic:nvPicPr>
                  <pic:blipFill>
                    <a:blip r:embed="rId83" cstate="print"/>
                    <a:stretch>
                      <a:fillRect/>
                    </a:stretch>
                  </pic:blipFill>
                  <pic:spPr>
                    <a:xfrm>
                      <a:off x="0" y="0"/>
                      <a:ext cx="2243455" cy="1402079"/>
                    </a:xfrm>
                    <a:prstGeom prst="rect">
                      <a:avLst/>
                    </a:prstGeom>
                  </pic:spPr>
                </pic:pic>
              </a:graphicData>
            </a:graphic>
          </wp:inline>
        </w:drawing>
      </w:r>
    </w:p>
    <w:p w:rsidR="004B7161" w:rsidRDefault="004B7161">
      <w:pPr>
        <w:pStyle w:val="a3"/>
        <w:spacing w:before="3"/>
        <w:ind w:left="0" w:firstLine="0"/>
        <w:jc w:val="left"/>
        <w:rPr>
          <w:sz w:val="22"/>
        </w:rPr>
      </w:pPr>
    </w:p>
    <w:p w:rsidR="004B7161" w:rsidRDefault="00A02634">
      <w:pPr>
        <w:spacing w:before="65" w:line="322" w:lineRule="exact"/>
        <w:ind w:left="93" w:right="94"/>
        <w:jc w:val="center"/>
        <w:rPr>
          <w:i/>
          <w:sz w:val="28"/>
        </w:rPr>
      </w:pPr>
      <w:r>
        <w:rPr>
          <w:i/>
          <w:sz w:val="28"/>
        </w:rPr>
        <w:t>Рис. 12.2. Люминесцентный  светильник:</w:t>
      </w:r>
    </w:p>
    <w:p w:rsidR="004B7161" w:rsidRDefault="00A02634">
      <w:pPr>
        <w:ind w:left="211" w:right="218" w:firstLine="4"/>
        <w:jc w:val="center"/>
        <w:rPr>
          <w:i/>
          <w:sz w:val="28"/>
        </w:rPr>
      </w:pPr>
      <w:r>
        <w:rPr>
          <w:i/>
          <w:sz w:val="28"/>
        </w:rPr>
        <w:t xml:space="preserve">1 — люминесцентная лампа; 2 </w:t>
      </w:r>
      <w:r>
        <w:rPr>
          <w:sz w:val="28"/>
        </w:rPr>
        <w:t xml:space="preserve">— </w:t>
      </w:r>
      <w:r>
        <w:rPr>
          <w:i/>
          <w:sz w:val="28"/>
        </w:rPr>
        <w:t>корпус светильника; 3 — монтажное отверстие; 4 — дроссель; 5 — электромонтажная коробка; 6— конденсатор; 7 — стартер</w:t>
      </w:r>
    </w:p>
    <w:p w:rsidR="004B7161" w:rsidRDefault="004B7161">
      <w:pPr>
        <w:pStyle w:val="a3"/>
        <w:spacing w:before="11"/>
        <w:ind w:left="0" w:firstLine="0"/>
        <w:jc w:val="left"/>
        <w:rPr>
          <w:i/>
          <w:sz w:val="27"/>
        </w:rPr>
      </w:pPr>
    </w:p>
    <w:p w:rsidR="004B7161" w:rsidRDefault="00A02634">
      <w:pPr>
        <w:pStyle w:val="a3"/>
        <w:ind w:right="115"/>
      </w:pPr>
      <w:r>
        <w:rPr>
          <w:b/>
          <w:spacing w:val="-5"/>
        </w:rPr>
        <w:t xml:space="preserve">Дроссель, </w:t>
      </w:r>
      <w:r>
        <w:t xml:space="preserve">как точно отметил Г.И. </w:t>
      </w:r>
      <w:r>
        <w:rPr>
          <w:spacing w:val="2"/>
        </w:rPr>
        <w:t xml:space="preserve">Смелков,  </w:t>
      </w:r>
      <w:r>
        <w:t>представляет  собой некоторый объем горючей среды (компаунд, заливочная масса), в которую помещен потенциальный источник зажигания — нагретый  обмоточный  провод". Из-за перегрева, старения изоляции, вследствие некачественного изготовления в дросселе со временем могут происходить замыкания части витков. Замыкание уже семи витков (т. е. всего около 1 % от общего их количества) приводит к перегреву дросселя до критической температуры, при которой начинаются необратимые тепловые процессы. Наиболее вероятно воспламенение дросселя, как показал эксперимент, при замыкании 78 витков (11,7 % от общей</w:t>
      </w:r>
      <w:r>
        <w:rPr>
          <w:spacing w:val="44"/>
        </w:rPr>
        <w:t xml:space="preserve"> </w:t>
      </w:r>
      <w:r>
        <w:t>численности).</w:t>
      </w:r>
    </w:p>
    <w:p w:rsidR="004B7161" w:rsidRDefault="00A02634">
      <w:pPr>
        <w:pStyle w:val="a3"/>
        <w:ind w:right="105"/>
      </w:pPr>
      <w:r>
        <w:t xml:space="preserve">Выявление причастности люминесцентных светильников  </w:t>
      </w:r>
      <w:r>
        <w:rPr>
          <w:b/>
        </w:rPr>
        <w:t xml:space="preserve">к  возникновению пожара </w:t>
      </w:r>
      <w:r>
        <w:t>проводится в основном визуальным осмотром светильников в целом и более детально — отдельных их элементов  (ПРА).</w:t>
      </w:r>
    </w:p>
    <w:p w:rsidR="004B7161" w:rsidRDefault="00A02634">
      <w:pPr>
        <w:pStyle w:val="a3"/>
        <w:ind w:right="107"/>
      </w:pPr>
      <w:r>
        <w:t xml:space="preserve">Прежде </w:t>
      </w:r>
      <w:proofErr w:type="gramStart"/>
      <w:r>
        <w:t>всего</w:t>
      </w:r>
      <w:proofErr w:type="gramEnd"/>
      <w:r>
        <w:t xml:space="preserve"> необходимо сравнить состояние светильников в очаге и вне очаговой зоны. Аварийным светильникам свойственны более сильные термические поражения. Важно оценить и изменение термических поражений  по длине одного светильника; если он имеет парные элементы (два  дросселя,  два конденсатора и т. д.), то деформация корпуса, обгорание </w:t>
      </w:r>
      <w:r>
        <w:rPr>
          <w:spacing w:val="-4"/>
        </w:rPr>
        <w:t xml:space="preserve">краски обычно более сильно выражены </w:t>
      </w:r>
      <w:r>
        <w:t xml:space="preserve">в </w:t>
      </w:r>
      <w:r>
        <w:rPr>
          <w:spacing w:val="-3"/>
        </w:rPr>
        <w:t xml:space="preserve">зоне </w:t>
      </w:r>
      <w:r>
        <w:rPr>
          <w:spacing w:val="-4"/>
        </w:rPr>
        <w:t xml:space="preserve">установки </w:t>
      </w:r>
      <w:r>
        <w:rPr>
          <w:spacing w:val="-3"/>
        </w:rPr>
        <w:t>аварийного</w:t>
      </w:r>
      <w:r>
        <w:rPr>
          <w:spacing w:val="17"/>
        </w:rPr>
        <w:t xml:space="preserve"> </w:t>
      </w:r>
      <w:r>
        <w:rPr>
          <w:spacing w:val="-3"/>
        </w:rPr>
        <w:t>дросселя.</w:t>
      </w:r>
    </w:p>
    <w:p w:rsidR="004B7161" w:rsidRDefault="00A02634">
      <w:pPr>
        <w:pStyle w:val="a3"/>
        <w:ind w:right="109"/>
      </w:pPr>
      <w:r>
        <w:rPr>
          <w:b/>
          <w:spacing w:val="-4"/>
        </w:rPr>
        <w:t xml:space="preserve">Дроссель. </w:t>
      </w:r>
      <w:r>
        <w:rPr>
          <w:spacing w:val="-4"/>
        </w:rPr>
        <w:t xml:space="preserve">Если </w:t>
      </w:r>
      <w:r>
        <w:t xml:space="preserve">в </w:t>
      </w:r>
      <w:r>
        <w:rPr>
          <w:spacing w:val="-4"/>
        </w:rPr>
        <w:t>дросселе</w:t>
      </w:r>
      <w:r>
        <w:rPr>
          <w:spacing w:val="62"/>
        </w:rPr>
        <w:t xml:space="preserve"> </w:t>
      </w:r>
      <w:r>
        <w:rPr>
          <w:spacing w:val="-4"/>
        </w:rPr>
        <w:t>сохранилась</w:t>
      </w:r>
      <w:r>
        <w:rPr>
          <w:spacing w:val="62"/>
        </w:rPr>
        <w:t xml:space="preserve"> </w:t>
      </w:r>
      <w:r>
        <w:rPr>
          <w:spacing w:val="-4"/>
        </w:rPr>
        <w:t>заливочная</w:t>
      </w:r>
      <w:r>
        <w:rPr>
          <w:spacing w:val="62"/>
        </w:rPr>
        <w:t xml:space="preserve"> </w:t>
      </w:r>
      <w:r>
        <w:rPr>
          <w:spacing w:val="-3"/>
        </w:rPr>
        <w:t xml:space="preserve">масса, </w:t>
      </w:r>
      <w:r>
        <w:t xml:space="preserve">то </w:t>
      </w:r>
      <w:r>
        <w:rPr>
          <w:spacing w:val="2"/>
        </w:rPr>
        <w:t xml:space="preserve">он, </w:t>
      </w:r>
      <w:r>
        <w:rPr>
          <w:spacing w:val="3"/>
        </w:rPr>
        <w:t xml:space="preserve">несомненно, </w:t>
      </w:r>
      <w:r>
        <w:rPr>
          <w:spacing w:val="2"/>
        </w:rPr>
        <w:t xml:space="preserve">не </w:t>
      </w:r>
      <w:r>
        <w:rPr>
          <w:spacing w:val="3"/>
        </w:rPr>
        <w:t xml:space="preserve">причастен </w:t>
      </w:r>
      <w:r>
        <w:t xml:space="preserve">к </w:t>
      </w:r>
      <w:r>
        <w:rPr>
          <w:spacing w:val="3"/>
        </w:rPr>
        <w:t xml:space="preserve">возникновению пожара. </w:t>
      </w:r>
      <w:r>
        <w:rPr>
          <w:spacing w:val="-3"/>
        </w:rPr>
        <w:t xml:space="preserve">При </w:t>
      </w:r>
      <w:r>
        <w:rPr>
          <w:spacing w:val="-4"/>
        </w:rPr>
        <w:t>отсутствии</w:t>
      </w:r>
      <w:r>
        <w:rPr>
          <w:spacing w:val="62"/>
        </w:rPr>
        <w:t xml:space="preserve"> </w:t>
      </w:r>
      <w:r>
        <w:rPr>
          <w:spacing w:val="-4"/>
        </w:rPr>
        <w:t>заливочной</w:t>
      </w:r>
      <w:r>
        <w:rPr>
          <w:spacing w:val="62"/>
        </w:rPr>
        <w:t xml:space="preserve"> </w:t>
      </w:r>
      <w:r>
        <w:rPr>
          <w:spacing w:val="-4"/>
        </w:rPr>
        <w:t>массы</w:t>
      </w:r>
      <w:r>
        <w:rPr>
          <w:spacing w:val="62"/>
        </w:rPr>
        <w:t xml:space="preserve"> </w:t>
      </w:r>
      <w:r>
        <w:rPr>
          <w:spacing w:val="-4"/>
        </w:rPr>
        <w:t>дроссель</w:t>
      </w:r>
      <w:r>
        <w:rPr>
          <w:spacing w:val="62"/>
        </w:rPr>
        <w:t xml:space="preserve"> </w:t>
      </w:r>
      <w:r>
        <w:rPr>
          <w:spacing w:val="-4"/>
        </w:rPr>
        <w:t>визуально</w:t>
      </w:r>
      <w:r>
        <w:rPr>
          <w:spacing w:val="62"/>
        </w:rPr>
        <w:t xml:space="preserve"> </w:t>
      </w:r>
      <w:r>
        <w:rPr>
          <w:spacing w:val="-3"/>
        </w:rPr>
        <w:t xml:space="preserve">исследуется </w:t>
      </w:r>
      <w:r>
        <w:t xml:space="preserve">на </w:t>
      </w:r>
      <w:r>
        <w:rPr>
          <w:spacing w:val="-3"/>
        </w:rPr>
        <w:t xml:space="preserve">предмет выявления межвитковых замыканий (делается </w:t>
      </w:r>
      <w:r>
        <w:t xml:space="preserve">это в </w:t>
      </w:r>
      <w:r>
        <w:rPr>
          <w:spacing w:val="-3"/>
        </w:rPr>
        <w:t>лабораторных</w:t>
      </w:r>
      <w:r>
        <w:rPr>
          <w:spacing w:val="20"/>
        </w:rPr>
        <w:t xml:space="preserve"> </w:t>
      </w:r>
      <w:r>
        <w:rPr>
          <w:spacing w:val="-3"/>
        </w:rPr>
        <w:t>условиях).</w:t>
      </w:r>
    </w:p>
    <w:p w:rsidR="004B7161" w:rsidRDefault="00A02634">
      <w:pPr>
        <w:pStyle w:val="1"/>
        <w:spacing w:before="7"/>
        <w:ind w:right="31"/>
      </w:pPr>
      <w:r>
        <w:t>12.2.  Электронагревательные приборы</w:t>
      </w:r>
    </w:p>
    <w:p w:rsidR="004B7161" w:rsidRDefault="00A02634">
      <w:pPr>
        <w:pStyle w:val="a3"/>
        <w:spacing w:before="1" w:line="322" w:lineRule="exact"/>
        <w:ind w:right="106"/>
      </w:pPr>
      <w:r>
        <w:rPr>
          <w:spacing w:val="-5"/>
        </w:rPr>
        <w:t xml:space="preserve">Электронагревательные </w:t>
      </w:r>
      <w:r>
        <w:rPr>
          <w:spacing w:val="-4"/>
        </w:rPr>
        <w:t xml:space="preserve">приборы </w:t>
      </w:r>
      <w:r>
        <w:rPr>
          <w:spacing w:val="-5"/>
        </w:rPr>
        <w:t xml:space="preserve">могут стать </w:t>
      </w:r>
      <w:r>
        <w:rPr>
          <w:spacing w:val="-4"/>
        </w:rPr>
        <w:t xml:space="preserve">причиной </w:t>
      </w:r>
      <w:r>
        <w:rPr>
          <w:spacing w:val="-3"/>
        </w:rPr>
        <w:t xml:space="preserve">пожара </w:t>
      </w:r>
      <w:r>
        <w:t xml:space="preserve">в </w:t>
      </w:r>
      <w:r>
        <w:rPr>
          <w:spacing w:val="-3"/>
        </w:rPr>
        <w:t xml:space="preserve">основном </w:t>
      </w:r>
      <w:r>
        <w:t xml:space="preserve">в трех </w:t>
      </w:r>
      <w:r>
        <w:rPr>
          <w:spacing w:val="-3"/>
        </w:rPr>
        <w:t>случаях:</w:t>
      </w:r>
    </w:p>
    <w:p w:rsidR="004B7161" w:rsidRDefault="00A02634">
      <w:pPr>
        <w:pStyle w:val="a4"/>
        <w:numPr>
          <w:ilvl w:val="0"/>
          <w:numId w:val="21"/>
        </w:numPr>
        <w:tabs>
          <w:tab w:val="left" w:pos="1105"/>
        </w:tabs>
        <w:spacing w:line="322" w:lineRule="exact"/>
        <w:ind w:right="112" w:firstLine="709"/>
        <w:jc w:val="both"/>
        <w:rPr>
          <w:sz w:val="28"/>
        </w:rPr>
      </w:pPr>
      <w:r>
        <w:rPr>
          <w:sz w:val="28"/>
        </w:rPr>
        <w:t xml:space="preserve">при возникновении в электрической части </w:t>
      </w:r>
      <w:r>
        <w:rPr>
          <w:spacing w:val="2"/>
          <w:sz w:val="28"/>
        </w:rPr>
        <w:t xml:space="preserve">прибора </w:t>
      </w:r>
      <w:r>
        <w:rPr>
          <w:sz w:val="28"/>
        </w:rPr>
        <w:t>аварийного режима работы (</w:t>
      </w:r>
      <w:proofErr w:type="gramStart"/>
      <w:r>
        <w:rPr>
          <w:sz w:val="28"/>
        </w:rPr>
        <w:t>КЗ</w:t>
      </w:r>
      <w:proofErr w:type="gramEnd"/>
      <w:r>
        <w:rPr>
          <w:sz w:val="28"/>
        </w:rPr>
        <w:t>, БПС) в нормальных условиях</w:t>
      </w:r>
      <w:r>
        <w:rPr>
          <w:spacing w:val="41"/>
          <w:sz w:val="28"/>
        </w:rPr>
        <w:t xml:space="preserve"> </w:t>
      </w:r>
      <w:r>
        <w:rPr>
          <w:spacing w:val="-4"/>
          <w:sz w:val="28"/>
        </w:rPr>
        <w:t>эксплуатации;</w:t>
      </w:r>
    </w:p>
    <w:p w:rsidR="004B7161" w:rsidRDefault="00A02634">
      <w:pPr>
        <w:pStyle w:val="a4"/>
        <w:numPr>
          <w:ilvl w:val="0"/>
          <w:numId w:val="21"/>
        </w:numPr>
        <w:tabs>
          <w:tab w:val="left" w:pos="1105"/>
        </w:tabs>
        <w:spacing w:line="322" w:lineRule="exact"/>
        <w:ind w:right="118" w:firstLine="709"/>
        <w:jc w:val="both"/>
        <w:rPr>
          <w:sz w:val="28"/>
        </w:rPr>
      </w:pPr>
      <w:r>
        <w:rPr>
          <w:sz w:val="28"/>
        </w:rPr>
        <w:t xml:space="preserve">при работе прибора в не предусмотренных конструкцией условиях (например, </w:t>
      </w:r>
      <w:r>
        <w:rPr>
          <w:spacing w:val="2"/>
          <w:sz w:val="28"/>
        </w:rPr>
        <w:t xml:space="preserve">электрокипятильника </w:t>
      </w:r>
      <w:r>
        <w:rPr>
          <w:sz w:val="28"/>
        </w:rPr>
        <w:t xml:space="preserve">или </w:t>
      </w:r>
      <w:r>
        <w:rPr>
          <w:spacing w:val="2"/>
          <w:sz w:val="28"/>
        </w:rPr>
        <w:t xml:space="preserve">чайника </w:t>
      </w:r>
      <w:r>
        <w:rPr>
          <w:sz w:val="28"/>
        </w:rPr>
        <w:t>после выкипания</w:t>
      </w:r>
      <w:r>
        <w:rPr>
          <w:spacing w:val="49"/>
          <w:sz w:val="28"/>
        </w:rPr>
        <w:t xml:space="preserve"> </w:t>
      </w:r>
      <w:r>
        <w:rPr>
          <w:spacing w:val="-3"/>
          <w:sz w:val="28"/>
        </w:rPr>
        <w:t>воды);</w:t>
      </w:r>
    </w:p>
    <w:p w:rsidR="004B7161" w:rsidRDefault="00A02634">
      <w:pPr>
        <w:pStyle w:val="a4"/>
        <w:numPr>
          <w:ilvl w:val="0"/>
          <w:numId w:val="21"/>
        </w:numPr>
        <w:tabs>
          <w:tab w:val="left" w:pos="1105"/>
        </w:tabs>
        <w:ind w:right="116" w:firstLine="709"/>
        <w:jc w:val="both"/>
        <w:rPr>
          <w:sz w:val="28"/>
        </w:rPr>
      </w:pPr>
      <w:r>
        <w:rPr>
          <w:sz w:val="28"/>
        </w:rPr>
        <w:t xml:space="preserve">в ситуации, когда взаимное расположение </w:t>
      </w:r>
      <w:r>
        <w:rPr>
          <w:spacing w:val="2"/>
          <w:sz w:val="28"/>
        </w:rPr>
        <w:t xml:space="preserve">нагревательного </w:t>
      </w:r>
      <w:r>
        <w:rPr>
          <w:sz w:val="28"/>
        </w:rPr>
        <w:t xml:space="preserve">прибора и сгораемых веществ и материалов таково,  что последние способны нагреться  </w:t>
      </w:r>
      <w:r>
        <w:rPr>
          <w:spacing w:val="26"/>
          <w:sz w:val="28"/>
        </w:rPr>
        <w:t xml:space="preserve"> </w:t>
      </w:r>
      <w:proofErr w:type="gramStart"/>
      <w:r>
        <w:rPr>
          <w:sz w:val="28"/>
        </w:rPr>
        <w:t>до</w:t>
      </w:r>
      <w:proofErr w:type="gramEnd"/>
    </w:p>
    <w:p w:rsidR="004B7161" w:rsidRDefault="004B7161">
      <w:pPr>
        <w:jc w:val="both"/>
        <w:rPr>
          <w:sz w:val="28"/>
        </w:rPr>
        <w:sectPr w:rsidR="004B7161">
          <w:pgSz w:w="11910" w:h="16840"/>
          <w:pgMar w:top="1420" w:right="880" w:bottom="280" w:left="1020" w:header="720" w:footer="720" w:gutter="0"/>
          <w:cols w:space="720"/>
        </w:sectPr>
      </w:pPr>
    </w:p>
    <w:p w:rsidR="004B7161" w:rsidRDefault="00A02634">
      <w:pPr>
        <w:pStyle w:val="a3"/>
        <w:spacing w:before="39"/>
        <w:ind w:right="31" w:firstLine="0"/>
        <w:jc w:val="left"/>
      </w:pPr>
      <w:r>
        <w:lastRenderedPageBreak/>
        <w:t>температуры, обеспечивающей возникновение и развитие горения.</w:t>
      </w:r>
    </w:p>
    <w:p w:rsidR="004B7161" w:rsidRDefault="00A02634">
      <w:pPr>
        <w:pStyle w:val="a3"/>
        <w:ind w:right="106"/>
      </w:pPr>
      <w:r>
        <w:t xml:space="preserve">Признаки причастности электронагревательного прибора к </w:t>
      </w:r>
      <w:r>
        <w:rPr>
          <w:spacing w:val="-4"/>
        </w:rPr>
        <w:t xml:space="preserve">возникновению </w:t>
      </w:r>
      <w:r>
        <w:rPr>
          <w:spacing w:val="-3"/>
        </w:rPr>
        <w:t xml:space="preserve">пожара </w:t>
      </w:r>
      <w:r>
        <w:rPr>
          <w:spacing w:val="-4"/>
        </w:rPr>
        <w:t xml:space="preserve">формируются как </w:t>
      </w:r>
      <w:r>
        <w:t xml:space="preserve">на </w:t>
      </w:r>
      <w:r>
        <w:rPr>
          <w:spacing w:val="-4"/>
        </w:rPr>
        <w:t xml:space="preserve">окружающих </w:t>
      </w:r>
      <w:r>
        <w:t xml:space="preserve">конструкциях и предметах, так и на  нем самом. </w:t>
      </w:r>
      <w:r>
        <w:rPr>
          <w:spacing w:val="2"/>
        </w:rPr>
        <w:t xml:space="preserve">Рассмотрим </w:t>
      </w:r>
      <w:r>
        <w:t>эти признаки по</w:t>
      </w:r>
      <w:r>
        <w:rPr>
          <w:spacing w:val="28"/>
        </w:rPr>
        <w:t xml:space="preserve"> </w:t>
      </w:r>
      <w:r>
        <w:t>порядку.</w:t>
      </w:r>
    </w:p>
    <w:p w:rsidR="004B7161" w:rsidRDefault="00A02634">
      <w:pPr>
        <w:pStyle w:val="a3"/>
        <w:spacing w:before="2"/>
        <w:ind w:right="105"/>
      </w:pPr>
      <w:r>
        <w:rPr>
          <w:b/>
        </w:rPr>
        <w:t xml:space="preserve">Признаки на окружающих конструкциях </w:t>
      </w:r>
      <w:r>
        <w:t xml:space="preserve">представляют собой </w:t>
      </w:r>
      <w:r>
        <w:rPr>
          <w:spacing w:val="-3"/>
        </w:rPr>
        <w:t xml:space="preserve">локальные разрушения </w:t>
      </w:r>
      <w:r>
        <w:t xml:space="preserve">в </w:t>
      </w:r>
      <w:r>
        <w:rPr>
          <w:spacing w:val="-3"/>
        </w:rPr>
        <w:t xml:space="preserve">очаговой зоне, прогары. Образуются </w:t>
      </w:r>
      <w:r>
        <w:t xml:space="preserve">они за счет </w:t>
      </w:r>
      <w:r>
        <w:rPr>
          <w:spacing w:val="-3"/>
        </w:rPr>
        <w:t xml:space="preserve">длительного (многочасового) локального </w:t>
      </w:r>
      <w:r>
        <w:t xml:space="preserve">нагрева конструкции и пиролиза, протекающего в режиме тления. </w:t>
      </w:r>
      <w:r>
        <w:rPr>
          <w:spacing w:val="-3"/>
        </w:rPr>
        <w:t xml:space="preserve">Хрестоматийным стал приведенный Б.В. Мегорским </w:t>
      </w:r>
      <w:r>
        <w:rPr>
          <w:spacing w:val="-4"/>
        </w:rPr>
        <w:t xml:space="preserve">пример </w:t>
      </w:r>
      <w:r>
        <w:rPr>
          <w:spacing w:val="-5"/>
        </w:rPr>
        <w:t xml:space="preserve">пожара, когда </w:t>
      </w:r>
      <w:r>
        <w:rPr>
          <w:spacing w:val="-6"/>
        </w:rPr>
        <w:t xml:space="preserve">забытый </w:t>
      </w:r>
      <w:r>
        <w:t xml:space="preserve">на </w:t>
      </w:r>
      <w:r>
        <w:rPr>
          <w:spacing w:val="-5"/>
        </w:rPr>
        <w:t xml:space="preserve">столе </w:t>
      </w:r>
      <w:r>
        <w:rPr>
          <w:spacing w:val="-6"/>
        </w:rPr>
        <w:t xml:space="preserve">утюг </w:t>
      </w:r>
      <w:r>
        <w:rPr>
          <w:spacing w:val="-5"/>
        </w:rPr>
        <w:t xml:space="preserve">прожег стол, </w:t>
      </w:r>
      <w:r>
        <w:rPr>
          <w:spacing w:val="-4"/>
        </w:rPr>
        <w:t>паркет,</w:t>
      </w:r>
      <w:r>
        <w:rPr>
          <w:spacing w:val="62"/>
        </w:rPr>
        <w:t xml:space="preserve"> </w:t>
      </w:r>
      <w:r>
        <w:rPr>
          <w:spacing w:val="-5"/>
        </w:rPr>
        <w:t xml:space="preserve">черновой </w:t>
      </w:r>
      <w:r>
        <w:rPr>
          <w:spacing w:val="-4"/>
        </w:rPr>
        <w:t xml:space="preserve">пол, </w:t>
      </w:r>
      <w:r>
        <w:rPr>
          <w:spacing w:val="-5"/>
        </w:rPr>
        <w:t xml:space="preserve">перекрытие </w:t>
      </w:r>
      <w:r>
        <w:t xml:space="preserve">и </w:t>
      </w:r>
      <w:r>
        <w:rPr>
          <w:spacing w:val="-3"/>
        </w:rPr>
        <w:t xml:space="preserve">был </w:t>
      </w:r>
      <w:r>
        <w:rPr>
          <w:spacing w:val="-4"/>
        </w:rPr>
        <w:t xml:space="preserve">после пожара </w:t>
      </w:r>
      <w:r>
        <w:rPr>
          <w:spacing w:val="-5"/>
        </w:rPr>
        <w:t xml:space="preserve">найден </w:t>
      </w:r>
      <w:r>
        <w:t>на нижележащем этаже под дырой в потолке.</w:t>
      </w:r>
    </w:p>
    <w:p w:rsidR="004B7161" w:rsidRDefault="00A02634">
      <w:pPr>
        <w:pStyle w:val="2"/>
        <w:spacing w:line="240" w:lineRule="auto"/>
        <w:ind w:right="105" w:firstLine="708"/>
        <w:jc w:val="both"/>
      </w:pPr>
      <w:r>
        <w:rPr>
          <w:spacing w:val="-5"/>
        </w:rPr>
        <w:t xml:space="preserve">Признаки включения электроприбора </w:t>
      </w:r>
      <w:r>
        <w:t xml:space="preserve">в </w:t>
      </w:r>
      <w:r>
        <w:rPr>
          <w:spacing w:val="-4"/>
        </w:rPr>
        <w:t>сеть,</w:t>
      </w:r>
      <w:r>
        <w:rPr>
          <w:spacing w:val="62"/>
        </w:rPr>
        <w:t xml:space="preserve"> </w:t>
      </w:r>
      <w:r>
        <w:rPr>
          <w:spacing w:val="-6"/>
        </w:rPr>
        <w:t xml:space="preserve">выявляемые </w:t>
      </w:r>
      <w:r>
        <w:rPr>
          <w:spacing w:val="-5"/>
        </w:rPr>
        <w:t xml:space="preserve">осмотром вилки, розетки, </w:t>
      </w:r>
      <w:r>
        <w:rPr>
          <w:spacing w:val="-6"/>
        </w:rPr>
        <w:t>электрошнура</w:t>
      </w:r>
    </w:p>
    <w:p w:rsidR="004B7161" w:rsidRDefault="00A02634">
      <w:pPr>
        <w:pStyle w:val="a3"/>
        <w:ind w:right="107"/>
      </w:pPr>
      <w:r>
        <w:t xml:space="preserve">При анализе версии причастности электроприбора к </w:t>
      </w:r>
      <w:r>
        <w:rPr>
          <w:spacing w:val="-3"/>
        </w:rPr>
        <w:t>возникновению</w:t>
      </w:r>
      <w:r>
        <w:rPr>
          <w:spacing w:val="-51"/>
        </w:rPr>
        <w:t xml:space="preserve"> </w:t>
      </w:r>
      <w:r>
        <w:rPr>
          <w:spacing w:val="-3"/>
        </w:rPr>
        <w:t xml:space="preserve">пожара сначала нужно уяснить, </w:t>
      </w:r>
      <w:r>
        <w:t xml:space="preserve">а был ли </w:t>
      </w:r>
      <w:r>
        <w:rPr>
          <w:spacing w:val="-2"/>
        </w:rPr>
        <w:t xml:space="preserve">прибор </w:t>
      </w:r>
      <w:r>
        <w:t>вообще включен в</w:t>
      </w:r>
      <w:r>
        <w:rPr>
          <w:spacing w:val="-49"/>
        </w:rPr>
        <w:t xml:space="preserve"> </w:t>
      </w:r>
      <w:r>
        <w:t>электросеть?</w:t>
      </w:r>
    </w:p>
    <w:p w:rsidR="004B7161" w:rsidRDefault="00A02634">
      <w:pPr>
        <w:pStyle w:val="a3"/>
        <w:ind w:right="106"/>
      </w:pPr>
      <w:r>
        <w:t>Если вилка электроприбора на момент осмотра места пожара находится в электророзетке, то можно считать, что дознавателю повезло; ему останется зафиксировать этот фа</w:t>
      </w:r>
      <w:proofErr w:type="gramStart"/>
      <w:r>
        <w:t>кт в пр</w:t>
      </w:r>
      <w:proofErr w:type="gramEnd"/>
      <w:r>
        <w:t>отоколе осмотра, фото- или видеосъемкой. Правда, нужно еще проверить, не была ли обесточена электросеть (осмотреть аппараты защиты) и нет ли на самом электроприборе дополнительного выключателя.</w:t>
      </w:r>
    </w:p>
    <w:p w:rsidR="004B7161" w:rsidRDefault="00A02634">
      <w:pPr>
        <w:pStyle w:val="a3"/>
        <w:ind w:right="109"/>
      </w:pPr>
      <w:r>
        <w:t xml:space="preserve">Если вилка находится не в розетке, целесообразно осмотреть ее штыри, закопчены они или нет. То же самое относится к гнездам электророзетки, в </w:t>
      </w:r>
      <w:proofErr w:type="gramStart"/>
      <w:r>
        <w:t>которую</w:t>
      </w:r>
      <w:proofErr w:type="gramEnd"/>
      <w:r>
        <w:t xml:space="preserve"> предположительно был включен электроприбор.</w:t>
      </w:r>
    </w:p>
    <w:p w:rsidR="004B7161" w:rsidRDefault="00A02634">
      <w:pPr>
        <w:pStyle w:val="a3"/>
        <w:spacing w:before="2"/>
        <w:ind w:right="106"/>
      </w:pPr>
      <w:r>
        <w:t xml:space="preserve">Необходимо осмотреть сам шнур питания или то, что от него </w:t>
      </w:r>
      <w:r>
        <w:rPr>
          <w:spacing w:val="-3"/>
        </w:rPr>
        <w:t xml:space="preserve">осталось (обычно это металлическая жила, </w:t>
      </w:r>
      <w:r>
        <w:t xml:space="preserve">т. к. изоляция </w:t>
      </w:r>
      <w:r>
        <w:rPr>
          <w:spacing w:val="-4"/>
        </w:rPr>
        <w:t xml:space="preserve">сгорает). Наличие </w:t>
      </w:r>
      <w:r>
        <w:t xml:space="preserve">на </w:t>
      </w:r>
      <w:r>
        <w:rPr>
          <w:spacing w:val="-4"/>
        </w:rPr>
        <w:t xml:space="preserve">жилах шнура дуговых оплавлений </w:t>
      </w:r>
      <w:r>
        <w:t xml:space="preserve">- </w:t>
      </w:r>
      <w:r>
        <w:rPr>
          <w:spacing w:val="-4"/>
        </w:rPr>
        <w:t xml:space="preserve">неопровержимое свидетельство </w:t>
      </w:r>
      <w:r>
        <w:rPr>
          <w:spacing w:val="-3"/>
        </w:rPr>
        <w:t xml:space="preserve">того, что  </w:t>
      </w:r>
      <w:r>
        <w:rPr>
          <w:spacing w:val="-4"/>
        </w:rPr>
        <w:t xml:space="preserve">электроприбор  </w:t>
      </w:r>
      <w:r>
        <w:rPr>
          <w:spacing w:val="-2"/>
        </w:rPr>
        <w:t xml:space="preserve">был </w:t>
      </w:r>
      <w:r>
        <w:rPr>
          <w:i/>
          <w:spacing w:val="-2"/>
        </w:rPr>
        <w:t xml:space="preserve">под </w:t>
      </w:r>
      <w:r>
        <w:rPr>
          <w:i/>
          <w:spacing w:val="-3"/>
        </w:rPr>
        <w:t xml:space="preserve">напряжением </w:t>
      </w:r>
      <w:r>
        <w:rPr>
          <w:spacing w:val="-3"/>
        </w:rPr>
        <w:t xml:space="preserve">(если, конечно, </w:t>
      </w:r>
      <w:r>
        <w:t xml:space="preserve">в </w:t>
      </w:r>
      <w:r>
        <w:rPr>
          <w:spacing w:val="-3"/>
        </w:rPr>
        <w:t xml:space="preserve">самом </w:t>
      </w:r>
      <w:r>
        <w:t xml:space="preserve">приборе нет </w:t>
      </w:r>
      <w:r>
        <w:rPr>
          <w:spacing w:val="-3"/>
        </w:rPr>
        <w:t>дополнительного выключателя).</w:t>
      </w:r>
    </w:p>
    <w:p w:rsidR="004B7161" w:rsidRDefault="00A02634">
      <w:pPr>
        <w:pStyle w:val="a3"/>
        <w:ind w:right="107"/>
      </w:pPr>
      <w:r>
        <w:rPr>
          <w:spacing w:val="-3"/>
        </w:rPr>
        <w:t xml:space="preserve">Необходимо отметить, </w:t>
      </w:r>
      <w:r>
        <w:t xml:space="preserve">что </w:t>
      </w:r>
      <w:r>
        <w:rPr>
          <w:b/>
          <w:spacing w:val="-3"/>
        </w:rPr>
        <w:t xml:space="preserve">шнуры </w:t>
      </w:r>
      <w:r>
        <w:t xml:space="preserve">сами </w:t>
      </w:r>
      <w:r>
        <w:rPr>
          <w:spacing w:val="-3"/>
        </w:rPr>
        <w:t xml:space="preserve">могут </w:t>
      </w:r>
      <w:r>
        <w:t xml:space="preserve">быть местом, где </w:t>
      </w:r>
      <w:r>
        <w:rPr>
          <w:spacing w:val="-2"/>
        </w:rPr>
        <w:t xml:space="preserve">возник </w:t>
      </w:r>
      <w:r>
        <w:t>аварийный режим (</w:t>
      </w:r>
      <w:proofErr w:type="gramStart"/>
      <w:r>
        <w:t>КЗ</w:t>
      </w:r>
      <w:proofErr w:type="gramEnd"/>
      <w:r>
        <w:t xml:space="preserve">, БПС). Этому </w:t>
      </w:r>
      <w:r>
        <w:rPr>
          <w:spacing w:val="-3"/>
        </w:rPr>
        <w:t xml:space="preserve">способствует, прежде всего, излом </w:t>
      </w:r>
      <w:r>
        <w:rPr>
          <w:spacing w:val="-4"/>
        </w:rPr>
        <w:t xml:space="preserve">проводов. Особенно опасны </w:t>
      </w:r>
      <w:r>
        <w:t xml:space="preserve">в </w:t>
      </w:r>
      <w:r>
        <w:rPr>
          <w:spacing w:val="-4"/>
        </w:rPr>
        <w:t xml:space="preserve">этом </w:t>
      </w:r>
      <w:r>
        <w:t>плане провода с литыми штепсельными вилками.</w:t>
      </w:r>
    </w:p>
    <w:p w:rsidR="004B7161" w:rsidRDefault="00A02634">
      <w:pPr>
        <w:pStyle w:val="a3"/>
        <w:ind w:right="107"/>
      </w:pPr>
      <w:proofErr w:type="gramStart"/>
      <w:r>
        <w:t xml:space="preserve">Специалисты Красноярской ИПЛ заметили, что наиболее часто излом провода происходит примерно на расстоянии 10 мм от </w:t>
      </w:r>
      <w:r>
        <w:rPr>
          <w:spacing w:val="-3"/>
        </w:rPr>
        <w:t>вилки.</w:t>
      </w:r>
      <w:proofErr w:type="gramEnd"/>
      <w:r>
        <w:rPr>
          <w:spacing w:val="-3"/>
        </w:rPr>
        <w:t xml:space="preserve"> </w:t>
      </w:r>
      <w:r>
        <w:t xml:space="preserve">В </w:t>
      </w:r>
      <w:r>
        <w:rPr>
          <w:spacing w:val="-3"/>
        </w:rPr>
        <w:t xml:space="preserve">своем методическом пособии </w:t>
      </w:r>
      <w:r>
        <w:t xml:space="preserve">по </w:t>
      </w:r>
      <w:r>
        <w:rPr>
          <w:spacing w:val="-3"/>
        </w:rPr>
        <w:t xml:space="preserve">исследованию </w:t>
      </w:r>
      <w:r>
        <w:t xml:space="preserve">пожаров они приводят примеры трех пожаров, </w:t>
      </w:r>
      <w:r>
        <w:rPr>
          <w:spacing w:val="-3"/>
        </w:rPr>
        <w:t xml:space="preserve">произошедших </w:t>
      </w:r>
      <w:r>
        <w:t xml:space="preserve">в г. </w:t>
      </w:r>
      <w:r>
        <w:rPr>
          <w:spacing w:val="-4"/>
        </w:rPr>
        <w:t xml:space="preserve">Красноярске </w:t>
      </w:r>
      <w:r>
        <w:t xml:space="preserve">с </w:t>
      </w:r>
      <w:r>
        <w:rPr>
          <w:spacing w:val="-4"/>
        </w:rPr>
        <w:t xml:space="preserve">марта </w:t>
      </w:r>
      <w:r>
        <w:t xml:space="preserve">по </w:t>
      </w:r>
      <w:r>
        <w:rPr>
          <w:spacing w:val="-3"/>
        </w:rPr>
        <w:t xml:space="preserve">июль 1987 </w:t>
      </w:r>
      <w:r>
        <w:t xml:space="preserve">г. </w:t>
      </w:r>
      <w:r>
        <w:rPr>
          <w:spacing w:val="-4"/>
        </w:rPr>
        <w:t xml:space="preserve">(фотоцех </w:t>
      </w:r>
      <w:r>
        <w:rPr>
          <w:spacing w:val="-6"/>
        </w:rPr>
        <w:t xml:space="preserve">"Енисейфото" </w:t>
      </w:r>
      <w:r>
        <w:t xml:space="preserve">— </w:t>
      </w:r>
      <w:r>
        <w:rPr>
          <w:spacing w:val="-5"/>
        </w:rPr>
        <w:t xml:space="preserve">красный фонарь; жилой </w:t>
      </w:r>
      <w:r>
        <w:rPr>
          <w:spacing w:val="-3"/>
        </w:rPr>
        <w:t xml:space="preserve">дом </w:t>
      </w:r>
      <w:r>
        <w:t xml:space="preserve">— </w:t>
      </w:r>
      <w:r>
        <w:rPr>
          <w:spacing w:val="-5"/>
        </w:rPr>
        <w:t xml:space="preserve">провод электрофена; костюмерная театра </w:t>
      </w:r>
      <w:r>
        <w:rPr>
          <w:spacing w:val="-4"/>
        </w:rPr>
        <w:t xml:space="preserve">оперы </w:t>
      </w:r>
      <w:r>
        <w:t xml:space="preserve">и </w:t>
      </w:r>
      <w:r>
        <w:rPr>
          <w:spacing w:val="-5"/>
        </w:rPr>
        <w:t xml:space="preserve">балета </w:t>
      </w:r>
      <w:r>
        <w:t xml:space="preserve">— </w:t>
      </w:r>
      <w:r>
        <w:rPr>
          <w:spacing w:val="-4"/>
        </w:rPr>
        <w:t xml:space="preserve">провод удлинителя). </w:t>
      </w:r>
      <w:r>
        <w:rPr>
          <w:spacing w:val="-3"/>
        </w:rPr>
        <w:t xml:space="preserve">Во </w:t>
      </w:r>
      <w:r>
        <w:rPr>
          <w:spacing w:val="-4"/>
        </w:rPr>
        <w:t>всех случаях горение началось</w:t>
      </w:r>
      <w:r>
        <w:rPr>
          <w:spacing w:val="62"/>
        </w:rPr>
        <w:t xml:space="preserve"> </w:t>
      </w:r>
      <w:r>
        <w:rPr>
          <w:spacing w:val="-3"/>
        </w:rPr>
        <w:t xml:space="preserve">из-за дуги </w:t>
      </w:r>
      <w:proofErr w:type="gramStart"/>
      <w:r>
        <w:rPr>
          <w:spacing w:val="-3"/>
        </w:rPr>
        <w:t>КЗ</w:t>
      </w:r>
      <w:proofErr w:type="gramEnd"/>
      <w:r>
        <w:rPr>
          <w:spacing w:val="-3"/>
        </w:rPr>
        <w:t xml:space="preserve">, </w:t>
      </w:r>
      <w:r>
        <w:t>произошедшей в месте излома провода в 10 мм от вилки. Так что на это роковое место при осмотре электрошнура, если шнур найден на месте пожара, обязательно надо обращать внимание.</w:t>
      </w:r>
    </w:p>
    <w:p w:rsidR="004B7161" w:rsidRDefault="00A02634">
      <w:pPr>
        <w:pStyle w:val="a3"/>
        <w:ind w:right="115"/>
      </w:pPr>
      <w:r>
        <w:t xml:space="preserve">К </w:t>
      </w:r>
      <w:r>
        <w:rPr>
          <w:spacing w:val="-3"/>
        </w:rPr>
        <w:t xml:space="preserve">сожалению, </w:t>
      </w:r>
      <w:r>
        <w:t xml:space="preserve">на </w:t>
      </w:r>
      <w:r>
        <w:rPr>
          <w:spacing w:val="-3"/>
        </w:rPr>
        <w:t xml:space="preserve">пожаре шнуры часто </w:t>
      </w:r>
      <w:r>
        <w:t xml:space="preserve">не </w:t>
      </w:r>
      <w:r>
        <w:rPr>
          <w:spacing w:val="-3"/>
        </w:rPr>
        <w:t xml:space="preserve">сохраняются. </w:t>
      </w:r>
      <w:r>
        <w:rPr>
          <w:spacing w:val="5"/>
        </w:rPr>
        <w:t xml:space="preserve">Изоляция сгорает,  </w:t>
      </w:r>
      <w:r>
        <w:t xml:space="preserve">а </w:t>
      </w:r>
      <w:r>
        <w:rPr>
          <w:spacing w:val="4"/>
        </w:rPr>
        <w:t xml:space="preserve">медная жила при </w:t>
      </w:r>
      <w:r>
        <w:rPr>
          <w:spacing w:val="5"/>
        </w:rPr>
        <w:t xml:space="preserve">температуре </w:t>
      </w:r>
      <w:r>
        <w:rPr>
          <w:spacing w:val="4"/>
        </w:rPr>
        <w:t xml:space="preserve">выше </w:t>
      </w:r>
      <w:r>
        <w:t>700-800</w:t>
      </w:r>
      <w:proofErr w:type="gramStart"/>
      <w:r>
        <w:t>°С</w:t>
      </w:r>
      <w:proofErr w:type="gramEnd"/>
      <w:r>
        <w:t xml:space="preserve"> становится хрупкой и рассыпается. Таким образом, не следует особо удивляться отсутствию шнура питания, если он находился в зоне достаточно интенсивного</w:t>
      </w:r>
      <w:r>
        <w:rPr>
          <w:spacing w:val="39"/>
        </w:rPr>
        <w:t xml:space="preserve"> </w:t>
      </w:r>
      <w:r>
        <w:t>горения.</w:t>
      </w:r>
    </w:p>
    <w:p w:rsidR="004B7161" w:rsidRDefault="00A02634">
      <w:pPr>
        <w:pStyle w:val="a3"/>
        <w:spacing w:line="322" w:lineRule="exact"/>
        <w:ind w:left="821" w:right="31" w:firstLine="0"/>
        <w:jc w:val="left"/>
      </w:pPr>
      <w:r>
        <w:t xml:space="preserve">Признаки  причастности  к   возникновению  пожара,  формирующиеся    </w:t>
      </w:r>
      <w:proofErr w:type="gramStart"/>
      <w:r>
        <w:t>на</w:t>
      </w:r>
      <w:proofErr w:type="gramEnd"/>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самих электроприборах, целесообразно рассмотреть отдельно для каждой их разновидности.</w:t>
      </w:r>
    </w:p>
    <w:p w:rsidR="004B7161" w:rsidRDefault="00A02634">
      <w:pPr>
        <w:pStyle w:val="2"/>
        <w:numPr>
          <w:ilvl w:val="2"/>
          <w:numId w:val="20"/>
        </w:numPr>
        <w:tabs>
          <w:tab w:val="left" w:pos="1640"/>
        </w:tabs>
        <w:ind w:hanging="818"/>
      </w:pPr>
      <w:r>
        <w:rPr>
          <w:spacing w:val="-4"/>
        </w:rPr>
        <w:t>Исследование</w:t>
      </w:r>
      <w:r>
        <w:rPr>
          <w:spacing w:val="15"/>
        </w:rPr>
        <w:t xml:space="preserve"> </w:t>
      </w:r>
      <w:r>
        <w:rPr>
          <w:spacing w:val="-4"/>
        </w:rPr>
        <w:t>электрочайников</w:t>
      </w:r>
    </w:p>
    <w:p w:rsidR="004B7161" w:rsidRDefault="00A02634">
      <w:pPr>
        <w:pStyle w:val="a3"/>
        <w:ind w:right="110"/>
      </w:pPr>
      <w:r>
        <w:t>Электрочайники современной конструкции, как правило, имеют трубчатые электронагреватели (ТЭНы) непосредственно в объеме нагреваемой воды, ближе к днищу.</w:t>
      </w:r>
    </w:p>
    <w:p w:rsidR="004B7161" w:rsidRDefault="00A02634">
      <w:pPr>
        <w:pStyle w:val="a3"/>
        <w:ind w:right="108"/>
      </w:pPr>
      <w:r>
        <w:t xml:space="preserve">При выкипании воды происходит оголение ТЭНа, перегрев его, деформация и, как следствие, замыкание спирали ТЭНа на корпус. В этой ситуации часто возникает </w:t>
      </w:r>
      <w:proofErr w:type="gramStart"/>
      <w:r>
        <w:t>КЗ</w:t>
      </w:r>
      <w:proofErr w:type="gramEnd"/>
      <w:r>
        <w:t xml:space="preserve"> с образованием дуги, проплавлением оболочки и разбрызгиванием раскаленных частиц металла - потенциальных источников зажигания.</w:t>
      </w:r>
    </w:p>
    <w:p w:rsidR="004B7161" w:rsidRDefault="00A02634">
      <w:pPr>
        <w:ind w:left="112" w:right="109" w:firstLine="708"/>
        <w:jc w:val="both"/>
        <w:rPr>
          <w:i/>
          <w:sz w:val="28"/>
        </w:rPr>
      </w:pPr>
      <w:r>
        <w:rPr>
          <w:i/>
          <w:spacing w:val="5"/>
          <w:sz w:val="28"/>
        </w:rPr>
        <w:t xml:space="preserve">Приведем </w:t>
      </w:r>
      <w:r>
        <w:rPr>
          <w:i/>
          <w:sz w:val="28"/>
        </w:rPr>
        <w:t xml:space="preserve">в </w:t>
      </w:r>
      <w:r>
        <w:rPr>
          <w:i/>
          <w:spacing w:val="5"/>
          <w:sz w:val="28"/>
        </w:rPr>
        <w:t xml:space="preserve">качестве </w:t>
      </w:r>
      <w:r>
        <w:rPr>
          <w:i/>
          <w:spacing w:val="4"/>
          <w:sz w:val="28"/>
        </w:rPr>
        <w:t xml:space="preserve">примера </w:t>
      </w:r>
      <w:r>
        <w:rPr>
          <w:i/>
          <w:spacing w:val="5"/>
          <w:sz w:val="28"/>
        </w:rPr>
        <w:t xml:space="preserve">описание двух экспериментов, </w:t>
      </w:r>
      <w:r>
        <w:rPr>
          <w:i/>
          <w:sz w:val="28"/>
        </w:rPr>
        <w:t xml:space="preserve">проведенных </w:t>
      </w:r>
      <w:proofErr w:type="gramStart"/>
      <w:r>
        <w:rPr>
          <w:i/>
          <w:sz w:val="28"/>
        </w:rPr>
        <w:t>упоминавшейся</w:t>
      </w:r>
      <w:proofErr w:type="gramEnd"/>
      <w:r>
        <w:rPr>
          <w:i/>
          <w:sz w:val="28"/>
        </w:rPr>
        <w:t xml:space="preserve"> выше Красноярской ИПЛ с </w:t>
      </w:r>
      <w:r>
        <w:rPr>
          <w:i/>
          <w:spacing w:val="2"/>
          <w:sz w:val="28"/>
        </w:rPr>
        <w:t xml:space="preserve">чайниками </w:t>
      </w:r>
      <w:r>
        <w:rPr>
          <w:i/>
          <w:sz w:val="28"/>
        </w:rPr>
        <w:t>отечественного</w:t>
      </w:r>
      <w:r>
        <w:rPr>
          <w:i/>
          <w:spacing w:val="60"/>
          <w:sz w:val="28"/>
        </w:rPr>
        <w:t xml:space="preserve"> </w:t>
      </w:r>
      <w:r>
        <w:rPr>
          <w:i/>
          <w:sz w:val="28"/>
        </w:rPr>
        <w:t>производства.</w:t>
      </w:r>
    </w:p>
    <w:p w:rsidR="004B7161" w:rsidRDefault="00A02634">
      <w:pPr>
        <w:pStyle w:val="a4"/>
        <w:numPr>
          <w:ilvl w:val="0"/>
          <w:numId w:val="19"/>
        </w:numPr>
        <w:tabs>
          <w:tab w:val="left" w:pos="1076"/>
        </w:tabs>
        <w:ind w:right="118" w:firstLine="709"/>
        <w:jc w:val="both"/>
        <w:rPr>
          <w:i/>
          <w:sz w:val="28"/>
        </w:rPr>
      </w:pPr>
      <w:r>
        <w:rPr>
          <w:i/>
          <w:spacing w:val="2"/>
          <w:sz w:val="28"/>
        </w:rPr>
        <w:t xml:space="preserve">Чайник завода "Красный </w:t>
      </w:r>
      <w:r>
        <w:rPr>
          <w:i/>
          <w:sz w:val="28"/>
        </w:rPr>
        <w:t xml:space="preserve">Выборжец" </w:t>
      </w:r>
      <w:r>
        <w:rPr>
          <w:i/>
          <w:spacing w:val="2"/>
          <w:sz w:val="28"/>
        </w:rPr>
        <w:t xml:space="preserve">мощностью </w:t>
      </w:r>
      <w:r>
        <w:rPr>
          <w:i/>
          <w:sz w:val="28"/>
        </w:rPr>
        <w:t xml:space="preserve">1 </w:t>
      </w:r>
      <w:r>
        <w:rPr>
          <w:i/>
          <w:spacing w:val="2"/>
          <w:sz w:val="28"/>
        </w:rPr>
        <w:t xml:space="preserve">кВт. </w:t>
      </w:r>
      <w:r>
        <w:rPr>
          <w:i/>
          <w:spacing w:val="5"/>
          <w:sz w:val="28"/>
        </w:rPr>
        <w:t xml:space="preserve">Через </w:t>
      </w:r>
      <w:r>
        <w:rPr>
          <w:i/>
          <w:sz w:val="28"/>
        </w:rPr>
        <w:t xml:space="preserve">1 ч </w:t>
      </w:r>
      <w:r>
        <w:rPr>
          <w:i/>
          <w:spacing w:val="4"/>
          <w:sz w:val="28"/>
        </w:rPr>
        <w:t xml:space="preserve">23 </w:t>
      </w:r>
      <w:r>
        <w:rPr>
          <w:i/>
          <w:spacing w:val="5"/>
          <w:sz w:val="28"/>
        </w:rPr>
        <w:t xml:space="preserve">мин </w:t>
      </w:r>
      <w:r>
        <w:rPr>
          <w:i/>
          <w:spacing w:val="6"/>
          <w:sz w:val="28"/>
        </w:rPr>
        <w:t xml:space="preserve">после включения </w:t>
      </w:r>
      <w:r>
        <w:rPr>
          <w:i/>
          <w:sz w:val="28"/>
        </w:rPr>
        <w:t xml:space="preserve">в </w:t>
      </w:r>
      <w:r>
        <w:rPr>
          <w:i/>
          <w:spacing w:val="5"/>
          <w:sz w:val="28"/>
        </w:rPr>
        <w:t xml:space="preserve">сеть </w:t>
      </w:r>
      <w:r>
        <w:rPr>
          <w:i/>
          <w:spacing w:val="6"/>
          <w:sz w:val="28"/>
        </w:rPr>
        <w:t xml:space="preserve">чайника, наполненного </w:t>
      </w:r>
      <w:r>
        <w:rPr>
          <w:i/>
          <w:sz w:val="28"/>
        </w:rPr>
        <w:t xml:space="preserve">2 л </w:t>
      </w:r>
      <w:r>
        <w:rPr>
          <w:i/>
          <w:spacing w:val="7"/>
          <w:sz w:val="28"/>
        </w:rPr>
        <w:t xml:space="preserve">воды, </w:t>
      </w:r>
      <w:r>
        <w:rPr>
          <w:i/>
          <w:spacing w:val="8"/>
          <w:sz w:val="28"/>
        </w:rPr>
        <w:t xml:space="preserve">оголилась </w:t>
      </w:r>
      <w:r>
        <w:rPr>
          <w:i/>
          <w:spacing w:val="7"/>
          <w:sz w:val="28"/>
        </w:rPr>
        <w:t xml:space="preserve">верхняя часть </w:t>
      </w:r>
      <w:r>
        <w:rPr>
          <w:i/>
          <w:spacing w:val="6"/>
          <w:sz w:val="28"/>
        </w:rPr>
        <w:t xml:space="preserve">ТЭНа, </w:t>
      </w:r>
      <w:r>
        <w:rPr>
          <w:i/>
          <w:spacing w:val="8"/>
          <w:sz w:val="28"/>
        </w:rPr>
        <w:t xml:space="preserve">произошло </w:t>
      </w:r>
      <w:r>
        <w:rPr>
          <w:i/>
          <w:spacing w:val="7"/>
          <w:sz w:val="28"/>
        </w:rPr>
        <w:t xml:space="preserve">короткое замыкание, возникла </w:t>
      </w:r>
      <w:r>
        <w:rPr>
          <w:i/>
          <w:spacing w:val="6"/>
          <w:sz w:val="28"/>
        </w:rPr>
        <w:t xml:space="preserve">дуга, </w:t>
      </w:r>
      <w:proofErr w:type="gramStart"/>
      <w:r>
        <w:rPr>
          <w:i/>
          <w:spacing w:val="4"/>
          <w:sz w:val="28"/>
        </w:rPr>
        <w:t>что</w:t>
      </w:r>
      <w:proofErr w:type="gramEnd"/>
      <w:r>
        <w:rPr>
          <w:i/>
          <w:spacing w:val="4"/>
          <w:sz w:val="28"/>
        </w:rPr>
        <w:t xml:space="preserve"> </w:t>
      </w:r>
      <w:r>
        <w:rPr>
          <w:i/>
          <w:sz w:val="28"/>
        </w:rPr>
        <w:t xml:space="preserve">в </w:t>
      </w:r>
      <w:r>
        <w:rPr>
          <w:i/>
          <w:spacing w:val="7"/>
          <w:sz w:val="28"/>
        </w:rPr>
        <w:t xml:space="preserve">конечном </w:t>
      </w:r>
      <w:r>
        <w:rPr>
          <w:i/>
          <w:spacing w:val="6"/>
          <w:sz w:val="28"/>
        </w:rPr>
        <w:t xml:space="preserve">счете </w:t>
      </w:r>
      <w:r>
        <w:rPr>
          <w:i/>
          <w:spacing w:val="7"/>
          <w:sz w:val="28"/>
        </w:rPr>
        <w:t xml:space="preserve">привело </w:t>
      </w:r>
      <w:r>
        <w:rPr>
          <w:i/>
          <w:sz w:val="28"/>
        </w:rPr>
        <w:t xml:space="preserve">к </w:t>
      </w:r>
      <w:r>
        <w:rPr>
          <w:i/>
          <w:spacing w:val="6"/>
          <w:sz w:val="28"/>
        </w:rPr>
        <w:t xml:space="preserve">расплавлению </w:t>
      </w:r>
      <w:r>
        <w:rPr>
          <w:i/>
          <w:spacing w:val="4"/>
          <w:sz w:val="28"/>
        </w:rPr>
        <w:t xml:space="preserve">сердечника </w:t>
      </w:r>
      <w:r>
        <w:rPr>
          <w:i/>
          <w:sz w:val="28"/>
        </w:rPr>
        <w:t xml:space="preserve">и </w:t>
      </w:r>
      <w:r>
        <w:rPr>
          <w:i/>
          <w:spacing w:val="5"/>
          <w:sz w:val="28"/>
        </w:rPr>
        <w:t xml:space="preserve">оболочки </w:t>
      </w:r>
      <w:r>
        <w:rPr>
          <w:i/>
          <w:spacing w:val="3"/>
          <w:sz w:val="28"/>
        </w:rPr>
        <w:t>ТЭНа.</w:t>
      </w:r>
      <w:r>
        <w:rPr>
          <w:i/>
          <w:spacing w:val="76"/>
          <w:sz w:val="28"/>
        </w:rPr>
        <w:t xml:space="preserve"> </w:t>
      </w:r>
      <w:r>
        <w:rPr>
          <w:i/>
          <w:spacing w:val="4"/>
          <w:sz w:val="28"/>
        </w:rPr>
        <w:t xml:space="preserve">Внутри корпуса чайника </w:t>
      </w:r>
      <w:r>
        <w:rPr>
          <w:i/>
          <w:spacing w:val="2"/>
          <w:sz w:val="28"/>
        </w:rPr>
        <w:t>после эксперимента обнаружили множество капель металла диаметром 2-8</w:t>
      </w:r>
      <w:r>
        <w:rPr>
          <w:i/>
          <w:spacing w:val="38"/>
          <w:sz w:val="28"/>
        </w:rPr>
        <w:t xml:space="preserve"> </w:t>
      </w:r>
      <w:r>
        <w:rPr>
          <w:i/>
          <w:spacing w:val="2"/>
          <w:sz w:val="28"/>
        </w:rPr>
        <w:t>мм.</w:t>
      </w:r>
    </w:p>
    <w:p w:rsidR="004B7161" w:rsidRDefault="00A02634">
      <w:pPr>
        <w:pStyle w:val="a4"/>
        <w:numPr>
          <w:ilvl w:val="0"/>
          <w:numId w:val="19"/>
        </w:numPr>
        <w:tabs>
          <w:tab w:val="left" w:pos="1076"/>
        </w:tabs>
        <w:ind w:right="111" w:firstLine="709"/>
        <w:jc w:val="both"/>
        <w:rPr>
          <w:i/>
          <w:sz w:val="28"/>
        </w:rPr>
      </w:pPr>
      <w:r>
        <w:rPr>
          <w:i/>
          <w:sz w:val="28"/>
        </w:rPr>
        <w:t xml:space="preserve">Чайник завода "Металлоштамп" (800 Вт; 2,5 л). В чайник </w:t>
      </w:r>
      <w:r>
        <w:rPr>
          <w:i/>
          <w:spacing w:val="2"/>
          <w:sz w:val="28"/>
        </w:rPr>
        <w:t xml:space="preserve">залили </w:t>
      </w:r>
      <w:r>
        <w:rPr>
          <w:i/>
          <w:sz w:val="28"/>
        </w:rPr>
        <w:t xml:space="preserve">1 л </w:t>
      </w:r>
      <w:r>
        <w:rPr>
          <w:i/>
          <w:spacing w:val="2"/>
          <w:sz w:val="28"/>
        </w:rPr>
        <w:t xml:space="preserve">воды. Через </w:t>
      </w:r>
      <w:r>
        <w:rPr>
          <w:i/>
          <w:sz w:val="28"/>
        </w:rPr>
        <w:t xml:space="preserve">41 </w:t>
      </w:r>
      <w:r>
        <w:rPr>
          <w:i/>
          <w:spacing w:val="3"/>
          <w:sz w:val="28"/>
        </w:rPr>
        <w:t xml:space="preserve">мин, </w:t>
      </w:r>
      <w:r>
        <w:rPr>
          <w:i/>
          <w:spacing w:val="2"/>
          <w:sz w:val="28"/>
        </w:rPr>
        <w:t xml:space="preserve">когда уровень воды опустился </w:t>
      </w:r>
      <w:r>
        <w:rPr>
          <w:i/>
          <w:sz w:val="28"/>
        </w:rPr>
        <w:t xml:space="preserve">ниже резиновых уплотнительных прокладок в месте прохода вывода ТЭНа </w:t>
      </w:r>
      <w:r>
        <w:rPr>
          <w:i/>
          <w:spacing w:val="4"/>
          <w:sz w:val="28"/>
        </w:rPr>
        <w:t xml:space="preserve">через корпус, прокладки </w:t>
      </w:r>
      <w:r>
        <w:rPr>
          <w:i/>
          <w:spacing w:val="3"/>
          <w:sz w:val="28"/>
        </w:rPr>
        <w:t xml:space="preserve">задымили </w:t>
      </w:r>
      <w:r>
        <w:rPr>
          <w:i/>
          <w:sz w:val="28"/>
        </w:rPr>
        <w:t xml:space="preserve">и </w:t>
      </w:r>
      <w:r>
        <w:rPr>
          <w:i/>
          <w:spacing w:val="3"/>
          <w:sz w:val="28"/>
        </w:rPr>
        <w:t xml:space="preserve">через </w:t>
      </w:r>
      <w:r>
        <w:rPr>
          <w:i/>
          <w:sz w:val="28"/>
        </w:rPr>
        <w:t xml:space="preserve">9 </w:t>
      </w:r>
      <w:r>
        <w:rPr>
          <w:i/>
          <w:spacing w:val="3"/>
          <w:sz w:val="28"/>
        </w:rPr>
        <w:t xml:space="preserve">мин </w:t>
      </w:r>
      <w:r>
        <w:rPr>
          <w:i/>
          <w:spacing w:val="4"/>
          <w:sz w:val="28"/>
        </w:rPr>
        <w:t xml:space="preserve">загорелись. </w:t>
      </w:r>
      <w:r>
        <w:rPr>
          <w:i/>
          <w:spacing w:val="3"/>
          <w:sz w:val="28"/>
        </w:rPr>
        <w:t xml:space="preserve">ТЭН </w:t>
      </w:r>
      <w:r>
        <w:rPr>
          <w:i/>
          <w:spacing w:val="4"/>
          <w:sz w:val="28"/>
        </w:rPr>
        <w:t xml:space="preserve">упал </w:t>
      </w:r>
      <w:r>
        <w:rPr>
          <w:i/>
          <w:sz w:val="28"/>
        </w:rPr>
        <w:t xml:space="preserve">на </w:t>
      </w:r>
      <w:r>
        <w:rPr>
          <w:i/>
          <w:spacing w:val="4"/>
          <w:sz w:val="28"/>
        </w:rPr>
        <w:t xml:space="preserve">дно </w:t>
      </w:r>
      <w:r>
        <w:rPr>
          <w:i/>
          <w:spacing w:val="5"/>
          <w:sz w:val="28"/>
        </w:rPr>
        <w:t xml:space="preserve">чайника, </w:t>
      </w:r>
      <w:r>
        <w:rPr>
          <w:i/>
          <w:sz w:val="28"/>
        </w:rPr>
        <w:t xml:space="preserve">и </w:t>
      </w:r>
      <w:r>
        <w:rPr>
          <w:i/>
          <w:spacing w:val="5"/>
          <w:sz w:val="28"/>
        </w:rPr>
        <w:t xml:space="preserve">через </w:t>
      </w:r>
      <w:r>
        <w:rPr>
          <w:i/>
          <w:sz w:val="28"/>
        </w:rPr>
        <w:t xml:space="preserve">1 ч </w:t>
      </w:r>
      <w:r>
        <w:rPr>
          <w:i/>
          <w:spacing w:val="2"/>
          <w:sz w:val="28"/>
        </w:rPr>
        <w:t xml:space="preserve">25 </w:t>
      </w:r>
      <w:r>
        <w:rPr>
          <w:i/>
          <w:spacing w:val="3"/>
          <w:sz w:val="28"/>
        </w:rPr>
        <w:t xml:space="preserve">мин </w:t>
      </w:r>
      <w:r>
        <w:rPr>
          <w:i/>
          <w:spacing w:val="5"/>
          <w:sz w:val="28"/>
        </w:rPr>
        <w:t xml:space="preserve">возникло </w:t>
      </w:r>
      <w:proofErr w:type="gramStart"/>
      <w:r>
        <w:rPr>
          <w:i/>
          <w:spacing w:val="3"/>
          <w:sz w:val="28"/>
        </w:rPr>
        <w:t>КЗ</w:t>
      </w:r>
      <w:proofErr w:type="gramEnd"/>
      <w:r>
        <w:rPr>
          <w:i/>
          <w:spacing w:val="3"/>
          <w:sz w:val="28"/>
        </w:rPr>
        <w:t xml:space="preserve"> </w:t>
      </w:r>
      <w:r>
        <w:rPr>
          <w:i/>
          <w:sz w:val="28"/>
        </w:rPr>
        <w:t xml:space="preserve">и </w:t>
      </w:r>
      <w:r>
        <w:rPr>
          <w:i/>
          <w:spacing w:val="6"/>
          <w:sz w:val="28"/>
        </w:rPr>
        <w:t xml:space="preserve">электрическая </w:t>
      </w:r>
      <w:r>
        <w:rPr>
          <w:i/>
          <w:spacing w:val="2"/>
          <w:sz w:val="28"/>
        </w:rPr>
        <w:t xml:space="preserve">дуга. </w:t>
      </w:r>
      <w:r>
        <w:rPr>
          <w:i/>
          <w:sz w:val="28"/>
        </w:rPr>
        <w:t xml:space="preserve">Это </w:t>
      </w:r>
      <w:r>
        <w:rPr>
          <w:i/>
          <w:spacing w:val="2"/>
          <w:sz w:val="28"/>
        </w:rPr>
        <w:t xml:space="preserve">привело </w:t>
      </w:r>
      <w:r>
        <w:rPr>
          <w:i/>
          <w:sz w:val="28"/>
        </w:rPr>
        <w:t xml:space="preserve">к </w:t>
      </w:r>
      <w:r>
        <w:rPr>
          <w:i/>
          <w:spacing w:val="2"/>
          <w:sz w:val="28"/>
        </w:rPr>
        <w:t xml:space="preserve">подплавлению нагревательного элемента </w:t>
      </w:r>
      <w:r>
        <w:rPr>
          <w:i/>
          <w:sz w:val="28"/>
        </w:rPr>
        <w:t xml:space="preserve">и надетой на него латунной гайки. Последняя находилась вне </w:t>
      </w:r>
      <w:r>
        <w:rPr>
          <w:i/>
          <w:spacing w:val="3"/>
          <w:sz w:val="28"/>
        </w:rPr>
        <w:t xml:space="preserve">чайника, </w:t>
      </w:r>
      <w:r>
        <w:rPr>
          <w:i/>
          <w:sz w:val="28"/>
        </w:rPr>
        <w:t xml:space="preserve">и </w:t>
      </w:r>
      <w:r>
        <w:rPr>
          <w:i/>
          <w:spacing w:val="8"/>
          <w:sz w:val="28"/>
        </w:rPr>
        <w:t xml:space="preserve">расплавленные </w:t>
      </w:r>
      <w:r>
        <w:rPr>
          <w:i/>
          <w:spacing w:val="7"/>
          <w:sz w:val="28"/>
        </w:rPr>
        <w:t xml:space="preserve">капли </w:t>
      </w:r>
      <w:r>
        <w:rPr>
          <w:i/>
          <w:sz w:val="28"/>
        </w:rPr>
        <w:t xml:space="preserve">с </w:t>
      </w:r>
      <w:r>
        <w:rPr>
          <w:i/>
          <w:spacing w:val="6"/>
          <w:sz w:val="28"/>
        </w:rPr>
        <w:t xml:space="preserve">нее </w:t>
      </w:r>
      <w:r>
        <w:rPr>
          <w:i/>
          <w:spacing w:val="7"/>
          <w:sz w:val="28"/>
        </w:rPr>
        <w:t xml:space="preserve">свободно падали </w:t>
      </w:r>
      <w:r>
        <w:rPr>
          <w:i/>
          <w:spacing w:val="4"/>
          <w:sz w:val="28"/>
        </w:rPr>
        <w:t xml:space="preserve">на </w:t>
      </w:r>
      <w:r>
        <w:rPr>
          <w:i/>
          <w:spacing w:val="7"/>
          <w:sz w:val="28"/>
        </w:rPr>
        <w:t xml:space="preserve">подставку </w:t>
      </w:r>
      <w:r>
        <w:rPr>
          <w:i/>
          <w:sz w:val="28"/>
        </w:rPr>
        <w:t>(то есть создалась явная пожароопасная</w:t>
      </w:r>
      <w:r>
        <w:rPr>
          <w:i/>
          <w:spacing w:val="48"/>
          <w:sz w:val="28"/>
        </w:rPr>
        <w:t xml:space="preserve"> </w:t>
      </w:r>
      <w:r>
        <w:rPr>
          <w:i/>
          <w:sz w:val="28"/>
        </w:rPr>
        <w:t>ситуация).</w:t>
      </w:r>
    </w:p>
    <w:p w:rsidR="004B7161" w:rsidRDefault="00A02634">
      <w:pPr>
        <w:pStyle w:val="a3"/>
        <w:spacing w:after="6"/>
        <w:ind w:right="117"/>
      </w:pPr>
      <w:r>
        <w:t xml:space="preserve">На основании экспериментов и исследования реальных пожаров можно сформулировать следующие </w:t>
      </w:r>
      <w:r>
        <w:rPr>
          <w:b/>
        </w:rPr>
        <w:t xml:space="preserve">признаки работы </w:t>
      </w:r>
      <w:r>
        <w:t>электрического чайника в аварийном режиме (рис. 12.3):</w:t>
      </w:r>
    </w:p>
    <w:p w:rsidR="004B7161" w:rsidRDefault="00A02634">
      <w:pPr>
        <w:pStyle w:val="a3"/>
        <w:ind w:left="3631" w:firstLine="0"/>
        <w:jc w:val="left"/>
        <w:rPr>
          <w:sz w:val="20"/>
        </w:rPr>
      </w:pPr>
      <w:r>
        <w:rPr>
          <w:noProof/>
          <w:sz w:val="20"/>
          <w:lang w:eastAsia="ru-RU"/>
        </w:rPr>
        <w:drawing>
          <wp:inline distT="0" distB="0" distL="0" distR="0">
            <wp:extent cx="1740826" cy="1517903"/>
            <wp:effectExtent l="0" t="0" r="0" b="0"/>
            <wp:docPr id="14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9.png"/>
                    <pic:cNvPicPr/>
                  </pic:nvPicPr>
                  <pic:blipFill>
                    <a:blip r:embed="rId84" cstate="print"/>
                    <a:stretch>
                      <a:fillRect/>
                    </a:stretch>
                  </pic:blipFill>
                  <pic:spPr>
                    <a:xfrm>
                      <a:off x="0" y="0"/>
                      <a:ext cx="1740826" cy="1517903"/>
                    </a:xfrm>
                    <a:prstGeom prst="rect">
                      <a:avLst/>
                    </a:prstGeom>
                  </pic:spPr>
                </pic:pic>
              </a:graphicData>
            </a:graphic>
          </wp:inline>
        </w:drawing>
      </w:r>
    </w:p>
    <w:p w:rsidR="004B7161" w:rsidRDefault="00A02634">
      <w:pPr>
        <w:spacing w:line="315" w:lineRule="exact"/>
        <w:ind w:left="883" w:right="31"/>
        <w:rPr>
          <w:i/>
          <w:sz w:val="28"/>
        </w:rPr>
      </w:pPr>
      <w:r>
        <w:rPr>
          <w:i/>
          <w:sz w:val="28"/>
        </w:rPr>
        <w:t>Рис. 12.3. Признаки работы электрочайника в аварийном  режиме:</w:t>
      </w:r>
    </w:p>
    <w:p w:rsidR="004B7161" w:rsidRDefault="00A02634">
      <w:pPr>
        <w:ind w:left="93" w:right="99"/>
        <w:jc w:val="center"/>
        <w:rPr>
          <w:i/>
          <w:sz w:val="28"/>
        </w:rPr>
      </w:pPr>
      <w:r>
        <w:rPr>
          <w:i/>
          <w:sz w:val="28"/>
        </w:rPr>
        <w:t xml:space="preserve">1 — проплавление ТЭНа; 2 — проплавления корпуса; 3 — брызги металла в чайнике; 4 — подплавление </w:t>
      </w:r>
      <w:r>
        <w:rPr>
          <w:i/>
          <w:spacing w:val="2"/>
          <w:sz w:val="28"/>
        </w:rPr>
        <w:t>латунной</w:t>
      </w:r>
      <w:r>
        <w:rPr>
          <w:i/>
          <w:spacing w:val="57"/>
          <w:sz w:val="28"/>
        </w:rPr>
        <w:t xml:space="preserve"> </w:t>
      </w:r>
      <w:r>
        <w:rPr>
          <w:i/>
          <w:spacing w:val="2"/>
          <w:sz w:val="28"/>
        </w:rPr>
        <w:t>гайки</w:t>
      </w:r>
    </w:p>
    <w:p w:rsidR="004B7161" w:rsidRDefault="004B7161">
      <w:pPr>
        <w:pStyle w:val="a3"/>
        <w:spacing w:before="10"/>
        <w:ind w:left="0" w:firstLine="0"/>
        <w:jc w:val="left"/>
        <w:rPr>
          <w:i/>
          <w:sz w:val="27"/>
        </w:rPr>
      </w:pPr>
    </w:p>
    <w:p w:rsidR="004B7161" w:rsidRDefault="00A02634">
      <w:pPr>
        <w:pStyle w:val="a3"/>
        <w:spacing w:line="322" w:lineRule="exact"/>
        <w:ind w:left="821" w:right="31" w:firstLine="0"/>
        <w:jc w:val="left"/>
      </w:pPr>
      <w:r>
        <w:t>наличие проплавлений трубки ТЭНа или разрушений  ТЭНа;</w:t>
      </w:r>
    </w:p>
    <w:p w:rsidR="004B7161" w:rsidRDefault="00A02634">
      <w:pPr>
        <w:pStyle w:val="a3"/>
        <w:spacing w:line="242" w:lineRule="auto"/>
        <w:ind w:right="126"/>
      </w:pPr>
      <w:r>
        <w:rPr>
          <w:spacing w:val="2"/>
        </w:rPr>
        <w:t xml:space="preserve">следы дугового режима </w:t>
      </w:r>
      <w:r>
        <w:t xml:space="preserve">- </w:t>
      </w:r>
      <w:r>
        <w:rPr>
          <w:spacing w:val="2"/>
        </w:rPr>
        <w:t xml:space="preserve">локальные оплавления (проплавления) корпуса  </w:t>
      </w:r>
      <w:r>
        <w:t xml:space="preserve">и </w:t>
      </w:r>
      <w:r>
        <w:rPr>
          <w:spacing w:val="2"/>
        </w:rPr>
        <w:t xml:space="preserve">(или) отдельных деталей чайника (если </w:t>
      </w:r>
      <w:r>
        <w:t xml:space="preserve">он </w:t>
      </w:r>
      <w:r>
        <w:rPr>
          <w:spacing w:val="31"/>
        </w:rPr>
        <w:t xml:space="preserve"> </w:t>
      </w:r>
      <w:r>
        <w:rPr>
          <w:spacing w:val="2"/>
        </w:rPr>
        <w:t>металлический);</w:t>
      </w:r>
    </w:p>
    <w:p w:rsidR="004B7161" w:rsidRDefault="004B7161">
      <w:pPr>
        <w:spacing w:line="242" w:lineRule="auto"/>
        <w:sectPr w:rsidR="004B7161">
          <w:pgSz w:w="11910" w:h="16840"/>
          <w:pgMar w:top="1380" w:right="880" w:bottom="280" w:left="1020" w:header="720" w:footer="720" w:gutter="0"/>
          <w:cols w:space="720"/>
        </w:sectPr>
      </w:pPr>
    </w:p>
    <w:p w:rsidR="004B7161" w:rsidRDefault="00A02634">
      <w:pPr>
        <w:pStyle w:val="a3"/>
        <w:spacing w:before="39"/>
        <w:ind w:left="821" w:right="31" w:firstLine="0"/>
        <w:jc w:val="left"/>
      </w:pPr>
      <w:r>
        <w:lastRenderedPageBreak/>
        <w:t>застывшие капли (брызги металла).</w:t>
      </w:r>
    </w:p>
    <w:p w:rsidR="004B7161" w:rsidRDefault="00A02634">
      <w:pPr>
        <w:pStyle w:val="a3"/>
        <w:ind w:right="115"/>
      </w:pPr>
      <w:r>
        <w:t>Эти признаки являются признаками работы в аварийном режиме. Но аварийный режим - это еще не пожар. И, чтобы доказать, что именно этот аварийный режим явился причиной пожара,  необходимо:</w:t>
      </w:r>
    </w:p>
    <w:p w:rsidR="004B7161" w:rsidRDefault="00A02634">
      <w:pPr>
        <w:pStyle w:val="a3"/>
        <w:spacing w:before="2"/>
        <w:ind w:right="120"/>
      </w:pPr>
      <w:r>
        <w:t xml:space="preserve">а) </w:t>
      </w:r>
      <w:r>
        <w:rPr>
          <w:spacing w:val="2"/>
        </w:rPr>
        <w:t xml:space="preserve">показать путем  отвода  прочих  версий,  </w:t>
      </w:r>
      <w:r>
        <w:t xml:space="preserve">что  только  </w:t>
      </w:r>
      <w:r>
        <w:rPr>
          <w:spacing w:val="2"/>
        </w:rPr>
        <w:t xml:space="preserve">данный аварийный процесс </w:t>
      </w:r>
      <w:r>
        <w:t xml:space="preserve">мог </w:t>
      </w:r>
      <w:r>
        <w:rPr>
          <w:spacing w:val="2"/>
        </w:rPr>
        <w:t xml:space="preserve">привести </w:t>
      </w:r>
      <w:r>
        <w:t xml:space="preserve">к </w:t>
      </w:r>
      <w:r>
        <w:rPr>
          <w:spacing w:val="2"/>
        </w:rPr>
        <w:t xml:space="preserve">появлению источника зажигания </w:t>
      </w:r>
      <w:r>
        <w:t xml:space="preserve">в </w:t>
      </w:r>
      <w:r>
        <w:rPr>
          <w:spacing w:val="2"/>
        </w:rPr>
        <w:t>данной очаговой</w:t>
      </w:r>
      <w:r>
        <w:rPr>
          <w:spacing w:val="26"/>
        </w:rPr>
        <w:t xml:space="preserve"> </w:t>
      </w:r>
      <w:r>
        <w:t>зоне;</w:t>
      </w:r>
    </w:p>
    <w:p w:rsidR="004B7161" w:rsidRDefault="00A02634">
      <w:pPr>
        <w:tabs>
          <w:tab w:val="left" w:pos="1553"/>
        </w:tabs>
        <w:spacing w:line="321" w:lineRule="exact"/>
        <w:ind w:left="821" w:right="31"/>
        <w:rPr>
          <w:sz w:val="28"/>
        </w:rPr>
      </w:pPr>
      <w:r>
        <w:rPr>
          <w:spacing w:val="2"/>
          <w:sz w:val="28"/>
        </w:rPr>
        <w:t>б)</w:t>
      </w:r>
      <w:r>
        <w:rPr>
          <w:spacing w:val="2"/>
          <w:sz w:val="28"/>
        </w:rPr>
        <w:tab/>
      </w:r>
      <w:r>
        <w:rPr>
          <w:spacing w:val="3"/>
          <w:sz w:val="28"/>
        </w:rPr>
        <w:t>выявить</w:t>
      </w:r>
      <w:r>
        <w:rPr>
          <w:spacing w:val="-18"/>
          <w:sz w:val="28"/>
        </w:rPr>
        <w:t xml:space="preserve"> </w:t>
      </w:r>
      <w:r>
        <w:rPr>
          <w:spacing w:val="2"/>
          <w:sz w:val="28"/>
        </w:rPr>
        <w:t>возможные</w:t>
      </w:r>
      <w:r>
        <w:rPr>
          <w:spacing w:val="-17"/>
          <w:sz w:val="28"/>
        </w:rPr>
        <w:t xml:space="preserve"> </w:t>
      </w:r>
      <w:r>
        <w:rPr>
          <w:b/>
          <w:sz w:val="28"/>
        </w:rPr>
        <w:t>пути</w:t>
      </w:r>
      <w:r>
        <w:rPr>
          <w:b/>
          <w:spacing w:val="-22"/>
          <w:sz w:val="28"/>
        </w:rPr>
        <w:t xml:space="preserve"> </w:t>
      </w:r>
      <w:r>
        <w:rPr>
          <w:b/>
          <w:sz w:val="28"/>
        </w:rPr>
        <w:t>выхода</w:t>
      </w:r>
      <w:r>
        <w:rPr>
          <w:b/>
          <w:spacing w:val="-24"/>
          <w:sz w:val="28"/>
        </w:rPr>
        <w:t xml:space="preserve"> </w:t>
      </w:r>
      <w:r>
        <w:rPr>
          <w:b/>
          <w:sz w:val="28"/>
        </w:rPr>
        <w:t>горения</w:t>
      </w:r>
      <w:r>
        <w:rPr>
          <w:b/>
          <w:spacing w:val="-20"/>
          <w:sz w:val="28"/>
        </w:rPr>
        <w:t xml:space="preserve"> </w:t>
      </w:r>
      <w:r>
        <w:rPr>
          <w:sz w:val="28"/>
        </w:rPr>
        <w:t>за</w:t>
      </w:r>
      <w:r>
        <w:rPr>
          <w:spacing w:val="-17"/>
          <w:sz w:val="28"/>
        </w:rPr>
        <w:t xml:space="preserve"> </w:t>
      </w:r>
      <w:r>
        <w:rPr>
          <w:spacing w:val="2"/>
          <w:sz w:val="28"/>
        </w:rPr>
        <w:t>пределы</w:t>
      </w:r>
      <w:r>
        <w:rPr>
          <w:spacing w:val="-15"/>
          <w:sz w:val="28"/>
        </w:rPr>
        <w:t xml:space="preserve"> </w:t>
      </w:r>
      <w:r>
        <w:rPr>
          <w:spacing w:val="2"/>
          <w:sz w:val="28"/>
        </w:rPr>
        <w:t>чайника.</w:t>
      </w:r>
    </w:p>
    <w:p w:rsidR="004B7161" w:rsidRDefault="00A02634">
      <w:pPr>
        <w:pStyle w:val="a3"/>
        <w:ind w:right="132"/>
      </w:pPr>
      <w:r>
        <w:t>Наиболее вероятны три таких пути, и их можно обнаружить при осмотре чайника.</w:t>
      </w:r>
    </w:p>
    <w:p w:rsidR="004B7161" w:rsidRDefault="00A02634">
      <w:pPr>
        <w:pStyle w:val="a3"/>
        <w:spacing w:before="2"/>
        <w:ind w:right="129"/>
      </w:pPr>
      <w:r>
        <w:t>Первый путь - выход горения в месте выгорания резиновых прокладок (см. выше описание эксперимента с  чайником).</w:t>
      </w:r>
    </w:p>
    <w:p w:rsidR="004B7161" w:rsidRDefault="00A02634">
      <w:pPr>
        <w:pStyle w:val="a3"/>
        <w:ind w:right="118"/>
      </w:pPr>
      <w:r>
        <w:t>Второй путь — прожигание корпуса чайника каплями расплавленного металла. Этот путь наиболее реален, если чайник алюминиевый. Следы прожогов должны сохраниться, если сохранился сам  чайник.</w:t>
      </w:r>
    </w:p>
    <w:p w:rsidR="004B7161" w:rsidRDefault="00A02634">
      <w:pPr>
        <w:pStyle w:val="a3"/>
        <w:ind w:right="112"/>
      </w:pPr>
      <w:r>
        <w:rPr>
          <w:spacing w:val="2"/>
        </w:rPr>
        <w:t xml:space="preserve">Третий путь </w:t>
      </w:r>
      <w:r>
        <w:t xml:space="preserve">— </w:t>
      </w:r>
      <w:r>
        <w:rPr>
          <w:spacing w:val="2"/>
        </w:rPr>
        <w:t xml:space="preserve">деформация </w:t>
      </w:r>
      <w:r>
        <w:t xml:space="preserve">ТЭНа или </w:t>
      </w:r>
      <w:r>
        <w:rPr>
          <w:spacing w:val="2"/>
        </w:rPr>
        <w:t xml:space="preserve">падение </w:t>
      </w:r>
      <w:r>
        <w:t xml:space="preserve">его </w:t>
      </w:r>
      <w:r>
        <w:rPr>
          <w:spacing w:val="2"/>
        </w:rPr>
        <w:t xml:space="preserve">на дно. </w:t>
      </w:r>
      <w:r>
        <w:t xml:space="preserve">Если к </w:t>
      </w:r>
      <w:r>
        <w:rPr>
          <w:spacing w:val="2"/>
        </w:rPr>
        <w:t xml:space="preserve">этому времени </w:t>
      </w:r>
      <w:r>
        <w:t xml:space="preserve">ТЭН не </w:t>
      </w:r>
      <w:r>
        <w:rPr>
          <w:spacing w:val="2"/>
        </w:rPr>
        <w:t xml:space="preserve">будет обесточен, </w:t>
      </w:r>
      <w:r>
        <w:t xml:space="preserve">то </w:t>
      </w:r>
      <w:r>
        <w:rPr>
          <w:spacing w:val="2"/>
        </w:rPr>
        <w:t xml:space="preserve">он будет </w:t>
      </w:r>
      <w:r>
        <w:rPr>
          <w:spacing w:val="3"/>
        </w:rPr>
        <w:t xml:space="preserve">нагревать </w:t>
      </w:r>
      <w:r>
        <w:rPr>
          <w:spacing w:val="2"/>
        </w:rPr>
        <w:t xml:space="preserve">днище </w:t>
      </w:r>
      <w:r>
        <w:t xml:space="preserve">и либо </w:t>
      </w:r>
      <w:r>
        <w:rPr>
          <w:spacing w:val="2"/>
        </w:rPr>
        <w:t xml:space="preserve">проплавит его </w:t>
      </w:r>
      <w:r>
        <w:t xml:space="preserve">(если </w:t>
      </w:r>
      <w:r>
        <w:rPr>
          <w:spacing w:val="2"/>
        </w:rPr>
        <w:t xml:space="preserve">чайник алюминиевый), </w:t>
      </w:r>
      <w:r>
        <w:t xml:space="preserve">либо </w:t>
      </w:r>
      <w:r>
        <w:rPr>
          <w:spacing w:val="4"/>
        </w:rPr>
        <w:t xml:space="preserve">раскалит </w:t>
      </w:r>
      <w:r>
        <w:rPr>
          <w:spacing w:val="2"/>
        </w:rPr>
        <w:t xml:space="preserve">днище, </w:t>
      </w:r>
      <w:r>
        <w:t xml:space="preserve">и  </w:t>
      </w:r>
      <w:r>
        <w:rPr>
          <w:spacing w:val="2"/>
        </w:rPr>
        <w:t xml:space="preserve">оно,  </w:t>
      </w:r>
      <w:r>
        <w:t xml:space="preserve">в </w:t>
      </w:r>
      <w:r>
        <w:rPr>
          <w:spacing w:val="2"/>
        </w:rPr>
        <w:t xml:space="preserve">свою очередь, </w:t>
      </w:r>
      <w:r>
        <w:rPr>
          <w:spacing w:val="3"/>
        </w:rPr>
        <w:t xml:space="preserve">начнет </w:t>
      </w:r>
      <w:r>
        <w:rPr>
          <w:spacing w:val="2"/>
        </w:rPr>
        <w:t xml:space="preserve">обугливать сгораемую поверхность </w:t>
      </w:r>
      <w:r>
        <w:t xml:space="preserve">под </w:t>
      </w:r>
      <w:r>
        <w:rPr>
          <w:spacing w:val="2"/>
        </w:rPr>
        <w:t xml:space="preserve">чайником. Пиролиз </w:t>
      </w:r>
      <w:r>
        <w:t xml:space="preserve">этой </w:t>
      </w:r>
      <w:r>
        <w:rPr>
          <w:spacing w:val="2"/>
        </w:rPr>
        <w:t xml:space="preserve">поверхности обычно протекает длительное </w:t>
      </w:r>
      <w:r>
        <w:t>время в режиме тления, и лишь затем возникает пламенное горение. Поэтому, если  пожар  возник по такой схеме, должна образоваться локальное выгорание стола или другого основания на том месте, где стоял</w:t>
      </w:r>
      <w:r>
        <w:rPr>
          <w:spacing w:val="-11"/>
        </w:rPr>
        <w:t xml:space="preserve"> </w:t>
      </w:r>
      <w:r>
        <w:t>чайник.</w:t>
      </w:r>
    </w:p>
    <w:p w:rsidR="004B7161" w:rsidRDefault="00A02634">
      <w:pPr>
        <w:pStyle w:val="a3"/>
        <w:spacing w:before="2"/>
        <w:ind w:right="113"/>
      </w:pPr>
      <w:r>
        <w:t xml:space="preserve">Специальных </w:t>
      </w:r>
      <w:r>
        <w:rPr>
          <w:b/>
        </w:rPr>
        <w:t xml:space="preserve">инструментальных </w:t>
      </w:r>
      <w:r>
        <w:t>методов установления причастности электрочайников к возникновению пожара пока не разработано. Хотя можно, в принципе, исследовать прожоги в ТЭНе и корпусе чайника металлографическим методом и установить их природу.</w:t>
      </w:r>
    </w:p>
    <w:p w:rsidR="004B7161" w:rsidRDefault="00A02634">
      <w:pPr>
        <w:pStyle w:val="a3"/>
        <w:ind w:right="107"/>
      </w:pPr>
      <w:r>
        <w:rPr>
          <w:spacing w:val="-4"/>
        </w:rPr>
        <w:t xml:space="preserve">Современные электрочайники зарубежного производства </w:t>
      </w:r>
      <w:r>
        <w:t xml:space="preserve">более </w:t>
      </w:r>
      <w:r>
        <w:rPr>
          <w:spacing w:val="2"/>
        </w:rPr>
        <w:t xml:space="preserve">пожаробезопасны </w:t>
      </w:r>
      <w:r>
        <w:t xml:space="preserve">(по </w:t>
      </w:r>
      <w:r>
        <w:rPr>
          <w:spacing w:val="2"/>
        </w:rPr>
        <w:t xml:space="preserve">крайней </w:t>
      </w:r>
      <w:r>
        <w:t xml:space="preserve">мере, теоретически) — они </w:t>
      </w:r>
      <w:r>
        <w:rPr>
          <w:spacing w:val="-3"/>
        </w:rPr>
        <w:t xml:space="preserve">снабжены </w:t>
      </w:r>
      <w:r>
        <w:t xml:space="preserve">устройством, отключающим чайник после закипания </w:t>
      </w:r>
      <w:r>
        <w:rPr>
          <w:spacing w:val="-3"/>
        </w:rPr>
        <w:t xml:space="preserve">воды. Однако </w:t>
      </w:r>
      <w:r>
        <w:t xml:space="preserve">у </w:t>
      </w:r>
      <w:r>
        <w:rPr>
          <w:spacing w:val="-3"/>
        </w:rPr>
        <w:t xml:space="preserve">большинства </w:t>
      </w:r>
      <w:r>
        <w:rPr>
          <w:spacing w:val="-4"/>
        </w:rPr>
        <w:t>моделей</w:t>
      </w:r>
      <w:r>
        <w:rPr>
          <w:spacing w:val="62"/>
        </w:rPr>
        <w:t xml:space="preserve"> </w:t>
      </w:r>
      <w:r>
        <w:t xml:space="preserve">это </w:t>
      </w:r>
      <w:r>
        <w:rPr>
          <w:spacing w:val="-3"/>
        </w:rPr>
        <w:t xml:space="preserve">устройство </w:t>
      </w:r>
      <w:r>
        <w:t xml:space="preserve">представляет собой датчик,  срабатывающий на повышение </w:t>
      </w:r>
      <w:r>
        <w:rPr>
          <w:spacing w:val="4"/>
        </w:rPr>
        <w:t xml:space="preserve">давления </w:t>
      </w:r>
      <w:r>
        <w:rPr>
          <w:spacing w:val="3"/>
        </w:rPr>
        <w:t xml:space="preserve">внутри </w:t>
      </w:r>
      <w:r>
        <w:rPr>
          <w:spacing w:val="4"/>
        </w:rPr>
        <w:t xml:space="preserve">чайника, возникающее </w:t>
      </w:r>
      <w:r>
        <w:rPr>
          <w:spacing w:val="3"/>
        </w:rPr>
        <w:t xml:space="preserve">при </w:t>
      </w:r>
      <w:r>
        <w:rPr>
          <w:spacing w:val="4"/>
        </w:rPr>
        <w:t xml:space="preserve">кипении </w:t>
      </w:r>
      <w:r>
        <w:rPr>
          <w:spacing w:val="3"/>
        </w:rPr>
        <w:t xml:space="preserve">воды. </w:t>
      </w:r>
      <w:r>
        <w:t xml:space="preserve">И если по небрежности пользователя крышка </w:t>
      </w:r>
      <w:r>
        <w:rPr>
          <w:spacing w:val="2"/>
        </w:rPr>
        <w:t xml:space="preserve">чайника </w:t>
      </w:r>
      <w:r>
        <w:t xml:space="preserve">после его включения останется неплотно закрытой, то датчик давления не сработает, чайник не отключится, а оголившийся при выкипании воды ТЭН создаст вышеописанную ситуацию. Не </w:t>
      </w:r>
      <w:r>
        <w:rPr>
          <w:spacing w:val="-5"/>
        </w:rPr>
        <w:t xml:space="preserve">спасает </w:t>
      </w:r>
      <w:r>
        <w:rPr>
          <w:spacing w:val="-3"/>
        </w:rPr>
        <w:t xml:space="preserve">при </w:t>
      </w:r>
      <w:r>
        <w:rPr>
          <w:spacing w:val="-4"/>
        </w:rPr>
        <w:t xml:space="preserve">этом </w:t>
      </w:r>
      <w:r>
        <w:t xml:space="preserve">и </w:t>
      </w:r>
      <w:r>
        <w:rPr>
          <w:spacing w:val="-4"/>
        </w:rPr>
        <w:t>так</w:t>
      </w:r>
      <w:r>
        <w:rPr>
          <w:spacing w:val="62"/>
        </w:rPr>
        <w:t xml:space="preserve"> </w:t>
      </w:r>
      <w:r>
        <w:rPr>
          <w:spacing w:val="-5"/>
        </w:rPr>
        <w:t xml:space="preserve">называемый "второй уровень защиты" </w:t>
      </w:r>
      <w:r>
        <w:t xml:space="preserve">- тепловой датчик — у таких чайников, особенно произведенных в Юго-Восточной Азии, он, если и имеется, то довольно ненадежен. Учитывая, что корпус чайника сделан из пластмассы, </w:t>
      </w:r>
      <w:r>
        <w:rPr>
          <w:spacing w:val="-3"/>
        </w:rPr>
        <w:t xml:space="preserve">возникновение </w:t>
      </w:r>
      <w:r>
        <w:t>и</w:t>
      </w:r>
      <w:r>
        <w:rPr>
          <w:spacing w:val="-8"/>
        </w:rPr>
        <w:t xml:space="preserve"> </w:t>
      </w:r>
      <w:r>
        <w:t>развитие</w:t>
      </w:r>
      <w:r>
        <w:rPr>
          <w:spacing w:val="-8"/>
        </w:rPr>
        <w:t xml:space="preserve"> </w:t>
      </w:r>
      <w:r>
        <w:t>горения</w:t>
      </w:r>
      <w:r>
        <w:rPr>
          <w:spacing w:val="-8"/>
        </w:rPr>
        <w:t xml:space="preserve"> </w:t>
      </w:r>
      <w:r>
        <w:t>будет</w:t>
      </w:r>
      <w:r>
        <w:rPr>
          <w:spacing w:val="-8"/>
        </w:rPr>
        <w:t xml:space="preserve"> </w:t>
      </w:r>
      <w:r>
        <w:t>происходить</w:t>
      </w:r>
      <w:r>
        <w:rPr>
          <w:spacing w:val="-9"/>
        </w:rPr>
        <w:t xml:space="preserve"> </w:t>
      </w:r>
      <w:r>
        <w:t>более</w:t>
      </w:r>
      <w:r>
        <w:rPr>
          <w:spacing w:val="-8"/>
        </w:rPr>
        <w:t xml:space="preserve"> </w:t>
      </w:r>
      <w:r>
        <w:t>динамично,</w:t>
      </w:r>
      <w:r>
        <w:rPr>
          <w:spacing w:val="-9"/>
        </w:rPr>
        <w:t xml:space="preserve"> </w:t>
      </w:r>
      <w:r>
        <w:t>нежели</w:t>
      </w:r>
      <w:r>
        <w:rPr>
          <w:spacing w:val="-8"/>
        </w:rPr>
        <w:t xml:space="preserve"> </w:t>
      </w:r>
      <w:r>
        <w:t>в</w:t>
      </w:r>
      <w:r>
        <w:rPr>
          <w:spacing w:val="-9"/>
        </w:rPr>
        <w:t xml:space="preserve"> </w:t>
      </w:r>
      <w:r>
        <w:t>отечественном чайнике с металлическим корпусом. Для загорания пластмассового корпуса достаточно, по всей вероятности, падения ТЭНа на дно чайника; необязательно, чтобы возникала</w:t>
      </w:r>
      <w:r>
        <w:rPr>
          <w:spacing w:val="-7"/>
        </w:rPr>
        <w:t xml:space="preserve"> </w:t>
      </w:r>
      <w:r>
        <w:t>дуга.</w:t>
      </w:r>
    </w:p>
    <w:p w:rsidR="004B7161" w:rsidRDefault="00A02634">
      <w:pPr>
        <w:pStyle w:val="a3"/>
        <w:ind w:right="109"/>
      </w:pPr>
      <w:proofErr w:type="gramStart"/>
      <w:r>
        <w:t>Вторым слабым местом описанных выше чайников является разъем, соединяющий чайник с подставкой (базовой платой с проводом для    включения</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3" w:firstLine="0"/>
      </w:pPr>
      <w:r>
        <w:lastRenderedPageBreak/>
        <w:t xml:space="preserve">чайника в сеть). У относительно дешевых чайников малоизвестных фирм этот разъем бывает крайне ненадежен, в нем часто возникает БПС, иногда </w:t>
      </w:r>
      <w:proofErr w:type="gramStart"/>
      <w:r>
        <w:t>переходящее</w:t>
      </w:r>
      <w:proofErr w:type="gramEnd"/>
      <w:r>
        <w:t xml:space="preserve"> в дугу.</w:t>
      </w:r>
    </w:p>
    <w:p w:rsidR="004B7161" w:rsidRDefault="00A02634">
      <w:pPr>
        <w:pStyle w:val="a3"/>
        <w:ind w:right="110"/>
      </w:pPr>
      <w:r>
        <w:rPr>
          <w:spacing w:val="2"/>
        </w:rPr>
        <w:t xml:space="preserve">После пожара от подобных чайников </w:t>
      </w:r>
      <w:r>
        <w:rPr>
          <w:spacing w:val="3"/>
        </w:rPr>
        <w:t>находят</w:t>
      </w:r>
      <w:r>
        <w:rPr>
          <w:spacing w:val="76"/>
        </w:rPr>
        <w:t xml:space="preserve"> </w:t>
      </w:r>
      <w:r>
        <w:rPr>
          <w:spacing w:val="2"/>
        </w:rPr>
        <w:t xml:space="preserve">обычно  </w:t>
      </w:r>
      <w:r>
        <w:t xml:space="preserve">один  ТЭН. Наличие в нем локального про плавления оболочки будет свидетельством  </w:t>
      </w:r>
      <w:r>
        <w:rPr>
          <w:spacing w:val="2"/>
        </w:rPr>
        <w:t xml:space="preserve">работы </w:t>
      </w:r>
      <w:r>
        <w:t xml:space="preserve">чайника в </w:t>
      </w:r>
      <w:r>
        <w:rPr>
          <w:spacing w:val="2"/>
        </w:rPr>
        <w:t xml:space="preserve">аварийном </w:t>
      </w:r>
      <w:r>
        <w:t>режиме и вероятной причастности его к возникновению</w:t>
      </w:r>
      <w:r>
        <w:rPr>
          <w:spacing w:val="-7"/>
        </w:rPr>
        <w:t xml:space="preserve"> </w:t>
      </w:r>
      <w:r>
        <w:t>пожара.</w:t>
      </w:r>
    </w:p>
    <w:p w:rsidR="004B7161" w:rsidRDefault="00A02634">
      <w:pPr>
        <w:pStyle w:val="2"/>
        <w:numPr>
          <w:ilvl w:val="2"/>
          <w:numId w:val="20"/>
        </w:numPr>
        <w:tabs>
          <w:tab w:val="left" w:pos="1647"/>
        </w:tabs>
        <w:ind w:left="1646" w:hanging="825"/>
      </w:pPr>
      <w:r>
        <w:rPr>
          <w:spacing w:val="-3"/>
        </w:rPr>
        <w:t>Электроутюги</w:t>
      </w:r>
    </w:p>
    <w:p w:rsidR="004B7161" w:rsidRDefault="00A02634">
      <w:pPr>
        <w:pStyle w:val="a3"/>
        <w:ind w:right="108"/>
      </w:pPr>
      <w:r>
        <w:t>Утюги с исправным терморегулятором практически пожаробезопасны. С неработающим или отключенным регулятором утюг представляет достаточно мощный источник зажигания. Отечественные электроутюги, по экспериментальным данным, работают в аварийном режиме (с отключенным терморегулятором) до разрыва электрической цепи 10-36 мин, успевая нагреться при этом до 500-700 °С. Утюг в таком состоянии способен поджечь многие сгораемые материалы.</w:t>
      </w:r>
    </w:p>
    <w:p w:rsidR="004B7161" w:rsidRDefault="00A02634">
      <w:pPr>
        <w:pStyle w:val="a3"/>
        <w:ind w:right="109"/>
      </w:pPr>
      <w:r>
        <w:rPr>
          <w:spacing w:val="-3"/>
        </w:rPr>
        <w:t xml:space="preserve">Если подошва </w:t>
      </w:r>
      <w:r>
        <w:rPr>
          <w:spacing w:val="-4"/>
        </w:rPr>
        <w:t xml:space="preserve">утюга алюминиевая, </w:t>
      </w:r>
      <w:r>
        <w:rPr>
          <w:spacing w:val="-2"/>
        </w:rPr>
        <w:t xml:space="preserve">она </w:t>
      </w:r>
      <w:r>
        <w:rPr>
          <w:spacing w:val="-3"/>
        </w:rPr>
        <w:t xml:space="preserve">при этом </w:t>
      </w:r>
      <w:r>
        <w:t>подплавляется, деформируется. Стальная</w:t>
      </w:r>
      <w:r>
        <w:rPr>
          <w:spacing w:val="-53"/>
        </w:rPr>
        <w:t xml:space="preserve"> </w:t>
      </w:r>
      <w:r>
        <w:t>же сохраняется.</w:t>
      </w:r>
    </w:p>
    <w:p w:rsidR="004B7161" w:rsidRDefault="00A02634">
      <w:pPr>
        <w:spacing w:before="2"/>
        <w:ind w:left="112" w:right="108" w:firstLine="708"/>
        <w:jc w:val="both"/>
        <w:rPr>
          <w:i/>
          <w:sz w:val="28"/>
        </w:rPr>
      </w:pPr>
      <w:r>
        <w:rPr>
          <w:i/>
          <w:sz w:val="28"/>
        </w:rPr>
        <w:t xml:space="preserve">В </w:t>
      </w:r>
      <w:r>
        <w:rPr>
          <w:i/>
          <w:spacing w:val="-3"/>
          <w:sz w:val="28"/>
        </w:rPr>
        <w:t xml:space="preserve">одной </w:t>
      </w:r>
      <w:r>
        <w:rPr>
          <w:i/>
          <w:sz w:val="28"/>
        </w:rPr>
        <w:t xml:space="preserve">из </w:t>
      </w:r>
      <w:r>
        <w:rPr>
          <w:i/>
          <w:spacing w:val="-3"/>
          <w:sz w:val="28"/>
        </w:rPr>
        <w:t xml:space="preserve">работ </w:t>
      </w:r>
      <w:r>
        <w:rPr>
          <w:i/>
          <w:spacing w:val="-4"/>
          <w:sz w:val="28"/>
        </w:rPr>
        <w:t xml:space="preserve">Ленинградской ИПЛ </w:t>
      </w:r>
      <w:r>
        <w:rPr>
          <w:i/>
          <w:sz w:val="28"/>
        </w:rPr>
        <w:t xml:space="preserve">К. П. </w:t>
      </w:r>
      <w:r>
        <w:rPr>
          <w:i/>
          <w:spacing w:val="-4"/>
          <w:sz w:val="28"/>
        </w:rPr>
        <w:t xml:space="preserve">Смирнов </w:t>
      </w:r>
      <w:r>
        <w:rPr>
          <w:i/>
          <w:spacing w:val="-3"/>
          <w:sz w:val="28"/>
        </w:rPr>
        <w:t xml:space="preserve">приводит пример утюга </w:t>
      </w:r>
      <w:r>
        <w:rPr>
          <w:i/>
          <w:sz w:val="28"/>
        </w:rPr>
        <w:t xml:space="preserve">со </w:t>
      </w:r>
      <w:r>
        <w:rPr>
          <w:i/>
          <w:spacing w:val="-3"/>
          <w:sz w:val="28"/>
        </w:rPr>
        <w:t xml:space="preserve">стальной подошвой, изъятого </w:t>
      </w:r>
      <w:r>
        <w:rPr>
          <w:i/>
          <w:sz w:val="28"/>
        </w:rPr>
        <w:t xml:space="preserve">из </w:t>
      </w:r>
      <w:r>
        <w:rPr>
          <w:i/>
          <w:spacing w:val="-3"/>
          <w:sz w:val="28"/>
        </w:rPr>
        <w:t xml:space="preserve">очага </w:t>
      </w:r>
      <w:r>
        <w:rPr>
          <w:i/>
          <w:sz w:val="28"/>
        </w:rPr>
        <w:t xml:space="preserve">пожара. Утюг вскрыли, и оказалось, что внутренняя его поверхность </w:t>
      </w:r>
      <w:r>
        <w:rPr>
          <w:i/>
          <w:spacing w:val="-4"/>
          <w:sz w:val="28"/>
        </w:rPr>
        <w:t xml:space="preserve">покрыта </w:t>
      </w:r>
      <w:r>
        <w:rPr>
          <w:i/>
          <w:spacing w:val="-3"/>
          <w:sz w:val="28"/>
        </w:rPr>
        <w:t xml:space="preserve">пленкой </w:t>
      </w:r>
      <w:r>
        <w:rPr>
          <w:i/>
          <w:spacing w:val="-4"/>
          <w:sz w:val="28"/>
        </w:rPr>
        <w:t xml:space="preserve">окисла черного </w:t>
      </w:r>
      <w:r>
        <w:rPr>
          <w:i/>
          <w:spacing w:val="-3"/>
          <w:sz w:val="28"/>
        </w:rPr>
        <w:t xml:space="preserve">цвета, </w:t>
      </w:r>
      <w:r>
        <w:rPr>
          <w:i/>
          <w:sz w:val="28"/>
        </w:rPr>
        <w:t xml:space="preserve">а </w:t>
      </w:r>
      <w:r>
        <w:rPr>
          <w:i/>
          <w:spacing w:val="-3"/>
          <w:sz w:val="28"/>
        </w:rPr>
        <w:t xml:space="preserve">на </w:t>
      </w:r>
      <w:r>
        <w:rPr>
          <w:i/>
          <w:spacing w:val="-4"/>
          <w:sz w:val="28"/>
        </w:rPr>
        <w:t xml:space="preserve">наружной </w:t>
      </w:r>
      <w:r>
        <w:rPr>
          <w:i/>
          <w:spacing w:val="2"/>
          <w:sz w:val="28"/>
        </w:rPr>
        <w:t xml:space="preserve">поверхности окисел имеет </w:t>
      </w:r>
      <w:r>
        <w:rPr>
          <w:i/>
          <w:spacing w:val="3"/>
          <w:sz w:val="28"/>
        </w:rPr>
        <w:t xml:space="preserve">преобладающий </w:t>
      </w:r>
      <w:r>
        <w:rPr>
          <w:i/>
          <w:spacing w:val="2"/>
          <w:sz w:val="28"/>
        </w:rPr>
        <w:t xml:space="preserve">сине-голубой </w:t>
      </w:r>
      <w:r>
        <w:rPr>
          <w:i/>
          <w:spacing w:val="3"/>
          <w:sz w:val="28"/>
        </w:rPr>
        <w:t xml:space="preserve">цвет. </w:t>
      </w:r>
      <w:r>
        <w:rPr>
          <w:i/>
          <w:spacing w:val="-3"/>
          <w:sz w:val="28"/>
        </w:rPr>
        <w:t xml:space="preserve">По </w:t>
      </w:r>
      <w:r>
        <w:rPr>
          <w:i/>
          <w:spacing w:val="-6"/>
          <w:sz w:val="28"/>
        </w:rPr>
        <w:t xml:space="preserve">указанным </w:t>
      </w:r>
      <w:r>
        <w:rPr>
          <w:i/>
          <w:spacing w:val="-5"/>
          <w:sz w:val="28"/>
        </w:rPr>
        <w:t xml:space="preserve">цветам можно сделать вывод </w:t>
      </w:r>
      <w:r>
        <w:rPr>
          <w:i/>
          <w:sz w:val="28"/>
        </w:rPr>
        <w:t xml:space="preserve">о </w:t>
      </w:r>
      <w:r>
        <w:rPr>
          <w:i/>
          <w:spacing w:val="-5"/>
          <w:sz w:val="28"/>
        </w:rPr>
        <w:t xml:space="preserve">том, что </w:t>
      </w:r>
      <w:r>
        <w:rPr>
          <w:i/>
          <w:spacing w:val="-4"/>
          <w:sz w:val="28"/>
        </w:rPr>
        <w:t xml:space="preserve">на </w:t>
      </w:r>
      <w:r>
        <w:rPr>
          <w:i/>
          <w:sz w:val="28"/>
        </w:rPr>
        <w:t xml:space="preserve">внутренней поверхности утюга температура достигала </w:t>
      </w:r>
      <w:r>
        <w:rPr>
          <w:i/>
          <w:spacing w:val="2"/>
          <w:sz w:val="28"/>
        </w:rPr>
        <w:t>400-420</w:t>
      </w:r>
      <w:proofErr w:type="gramStart"/>
      <w:r>
        <w:rPr>
          <w:i/>
          <w:spacing w:val="2"/>
          <w:sz w:val="28"/>
        </w:rPr>
        <w:t>°С</w:t>
      </w:r>
      <w:proofErr w:type="gramEnd"/>
      <w:r>
        <w:rPr>
          <w:i/>
          <w:spacing w:val="2"/>
          <w:sz w:val="28"/>
        </w:rPr>
        <w:t xml:space="preserve">, </w:t>
      </w:r>
      <w:r>
        <w:rPr>
          <w:i/>
          <w:sz w:val="28"/>
        </w:rPr>
        <w:t xml:space="preserve">в то время как  снаружи она была на 50-100°С ниже. Таким образом, можно заключить, </w:t>
      </w:r>
      <w:r>
        <w:rPr>
          <w:i/>
          <w:spacing w:val="-2"/>
          <w:sz w:val="28"/>
        </w:rPr>
        <w:t xml:space="preserve">что </w:t>
      </w:r>
      <w:r>
        <w:rPr>
          <w:i/>
          <w:sz w:val="28"/>
        </w:rPr>
        <w:t xml:space="preserve">источник тепла был </w:t>
      </w:r>
      <w:r>
        <w:rPr>
          <w:b/>
          <w:i/>
          <w:sz w:val="28"/>
        </w:rPr>
        <w:t xml:space="preserve">внутри </w:t>
      </w:r>
      <w:r>
        <w:rPr>
          <w:i/>
          <w:sz w:val="28"/>
        </w:rPr>
        <w:t>корпуса</w:t>
      </w:r>
      <w:r>
        <w:rPr>
          <w:i/>
          <w:spacing w:val="-48"/>
          <w:sz w:val="28"/>
        </w:rPr>
        <w:t xml:space="preserve"> </w:t>
      </w:r>
      <w:r>
        <w:rPr>
          <w:i/>
          <w:spacing w:val="-3"/>
          <w:sz w:val="28"/>
        </w:rPr>
        <w:t>утюга.</w:t>
      </w:r>
    </w:p>
    <w:p w:rsidR="004B7161" w:rsidRDefault="00A02634">
      <w:pPr>
        <w:ind w:left="112" w:right="105" w:firstLine="708"/>
        <w:jc w:val="both"/>
        <w:rPr>
          <w:i/>
          <w:sz w:val="28"/>
        </w:rPr>
      </w:pPr>
      <w:r>
        <w:rPr>
          <w:i/>
          <w:spacing w:val="-3"/>
          <w:sz w:val="28"/>
        </w:rPr>
        <w:t xml:space="preserve">Еще </w:t>
      </w:r>
      <w:r>
        <w:rPr>
          <w:i/>
          <w:spacing w:val="-4"/>
          <w:sz w:val="28"/>
        </w:rPr>
        <w:t xml:space="preserve">интереснее было распределение </w:t>
      </w:r>
      <w:r>
        <w:rPr>
          <w:i/>
          <w:spacing w:val="-3"/>
          <w:sz w:val="28"/>
        </w:rPr>
        <w:t xml:space="preserve">"цветов </w:t>
      </w:r>
      <w:r>
        <w:rPr>
          <w:i/>
          <w:spacing w:val="-4"/>
          <w:sz w:val="28"/>
        </w:rPr>
        <w:t xml:space="preserve">побежалости" </w:t>
      </w:r>
      <w:r>
        <w:rPr>
          <w:i/>
          <w:sz w:val="28"/>
        </w:rPr>
        <w:t xml:space="preserve">по подошве утюга. От периферии к центру подошвы цвет менялся в </w:t>
      </w:r>
      <w:r>
        <w:rPr>
          <w:i/>
          <w:spacing w:val="-6"/>
          <w:sz w:val="28"/>
        </w:rPr>
        <w:t xml:space="preserve">такой </w:t>
      </w:r>
      <w:r>
        <w:rPr>
          <w:i/>
          <w:spacing w:val="-7"/>
          <w:sz w:val="28"/>
        </w:rPr>
        <w:t xml:space="preserve">последовательности: </w:t>
      </w:r>
      <w:r>
        <w:rPr>
          <w:i/>
          <w:spacing w:val="-6"/>
          <w:sz w:val="28"/>
        </w:rPr>
        <w:t xml:space="preserve">черный </w:t>
      </w:r>
      <w:r>
        <w:rPr>
          <w:i/>
          <w:sz w:val="28"/>
        </w:rPr>
        <w:t xml:space="preserve">— </w:t>
      </w:r>
      <w:r>
        <w:rPr>
          <w:i/>
          <w:spacing w:val="-5"/>
          <w:sz w:val="28"/>
        </w:rPr>
        <w:t xml:space="preserve">синий </w:t>
      </w:r>
      <w:r>
        <w:rPr>
          <w:i/>
          <w:sz w:val="28"/>
        </w:rPr>
        <w:t xml:space="preserve">— </w:t>
      </w:r>
      <w:r>
        <w:rPr>
          <w:i/>
          <w:spacing w:val="-6"/>
          <w:sz w:val="28"/>
        </w:rPr>
        <w:t xml:space="preserve">голубой </w:t>
      </w:r>
      <w:r>
        <w:rPr>
          <w:i/>
          <w:sz w:val="28"/>
        </w:rPr>
        <w:t xml:space="preserve">— темно-пурпурный — фиолетовый — пурпурный — золотисто-желтый. То есть температура  нагрева подошвы от края к центру последовательно уменьшалась. По всей вероятности, </w:t>
      </w:r>
      <w:r>
        <w:rPr>
          <w:i/>
          <w:spacing w:val="-3"/>
          <w:sz w:val="28"/>
        </w:rPr>
        <w:t xml:space="preserve">причиной </w:t>
      </w:r>
      <w:r>
        <w:rPr>
          <w:i/>
          <w:spacing w:val="-5"/>
          <w:sz w:val="28"/>
        </w:rPr>
        <w:t xml:space="preserve">такого распределения </w:t>
      </w:r>
      <w:r>
        <w:rPr>
          <w:i/>
          <w:spacing w:val="-6"/>
          <w:sz w:val="28"/>
        </w:rPr>
        <w:t xml:space="preserve">температур </w:t>
      </w:r>
      <w:r>
        <w:rPr>
          <w:i/>
          <w:spacing w:val="-5"/>
          <w:sz w:val="28"/>
        </w:rPr>
        <w:t xml:space="preserve">было </w:t>
      </w:r>
      <w:r>
        <w:rPr>
          <w:b/>
          <w:i/>
          <w:spacing w:val="-5"/>
          <w:sz w:val="28"/>
        </w:rPr>
        <w:t xml:space="preserve">тление под подошвой </w:t>
      </w:r>
      <w:r>
        <w:rPr>
          <w:b/>
          <w:i/>
          <w:sz w:val="28"/>
        </w:rPr>
        <w:t xml:space="preserve">утюга. </w:t>
      </w:r>
      <w:r>
        <w:rPr>
          <w:i/>
          <w:sz w:val="28"/>
        </w:rPr>
        <w:t xml:space="preserve">Наиболее активно оно происходило по краям, где есть </w:t>
      </w:r>
      <w:r>
        <w:rPr>
          <w:i/>
          <w:spacing w:val="-3"/>
          <w:sz w:val="28"/>
        </w:rPr>
        <w:t xml:space="preserve">приток </w:t>
      </w:r>
      <w:r>
        <w:rPr>
          <w:i/>
          <w:spacing w:val="-4"/>
          <w:sz w:val="28"/>
        </w:rPr>
        <w:t>свежего</w:t>
      </w:r>
      <w:r>
        <w:rPr>
          <w:i/>
          <w:spacing w:val="62"/>
          <w:sz w:val="28"/>
        </w:rPr>
        <w:t xml:space="preserve"> </w:t>
      </w:r>
      <w:r>
        <w:rPr>
          <w:i/>
          <w:spacing w:val="-3"/>
          <w:sz w:val="28"/>
        </w:rPr>
        <w:t xml:space="preserve">воздуха, </w:t>
      </w:r>
      <w:r>
        <w:rPr>
          <w:i/>
          <w:spacing w:val="-4"/>
          <w:sz w:val="28"/>
        </w:rPr>
        <w:t>поэтому</w:t>
      </w:r>
      <w:r>
        <w:rPr>
          <w:i/>
          <w:spacing w:val="62"/>
          <w:sz w:val="28"/>
        </w:rPr>
        <w:t xml:space="preserve"> </w:t>
      </w:r>
      <w:r>
        <w:rPr>
          <w:i/>
          <w:spacing w:val="-3"/>
          <w:sz w:val="28"/>
        </w:rPr>
        <w:t xml:space="preserve">здесь </w:t>
      </w:r>
      <w:r>
        <w:rPr>
          <w:i/>
          <w:spacing w:val="-4"/>
          <w:sz w:val="28"/>
        </w:rPr>
        <w:t>температура</w:t>
      </w:r>
      <w:r>
        <w:rPr>
          <w:i/>
          <w:spacing w:val="62"/>
          <w:sz w:val="28"/>
        </w:rPr>
        <w:t xml:space="preserve"> </w:t>
      </w:r>
      <w:r>
        <w:rPr>
          <w:i/>
          <w:spacing w:val="-4"/>
          <w:sz w:val="28"/>
        </w:rPr>
        <w:t>нагрева</w:t>
      </w:r>
      <w:r>
        <w:rPr>
          <w:i/>
          <w:spacing w:val="62"/>
          <w:sz w:val="28"/>
        </w:rPr>
        <w:t xml:space="preserve"> </w:t>
      </w:r>
      <w:r>
        <w:rPr>
          <w:i/>
          <w:spacing w:val="-4"/>
          <w:sz w:val="28"/>
        </w:rPr>
        <w:t>подошвы</w:t>
      </w:r>
      <w:r>
        <w:rPr>
          <w:i/>
          <w:spacing w:val="62"/>
          <w:sz w:val="28"/>
        </w:rPr>
        <w:t xml:space="preserve"> </w:t>
      </w:r>
      <w:r>
        <w:rPr>
          <w:i/>
          <w:spacing w:val="-4"/>
          <w:sz w:val="28"/>
        </w:rPr>
        <w:t>оказалась соответственно</w:t>
      </w:r>
      <w:r>
        <w:rPr>
          <w:i/>
          <w:spacing w:val="7"/>
          <w:sz w:val="28"/>
        </w:rPr>
        <w:t xml:space="preserve"> </w:t>
      </w:r>
      <w:r>
        <w:rPr>
          <w:i/>
          <w:spacing w:val="-3"/>
          <w:sz w:val="28"/>
        </w:rPr>
        <w:t>выше.</w:t>
      </w:r>
    </w:p>
    <w:p w:rsidR="004B7161" w:rsidRDefault="00A02634">
      <w:pPr>
        <w:ind w:left="112" w:right="107" w:firstLine="708"/>
        <w:jc w:val="both"/>
        <w:rPr>
          <w:i/>
          <w:sz w:val="28"/>
        </w:rPr>
      </w:pPr>
      <w:r>
        <w:rPr>
          <w:i/>
          <w:spacing w:val="-4"/>
          <w:sz w:val="28"/>
        </w:rPr>
        <w:t xml:space="preserve">Характерные термические поражения имели </w:t>
      </w:r>
      <w:r>
        <w:rPr>
          <w:i/>
          <w:sz w:val="28"/>
        </w:rPr>
        <w:t xml:space="preserve">и </w:t>
      </w:r>
      <w:r>
        <w:rPr>
          <w:i/>
          <w:spacing w:val="-4"/>
          <w:sz w:val="28"/>
        </w:rPr>
        <w:t xml:space="preserve">некоторые другие элементы </w:t>
      </w:r>
      <w:r>
        <w:rPr>
          <w:i/>
          <w:spacing w:val="-3"/>
          <w:sz w:val="28"/>
        </w:rPr>
        <w:t>утюга.</w:t>
      </w:r>
    </w:p>
    <w:p w:rsidR="004B7161" w:rsidRDefault="00A02634">
      <w:pPr>
        <w:pStyle w:val="a3"/>
        <w:spacing w:before="2"/>
        <w:ind w:right="110"/>
      </w:pPr>
      <w:r>
        <w:t>У утюга с алюминиевой подошвой характерным признаком работы в аварийном режиме является наибольшая деформация подошвы в зоне укладки электроспирали (в центре, четко по профилю укладки) и явно меньшая деформация на периферийных участках подошвы, где спирали нет. Очевидно, что такого не может быть в случае подплавления и деформации от внешнего теплового воздействия.</w:t>
      </w:r>
    </w:p>
    <w:p w:rsidR="004B7161" w:rsidRDefault="00A02634">
      <w:pPr>
        <w:pStyle w:val="a3"/>
        <w:spacing w:before="2"/>
        <w:ind w:right="113"/>
      </w:pPr>
      <w:r>
        <w:rPr>
          <w:spacing w:val="-4"/>
        </w:rPr>
        <w:t>Полезным</w:t>
      </w:r>
      <w:r>
        <w:rPr>
          <w:spacing w:val="62"/>
        </w:rPr>
        <w:t xml:space="preserve"> </w:t>
      </w:r>
      <w:r>
        <w:rPr>
          <w:spacing w:val="-4"/>
        </w:rPr>
        <w:t>может оказаться</w:t>
      </w:r>
      <w:r>
        <w:rPr>
          <w:spacing w:val="62"/>
        </w:rPr>
        <w:t xml:space="preserve"> </w:t>
      </w:r>
      <w:r>
        <w:rPr>
          <w:spacing w:val="-4"/>
        </w:rPr>
        <w:t xml:space="preserve">металлографическое </w:t>
      </w:r>
      <w:r>
        <w:t>исследование подошвы утюга. В.В. Янишевский (ВНИИПО) в одной из публикаций приводит результаты  исследований  подошв  утюгов, выполненных  из</w:t>
      </w:r>
      <w:r>
        <w:rPr>
          <w:spacing w:val="-18"/>
        </w:rPr>
        <w:t xml:space="preserve"> </w:t>
      </w:r>
      <w:proofErr w:type="gramStart"/>
      <w:r>
        <w:t>алюмокремниевого</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6" w:firstLine="0"/>
      </w:pPr>
      <w:r>
        <w:lastRenderedPageBreak/>
        <w:t>сплава АК5М2. Автор указывает, что металлография дает возможность дифференцировать подошвы утюгов, работавших в аварийном режиме, и подошвы, просто подвергавшиеся вторичному нагреву в ходе пожара. Отличия заключаются в разной форме выделения кремния. В первом случае выделения по границам зерен имеют пластинчатое строение; во втором случае пластины кремния раздроблены, скоагулированы и имеют равноосную форму.</w:t>
      </w:r>
    </w:p>
    <w:p w:rsidR="004B7161" w:rsidRDefault="00A02634">
      <w:pPr>
        <w:pStyle w:val="2"/>
        <w:numPr>
          <w:ilvl w:val="2"/>
          <w:numId w:val="20"/>
        </w:numPr>
        <w:tabs>
          <w:tab w:val="left" w:pos="1664"/>
        </w:tabs>
        <w:ind w:left="1663" w:hanging="842"/>
      </w:pPr>
      <w:r>
        <w:t>Электрокипятильники</w:t>
      </w:r>
    </w:p>
    <w:p w:rsidR="004B7161" w:rsidRDefault="00A02634">
      <w:pPr>
        <w:pStyle w:val="a3"/>
        <w:spacing w:line="322" w:lineRule="exact"/>
        <w:ind w:right="107"/>
      </w:pPr>
      <w:r>
        <w:t>Бытовые электрокипятильники имеют оболочки ТЭНов из латуни, стали, алюминия. Они по-разному ведут себя при аварийном режиме, предшествующем пожару, и на самом пожаре, поэтому должны быть рассмотрены отдельно.</w:t>
      </w:r>
    </w:p>
    <w:p w:rsidR="004B7161" w:rsidRDefault="00A02634">
      <w:pPr>
        <w:pStyle w:val="2"/>
        <w:spacing w:before="5"/>
        <w:ind w:left="821" w:right="31"/>
      </w:pPr>
      <w:r>
        <w:t>Электрокипятильники с оболочкой из медных сплавов и стали</w:t>
      </w:r>
    </w:p>
    <w:p w:rsidR="004B7161" w:rsidRDefault="00A02634">
      <w:pPr>
        <w:pStyle w:val="a3"/>
        <w:ind w:right="103"/>
      </w:pPr>
      <w:r>
        <w:t xml:space="preserve">К </w:t>
      </w:r>
      <w:r>
        <w:rPr>
          <w:spacing w:val="-3"/>
        </w:rPr>
        <w:t xml:space="preserve">кипятильникам </w:t>
      </w:r>
      <w:r>
        <w:t xml:space="preserve">этой </w:t>
      </w:r>
      <w:r>
        <w:rPr>
          <w:spacing w:val="-3"/>
        </w:rPr>
        <w:t xml:space="preserve">группы относятся кипятильники </w:t>
      </w:r>
      <w:r>
        <w:t xml:space="preserve">класса ЭПМ (электрокипятильник погружной, малого габарита). В соответствии с ГОСТ они выпускаются мощностью 0,3; </w:t>
      </w:r>
      <w:r>
        <w:rPr>
          <w:spacing w:val="-3"/>
        </w:rPr>
        <w:t xml:space="preserve">0,5; </w:t>
      </w:r>
      <w:r>
        <w:rPr>
          <w:spacing w:val="-2"/>
        </w:rPr>
        <w:t xml:space="preserve">0,7 </w:t>
      </w:r>
      <w:r>
        <w:t xml:space="preserve">кВт. Это </w:t>
      </w:r>
      <w:r>
        <w:rPr>
          <w:spacing w:val="-3"/>
        </w:rPr>
        <w:t xml:space="preserve">самые распространенные </w:t>
      </w:r>
      <w:r>
        <w:t xml:space="preserve">в </w:t>
      </w:r>
      <w:r>
        <w:rPr>
          <w:spacing w:val="-3"/>
        </w:rPr>
        <w:t xml:space="preserve">быту электрокипятильники, рассчитанные </w:t>
      </w:r>
      <w:r>
        <w:t xml:space="preserve">на </w:t>
      </w:r>
      <w:r>
        <w:rPr>
          <w:spacing w:val="-3"/>
        </w:rPr>
        <w:t xml:space="preserve">нагрев 0,25-0,5-1 </w:t>
      </w:r>
      <w:r>
        <w:t xml:space="preserve">л </w:t>
      </w:r>
      <w:r>
        <w:rPr>
          <w:spacing w:val="-3"/>
        </w:rPr>
        <w:t xml:space="preserve">воды. </w:t>
      </w:r>
      <w:r>
        <w:rPr>
          <w:spacing w:val="-5"/>
        </w:rPr>
        <w:t xml:space="preserve">Нагревательный </w:t>
      </w:r>
      <w:r>
        <w:rPr>
          <w:spacing w:val="-6"/>
        </w:rPr>
        <w:t xml:space="preserve">элемент </w:t>
      </w:r>
      <w:r>
        <w:rPr>
          <w:spacing w:val="-7"/>
        </w:rPr>
        <w:t xml:space="preserve">кипятильника </w:t>
      </w:r>
      <w:r>
        <w:t xml:space="preserve">— </w:t>
      </w:r>
      <w:r>
        <w:rPr>
          <w:spacing w:val="-5"/>
        </w:rPr>
        <w:t xml:space="preserve">ТЭН </w:t>
      </w:r>
      <w:r>
        <w:t xml:space="preserve">— </w:t>
      </w:r>
      <w:r>
        <w:rPr>
          <w:spacing w:val="-6"/>
        </w:rPr>
        <w:t xml:space="preserve">состоит </w:t>
      </w:r>
      <w:r>
        <w:rPr>
          <w:spacing w:val="-4"/>
        </w:rPr>
        <w:t xml:space="preserve">из </w:t>
      </w:r>
      <w:r>
        <w:rPr>
          <w:spacing w:val="-6"/>
        </w:rPr>
        <w:t xml:space="preserve">оболочки </w:t>
      </w:r>
      <w:r>
        <w:rPr>
          <w:spacing w:val="-5"/>
        </w:rPr>
        <w:t xml:space="preserve">(латунь, </w:t>
      </w:r>
      <w:r>
        <w:rPr>
          <w:spacing w:val="-4"/>
        </w:rPr>
        <w:t xml:space="preserve">сталь </w:t>
      </w:r>
      <w:r>
        <w:t xml:space="preserve">10 </w:t>
      </w:r>
      <w:r>
        <w:rPr>
          <w:spacing w:val="-4"/>
        </w:rPr>
        <w:t xml:space="preserve">или 20), </w:t>
      </w:r>
      <w:r>
        <w:rPr>
          <w:spacing w:val="-5"/>
        </w:rPr>
        <w:t xml:space="preserve">внутри </w:t>
      </w:r>
      <w:r>
        <w:rPr>
          <w:spacing w:val="-4"/>
        </w:rPr>
        <w:t xml:space="preserve">которой </w:t>
      </w:r>
      <w:r>
        <w:rPr>
          <w:spacing w:val="-5"/>
        </w:rPr>
        <w:t xml:space="preserve">находятся проволока </w:t>
      </w:r>
      <w:r>
        <w:rPr>
          <w:spacing w:val="-4"/>
        </w:rPr>
        <w:t xml:space="preserve">сопротивления (спираль) </w:t>
      </w:r>
      <w:r>
        <w:t xml:space="preserve">и </w:t>
      </w:r>
      <w:r>
        <w:rPr>
          <w:spacing w:val="-4"/>
        </w:rPr>
        <w:t>мелкозернистый наполнитель</w:t>
      </w:r>
      <w:r>
        <w:rPr>
          <w:spacing w:val="62"/>
        </w:rPr>
        <w:t xml:space="preserve"> </w:t>
      </w:r>
      <w:r>
        <w:t>— периклаз, выполняющий функцию изолятора, отделяющего спираль от оболочки ТЭНа.</w:t>
      </w:r>
    </w:p>
    <w:p w:rsidR="004B7161" w:rsidRDefault="00A02634">
      <w:pPr>
        <w:pStyle w:val="a3"/>
        <w:ind w:right="106"/>
      </w:pPr>
      <w:r>
        <w:t xml:space="preserve">Во </w:t>
      </w:r>
      <w:r>
        <w:rPr>
          <w:spacing w:val="-4"/>
        </w:rPr>
        <w:t>включенном</w:t>
      </w:r>
      <w:r>
        <w:rPr>
          <w:spacing w:val="62"/>
        </w:rPr>
        <w:t xml:space="preserve"> </w:t>
      </w:r>
      <w:r>
        <w:rPr>
          <w:spacing w:val="-4"/>
        </w:rPr>
        <w:t>состоянии,</w:t>
      </w:r>
      <w:r>
        <w:rPr>
          <w:spacing w:val="62"/>
        </w:rPr>
        <w:t xml:space="preserve"> </w:t>
      </w:r>
      <w:r>
        <w:t xml:space="preserve">но без </w:t>
      </w:r>
      <w:r>
        <w:rPr>
          <w:spacing w:val="-4"/>
        </w:rPr>
        <w:t>погружения</w:t>
      </w:r>
      <w:r>
        <w:rPr>
          <w:spacing w:val="62"/>
        </w:rPr>
        <w:t xml:space="preserve"> </w:t>
      </w:r>
      <w:r>
        <w:t xml:space="preserve">в </w:t>
      </w:r>
      <w:r>
        <w:rPr>
          <w:spacing w:val="-4"/>
        </w:rPr>
        <w:t>воду,</w:t>
      </w:r>
      <w:r>
        <w:rPr>
          <w:spacing w:val="62"/>
        </w:rPr>
        <w:t xml:space="preserve"> </w:t>
      </w:r>
      <w:r>
        <w:rPr>
          <w:spacing w:val="-3"/>
        </w:rPr>
        <w:t xml:space="preserve">кипятильник </w:t>
      </w:r>
      <w:r>
        <w:t xml:space="preserve">в </w:t>
      </w:r>
      <w:r>
        <w:rPr>
          <w:spacing w:val="-3"/>
        </w:rPr>
        <w:t xml:space="preserve">течение </w:t>
      </w:r>
      <w:r>
        <w:t xml:space="preserve">1-2 </w:t>
      </w:r>
      <w:r>
        <w:rPr>
          <w:spacing w:val="-3"/>
        </w:rPr>
        <w:t xml:space="preserve">мин раскаляется докрасна, температура </w:t>
      </w:r>
      <w:r>
        <w:rPr>
          <w:spacing w:val="-4"/>
        </w:rPr>
        <w:t xml:space="preserve">оболочки </w:t>
      </w:r>
      <w:r>
        <w:t xml:space="preserve">в </w:t>
      </w:r>
      <w:r>
        <w:rPr>
          <w:spacing w:val="-4"/>
        </w:rPr>
        <w:t xml:space="preserve">зоне нахождения электроспирали </w:t>
      </w:r>
      <w:proofErr w:type="gramStart"/>
      <w:r>
        <w:rPr>
          <w:spacing w:val="-4"/>
        </w:rPr>
        <w:t xml:space="preserve">достигает 700-750°С. Кипятильник </w:t>
      </w:r>
      <w:r>
        <w:rPr>
          <w:spacing w:val="-3"/>
        </w:rPr>
        <w:t>может</w:t>
      </w:r>
      <w:proofErr w:type="gramEnd"/>
      <w:r>
        <w:rPr>
          <w:spacing w:val="-3"/>
        </w:rPr>
        <w:t xml:space="preserve"> сам </w:t>
      </w:r>
      <w:r>
        <w:rPr>
          <w:spacing w:val="-4"/>
        </w:rPr>
        <w:t>обесточиться, если</w:t>
      </w:r>
      <w:r>
        <w:rPr>
          <w:spacing w:val="62"/>
        </w:rPr>
        <w:t xml:space="preserve"> </w:t>
      </w:r>
      <w:r>
        <w:t xml:space="preserve">от нагрева произойдет нарушение спаев выводных концов нагревательной </w:t>
      </w:r>
      <w:r>
        <w:rPr>
          <w:spacing w:val="2"/>
        </w:rPr>
        <w:t xml:space="preserve">спирали </w:t>
      </w:r>
      <w:r>
        <w:t xml:space="preserve">со </w:t>
      </w:r>
      <w:r>
        <w:rPr>
          <w:spacing w:val="2"/>
        </w:rPr>
        <w:t xml:space="preserve">шнуром </w:t>
      </w:r>
      <w:r>
        <w:rPr>
          <w:spacing w:val="3"/>
        </w:rPr>
        <w:t xml:space="preserve">питания. </w:t>
      </w:r>
      <w:r>
        <w:t xml:space="preserve">В </w:t>
      </w:r>
      <w:r>
        <w:rPr>
          <w:spacing w:val="2"/>
        </w:rPr>
        <w:t xml:space="preserve">этом случае пожар </w:t>
      </w:r>
      <w:r>
        <w:t xml:space="preserve">может и не произойти. Если же провод питания припаян качественно, то кипятильник становится крайне опасным источником зажигания. </w:t>
      </w:r>
      <w:r>
        <w:rPr>
          <w:spacing w:val="-3"/>
        </w:rPr>
        <w:t xml:space="preserve">Пожар </w:t>
      </w:r>
      <w:r>
        <w:t xml:space="preserve">может начаться в </w:t>
      </w:r>
      <w:r>
        <w:rPr>
          <w:spacing w:val="-3"/>
        </w:rPr>
        <w:t xml:space="preserve">следующих </w:t>
      </w:r>
      <w:r>
        <w:t>случаях:</w:t>
      </w:r>
    </w:p>
    <w:p w:rsidR="004B7161" w:rsidRDefault="00A02634">
      <w:pPr>
        <w:pStyle w:val="a3"/>
        <w:ind w:right="114"/>
      </w:pPr>
      <w:r>
        <w:t>а</w:t>
      </w:r>
      <w:proofErr w:type="gramStart"/>
      <w:r>
        <w:t>)п</w:t>
      </w:r>
      <w:proofErr w:type="gramEnd"/>
      <w:r>
        <w:t>ри опрокидывании емкости, в которой находился  кипятильник,  или при разрушении стеклянного стакана, после того как из него выкипела вода; в этом случае загорание происходит при непосредственном  контакте кипятильника со сгораемым материалом;</w:t>
      </w:r>
    </w:p>
    <w:p w:rsidR="004B7161" w:rsidRDefault="00A02634">
      <w:pPr>
        <w:pStyle w:val="a3"/>
        <w:ind w:right="109"/>
      </w:pPr>
      <w:r>
        <w:rPr>
          <w:spacing w:val="-4"/>
        </w:rPr>
        <w:t xml:space="preserve">б) </w:t>
      </w:r>
      <w:r>
        <w:t xml:space="preserve">если кипятильник находится в алюминиевой или стальной эмалированной кружке, стоящей на сгораемом основании, то возможно загорание этого основания от контактного нагрева кружкой, разогретой кипятильником. Эксперимент в </w:t>
      </w:r>
      <w:r>
        <w:rPr>
          <w:spacing w:val="-6"/>
        </w:rPr>
        <w:t xml:space="preserve">лаборатории </w:t>
      </w:r>
      <w:r>
        <w:rPr>
          <w:spacing w:val="-5"/>
        </w:rPr>
        <w:t xml:space="preserve">показал, что </w:t>
      </w:r>
      <w:r>
        <w:rPr>
          <w:spacing w:val="-6"/>
        </w:rPr>
        <w:t xml:space="preserve">алюминиевая кружка </w:t>
      </w:r>
      <w:r>
        <w:rPr>
          <w:spacing w:val="-5"/>
        </w:rPr>
        <w:t xml:space="preserve">емкостью </w:t>
      </w:r>
      <w:r>
        <w:rPr>
          <w:spacing w:val="-4"/>
        </w:rPr>
        <w:t xml:space="preserve">250 </w:t>
      </w:r>
      <w:r>
        <w:rPr>
          <w:spacing w:val="-3"/>
        </w:rPr>
        <w:t xml:space="preserve">мл </w:t>
      </w:r>
      <w:r>
        <w:t xml:space="preserve">с включенным в сеть электрокипятильником прожигает 40- миллиметровую сосновую </w:t>
      </w:r>
      <w:r>
        <w:rPr>
          <w:spacing w:val="2"/>
        </w:rPr>
        <w:t xml:space="preserve">доску </w:t>
      </w:r>
      <w:r>
        <w:t xml:space="preserve">за </w:t>
      </w:r>
      <w:r>
        <w:rPr>
          <w:spacing w:val="4"/>
        </w:rPr>
        <w:t xml:space="preserve">2-2,5 </w:t>
      </w:r>
      <w:r>
        <w:t xml:space="preserve">часа после выкипания </w:t>
      </w:r>
      <w:r>
        <w:rPr>
          <w:spacing w:val="19"/>
        </w:rPr>
        <w:t xml:space="preserve"> </w:t>
      </w:r>
      <w:r>
        <w:t>воды.</w:t>
      </w:r>
    </w:p>
    <w:p w:rsidR="004B7161" w:rsidRDefault="00A02634">
      <w:pPr>
        <w:pStyle w:val="a3"/>
        <w:spacing w:before="2"/>
        <w:ind w:right="106"/>
      </w:pPr>
      <w:r>
        <w:t>На пожаре от кипятильника часто остается один нагревательный элемент (ТЭН) (рис. 12.4). Для того чтобы установить причастность кипятильника к возникновению пожара, ТЭН надо исследовать - визуально, а еще лучше, инструментальными методами.</w:t>
      </w:r>
    </w:p>
    <w:p w:rsidR="004B7161" w:rsidRDefault="00A02634">
      <w:pPr>
        <w:pStyle w:val="2"/>
        <w:ind w:left="821" w:right="31"/>
      </w:pPr>
      <w:r>
        <w:t>Визуальные признаки работы кипятильника в аварийном режиме</w:t>
      </w:r>
    </w:p>
    <w:p w:rsidR="004B7161" w:rsidRDefault="00A02634">
      <w:pPr>
        <w:pStyle w:val="a3"/>
        <w:ind w:right="108"/>
      </w:pPr>
      <w:r>
        <w:rPr>
          <w:spacing w:val="-3"/>
        </w:rPr>
        <w:t xml:space="preserve">ТЭН электрокипятильника, </w:t>
      </w:r>
      <w:r>
        <w:t xml:space="preserve">как </w:t>
      </w:r>
      <w:r>
        <w:rPr>
          <w:spacing w:val="-3"/>
        </w:rPr>
        <w:t xml:space="preserve">видно </w:t>
      </w:r>
      <w:r>
        <w:t xml:space="preserve">на </w:t>
      </w:r>
      <w:r>
        <w:rPr>
          <w:spacing w:val="-3"/>
        </w:rPr>
        <w:t xml:space="preserve">рис. 12.4, имеет спиральный участок, </w:t>
      </w:r>
      <w:r>
        <w:t xml:space="preserve">который </w:t>
      </w:r>
      <w:r>
        <w:rPr>
          <w:spacing w:val="-3"/>
        </w:rPr>
        <w:t xml:space="preserve">нагревается </w:t>
      </w:r>
      <w:r>
        <w:t xml:space="preserve">в </w:t>
      </w:r>
      <w:r>
        <w:rPr>
          <w:spacing w:val="-3"/>
        </w:rPr>
        <w:t xml:space="preserve">ходе работы </w:t>
      </w:r>
      <w:r>
        <w:t>кипятильника, и выводной (концевой) участок трубки, где нет</w:t>
      </w:r>
      <w:r>
        <w:rPr>
          <w:spacing w:val="-44"/>
        </w:rPr>
        <w:t xml:space="preserve"> </w:t>
      </w:r>
      <w:r>
        <w:rPr>
          <w:spacing w:val="-4"/>
        </w:rPr>
        <w:t>спирали.</w:t>
      </w:r>
    </w:p>
    <w:p w:rsidR="004B7161" w:rsidRDefault="00A02634">
      <w:pPr>
        <w:pStyle w:val="a3"/>
        <w:spacing w:line="322" w:lineRule="exact"/>
        <w:ind w:left="821" w:right="31" w:firstLine="0"/>
        <w:jc w:val="left"/>
      </w:pPr>
      <w:r>
        <w:t>Визуальными признаками работы  ТЭНа  в аварийном режиме (без    воды)</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являются:</w:t>
      </w:r>
    </w:p>
    <w:p w:rsidR="004B7161" w:rsidRDefault="00A02634">
      <w:pPr>
        <w:pStyle w:val="a3"/>
        <w:ind w:right="111"/>
      </w:pPr>
      <w:r>
        <w:rPr>
          <w:spacing w:val="7"/>
        </w:rPr>
        <w:t xml:space="preserve">более светлый </w:t>
      </w:r>
      <w:r>
        <w:rPr>
          <w:spacing w:val="6"/>
        </w:rPr>
        <w:t xml:space="preserve">цвет </w:t>
      </w:r>
      <w:r>
        <w:rPr>
          <w:spacing w:val="7"/>
        </w:rPr>
        <w:t xml:space="preserve">трубки </w:t>
      </w:r>
      <w:r>
        <w:t xml:space="preserve">в </w:t>
      </w:r>
      <w:r>
        <w:rPr>
          <w:spacing w:val="7"/>
        </w:rPr>
        <w:t xml:space="preserve">зоне </w:t>
      </w:r>
      <w:r>
        <w:rPr>
          <w:spacing w:val="8"/>
        </w:rPr>
        <w:t xml:space="preserve">концевого </w:t>
      </w:r>
      <w:r>
        <w:rPr>
          <w:spacing w:val="7"/>
        </w:rPr>
        <w:t xml:space="preserve">участка </w:t>
      </w:r>
      <w:r>
        <w:t xml:space="preserve">и более </w:t>
      </w:r>
      <w:r>
        <w:rPr>
          <w:spacing w:val="-3"/>
        </w:rPr>
        <w:t xml:space="preserve">темный  </w:t>
      </w:r>
      <w:r>
        <w:t>там, где уложена</w:t>
      </w:r>
      <w:r>
        <w:rPr>
          <w:spacing w:val="-33"/>
        </w:rPr>
        <w:t xml:space="preserve"> </w:t>
      </w:r>
      <w:r>
        <w:t>спираль;</w:t>
      </w:r>
    </w:p>
    <w:p w:rsidR="004B7161" w:rsidRDefault="00A02634">
      <w:pPr>
        <w:pStyle w:val="a3"/>
        <w:spacing w:line="242" w:lineRule="auto"/>
        <w:ind w:right="110"/>
      </w:pPr>
      <w:r>
        <w:t>металл на спиральном участке отожжен, и трубка гнется руками легче, нежели на спиральном участке.</w:t>
      </w:r>
    </w:p>
    <w:p w:rsidR="004B7161" w:rsidRDefault="00A02634">
      <w:pPr>
        <w:pStyle w:val="a3"/>
        <w:spacing w:line="322" w:lineRule="exact"/>
        <w:ind w:right="106"/>
      </w:pPr>
      <w:r>
        <w:rPr>
          <w:spacing w:val="-6"/>
        </w:rPr>
        <w:t xml:space="preserve">Злоупотреблять </w:t>
      </w:r>
      <w:r>
        <w:rPr>
          <w:spacing w:val="-5"/>
        </w:rPr>
        <w:t xml:space="preserve">последним </w:t>
      </w:r>
      <w:r>
        <w:rPr>
          <w:spacing w:val="-6"/>
        </w:rPr>
        <w:t xml:space="preserve">тестом, </w:t>
      </w:r>
      <w:r>
        <w:rPr>
          <w:spacing w:val="-5"/>
        </w:rPr>
        <w:t xml:space="preserve">однако, </w:t>
      </w:r>
      <w:r>
        <w:rPr>
          <w:spacing w:val="-4"/>
        </w:rPr>
        <w:t xml:space="preserve">не </w:t>
      </w:r>
      <w:r>
        <w:rPr>
          <w:spacing w:val="-5"/>
        </w:rPr>
        <w:t xml:space="preserve">стоит, </w:t>
      </w:r>
      <w:r>
        <w:rPr>
          <w:spacing w:val="-6"/>
        </w:rPr>
        <w:t xml:space="preserve">чтобы </w:t>
      </w:r>
      <w:r>
        <w:t xml:space="preserve">не </w:t>
      </w:r>
      <w:r>
        <w:rPr>
          <w:spacing w:val="-6"/>
        </w:rPr>
        <w:t xml:space="preserve">испортить вещественное доказательство; </w:t>
      </w:r>
      <w:r>
        <w:rPr>
          <w:spacing w:val="-5"/>
        </w:rPr>
        <w:t xml:space="preserve">надежнее </w:t>
      </w:r>
      <w:r>
        <w:t xml:space="preserve">и </w:t>
      </w:r>
      <w:r>
        <w:rPr>
          <w:spacing w:val="-6"/>
        </w:rPr>
        <w:t xml:space="preserve">эффективнее исследовать </w:t>
      </w:r>
      <w:r>
        <w:rPr>
          <w:spacing w:val="-4"/>
        </w:rPr>
        <w:t xml:space="preserve">его </w:t>
      </w:r>
      <w:r>
        <w:t xml:space="preserve">с </w:t>
      </w:r>
      <w:r>
        <w:rPr>
          <w:spacing w:val="-6"/>
        </w:rPr>
        <w:t>помощью инструментальных методик.</w:t>
      </w:r>
    </w:p>
    <w:p w:rsidR="004B7161" w:rsidRDefault="00A02634">
      <w:pPr>
        <w:pStyle w:val="2"/>
        <w:spacing w:before="3"/>
        <w:ind w:left="821" w:right="31"/>
      </w:pPr>
      <w:r>
        <w:t>Инструментальные исследования</w:t>
      </w:r>
    </w:p>
    <w:p w:rsidR="004B7161" w:rsidRDefault="00A02634">
      <w:pPr>
        <w:pStyle w:val="a3"/>
        <w:ind w:right="106"/>
      </w:pPr>
      <w:r>
        <w:rPr>
          <w:spacing w:val="-4"/>
        </w:rPr>
        <w:t xml:space="preserve">Факт работы </w:t>
      </w:r>
      <w:r>
        <w:rPr>
          <w:spacing w:val="-5"/>
        </w:rPr>
        <w:t xml:space="preserve">кипятильников </w:t>
      </w:r>
      <w:r>
        <w:rPr>
          <w:spacing w:val="-4"/>
        </w:rPr>
        <w:t xml:space="preserve">данного типа </w:t>
      </w:r>
      <w:r>
        <w:t xml:space="preserve">в </w:t>
      </w:r>
      <w:r>
        <w:rPr>
          <w:spacing w:val="-4"/>
        </w:rPr>
        <w:t xml:space="preserve">аварийном </w:t>
      </w:r>
      <w:r>
        <w:rPr>
          <w:spacing w:val="-5"/>
        </w:rPr>
        <w:t xml:space="preserve">режиме, </w:t>
      </w:r>
      <w:r>
        <w:rPr>
          <w:spacing w:val="-3"/>
        </w:rPr>
        <w:t xml:space="preserve">т. е. </w:t>
      </w:r>
      <w:r>
        <w:rPr>
          <w:spacing w:val="-5"/>
        </w:rPr>
        <w:t xml:space="preserve">без </w:t>
      </w:r>
      <w:r>
        <w:rPr>
          <w:spacing w:val="-6"/>
        </w:rPr>
        <w:t xml:space="preserve">воды, может </w:t>
      </w:r>
      <w:r>
        <w:rPr>
          <w:spacing w:val="-5"/>
        </w:rPr>
        <w:t xml:space="preserve">быть </w:t>
      </w:r>
      <w:r>
        <w:rPr>
          <w:spacing w:val="-7"/>
        </w:rPr>
        <w:t xml:space="preserve">установлен инструментальным </w:t>
      </w:r>
      <w:r>
        <w:rPr>
          <w:spacing w:val="-5"/>
        </w:rPr>
        <w:t xml:space="preserve">исследованием </w:t>
      </w:r>
      <w:r>
        <w:t xml:space="preserve">в </w:t>
      </w:r>
      <w:r>
        <w:rPr>
          <w:spacing w:val="-5"/>
        </w:rPr>
        <w:t xml:space="preserve">лаборатории. </w:t>
      </w:r>
      <w:r>
        <w:rPr>
          <w:spacing w:val="-4"/>
        </w:rPr>
        <w:t xml:space="preserve">Для </w:t>
      </w:r>
      <w:r>
        <w:rPr>
          <w:spacing w:val="-5"/>
        </w:rPr>
        <w:t xml:space="preserve">этого применяются </w:t>
      </w:r>
      <w:r>
        <w:rPr>
          <w:spacing w:val="-4"/>
        </w:rPr>
        <w:t xml:space="preserve">два </w:t>
      </w:r>
      <w:r>
        <w:rPr>
          <w:spacing w:val="-5"/>
        </w:rPr>
        <w:t xml:space="preserve">метода: металлография (универсальный метод исследования металлов </w:t>
      </w:r>
      <w:r>
        <w:t xml:space="preserve">и </w:t>
      </w:r>
      <w:r>
        <w:rPr>
          <w:spacing w:val="-5"/>
        </w:rPr>
        <w:t xml:space="preserve">сплавов) </w:t>
      </w:r>
      <w:r>
        <w:t xml:space="preserve">и </w:t>
      </w:r>
      <w:r>
        <w:rPr>
          <w:spacing w:val="-6"/>
        </w:rPr>
        <w:t xml:space="preserve">определение твердости (микротвердости) </w:t>
      </w:r>
      <w:r>
        <w:rPr>
          <w:spacing w:val="-5"/>
        </w:rPr>
        <w:t xml:space="preserve">оболочки </w:t>
      </w:r>
      <w:r>
        <w:rPr>
          <w:spacing w:val="-4"/>
        </w:rPr>
        <w:t xml:space="preserve">ТЭНа. Рассмотрим второй метод </w:t>
      </w:r>
      <w:r>
        <w:rPr>
          <w:spacing w:val="-3"/>
        </w:rPr>
        <w:t xml:space="preserve">как </w:t>
      </w:r>
      <w:r>
        <w:rPr>
          <w:spacing w:val="-4"/>
        </w:rPr>
        <w:t>наиболее простой.</w:t>
      </w:r>
    </w:p>
    <w:p w:rsidR="004B7161" w:rsidRDefault="00A02634">
      <w:pPr>
        <w:pStyle w:val="a3"/>
        <w:spacing w:after="6"/>
        <w:ind w:right="112"/>
      </w:pPr>
      <w:r>
        <w:t xml:space="preserve">От </w:t>
      </w:r>
      <w:r>
        <w:rPr>
          <w:spacing w:val="-3"/>
        </w:rPr>
        <w:t xml:space="preserve">кипятильника отрезают </w:t>
      </w:r>
      <w:r>
        <w:t xml:space="preserve">один </w:t>
      </w:r>
      <w:r>
        <w:rPr>
          <w:spacing w:val="-3"/>
        </w:rPr>
        <w:t xml:space="preserve">виток, делают </w:t>
      </w:r>
      <w:r>
        <w:t xml:space="preserve">на его </w:t>
      </w:r>
      <w:r>
        <w:rPr>
          <w:spacing w:val="4"/>
        </w:rPr>
        <w:t xml:space="preserve">поверхности </w:t>
      </w:r>
      <w:r>
        <w:rPr>
          <w:spacing w:val="3"/>
        </w:rPr>
        <w:t xml:space="preserve">боковой шлиф </w:t>
      </w:r>
      <w:r>
        <w:t xml:space="preserve">и </w:t>
      </w:r>
      <w:r>
        <w:rPr>
          <w:spacing w:val="4"/>
        </w:rPr>
        <w:t xml:space="preserve">определяют твердость </w:t>
      </w:r>
      <w:r>
        <w:rPr>
          <w:spacing w:val="3"/>
        </w:rPr>
        <w:t xml:space="preserve">трубки  </w:t>
      </w:r>
      <w:r>
        <w:t xml:space="preserve">с помощью микротвердомера ПМТ-ЗМ   в нескольких точках, как это показано на рис. </w:t>
      </w:r>
      <w:r>
        <w:rPr>
          <w:spacing w:val="13"/>
        </w:rPr>
        <w:t xml:space="preserve"> </w:t>
      </w:r>
      <w:r>
        <w:t>12.4.</w:t>
      </w:r>
    </w:p>
    <w:p w:rsidR="004B7161" w:rsidRDefault="00A02634">
      <w:pPr>
        <w:pStyle w:val="a3"/>
        <w:ind w:left="2002" w:firstLine="0"/>
        <w:jc w:val="left"/>
        <w:rPr>
          <w:sz w:val="20"/>
        </w:rPr>
      </w:pPr>
      <w:r>
        <w:rPr>
          <w:noProof/>
          <w:sz w:val="20"/>
          <w:lang w:eastAsia="ru-RU"/>
        </w:rPr>
        <w:drawing>
          <wp:inline distT="0" distB="0" distL="0" distR="0">
            <wp:extent cx="3809808" cy="2532888"/>
            <wp:effectExtent l="0" t="0" r="0" b="0"/>
            <wp:docPr id="14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0.png"/>
                    <pic:cNvPicPr/>
                  </pic:nvPicPr>
                  <pic:blipFill>
                    <a:blip r:embed="rId85" cstate="print"/>
                    <a:stretch>
                      <a:fillRect/>
                    </a:stretch>
                  </pic:blipFill>
                  <pic:spPr>
                    <a:xfrm>
                      <a:off x="0" y="0"/>
                      <a:ext cx="3809808" cy="2532888"/>
                    </a:xfrm>
                    <a:prstGeom prst="rect">
                      <a:avLst/>
                    </a:prstGeom>
                  </pic:spPr>
                </pic:pic>
              </a:graphicData>
            </a:graphic>
          </wp:inline>
        </w:drawing>
      </w:r>
    </w:p>
    <w:p w:rsidR="004B7161" w:rsidRDefault="00A02634">
      <w:pPr>
        <w:ind w:left="341" w:right="337"/>
        <w:jc w:val="center"/>
        <w:rPr>
          <w:i/>
          <w:sz w:val="28"/>
        </w:rPr>
      </w:pPr>
      <w:r>
        <w:rPr>
          <w:i/>
          <w:spacing w:val="-3"/>
          <w:sz w:val="28"/>
        </w:rPr>
        <w:t xml:space="preserve">Рис. 12.4. </w:t>
      </w:r>
      <w:r>
        <w:rPr>
          <w:i/>
          <w:spacing w:val="-4"/>
          <w:sz w:val="28"/>
        </w:rPr>
        <w:t xml:space="preserve">Результаты определения микротвердости оболочки </w:t>
      </w:r>
      <w:r>
        <w:rPr>
          <w:i/>
          <w:sz w:val="28"/>
        </w:rPr>
        <w:t>кипятильников: а — исходного кипятильника; б — после работы в аварийном режиме</w:t>
      </w:r>
    </w:p>
    <w:p w:rsidR="004B7161" w:rsidRDefault="00A02634">
      <w:pPr>
        <w:spacing w:before="2"/>
        <w:ind w:left="93" w:right="99"/>
        <w:jc w:val="center"/>
        <w:rPr>
          <w:i/>
          <w:sz w:val="28"/>
        </w:rPr>
      </w:pPr>
      <w:proofErr w:type="gramStart"/>
      <w:r>
        <w:rPr>
          <w:i/>
          <w:sz w:val="28"/>
        </w:rPr>
        <w:t>(без воды); в — после отжига в ходе</w:t>
      </w:r>
      <w:r>
        <w:rPr>
          <w:i/>
          <w:spacing w:val="65"/>
          <w:sz w:val="28"/>
        </w:rPr>
        <w:t xml:space="preserve"> </w:t>
      </w:r>
      <w:r>
        <w:rPr>
          <w:i/>
          <w:sz w:val="28"/>
        </w:rPr>
        <w:t>пожара</w:t>
      </w:r>
      <w:proofErr w:type="gramEnd"/>
    </w:p>
    <w:p w:rsidR="004B7161" w:rsidRDefault="004B7161">
      <w:pPr>
        <w:pStyle w:val="a3"/>
        <w:spacing w:before="10"/>
        <w:ind w:left="0" w:firstLine="0"/>
        <w:jc w:val="left"/>
        <w:rPr>
          <w:i/>
          <w:sz w:val="27"/>
        </w:rPr>
      </w:pPr>
    </w:p>
    <w:p w:rsidR="004B7161" w:rsidRDefault="00A02634">
      <w:pPr>
        <w:pStyle w:val="a3"/>
        <w:ind w:right="109"/>
      </w:pPr>
      <w:r>
        <w:t xml:space="preserve">Твердость оболочки ТЭНа, не </w:t>
      </w:r>
      <w:proofErr w:type="gramStart"/>
      <w:r>
        <w:t>работавшего</w:t>
      </w:r>
      <w:proofErr w:type="gramEnd"/>
      <w:r>
        <w:t xml:space="preserve"> в аварийном режиме и не побывавшего на пожаре, примерно одинакова по всей ее длине. Когда кипятильник оказывается во включенном состоянии без воды на витковом участке, т. е. там, где имеется нагревательная спираль, оболочка кипятильника разогревается до </w:t>
      </w:r>
      <w:r>
        <w:rPr>
          <w:spacing w:val="-5"/>
        </w:rPr>
        <w:t xml:space="preserve">высокой температуры. </w:t>
      </w:r>
      <w:r>
        <w:rPr>
          <w:spacing w:val="-4"/>
        </w:rPr>
        <w:t xml:space="preserve">При этом происходит </w:t>
      </w:r>
      <w:r>
        <w:rPr>
          <w:b/>
        </w:rPr>
        <w:t xml:space="preserve">рекристаллизация </w:t>
      </w:r>
      <w:r>
        <w:rPr>
          <w:spacing w:val="4"/>
        </w:rPr>
        <w:t xml:space="preserve">холоднодеформированного металла оболочки </w:t>
      </w:r>
      <w:r>
        <w:t xml:space="preserve">и </w:t>
      </w:r>
      <w:r>
        <w:rPr>
          <w:spacing w:val="14"/>
        </w:rPr>
        <w:t xml:space="preserve">существенно  </w:t>
      </w:r>
      <w:r>
        <w:rPr>
          <w:spacing w:val="8"/>
        </w:rPr>
        <w:t xml:space="preserve">(в  </w:t>
      </w:r>
      <w:r>
        <w:rPr>
          <w:spacing w:val="11"/>
        </w:rPr>
        <w:t xml:space="preserve">два  </w:t>
      </w:r>
      <w:r>
        <w:rPr>
          <w:spacing w:val="12"/>
        </w:rPr>
        <w:t xml:space="preserve">раза, </w:t>
      </w:r>
      <w:r>
        <w:rPr>
          <w:spacing w:val="10"/>
        </w:rPr>
        <w:t xml:space="preserve">как </w:t>
      </w:r>
      <w:r>
        <w:rPr>
          <w:spacing w:val="12"/>
        </w:rPr>
        <w:t xml:space="preserve">видно </w:t>
      </w:r>
      <w:r>
        <w:rPr>
          <w:spacing w:val="8"/>
        </w:rPr>
        <w:t xml:space="preserve">из </w:t>
      </w:r>
      <w:r>
        <w:rPr>
          <w:spacing w:val="14"/>
        </w:rPr>
        <w:t xml:space="preserve">приведенных </w:t>
      </w:r>
      <w:r>
        <w:t xml:space="preserve">на рис. 12.4 цифр) снижается </w:t>
      </w:r>
      <w:r>
        <w:rPr>
          <w:b/>
        </w:rPr>
        <w:t xml:space="preserve">твердость </w:t>
      </w:r>
      <w:r>
        <w:t xml:space="preserve">оболочки. На выводном </w:t>
      </w:r>
      <w:r>
        <w:rPr>
          <w:spacing w:val="-3"/>
        </w:rPr>
        <w:t xml:space="preserve">участке, </w:t>
      </w:r>
      <w:r>
        <w:t xml:space="preserve">где нет </w:t>
      </w:r>
      <w:r>
        <w:rPr>
          <w:spacing w:val="-3"/>
        </w:rPr>
        <w:t xml:space="preserve">спирали, оболочка нагревается </w:t>
      </w:r>
      <w:r>
        <w:t xml:space="preserve">незначительно и ее твердость практически не меняется. Поэтому, если на </w:t>
      </w:r>
      <w:proofErr w:type="gramStart"/>
      <w:r>
        <w:rPr>
          <w:spacing w:val="-3"/>
        </w:rPr>
        <w:t>найденном</w:t>
      </w:r>
      <w:proofErr w:type="gramEnd"/>
      <w:r>
        <w:rPr>
          <w:spacing w:val="-3"/>
        </w:rPr>
        <w:t xml:space="preserve"> </w:t>
      </w:r>
      <w:r>
        <w:t xml:space="preserve">на </w:t>
      </w:r>
      <w:r>
        <w:rPr>
          <w:spacing w:val="-3"/>
        </w:rPr>
        <w:t xml:space="preserve">пожаре кипятильнике твердость оболочки </w:t>
      </w:r>
      <w:r>
        <w:rPr>
          <w:spacing w:val="-4"/>
        </w:rPr>
        <w:t xml:space="preserve">распределяется подобным образом, </w:t>
      </w:r>
      <w:r>
        <w:rPr>
          <w:spacing w:val="-3"/>
        </w:rPr>
        <w:t xml:space="preserve">это </w:t>
      </w:r>
      <w:r>
        <w:rPr>
          <w:spacing w:val="-4"/>
        </w:rPr>
        <w:t xml:space="preserve">можно рассматривать </w:t>
      </w:r>
      <w:r>
        <w:rPr>
          <w:b/>
          <w:spacing w:val="-4"/>
        </w:rPr>
        <w:t xml:space="preserve">как </w:t>
      </w:r>
      <w:r>
        <w:rPr>
          <w:b/>
          <w:spacing w:val="-5"/>
        </w:rPr>
        <w:t xml:space="preserve">признак </w:t>
      </w:r>
      <w:r>
        <w:rPr>
          <w:b/>
          <w:spacing w:val="-4"/>
        </w:rPr>
        <w:t xml:space="preserve">работы </w:t>
      </w:r>
      <w:r>
        <w:rPr>
          <w:b/>
          <w:spacing w:val="-5"/>
        </w:rPr>
        <w:t xml:space="preserve">кипятильника </w:t>
      </w:r>
      <w:r>
        <w:rPr>
          <w:b/>
        </w:rPr>
        <w:t xml:space="preserve">в </w:t>
      </w:r>
      <w:r>
        <w:rPr>
          <w:b/>
          <w:spacing w:val="-5"/>
        </w:rPr>
        <w:t xml:space="preserve">аварийном режиме. </w:t>
      </w:r>
      <w:r>
        <w:t xml:space="preserve">При </w:t>
      </w:r>
      <w:r>
        <w:rPr>
          <w:spacing w:val="-4"/>
        </w:rPr>
        <w:t xml:space="preserve">внешнем  тепловом воздействии  </w:t>
      </w:r>
      <w:r>
        <w:t xml:space="preserve">на </w:t>
      </w:r>
      <w:r>
        <w:rPr>
          <w:spacing w:val="-4"/>
        </w:rPr>
        <w:t xml:space="preserve">кипятильник  </w:t>
      </w:r>
      <w:r>
        <w:t xml:space="preserve">в </w:t>
      </w:r>
      <w:r>
        <w:rPr>
          <w:spacing w:val="-3"/>
        </w:rPr>
        <w:t xml:space="preserve">ходе пожара  </w:t>
      </w:r>
      <w:r>
        <w:t>оболочка    также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может отжечься, но в этом случае отожжется вся трубка (рис. 12.4).</w:t>
      </w:r>
    </w:p>
    <w:p w:rsidR="004B7161" w:rsidRDefault="00A02634">
      <w:pPr>
        <w:pStyle w:val="a3"/>
        <w:ind w:right="107"/>
      </w:pPr>
      <w:r>
        <w:t>Те же признаки рекристаллизации металла оболочки на локальном участке могут быть зафиксированы и методом металлографии.</w:t>
      </w:r>
    </w:p>
    <w:p w:rsidR="004B7161" w:rsidRDefault="00A02634">
      <w:pPr>
        <w:pStyle w:val="1"/>
        <w:numPr>
          <w:ilvl w:val="1"/>
          <w:numId w:val="18"/>
        </w:numPr>
        <w:tabs>
          <w:tab w:val="left" w:pos="1468"/>
        </w:tabs>
        <w:spacing w:line="321" w:lineRule="exact"/>
        <w:ind w:hanging="646"/>
      </w:pPr>
      <w:r>
        <w:t>Телевизоры</w:t>
      </w:r>
    </w:p>
    <w:p w:rsidR="004B7161" w:rsidRDefault="00A02634">
      <w:pPr>
        <w:pStyle w:val="a3"/>
        <w:ind w:right="103"/>
      </w:pPr>
      <w:r>
        <w:t xml:space="preserve">Из представленных выше, в главе 11, статистических данных </w:t>
      </w:r>
      <w:r>
        <w:rPr>
          <w:spacing w:val="2"/>
        </w:rPr>
        <w:t xml:space="preserve">видно, </w:t>
      </w:r>
      <w:r>
        <w:t xml:space="preserve">что телевизоры занимают </w:t>
      </w:r>
      <w:r>
        <w:rPr>
          <w:spacing w:val="2"/>
        </w:rPr>
        <w:t xml:space="preserve">"почетное" </w:t>
      </w:r>
      <w:r>
        <w:t xml:space="preserve">третье </w:t>
      </w:r>
      <w:r>
        <w:rPr>
          <w:spacing w:val="-6"/>
        </w:rPr>
        <w:t xml:space="preserve">место среди </w:t>
      </w:r>
      <w:r>
        <w:rPr>
          <w:spacing w:val="-7"/>
        </w:rPr>
        <w:t xml:space="preserve">электротехнических  </w:t>
      </w:r>
      <w:r>
        <w:rPr>
          <w:spacing w:val="-6"/>
        </w:rPr>
        <w:t xml:space="preserve">приборов </w:t>
      </w:r>
      <w:r>
        <w:t xml:space="preserve">и </w:t>
      </w:r>
      <w:r>
        <w:rPr>
          <w:spacing w:val="-7"/>
        </w:rPr>
        <w:t xml:space="preserve">устройств, </w:t>
      </w:r>
      <w:r>
        <w:rPr>
          <w:spacing w:val="-5"/>
        </w:rPr>
        <w:t xml:space="preserve">причастных </w:t>
      </w:r>
      <w:r>
        <w:t xml:space="preserve">к возникновению пожара (5,9 %). </w:t>
      </w:r>
      <w:r>
        <w:rPr>
          <w:spacing w:val="-3"/>
        </w:rPr>
        <w:t xml:space="preserve">Принято </w:t>
      </w:r>
      <w:r>
        <w:t xml:space="preserve">считать, что </w:t>
      </w:r>
      <w:r>
        <w:rPr>
          <w:spacing w:val="-3"/>
        </w:rPr>
        <w:t xml:space="preserve">пожароопасностью отличаются только старые цветные телевизоры </w:t>
      </w:r>
      <w:r>
        <w:t xml:space="preserve">1- 2 поколения. Данное утверждение справедливо только </w:t>
      </w:r>
      <w:r>
        <w:rPr>
          <w:spacing w:val="-3"/>
        </w:rPr>
        <w:t xml:space="preserve">частично. Загораются </w:t>
      </w:r>
      <w:r>
        <w:t xml:space="preserve">все </w:t>
      </w:r>
      <w:r>
        <w:rPr>
          <w:spacing w:val="-3"/>
        </w:rPr>
        <w:t xml:space="preserve">телевизоры, </w:t>
      </w:r>
      <w:r>
        <w:t xml:space="preserve">в </w:t>
      </w:r>
      <w:r>
        <w:rPr>
          <w:spacing w:val="-3"/>
        </w:rPr>
        <w:t xml:space="preserve">том числе новейшие. </w:t>
      </w:r>
      <w:r>
        <w:t xml:space="preserve">Конечно, старые телевизоры более энергонасыщенны и уже </w:t>
      </w:r>
      <w:r>
        <w:rPr>
          <w:spacing w:val="-4"/>
        </w:rPr>
        <w:t xml:space="preserve">потому </w:t>
      </w:r>
      <w:r>
        <w:rPr>
          <w:spacing w:val="-3"/>
        </w:rPr>
        <w:t xml:space="preserve">более </w:t>
      </w:r>
      <w:r>
        <w:rPr>
          <w:spacing w:val="-4"/>
        </w:rPr>
        <w:t xml:space="preserve">пожароопасны. Кроме </w:t>
      </w:r>
      <w:r>
        <w:rPr>
          <w:spacing w:val="-3"/>
        </w:rPr>
        <w:t xml:space="preserve">того, </w:t>
      </w:r>
      <w:r>
        <w:rPr>
          <w:spacing w:val="-4"/>
        </w:rPr>
        <w:t xml:space="preserve">замечено, </w:t>
      </w:r>
      <w:r>
        <w:rPr>
          <w:spacing w:val="-3"/>
        </w:rPr>
        <w:t xml:space="preserve">что телевизоры </w:t>
      </w:r>
      <w:r>
        <w:t xml:space="preserve">работают относительно надежно 6-7 лет, после чего </w:t>
      </w:r>
      <w:r>
        <w:rPr>
          <w:spacing w:val="-3"/>
        </w:rPr>
        <w:t xml:space="preserve">старение материалов </w:t>
      </w:r>
      <w:r>
        <w:t xml:space="preserve">и </w:t>
      </w:r>
      <w:r>
        <w:rPr>
          <w:spacing w:val="-3"/>
        </w:rPr>
        <w:t xml:space="preserve">загрязнение монтажа приводит </w:t>
      </w:r>
      <w:r>
        <w:t xml:space="preserve">к нарушению изоляционных свойств материалов, ослаблению контактов в </w:t>
      </w:r>
      <w:r>
        <w:rPr>
          <w:spacing w:val="-4"/>
        </w:rPr>
        <w:t xml:space="preserve">местах </w:t>
      </w:r>
      <w:r>
        <w:rPr>
          <w:spacing w:val="-3"/>
        </w:rPr>
        <w:t xml:space="preserve">так </w:t>
      </w:r>
      <w:r>
        <w:rPr>
          <w:spacing w:val="-4"/>
        </w:rPr>
        <w:t xml:space="preserve">называемой "холодной пайки" </w:t>
      </w:r>
      <w:r>
        <w:t xml:space="preserve">и </w:t>
      </w:r>
      <w:r>
        <w:rPr>
          <w:spacing w:val="-4"/>
        </w:rPr>
        <w:t xml:space="preserve">возникновению </w:t>
      </w:r>
      <w:r>
        <w:rPr>
          <w:spacing w:val="-5"/>
        </w:rPr>
        <w:t xml:space="preserve">токов утечки, </w:t>
      </w:r>
      <w:r>
        <w:rPr>
          <w:spacing w:val="-6"/>
        </w:rPr>
        <w:t xml:space="preserve">коронированию. Ускоренному </w:t>
      </w:r>
      <w:r>
        <w:rPr>
          <w:spacing w:val="-5"/>
        </w:rPr>
        <w:t xml:space="preserve">старению изоляции </w:t>
      </w:r>
      <w:r>
        <w:t xml:space="preserve">и </w:t>
      </w:r>
      <w:r>
        <w:rPr>
          <w:spacing w:val="-5"/>
        </w:rPr>
        <w:t xml:space="preserve">потере </w:t>
      </w:r>
      <w:r>
        <w:rPr>
          <w:spacing w:val="-3"/>
        </w:rPr>
        <w:t xml:space="preserve">ею </w:t>
      </w:r>
      <w:r>
        <w:rPr>
          <w:spacing w:val="-6"/>
        </w:rPr>
        <w:t>электроизоляционных свой</w:t>
      </w:r>
      <w:proofErr w:type="gramStart"/>
      <w:r>
        <w:rPr>
          <w:spacing w:val="-6"/>
        </w:rPr>
        <w:t>ств сп</w:t>
      </w:r>
      <w:proofErr w:type="gramEnd"/>
      <w:r>
        <w:rPr>
          <w:spacing w:val="-6"/>
        </w:rPr>
        <w:t xml:space="preserve">особствует </w:t>
      </w:r>
      <w:r>
        <w:t xml:space="preserve">наличие в телевизоре ежедневных циклов: нагрев (при работе </w:t>
      </w:r>
      <w:r>
        <w:rPr>
          <w:spacing w:val="-4"/>
        </w:rPr>
        <w:t xml:space="preserve">днем </w:t>
      </w:r>
      <w:r>
        <w:t xml:space="preserve">и </w:t>
      </w:r>
      <w:r>
        <w:rPr>
          <w:spacing w:val="-6"/>
        </w:rPr>
        <w:t xml:space="preserve">вечером) </w:t>
      </w:r>
      <w:r>
        <w:t xml:space="preserve">— </w:t>
      </w:r>
      <w:r>
        <w:rPr>
          <w:spacing w:val="-5"/>
        </w:rPr>
        <w:t xml:space="preserve">охлаждение </w:t>
      </w:r>
      <w:r>
        <w:rPr>
          <w:spacing w:val="-3"/>
        </w:rPr>
        <w:t xml:space="preserve">(в </w:t>
      </w:r>
      <w:r>
        <w:rPr>
          <w:spacing w:val="-6"/>
        </w:rPr>
        <w:t>выключенном</w:t>
      </w:r>
      <w:r>
        <w:rPr>
          <w:spacing w:val="6"/>
        </w:rPr>
        <w:t xml:space="preserve"> </w:t>
      </w:r>
      <w:r>
        <w:rPr>
          <w:spacing w:val="-5"/>
        </w:rPr>
        <w:t>состоянии).</w:t>
      </w:r>
    </w:p>
    <w:p w:rsidR="004B7161" w:rsidRDefault="00A02634">
      <w:pPr>
        <w:pStyle w:val="a3"/>
        <w:ind w:right="105"/>
      </w:pPr>
      <w:r>
        <w:t>Большинство</w:t>
      </w:r>
      <w:r>
        <w:rPr>
          <w:spacing w:val="-6"/>
        </w:rPr>
        <w:t xml:space="preserve"> </w:t>
      </w:r>
      <w:r>
        <w:rPr>
          <w:spacing w:val="-2"/>
        </w:rPr>
        <w:t>загораний</w:t>
      </w:r>
      <w:r>
        <w:rPr>
          <w:spacing w:val="-7"/>
        </w:rPr>
        <w:t xml:space="preserve"> </w:t>
      </w:r>
      <w:r>
        <w:t>телевизоров</w:t>
      </w:r>
      <w:r>
        <w:rPr>
          <w:spacing w:val="-8"/>
        </w:rPr>
        <w:t xml:space="preserve"> </w:t>
      </w:r>
      <w:r>
        <w:t>связано,</w:t>
      </w:r>
      <w:r>
        <w:rPr>
          <w:spacing w:val="-11"/>
        </w:rPr>
        <w:t xml:space="preserve"> </w:t>
      </w:r>
      <w:r>
        <w:t>как</w:t>
      </w:r>
      <w:r>
        <w:rPr>
          <w:spacing w:val="-10"/>
        </w:rPr>
        <w:t xml:space="preserve"> </w:t>
      </w:r>
      <w:r>
        <w:t>отмечается</w:t>
      </w:r>
      <w:r>
        <w:rPr>
          <w:spacing w:val="-9"/>
        </w:rPr>
        <w:t xml:space="preserve"> </w:t>
      </w:r>
      <w:r>
        <w:t>в</w:t>
      </w:r>
      <w:r>
        <w:rPr>
          <w:spacing w:val="-8"/>
        </w:rPr>
        <w:t xml:space="preserve"> </w:t>
      </w:r>
      <w:r>
        <w:t>литературе</w:t>
      </w:r>
      <w:r>
        <w:rPr>
          <w:spacing w:val="-12"/>
        </w:rPr>
        <w:t xml:space="preserve"> </w:t>
      </w:r>
      <w:r>
        <w:t xml:space="preserve">и известно из практики, с отказом </w:t>
      </w:r>
      <w:r>
        <w:rPr>
          <w:spacing w:val="-3"/>
        </w:rPr>
        <w:t xml:space="preserve">отдельных </w:t>
      </w:r>
      <w:r>
        <w:rPr>
          <w:spacing w:val="-7"/>
        </w:rPr>
        <w:t xml:space="preserve">компонентов </w:t>
      </w:r>
      <w:r>
        <w:rPr>
          <w:b/>
          <w:spacing w:val="-6"/>
        </w:rPr>
        <w:t xml:space="preserve">блока строчной </w:t>
      </w:r>
      <w:r>
        <w:rPr>
          <w:b/>
          <w:spacing w:val="-7"/>
        </w:rPr>
        <w:t xml:space="preserve">развертки. </w:t>
      </w:r>
      <w:r>
        <w:rPr>
          <w:spacing w:val="-6"/>
        </w:rPr>
        <w:t xml:space="preserve">Из-за </w:t>
      </w:r>
      <w:r>
        <w:rPr>
          <w:spacing w:val="-5"/>
        </w:rPr>
        <w:t xml:space="preserve">него </w:t>
      </w:r>
      <w:r>
        <w:t xml:space="preserve">происходит </w:t>
      </w:r>
      <w:r>
        <w:rPr>
          <w:spacing w:val="4"/>
        </w:rPr>
        <w:t xml:space="preserve">60-75% загораний телевизоров. </w:t>
      </w:r>
      <w:r>
        <w:rPr>
          <w:spacing w:val="3"/>
        </w:rPr>
        <w:t xml:space="preserve">Блок этот </w:t>
      </w:r>
      <w:r>
        <w:t xml:space="preserve">в </w:t>
      </w:r>
      <w:r>
        <w:rPr>
          <w:spacing w:val="4"/>
        </w:rPr>
        <w:t xml:space="preserve">процессе </w:t>
      </w:r>
      <w:r>
        <w:rPr>
          <w:spacing w:val="-3"/>
        </w:rPr>
        <w:t xml:space="preserve">эксплуатации разогревается </w:t>
      </w:r>
      <w:r>
        <w:t xml:space="preserve">до </w:t>
      </w:r>
      <w:r>
        <w:rPr>
          <w:spacing w:val="-3"/>
        </w:rPr>
        <w:t xml:space="preserve">относительно высоких </w:t>
      </w:r>
      <w:r>
        <w:rPr>
          <w:spacing w:val="-4"/>
        </w:rPr>
        <w:t xml:space="preserve">температур </w:t>
      </w:r>
      <w:r>
        <w:rPr>
          <w:spacing w:val="-3"/>
        </w:rPr>
        <w:t xml:space="preserve">(60- </w:t>
      </w:r>
      <w:r>
        <w:rPr>
          <w:spacing w:val="-4"/>
        </w:rPr>
        <w:t xml:space="preserve">70°С), </w:t>
      </w:r>
      <w:r>
        <w:t xml:space="preserve">и </w:t>
      </w:r>
      <w:r>
        <w:rPr>
          <w:spacing w:val="-4"/>
        </w:rPr>
        <w:t xml:space="preserve">такой </w:t>
      </w:r>
      <w:r>
        <w:rPr>
          <w:spacing w:val="-5"/>
        </w:rPr>
        <w:t xml:space="preserve">предварительный разогрев </w:t>
      </w:r>
      <w:r>
        <w:rPr>
          <w:spacing w:val="-4"/>
        </w:rPr>
        <w:t>горючих материалов создает</w:t>
      </w:r>
      <w:r>
        <w:rPr>
          <w:spacing w:val="62"/>
        </w:rPr>
        <w:t xml:space="preserve"> </w:t>
      </w:r>
      <w:r>
        <w:rPr>
          <w:spacing w:val="-4"/>
        </w:rPr>
        <w:t>благоприятные</w:t>
      </w:r>
      <w:r>
        <w:rPr>
          <w:spacing w:val="62"/>
        </w:rPr>
        <w:t xml:space="preserve"> </w:t>
      </w:r>
      <w:r>
        <w:rPr>
          <w:spacing w:val="-4"/>
        </w:rPr>
        <w:t>условия</w:t>
      </w:r>
      <w:r>
        <w:rPr>
          <w:spacing w:val="62"/>
        </w:rPr>
        <w:t xml:space="preserve"> </w:t>
      </w:r>
      <w:r>
        <w:rPr>
          <w:spacing w:val="-3"/>
        </w:rPr>
        <w:t xml:space="preserve">для </w:t>
      </w:r>
      <w:r>
        <w:t xml:space="preserve">их </w:t>
      </w:r>
      <w:r>
        <w:rPr>
          <w:spacing w:val="-4"/>
        </w:rPr>
        <w:t>воспламенения</w:t>
      </w:r>
      <w:r>
        <w:rPr>
          <w:spacing w:val="62"/>
        </w:rPr>
        <w:t xml:space="preserve"> </w:t>
      </w:r>
      <w:r>
        <w:t xml:space="preserve">даже </w:t>
      </w:r>
      <w:r>
        <w:rPr>
          <w:spacing w:val="-2"/>
        </w:rPr>
        <w:t xml:space="preserve">при </w:t>
      </w:r>
      <w:r>
        <w:rPr>
          <w:spacing w:val="-4"/>
        </w:rPr>
        <w:t xml:space="preserve">кратковременном </w:t>
      </w:r>
      <w:r>
        <w:rPr>
          <w:spacing w:val="-3"/>
        </w:rPr>
        <w:t xml:space="preserve">действии электрической дуги,  </w:t>
      </w:r>
      <w:r>
        <w:t xml:space="preserve">теплового  </w:t>
      </w:r>
      <w:r>
        <w:rPr>
          <w:spacing w:val="3"/>
        </w:rPr>
        <w:t>воздействия</w:t>
      </w:r>
      <w:r>
        <w:rPr>
          <w:spacing w:val="76"/>
        </w:rPr>
        <w:t xml:space="preserve"> </w:t>
      </w:r>
      <w:r>
        <w:rPr>
          <w:spacing w:val="3"/>
        </w:rPr>
        <w:t xml:space="preserve">радиокомпонентов, пробоя изоляции. </w:t>
      </w:r>
      <w:r>
        <w:t xml:space="preserve">Кроме того, по </w:t>
      </w:r>
      <w:r>
        <w:rPr>
          <w:spacing w:val="-3"/>
        </w:rPr>
        <w:t xml:space="preserve">статистике, </w:t>
      </w:r>
      <w:r>
        <w:t xml:space="preserve">10-15% </w:t>
      </w:r>
      <w:r>
        <w:rPr>
          <w:spacing w:val="-3"/>
        </w:rPr>
        <w:t xml:space="preserve">загораний телевизоров </w:t>
      </w:r>
      <w:r>
        <w:t xml:space="preserve">происходит в результате аварийного режима в плате кинескопа, </w:t>
      </w:r>
      <w:r>
        <w:rPr>
          <w:spacing w:val="3"/>
        </w:rPr>
        <w:t xml:space="preserve">8-10% </w:t>
      </w:r>
      <w:r>
        <w:t xml:space="preserve">- в </w:t>
      </w:r>
      <w:r>
        <w:rPr>
          <w:spacing w:val="2"/>
        </w:rPr>
        <w:t xml:space="preserve">блоке </w:t>
      </w:r>
      <w:r>
        <w:rPr>
          <w:spacing w:val="3"/>
        </w:rPr>
        <w:t>питания.</w:t>
      </w:r>
    </w:p>
    <w:p w:rsidR="004B7161" w:rsidRDefault="00A02634">
      <w:pPr>
        <w:pStyle w:val="a3"/>
        <w:ind w:right="108"/>
      </w:pPr>
      <w:r>
        <w:t xml:space="preserve">По мнению финских специалистов, основными причинами загорания телевизоров </w:t>
      </w:r>
      <w:proofErr w:type="gramStart"/>
      <w:r>
        <w:t>являются</w:t>
      </w:r>
      <w:proofErr w:type="gramEnd"/>
      <w:r>
        <w:t xml:space="preserve"> загорание пыли и изоляции в местах плохого контакта или короткого замыкания, взрыв </w:t>
      </w:r>
      <w:r>
        <w:rPr>
          <w:spacing w:val="-3"/>
        </w:rPr>
        <w:t>электролитических конденсаторов, пробой изоляции высоковольтных трансформаторов.</w:t>
      </w:r>
    </w:p>
    <w:p w:rsidR="004B7161" w:rsidRDefault="00A02634">
      <w:pPr>
        <w:pStyle w:val="a3"/>
        <w:ind w:right="107"/>
      </w:pPr>
      <w:r>
        <w:rPr>
          <w:spacing w:val="-4"/>
        </w:rPr>
        <w:t xml:space="preserve">Вероятность загорания современных телевизоров </w:t>
      </w:r>
      <w:r>
        <w:rPr>
          <w:spacing w:val="-3"/>
        </w:rPr>
        <w:t xml:space="preserve">резко </w:t>
      </w:r>
      <w:r>
        <w:rPr>
          <w:spacing w:val="-4"/>
        </w:rPr>
        <w:t xml:space="preserve">возрастает </w:t>
      </w:r>
      <w:r>
        <w:t xml:space="preserve">в </w:t>
      </w:r>
      <w:r>
        <w:rPr>
          <w:spacing w:val="-4"/>
        </w:rPr>
        <w:t xml:space="preserve">связи </w:t>
      </w:r>
      <w:r>
        <w:t xml:space="preserve">с </w:t>
      </w:r>
      <w:r>
        <w:rPr>
          <w:spacing w:val="-3"/>
        </w:rPr>
        <w:t xml:space="preserve">тем, что они </w:t>
      </w:r>
      <w:r>
        <w:rPr>
          <w:spacing w:val="-4"/>
        </w:rPr>
        <w:t xml:space="preserve">обычно находятся </w:t>
      </w:r>
      <w:r>
        <w:t xml:space="preserve">в </w:t>
      </w:r>
      <w:r>
        <w:rPr>
          <w:spacing w:val="-3"/>
        </w:rPr>
        <w:t xml:space="preserve">так </w:t>
      </w:r>
      <w:r>
        <w:t xml:space="preserve">называемом "режиме ожидания". В таком состоянии у телевизора </w:t>
      </w:r>
      <w:r>
        <w:rPr>
          <w:spacing w:val="-2"/>
        </w:rPr>
        <w:t xml:space="preserve">под </w:t>
      </w:r>
      <w:r>
        <w:rPr>
          <w:spacing w:val="-3"/>
        </w:rPr>
        <w:t xml:space="preserve">напряжением почти </w:t>
      </w:r>
      <w:r>
        <w:t xml:space="preserve">все </w:t>
      </w:r>
      <w:r>
        <w:rPr>
          <w:spacing w:val="-3"/>
        </w:rPr>
        <w:t xml:space="preserve">основные блоки. </w:t>
      </w:r>
      <w:r>
        <w:t xml:space="preserve">И </w:t>
      </w:r>
      <w:r>
        <w:rPr>
          <w:spacing w:val="-3"/>
        </w:rPr>
        <w:t xml:space="preserve">внезапно </w:t>
      </w:r>
      <w:r>
        <w:t>случившийся скачок напряжения в сети (а такое чаще всего бывает ночью или ранним утром), может привести к загоранию какого-либо из блоков  и  телевизора в</w:t>
      </w:r>
      <w:r>
        <w:rPr>
          <w:spacing w:val="-2"/>
        </w:rPr>
        <w:t xml:space="preserve"> </w:t>
      </w:r>
      <w:r>
        <w:t>целом.</w:t>
      </w:r>
    </w:p>
    <w:p w:rsidR="004B7161" w:rsidRDefault="00A02634">
      <w:pPr>
        <w:pStyle w:val="a3"/>
        <w:ind w:right="109"/>
      </w:pPr>
      <w:r>
        <w:rPr>
          <w:spacing w:val="-3"/>
        </w:rPr>
        <w:t xml:space="preserve">Пожары, </w:t>
      </w:r>
      <w:r>
        <w:rPr>
          <w:spacing w:val="-4"/>
        </w:rPr>
        <w:t xml:space="preserve">возникшие </w:t>
      </w:r>
      <w:r>
        <w:t xml:space="preserve">от </w:t>
      </w:r>
      <w:r>
        <w:rPr>
          <w:spacing w:val="-4"/>
        </w:rPr>
        <w:t xml:space="preserve">телевизоров, отличаются </w:t>
      </w:r>
      <w:r>
        <w:rPr>
          <w:spacing w:val="-3"/>
        </w:rPr>
        <w:t xml:space="preserve">весьма </w:t>
      </w:r>
      <w:r>
        <w:rPr>
          <w:spacing w:val="3"/>
        </w:rPr>
        <w:t>быстрой</w:t>
      </w:r>
      <w:r>
        <w:rPr>
          <w:spacing w:val="76"/>
        </w:rPr>
        <w:t xml:space="preserve"> </w:t>
      </w:r>
      <w:r>
        <w:rPr>
          <w:spacing w:val="3"/>
        </w:rPr>
        <w:t xml:space="preserve">динамикой развития горения </w:t>
      </w:r>
      <w:r>
        <w:rPr>
          <w:spacing w:val="2"/>
        </w:rPr>
        <w:t xml:space="preserve">на </w:t>
      </w:r>
      <w:r>
        <w:rPr>
          <w:spacing w:val="3"/>
        </w:rPr>
        <w:t xml:space="preserve">начальной стадии. </w:t>
      </w:r>
      <w:r>
        <w:t xml:space="preserve">В работах специалистов ВНИИПО и Львовской ИПЛ отмечается, что при загорании блока строчной развертки уже через </w:t>
      </w:r>
      <w:r>
        <w:rPr>
          <w:spacing w:val="-3"/>
        </w:rPr>
        <w:t xml:space="preserve">1,5-2 мин происходит воспламенение задней полистирольной </w:t>
      </w:r>
      <w:r>
        <w:rPr>
          <w:spacing w:val="-5"/>
        </w:rPr>
        <w:t xml:space="preserve">стенки телевизора. Полистирол </w:t>
      </w:r>
      <w:r>
        <w:t xml:space="preserve">— </w:t>
      </w:r>
      <w:r>
        <w:rPr>
          <w:spacing w:val="-5"/>
        </w:rPr>
        <w:t xml:space="preserve">термопластичный полимер, </w:t>
      </w:r>
      <w:r>
        <w:rPr>
          <w:spacing w:val="15"/>
        </w:rPr>
        <w:t xml:space="preserve">поэтому </w:t>
      </w:r>
      <w:r>
        <w:rPr>
          <w:spacing w:val="13"/>
        </w:rPr>
        <w:t xml:space="preserve">стенка </w:t>
      </w:r>
      <w:r>
        <w:rPr>
          <w:spacing w:val="15"/>
        </w:rPr>
        <w:t xml:space="preserve">плавится, </w:t>
      </w:r>
      <w:r>
        <w:rPr>
          <w:spacing w:val="14"/>
        </w:rPr>
        <w:t xml:space="preserve">стекает вниз </w:t>
      </w:r>
      <w:r>
        <w:t xml:space="preserve">и </w:t>
      </w:r>
      <w:r>
        <w:rPr>
          <w:spacing w:val="14"/>
        </w:rPr>
        <w:t xml:space="preserve">горит. </w:t>
      </w:r>
      <w:r>
        <w:rPr>
          <w:spacing w:val="13"/>
        </w:rPr>
        <w:t xml:space="preserve">Через </w:t>
      </w:r>
      <w:r>
        <w:t xml:space="preserve">6 </w:t>
      </w:r>
      <w:r>
        <w:rPr>
          <w:spacing w:val="-4"/>
        </w:rPr>
        <w:t xml:space="preserve">мин после </w:t>
      </w:r>
      <w:r>
        <w:rPr>
          <w:spacing w:val="-5"/>
        </w:rPr>
        <w:t xml:space="preserve">начала </w:t>
      </w:r>
      <w:r>
        <w:rPr>
          <w:spacing w:val="-4"/>
        </w:rPr>
        <w:t xml:space="preserve">горения </w:t>
      </w:r>
      <w:r>
        <w:rPr>
          <w:spacing w:val="-5"/>
        </w:rPr>
        <w:t xml:space="preserve">телевизор </w:t>
      </w:r>
      <w:r>
        <w:rPr>
          <w:spacing w:val="-4"/>
        </w:rPr>
        <w:t xml:space="preserve">уже полностью охвачен </w:t>
      </w:r>
      <w:r>
        <w:rPr>
          <w:spacing w:val="-3"/>
        </w:rPr>
        <w:t xml:space="preserve">пламенем. Высота факела пламени </w:t>
      </w:r>
      <w:r>
        <w:t xml:space="preserve">— </w:t>
      </w:r>
      <w:r>
        <w:rPr>
          <w:spacing w:val="-2"/>
        </w:rPr>
        <w:t>1,5</w:t>
      </w:r>
      <w:r>
        <w:rPr>
          <w:spacing w:val="4"/>
        </w:rPr>
        <w:t xml:space="preserve"> </w:t>
      </w:r>
      <w:r>
        <w:t>м.</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pPr>
      <w:r>
        <w:lastRenderedPageBreak/>
        <w:t>Распространению пожара по помещению обычно способствует установка телевизора в мебельную стенку, установка его в углу помещения, где, как правило, имеются шторы и другие легкогорючие  изделия.</w:t>
      </w:r>
    </w:p>
    <w:p w:rsidR="004B7161" w:rsidRDefault="00A02634">
      <w:pPr>
        <w:pStyle w:val="a3"/>
        <w:spacing w:line="242" w:lineRule="auto"/>
        <w:ind w:right="109"/>
      </w:pPr>
      <w:r>
        <w:rPr>
          <w:spacing w:val="-5"/>
        </w:rPr>
        <w:t xml:space="preserve">Установление причастности телевизора </w:t>
      </w:r>
      <w:r>
        <w:t xml:space="preserve">к </w:t>
      </w:r>
      <w:r>
        <w:rPr>
          <w:spacing w:val="-5"/>
        </w:rPr>
        <w:t xml:space="preserve">возникновению </w:t>
      </w:r>
      <w:r>
        <w:t xml:space="preserve">пожара включает в себя несколько </w:t>
      </w:r>
      <w:r>
        <w:rPr>
          <w:spacing w:val="-2"/>
        </w:rPr>
        <w:t>моментов.</w:t>
      </w:r>
    </w:p>
    <w:p w:rsidR="004B7161" w:rsidRDefault="00A02634">
      <w:pPr>
        <w:pStyle w:val="a4"/>
        <w:numPr>
          <w:ilvl w:val="0"/>
          <w:numId w:val="17"/>
        </w:numPr>
        <w:tabs>
          <w:tab w:val="left" w:pos="1114"/>
        </w:tabs>
        <w:ind w:right="108" w:firstLine="709"/>
        <w:jc w:val="both"/>
        <w:rPr>
          <w:sz w:val="28"/>
        </w:rPr>
      </w:pPr>
      <w:r>
        <w:rPr>
          <w:spacing w:val="-4"/>
          <w:sz w:val="28"/>
        </w:rPr>
        <w:t xml:space="preserve">Начинать следует </w:t>
      </w:r>
      <w:r>
        <w:rPr>
          <w:sz w:val="28"/>
        </w:rPr>
        <w:t xml:space="preserve">с </w:t>
      </w:r>
      <w:r>
        <w:rPr>
          <w:spacing w:val="-4"/>
          <w:sz w:val="28"/>
        </w:rPr>
        <w:t xml:space="preserve">выявления </w:t>
      </w:r>
      <w:r>
        <w:rPr>
          <w:spacing w:val="-3"/>
          <w:sz w:val="28"/>
        </w:rPr>
        <w:t xml:space="preserve">очага пожара </w:t>
      </w:r>
      <w:r>
        <w:rPr>
          <w:sz w:val="28"/>
        </w:rPr>
        <w:t xml:space="preserve">— </w:t>
      </w:r>
      <w:r>
        <w:rPr>
          <w:spacing w:val="-4"/>
          <w:sz w:val="28"/>
        </w:rPr>
        <w:t xml:space="preserve">совпадает </w:t>
      </w:r>
      <w:r>
        <w:rPr>
          <w:sz w:val="28"/>
        </w:rPr>
        <w:t xml:space="preserve">ли он с </w:t>
      </w:r>
      <w:r>
        <w:rPr>
          <w:spacing w:val="-4"/>
          <w:sz w:val="28"/>
        </w:rPr>
        <w:t>местом</w:t>
      </w:r>
      <w:r>
        <w:rPr>
          <w:spacing w:val="62"/>
          <w:sz w:val="28"/>
        </w:rPr>
        <w:t xml:space="preserve"> </w:t>
      </w:r>
      <w:r>
        <w:rPr>
          <w:spacing w:val="-4"/>
          <w:sz w:val="28"/>
        </w:rPr>
        <w:t xml:space="preserve">нахождения телевизора. Если </w:t>
      </w:r>
      <w:r>
        <w:rPr>
          <w:spacing w:val="-3"/>
          <w:sz w:val="28"/>
        </w:rPr>
        <w:t xml:space="preserve">пожар </w:t>
      </w:r>
      <w:r>
        <w:rPr>
          <w:sz w:val="28"/>
        </w:rPr>
        <w:t xml:space="preserve">обнаружили и ликвидировали на относительно ранней стадии, локализация </w:t>
      </w:r>
      <w:r>
        <w:rPr>
          <w:spacing w:val="-3"/>
          <w:sz w:val="28"/>
        </w:rPr>
        <w:t xml:space="preserve">термических поражений </w:t>
      </w:r>
      <w:r>
        <w:rPr>
          <w:sz w:val="28"/>
        </w:rPr>
        <w:t xml:space="preserve">на </w:t>
      </w:r>
      <w:r>
        <w:rPr>
          <w:spacing w:val="-3"/>
          <w:sz w:val="28"/>
        </w:rPr>
        <w:t xml:space="preserve">окружающих телевизор </w:t>
      </w:r>
      <w:r>
        <w:rPr>
          <w:spacing w:val="-5"/>
          <w:sz w:val="28"/>
        </w:rPr>
        <w:t xml:space="preserve">объектах </w:t>
      </w:r>
      <w:r>
        <w:rPr>
          <w:spacing w:val="-4"/>
          <w:sz w:val="28"/>
        </w:rPr>
        <w:t>(стенах,</w:t>
      </w:r>
      <w:r>
        <w:rPr>
          <w:spacing w:val="62"/>
          <w:sz w:val="28"/>
        </w:rPr>
        <w:t xml:space="preserve"> </w:t>
      </w:r>
      <w:r>
        <w:rPr>
          <w:spacing w:val="-5"/>
          <w:sz w:val="28"/>
        </w:rPr>
        <w:t xml:space="preserve">предметах мебели </w:t>
      </w:r>
      <w:r>
        <w:rPr>
          <w:spacing w:val="-4"/>
          <w:sz w:val="28"/>
        </w:rPr>
        <w:t>рядом</w:t>
      </w:r>
      <w:r>
        <w:rPr>
          <w:spacing w:val="62"/>
          <w:sz w:val="28"/>
        </w:rPr>
        <w:t xml:space="preserve"> </w:t>
      </w:r>
      <w:r>
        <w:rPr>
          <w:sz w:val="28"/>
        </w:rPr>
        <w:t xml:space="preserve">и </w:t>
      </w:r>
      <w:r>
        <w:rPr>
          <w:spacing w:val="-4"/>
          <w:sz w:val="28"/>
        </w:rPr>
        <w:t>под</w:t>
      </w:r>
      <w:r>
        <w:rPr>
          <w:spacing w:val="62"/>
          <w:sz w:val="28"/>
        </w:rPr>
        <w:t xml:space="preserve"> </w:t>
      </w:r>
      <w:r>
        <w:rPr>
          <w:spacing w:val="-5"/>
          <w:sz w:val="28"/>
        </w:rPr>
        <w:t xml:space="preserve">телевизором) </w:t>
      </w:r>
      <w:r>
        <w:rPr>
          <w:sz w:val="28"/>
        </w:rPr>
        <w:t xml:space="preserve">должна быть достаточно хорошо выражена. Не должна </w:t>
      </w:r>
      <w:r>
        <w:rPr>
          <w:spacing w:val="2"/>
          <w:sz w:val="28"/>
        </w:rPr>
        <w:t xml:space="preserve">смущать </w:t>
      </w:r>
      <w:r>
        <w:rPr>
          <w:sz w:val="28"/>
        </w:rPr>
        <w:t xml:space="preserve">ситуация, когда зона горения начинается не от собственно телевизора, а от  </w:t>
      </w:r>
      <w:r>
        <w:rPr>
          <w:spacing w:val="5"/>
          <w:sz w:val="28"/>
        </w:rPr>
        <w:t xml:space="preserve"> </w:t>
      </w:r>
      <w:r>
        <w:rPr>
          <w:sz w:val="28"/>
        </w:rPr>
        <w:t>пола</w:t>
      </w:r>
    </w:p>
    <w:p w:rsidR="004B7161" w:rsidRDefault="00A02634">
      <w:pPr>
        <w:pStyle w:val="a4"/>
        <w:numPr>
          <w:ilvl w:val="0"/>
          <w:numId w:val="22"/>
        </w:numPr>
        <w:tabs>
          <w:tab w:val="left" w:pos="527"/>
        </w:tabs>
        <w:ind w:right="108" w:firstLine="0"/>
        <w:rPr>
          <w:sz w:val="28"/>
        </w:rPr>
      </w:pPr>
      <w:r>
        <w:rPr>
          <w:sz w:val="28"/>
        </w:rPr>
        <w:t xml:space="preserve">это может быть следствием стекания на </w:t>
      </w:r>
      <w:r>
        <w:rPr>
          <w:spacing w:val="-2"/>
          <w:sz w:val="28"/>
        </w:rPr>
        <w:t xml:space="preserve">пол </w:t>
      </w:r>
      <w:r>
        <w:rPr>
          <w:spacing w:val="-3"/>
          <w:sz w:val="28"/>
        </w:rPr>
        <w:t xml:space="preserve">расплавленной пластмассы (в частности, задней </w:t>
      </w:r>
      <w:r>
        <w:rPr>
          <w:sz w:val="28"/>
        </w:rPr>
        <w:t>полистирольной</w:t>
      </w:r>
      <w:r>
        <w:rPr>
          <w:spacing w:val="-19"/>
          <w:sz w:val="28"/>
        </w:rPr>
        <w:t xml:space="preserve"> </w:t>
      </w:r>
      <w:r>
        <w:rPr>
          <w:sz w:val="28"/>
        </w:rPr>
        <w:t>крышки).</w:t>
      </w:r>
    </w:p>
    <w:p w:rsidR="004B7161" w:rsidRDefault="00A02634">
      <w:pPr>
        <w:pStyle w:val="a4"/>
        <w:numPr>
          <w:ilvl w:val="0"/>
          <w:numId w:val="17"/>
        </w:numPr>
        <w:tabs>
          <w:tab w:val="left" w:pos="1554"/>
        </w:tabs>
        <w:ind w:right="109" w:firstLine="709"/>
        <w:jc w:val="both"/>
        <w:rPr>
          <w:sz w:val="28"/>
        </w:rPr>
      </w:pPr>
      <w:r>
        <w:rPr>
          <w:spacing w:val="3"/>
          <w:sz w:val="28"/>
        </w:rPr>
        <w:t xml:space="preserve">Нахождение очага пожара </w:t>
      </w:r>
      <w:r>
        <w:rPr>
          <w:sz w:val="28"/>
        </w:rPr>
        <w:t xml:space="preserve">уже в </w:t>
      </w:r>
      <w:r>
        <w:rPr>
          <w:spacing w:val="3"/>
          <w:sz w:val="28"/>
        </w:rPr>
        <w:t xml:space="preserve">самом телевизоре. </w:t>
      </w:r>
      <w:r>
        <w:rPr>
          <w:sz w:val="28"/>
        </w:rPr>
        <w:t xml:space="preserve">В телевизорах первых поколений, имеющих стальную раму и деревянный корпус, это делается сравнением степени выгорания </w:t>
      </w:r>
      <w:r>
        <w:rPr>
          <w:spacing w:val="-3"/>
          <w:sz w:val="28"/>
        </w:rPr>
        <w:t xml:space="preserve">отдельных участков корпуса, термических поражений </w:t>
      </w:r>
      <w:r>
        <w:rPr>
          <w:spacing w:val="2"/>
          <w:sz w:val="28"/>
        </w:rPr>
        <w:t xml:space="preserve">стальной </w:t>
      </w:r>
      <w:r>
        <w:rPr>
          <w:sz w:val="28"/>
        </w:rPr>
        <w:t xml:space="preserve">рамы </w:t>
      </w:r>
      <w:r>
        <w:rPr>
          <w:spacing w:val="2"/>
          <w:sz w:val="28"/>
        </w:rPr>
        <w:t xml:space="preserve">(деформации, окалина); сравнительной оценкой полноты выгорания пластмассовых деталей </w:t>
      </w:r>
      <w:r>
        <w:rPr>
          <w:sz w:val="28"/>
        </w:rPr>
        <w:t>(в том числе прилипших к задней части рамы расплавленных остатков задней</w:t>
      </w:r>
      <w:r>
        <w:rPr>
          <w:spacing w:val="14"/>
          <w:sz w:val="28"/>
        </w:rPr>
        <w:t xml:space="preserve"> </w:t>
      </w:r>
      <w:r>
        <w:rPr>
          <w:sz w:val="28"/>
        </w:rPr>
        <w:t>крышки).</w:t>
      </w:r>
    </w:p>
    <w:p w:rsidR="004B7161" w:rsidRDefault="00A02634">
      <w:pPr>
        <w:pStyle w:val="a3"/>
        <w:ind w:right="106"/>
      </w:pPr>
      <w:r>
        <w:rPr>
          <w:spacing w:val="-3"/>
        </w:rPr>
        <w:t xml:space="preserve">Сложнее решать </w:t>
      </w:r>
      <w:r>
        <w:t xml:space="preserve">эту </w:t>
      </w:r>
      <w:r>
        <w:rPr>
          <w:spacing w:val="-3"/>
        </w:rPr>
        <w:t xml:space="preserve">задачу </w:t>
      </w:r>
      <w:r>
        <w:rPr>
          <w:spacing w:val="-2"/>
        </w:rPr>
        <w:t xml:space="preserve">для </w:t>
      </w:r>
      <w:r>
        <w:rPr>
          <w:spacing w:val="-3"/>
        </w:rPr>
        <w:t xml:space="preserve">современных телевизоров </w:t>
      </w:r>
      <w:r>
        <w:rPr>
          <w:spacing w:val="-4"/>
        </w:rPr>
        <w:t xml:space="preserve">на </w:t>
      </w:r>
      <w:r>
        <w:rPr>
          <w:spacing w:val="-6"/>
        </w:rPr>
        <w:t xml:space="preserve">микросхемах </w:t>
      </w:r>
      <w:r>
        <w:t xml:space="preserve">и в </w:t>
      </w:r>
      <w:r>
        <w:rPr>
          <w:spacing w:val="-6"/>
        </w:rPr>
        <w:t xml:space="preserve">пластмассовом </w:t>
      </w:r>
      <w:r>
        <w:rPr>
          <w:spacing w:val="-5"/>
        </w:rPr>
        <w:t xml:space="preserve">корпусе </w:t>
      </w:r>
      <w:r>
        <w:t xml:space="preserve">— </w:t>
      </w:r>
      <w:r>
        <w:rPr>
          <w:spacing w:val="-5"/>
        </w:rPr>
        <w:t xml:space="preserve">степень </w:t>
      </w:r>
      <w:r>
        <w:t xml:space="preserve">их </w:t>
      </w:r>
      <w:r>
        <w:rPr>
          <w:spacing w:val="-3"/>
        </w:rPr>
        <w:t xml:space="preserve">разрушения </w:t>
      </w:r>
      <w:r>
        <w:t xml:space="preserve">на пожаре </w:t>
      </w:r>
      <w:r>
        <w:rPr>
          <w:spacing w:val="-3"/>
        </w:rPr>
        <w:t xml:space="preserve">значительно </w:t>
      </w:r>
      <w:r>
        <w:t>больше.</w:t>
      </w:r>
    </w:p>
    <w:p w:rsidR="004B7161" w:rsidRDefault="00A02634">
      <w:pPr>
        <w:pStyle w:val="a4"/>
        <w:numPr>
          <w:ilvl w:val="0"/>
          <w:numId w:val="17"/>
        </w:numPr>
        <w:tabs>
          <w:tab w:val="left" w:pos="1554"/>
        </w:tabs>
        <w:ind w:right="110" w:firstLine="709"/>
        <w:jc w:val="both"/>
        <w:rPr>
          <w:sz w:val="28"/>
        </w:rPr>
      </w:pPr>
      <w:r>
        <w:rPr>
          <w:sz w:val="28"/>
        </w:rPr>
        <w:t xml:space="preserve">Осмотр внутреннего монтажа телевизора на </w:t>
      </w:r>
      <w:r>
        <w:rPr>
          <w:spacing w:val="2"/>
          <w:sz w:val="28"/>
        </w:rPr>
        <w:t xml:space="preserve">предмет </w:t>
      </w:r>
      <w:r>
        <w:rPr>
          <w:sz w:val="28"/>
        </w:rPr>
        <w:t xml:space="preserve">нахождения </w:t>
      </w:r>
      <w:proofErr w:type="gramStart"/>
      <w:r>
        <w:rPr>
          <w:sz w:val="28"/>
        </w:rPr>
        <w:t>дуговых</w:t>
      </w:r>
      <w:proofErr w:type="gramEnd"/>
      <w:r>
        <w:rPr>
          <w:sz w:val="28"/>
        </w:rPr>
        <w:t xml:space="preserve"> оплавлений. Их наличие будет однозначно </w:t>
      </w:r>
      <w:r>
        <w:rPr>
          <w:spacing w:val="3"/>
          <w:sz w:val="28"/>
        </w:rPr>
        <w:t xml:space="preserve">свидетельствовать </w:t>
      </w:r>
      <w:r>
        <w:rPr>
          <w:sz w:val="28"/>
        </w:rPr>
        <w:t xml:space="preserve">о </w:t>
      </w:r>
      <w:r>
        <w:rPr>
          <w:spacing w:val="2"/>
          <w:sz w:val="28"/>
        </w:rPr>
        <w:t xml:space="preserve">том, что </w:t>
      </w:r>
      <w:r>
        <w:rPr>
          <w:spacing w:val="3"/>
          <w:sz w:val="28"/>
        </w:rPr>
        <w:t xml:space="preserve">телевизор </w:t>
      </w:r>
      <w:r>
        <w:rPr>
          <w:sz w:val="28"/>
        </w:rPr>
        <w:t xml:space="preserve">в </w:t>
      </w:r>
      <w:r>
        <w:rPr>
          <w:spacing w:val="3"/>
          <w:sz w:val="28"/>
        </w:rPr>
        <w:t xml:space="preserve">момент пожара </w:t>
      </w:r>
      <w:r>
        <w:rPr>
          <w:spacing w:val="-3"/>
          <w:sz w:val="28"/>
        </w:rPr>
        <w:t xml:space="preserve">был </w:t>
      </w:r>
      <w:r>
        <w:rPr>
          <w:b/>
          <w:spacing w:val="-4"/>
          <w:sz w:val="28"/>
        </w:rPr>
        <w:t xml:space="preserve">включен </w:t>
      </w:r>
      <w:r>
        <w:rPr>
          <w:spacing w:val="-3"/>
          <w:sz w:val="28"/>
        </w:rPr>
        <w:t xml:space="preserve">(а это </w:t>
      </w:r>
      <w:r>
        <w:rPr>
          <w:spacing w:val="-4"/>
          <w:sz w:val="28"/>
        </w:rPr>
        <w:t>очень</w:t>
      </w:r>
      <w:r>
        <w:rPr>
          <w:spacing w:val="43"/>
          <w:sz w:val="28"/>
        </w:rPr>
        <w:t xml:space="preserve"> </w:t>
      </w:r>
      <w:r>
        <w:rPr>
          <w:spacing w:val="-5"/>
          <w:sz w:val="28"/>
        </w:rPr>
        <w:t>важно).</w:t>
      </w:r>
    </w:p>
    <w:p w:rsidR="004B7161" w:rsidRDefault="00A02634">
      <w:pPr>
        <w:pStyle w:val="a3"/>
        <w:ind w:right="109"/>
      </w:pPr>
      <w:r>
        <w:t xml:space="preserve">С той же целью имеет смысл осмотреть остатки шнура. Наличие </w:t>
      </w:r>
      <w:proofErr w:type="gramStart"/>
      <w:r>
        <w:t>дуговых</w:t>
      </w:r>
      <w:proofErr w:type="gramEnd"/>
      <w:r>
        <w:t xml:space="preserve"> оплавлений будет свидетельствовать о том, что телевизор был включен в  розетку; это, однако, не исключает </w:t>
      </w:r>
      <w:r>
        <w:rPr>
          <w:spacing w:val="-3"/>
        </w:rPr>
        <w:t xml:space="preserve">того, что </w:t>
      </w:r>
      <w:r>
        <w:t xml:space="preserve">он </w:t>
      </w:r>
      <w:r>
        <w:rPr>
          <w:spacing w:val="-3"/>
        </w:rPr>
        <w:t xml:space="preserve">мог быть </w:t>
      </w:r>
      <w:r>
        <w:rPr>
          <w:spacing w:val="-4"/>
        </w:rPr>
        <w:t xml:space="preserve">выключен </w:t>
      </w:r>
      <w:r>
        <w:t xml:space="preserve">с </w:t>
      </w:r>
      <w:r>
        <w:rPr>
          <w:spacing w:val="-4"/>
        </w:rPr>
        <w:t xml:space="preserve">помощью пульта </w:t>
      </w:r>
      <w:r>
        <w:rPr>
          <w:spacing w:val="-3"/>
        </w:rPr>
        <w:t xml:space="preserve">или выключателем </w:t>
      </w:r>
      <w:r>
        <w:t xml:space="preserve">на </w:t>
      </w:r>
      <w:r>
        <w:rPr>
          <w:spacing w:val="-3"/>
        </w:rPr>
        <w:t>самом</w:t>
      </w:r>
      <w:r>
        <w:rPr>
          <w:spacing w:val="15"/>
        </w:rPr>
        <w:t xml:space="preserve"> </w:t>
      </w:r>
      <w:r>
        <w:rPr>
          <w:spacing w:val="-3"/>
        </w:rPr>
        <w:t>телевизоре.</w:t>
      </w:r>
    </w:p>
    <w:p w:rsidR="004B7161" w:rsidRDefault="00A02634">
      <w:pPr>
        <w:pStyle w:val="a4"/>
        <w:numPr>
          <w:ilvl w:val="0"/>
          <w:numId w:val="17"/>
        </w:numPr>
        <w:tabs>
          <w:tab w:val="left" w:pos="1122"/>
        </w:tabs>
        <w:spacing w:before="2"/>
        <w:ind w:right="116" w:firstLine="709"/>
        <w:jc w:val="both"/>
        <w:rPr>
          <w:sz w:val="28"/>
        </w:rPr>
      </w:pPr>
      <w:r>
        <w:rPr>
          <w:sz w:val="28"/>
        </w:rPr>
        <w:t xml:space="preserve">В случае обнаружения в телевизоре проводов с </w:t>
      </w:r>
      <w:proofErr w:type="gramStart"/>
      <w:r>
        <w:rPr>
          <w:spacing w:val="3"/>
          <w:sz w:val="28"/>
        </w:rPr>
        <w:t>дуговыми</w:t>
      </w:r>
      <w:proofErr w:type="gramEnd"/>
      <w:r>
        <w:rPr>
          <w:spacing w:val="76"/>
          <w:sz w:val="28"/>
        </w:rPr>
        <w:t xml:space="preserve"> </w:t>
      </w:r>
      <w:r>
        <w:rPr>
          <w:spacing w:val="3"/>
          <w:sz w:val="28"/>
        </w:rPr>
        <w:t xml:space="preserve">оплавлениями </w:t>
      </w:r>
      <w:r>
        <w:rPr>
          <w:sz w:val="28"/>
        </w:rPr>
        <w:t xml:space="preserve">их </w:t>
      </w:r>
      <w:r>
        <w:rPr>
          <w:spacing w:val="2"/>
          <w:sz w:val="28"/>
        </w:rPr>
        <w:t xml:space="preserve">нужно </w:t>
      </w:r>
      <w:r>
        <w:rPr>
          <w:spacing w:val="3"/>
          <w:sz w:val="28"/>
        </w:rPr>
        <w:t xml:space="preserve">изъять </w:t>
      </w:r>
      <w:r>
        <w:rPr>
          <w:sz w:val="28"/>
        </w:rPr>
        <w:t xml:space="preserve">и </w:t>
      </w:r>
      <w:r>
        <w:rPr>
          <w:spacing w:val="3"/>
          <w:sz w:val="28"/>
        </w:rPr>
        <w:t xml:space="preserve">исследовать </w:t>
      </w:r>
      <w:r>
        <w:rPr>
          <w:sz w:val="28"/>
        </w:rPr>
        <w:t xml:space="preserve">по </w:t>
      </w:r>
      <w:r>
        <w:rPr>
          <w:spacing w:val="4"/>
          <w:sz w:val="28"/>
        </w:rPr>
        <w:t xml:space="preserve">рассмотренным </w:t>
      </w:r>
      <w:r>
        <w:rPr>
          <w:sz w:val="28"/>
        </w:rPr>
        <w:t xml:space="preserve">выше </w:t>
      </w:r>
      <w:r>
        <w:rPr>
          <w:spacing w:val="2"/>
          <w:sz w:val="28"/>
        </w:rPr>
        <w:t xml:space="preserve">методикам </w:t>
      </w:r>
      <w:r>
        <w:rPr>
          <w:sz w:val="28"/>
        </w:rPr>
        <w:t xml:space="preserve">на </w:t>
      </w:r>
      <w:r>
        <w:rPr>
          <w:spacing w:val="3"/>
          <w:sz w:val="28"/>
        </w:rPr>
        <w:t xml:space="preserve">предмет </w:t>
      </w:r>
      <w:r>
        <w:rPr>
          <w:spacing w:val="2"/>
          <w:sz w:val="28"/>
        </w:rPr>
        <w:t xml:space="preserve">установления </w:t>
      </w:r>
      <w:r>
        <w:rPr>
          <w:sz w:val="28"/>
        </w:rPr>
        <w:t>первичности (вторичности)</w:t>
      </w:r>
      <w:r>
        <w:rPr>
          <w:spacing w:val="38"/>
          <w:sz w:val="28"/>
        </w:rPr>
        <w:t xml:space="preserve"> </w:t>
      </w:r>
      <w:r>
        <w:rPr>
          <w:spacing w:val="-2"/>
          <w:sz w:val="28"/>
        </w:rPr>
        <w:t>КЗ.</w:t>
      </w:r>
    </w:p>
    <w:p w:rsidR="004B7161" w:rsidRDefault="00A02634">
      <w:pPr>
        <w:pStyle w:val="a4"/>
        <w:numPr>
          <w:ilvl w:val="0"/>
          <w:numId w:val="17"/>
        </w:numPr>
        <w:tabs>
          <w:tab w:val="left" w:pos="1122"/>
        </w:tabs>
        <w:ind w:right="110" w:firstLine="709"/>
        <w:jc w:val="both"/>
        <w:rPr>
          <w:sz w:val="28"/>
        </w:rPr>
      </w:pPr>
      <w:r>
        <w:rPr>
          <w:sz w:val="28"/>
        </w:rPr>
        <w:t xml:space="preserve">При решении вопроса о причастности аварийного режима работы телевизора к возникновению пожара надо учитывать указанную выше характерную </w:t>
      </w:r>
      <w:r>
        <w:rPr>
          <w:spacing w:val="2"/>
          <w:sz w:val="28"/>
        </w:rPr>
        <w:t xml:space="preserve">динамику </w:t>
      </w:r>
      <w:r>
        <w:rPr>
          <w:sz w:val="28"/>
        </w:rPr>
        <w:t xml:space="preserve">развития </w:t>
      </w:r>
      <w:r>
        <w:rPr>
          <w:spacing w:val="3"/>
          <w:sz w:val="28"/>
        </w:rPr>
        <w:t xml:space="preserve">горения </w:t>
      </w:r>
      <w:r>
        <w:rPr>
          <w:sz w:val="28"/>
        </w:rPr>
        <w:t>— насколько она соответствует тому, что известно о данном</w:t>
      </w:r>
      <w:r>
        <w:rPr>
          <w:spacing w:val="14"/>
          <w:sz w:val="28"/>
        </w:rPr>
        <w:t xml:space="preserve"> </w:t>
      </w:r>
      <w:r>
        <w:rPr>
          <w:spacing w:val="-4"/>
          <w:sz w:val="28"/>
        </w:rPr>
        <w:t>пожаре.</w:t>
      </w:r>
    </w:p>
    <w:p w:rsidR="004B7161" w:rsidRDefault="00A02634">
      <w:pPr>
        <w:pStyle w:val="a4"/>
        <w:numPr>
          <w:ilvl w:val="0"/>
          <w:numId w:val="17"/>
        </w:numPr>
        <w:tabs>
          <w:tab w:val="left" w:pos="1121"/>
        </w:tabs>
        <w:spacing w:before="2"/>
        <w:ind w:right="106" w:firstLine="709"/>
        <w:jc w:val="both"/>
        <w:rPr>
          <w:sz w:val="28"/>
        </w:rPr>
      </w:pPr>
      <w:r>
        <w:rPr>
          <w:spacing w:val="-3"/>
          <w:sz w:val="28"/>
        </w:rPr>
        <w:t xml:space="preserve">Необходимо учитывать показания владельца телевизора </w:t>
      </w:r>
      <w:r>
        <w:rPr>
          <w:spacing w:val="-4"/>
          <w:sz w:val="28"/>
        </w:rPr>
        <w:t xml:space="preserve">(обстоятельства, предшествующие пожару, </w:t>
      </w:r>
      <w:r>
        <w:rPr>
          <w:sz w:val="28"/>
        </w:rPr>
        <w:t xml:space="preserve">в том </w:t>
      </w:r>
      <w:r>
        <w:rPr>
          <w:spacing w:val="-4"/>
          <w:sz w:val="28"/>
        </w:rPr>
        <w:t xml:space="preserve">числе </w:t>
      </w:r>
      <w:r>
        <w:rPr>
          <w:sz w:val="28"/>
        </w:rPr>
        <w:t>ремонты, признаки неустойчивой работы, искрение и т.</w:t>
      </w:r>
      <w:r>
        <w:rPr>
          <w:spacing w:val="9"/>
          <w:sz w:val="28"/>
        </w:rPr>
        <w:t xml:space="preserve"> </w:t>
      </w:r>
      <w:r>
        <w:rPr>
          <w:sz w:val="28"/>
        </w:rPr>
        <w:t>д.).</w:t>
      </w:r>
    </w:p>
    <w:p w:rsidR="004B7161" w:rsidRDefault="00A02634">
      <w:pPr>
        <w:pStyle w:val="1"/>
        <w:numPr>
          <w:ilvl w:val="1"/>
          <w:numId w:val="18"/>
        </w:numPr>
        <w:tabs>
          <w:tab w:val="left" w:pos="1468"/>
        </w:tabs>
        <w:ind w:hanging="646"/>
      </w:pPr>
      <w:r>
        <w:t>Холодильники</w:t>
      </w:r>
    </w:p>
    <w:p w:rsidR="004B7161" w:rsidRDefault="00A02634">
      <w:pPr>
        <w:pStyle w:val="a3"/>
        <w:ind w:right="102"/>
      </w:pPr>
      <w:r>
        <w:rPr>
          <w:spacing w:val="-5"/>
        </w:rPr>
        <w:t xml:space="preserve">Корпуса </w:t>
      </w:r>
      <w:r>
        <w:rPr>
          <w:spacing w:val="-4"/>
        </w:rPr>
        <w:t xml:space="preserve">бытовых </w:t>
      </w:r>
      <w:r>
        <w:rPr>
          <w:spacing w:val="-5"/>
        </w:rPr>
        <w:t xml:space="preserve">холодильников </w:t>
      </w:r>
      <w:r>
        <w:rPr>
          <w:spacing w:val="-4"/>
        </w:rPr>
        <w:t xml:space="preserve">обычно </w:t>
      </w:r>
      <w:r>
        <w:rPr>
          <w:spacing w:val="-5"/>
        </w:rPr>
        <w:t xml:space="preserve">изготовлены </w:t>
      </w:r>
      <w:r>
        <w:t xml:space="preserve">из </w:t>
      </w:r>
      <w:r>
        <w:rPr>
          <w:spacing w:val="7"/>
        </w:rPr>
        <w:t xml:space="preserve">листовой </w:t>
      </w:r>
      <w:r>
        <w:rPr>
          <w:spacing w:val="6"/>
        </w:rPr>
        <w:t xml:space="preserve">стали толщиной </w:t>
      </w:r>
      <w:r>
        <w:rPr>
          <w:spacing w:val="7"/>
        </w:rPr>
        <w:t xml:space="preserve">0,6-1 </w:t>
      </w:r>
      <w:r>
        <w:rPr>
          <w:spacing w:val="5"/>
        </w:rPr>
        <w:t xml:space="preserve">мм, </w:t>
      </w:r>
      <w:r>
        <w:rPr>
          <w:spacing w:val="7"/>
        </w:rPr>
        <w:t xml:space="preserve">покрытой </w:t>
      </w:r>
      <w:r>
        <w:rPr>
          <w:spacing w:val="6"/>
        </w:rPr>
        <w:t xml:space="preserve">грунтовкой </w:t>
      </w:r>
      <w:r>
        <w:t xml:space="preserve">и </w:t>
      </w:r>
      <w:r>
        <w:rPr>
          <w:spacing w:val="-3"/>
        </w:rPr>
        <w:t xml:space="preserve">меламиновой </w:t>
      </w:r>
      <w:r>
        <w:rPr>
          <w:spacing w:val="-2"/>
        </w:rPr>
        <w:t xml:space="preserve">или </w:t>
      </w:r>
      <w:r>
        <w:rPr>
          <w:spacing w:val="-3"/>
        </w:rPr>
        <w:t xml:space="preserve">эпоксидной эмалью. Внутренний </w:t>
      </w:r>
      <w:r>
        <w:t xml:space="preserve">шкаф </w:t>
      </w:r>
      <w:r>
        <w:rPr>
          <w:spacing w:val="-7"/>
        </w:rPr>
        <w:t xml:space="preserve">изготовлен </w:t>
      </w:r>
      <w:r>
        <w:rPr>
          <w:spacing w:val="-6"/>
        </w:rPr>
        <w:t xml:space="preserve">либо </w:t>
      </w:r>
      <w:r>
        <w:rPr>
          <w:spacing w:val="-4"/>
        </w:rPr>
        <w:t xml:space="preserve">из </w:t>
      </w:r>
      <w:r>
        <w:rPr>
          <w:spacing w:val="-8"/>
        </w:rPr>
        <w:t xml:space="preserve">штампованной </w:t>
      </w:r>
      <w:r>
        <w:rPr>
          <w:spacing w:val="-7"/>
        </w:rPr>
        <w:t xml:space="preserve">стали толщиной </w:t>
      </w:r>
      <w:r>
        <w:rPr>
          <w:spacing w:val="-6"/>
        </w:rPr>
        <w:t xml:space="preserve">0,7- </w:t>
      </w:r>
      <w:r>
        <w:rPr>
          <w:spacing w:val="-5"/>
        </w:rPr>
        <w:t xml:space="preserve">0,9 </w:t>
      </w:r>
      <w:r>
        <w:rPr>
          <w:spacing w:val="-6"/>
        </w:rPr>
        <w:t xml:space="preserve">мм, </w:t>
      </w:r>
      <w:r>
        <w:t xml:space="preserve">покрытой силикатно-титановой эмалью, либо из пластмассы - </w:t>
      </w:r>
      <w:r>
        <w:rPr>
          <w:spacing w:val="-4"/>
        </w:rPr>
        <w:t xml:space="preserve">акрилбутадиенового  стирола  </w:t>
      </w:r>
      <w:r>
        <w:rPr>
          <w:spacing w:val="-3"/>
        </w:rPr>
        <w:t xml:space="preserve">или  </w:t>
      </w:r>
      <w:r>
        <w:rPr>
          <w:spacing w:val="-4"/>
        </w:rPr>
        <w:t xml:space="preserve">ударопрочного  полистирола,    </w:t>
      </w:r>
      <w:r>
        <w:t>Теплоизоляцию</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 xml:space="preserve">делают из пенополистирола или пенополиуретана, </w:t>
      </w:r>
      <w:proofErr w:type="gramStart"/>
      <w:r>
        <w:t>которые</w:t>
      </w:r>
      <w:proofErr w:type="gramEnd"/>
      <w:r>
        <w:t xml:space="preserve"> по современным технологиям вспенивают непосредственно в шкафу.</w:t>
      </w:r>
    </w:p>
    <w:p w:rsidR="004B7161" w:rsidRDefault="00A02634">
      <w:pPr>
        <w:pStyle w:val="a3"/>
        <w:ind w:right="110"/>
      </w:pPr>
      <w:r>
        <w:t xml:space="preserve">По принципу действия холодильники бывают, как известно, компрессионные и абсорбционные. Холодильники второго типа </w:t>
      </w:r>
      <w:proofErr w:type="gramStart"/>
      <w:r>
        <w:t>распространены очень мало</w:t>
      </w:r>
      <w:proofErr w:type="gramEnd"/>
      <w:r>
        <w:t>, поэтому остановимся на компрессионных холодильниках.</w:t>
      </w:r>
    </w:p>
    <w:p w:rsidR="004B7161" w:rsidRDefault="00A02634">
      <w:pPr>
        <w:pStyle w:val="a3"/>
        <w:ind w:right="106"/>
      </w:pPr>
      <w:r>
        <w:t xml:space="preserve">В </w:t>
      </w:r>
      <w:r>
        <w:rPr>
          <w:spacing w:val="-4"/>
        </w:rPr>
        <w:t>бытовых</w:t>
      </w:r>
      <w:r>
        <w:rPr>
          <w:spacing w:val="62"/>
        </w:rPr>
        <w:t xml:space="preserve"> </w:t>
      </w:r>
      <w:r>
        <w:rPr>
          <w:spacing w:val="-5"/>
        </w:rPr>
        <w:t xml:space="preserve">компрессионных холодильниках </w:t>
      </w:r>
      <w:r>
        <w:rPr>
          <w:spacing w:val="-4"/>
        </w:rPr>
        <w:t>(речь</w:t>
      </w:r>
      <w:r>
        <w:rPr>
          <w:spacing w:val="62"/>
        </w:rPr>
        <w:t xml:space="preserve"> </w:t>
      </w:r>
      <w:r>
        <w:rPr>
          <w:spacing w:val="-4"/>
        </w:rPr>
        <w:t>идет</w:t>
      </w:r>
      <w:r>
        <w:rPr>
          <w:spacing w:val="62"/>
        </w:rPr>
        <w:t xml:space="preserve"> </w:t>
      </w:r>
      <w:r>
        <w:t xml:space="preserve">об </w:t>
      </w:r>
      <w:r>
        <w:rPr>
          <w:spacing w:val="-4"/>
        </w:rPr>
        <w:t xml:space="preserve">обычных холодильниках </w:t>
      </w:r>
      <w:r>
        <w:t xml:space="preserve">с </w:t>
      </w:r>
      <w:r>
        <w:rPr>
          <w:spacing w:val="-4"/>
        </w:rPr>
        <w:t xml:space="preserve">морозильным отделением внутри </w:t>
      </w:r>
      <w:r>
        <w:rPr>
          <w:spacing w:val="-3"/>
        </w:rPr>
        <w:t xml:space="preserve">основной камеры) имеется две </w:t>
      </w:r>
      <w:r>
        <w:t xml:space="preserve">зоны, в </w:t>
      </w:r>
      <w:r>
        <w:rPr>
          <w:spacing w:val="-3"/>
        </w:rPr>
        <w:t xml:space="preserve">которых обычно </w:t>
      </w:r>
      <w:r>
        <w:rPr>
          <w:spacing w:val="-4"/>
        </w:rPr>
        <w:t xml:space="preserve">возникает </w:t>
      </w:r>
      <w:r>
        <w:rPr>
          <w:spacing w:val="-5"/>
        </w:rPr>
        <w:t xml:space="preserve">горение, </w:t>
      </w:r>
      <w:r>
        <w:t xml:space="preserve">— </w:t>
      </w:r>
      <w:r>
        <w:rPr>
          <w:spacing w:val="-4"/>
        </w:rPr>
        <w:t xml:space="preserve">это зона </w:t>
      </w:r>
      <w:r>
        <w:rPr>
          <w:spacing w:val="-5"/>
        </w:rPr>
        <w:t xml:space="preserve">внутри холодильника, </w:t>
      </w:r>
      <w:r>
        <w:rPr>
          <w:spacing w:val="-3"/>
        </w:rPr>
        <w:t xml:space="preserve">под </w:t>
      </w:r>
      <w:r>
        <w:rPr>
          <w:spacing w:val="-4"/>
        </w:rPr>
        <w:t xml:space="preserve">морозильником, </w:t>
      </w:r>
      <w:r>
        <w:rPr>
          <w:spacing w:val="-3"/>
        </w:rPr>
        <w:t xml:space="preserve">где </w:t>
      </w:r>
      <w:r>
        <w:rPr>
          <w:spacing w:val="-4"/>
        </w:rPr>
        <w:t xml:space="preserve">установлен регулятор температурного </w:t>
      </w:r>
      <w:r>
        <w:rPr>
          <w:spacing w:val="-3"/>
        </w:rPr>
        <w:t xml:space="preserve">режима (датчик-реле температуры), </w:t>
      </w:r>
      <w:r>
        <w:t xml:space="preserve">и </w:t>
      </w:r>
      <w:r>
        <w:rPr>
          <w:spacing w:val="-3"/>
        </w:rPr>
        <w:t xml:space="preserve">зона </w:t>
      </w:r>
      <w:r>
        <w:t xml:space="preserve">в </w:t>
      </w:r>
      <w:r>
        <w:rPr>
          <w:spacing w:val="-3"/>
        </w:rPr>
        <w:t xml:space="preserve">нижней задней части холодильника, </w:t>
      </w:r>
      <w:r>
        <w:t xml:space="preserve">в так </w:t>
      </w:r>
      <w:r>
        <w:rPr>
          <w:spacing w:val="-3"/>
        </w:rPr>
        <w:t xml:space="preserve">называемом моторном отсеке. Если горение </w:t>
      </w:r>
      <w:r>
        <w:t xml:space="preserve">возникает в первой зоне, то обычно все заканчивается </w:t>
      </w:r>
      <w:r>
        <w:rPr>
          <w:spacing w:val="-3"/>
        </w:rPr>
        <w:t xml:space="preserve">относительно </w:t>
      </w:r>
      <w:r>
        <w:rPr>
          <w:spacing w:val="-4"/>
        </w:rPr>
        <w:t xml:space="preserve">благополучно: </w:t>
      </w:r>
      <w:r>
        <w:rPr>
          <w:spacing w:val="-3"/>
        </w:rPr>
        <w:t xml:space="preserve">из-за </w:t>
      </w:r>
      <w:r>
        <w:rPr>
          <w:spacing w:val="-4"/>
        </w:rPr>
        <w:t xml:space="preserve">недостатка воздуха </w:t>
      </w:r>
      <w:r>
        <w:t xml:space="preserve">в </w:t>
      </w:r>
      <w:r>
        <w:rPr>
          <w:spacing w:val="-4"/>
        </w:rPr>
        <w:t>замкнутом</w:t>
      </w:r>
      <w:r>
        <w:rPr>
          <w:spacing w:val="62"/>
        </w:rPr>
        <w:t xml:space="preserve"> </w:t>
      </w:r>
      <w:r>
        <w:rPr>
          <w:spacing w:val="-5"/>
        </w:rPr>
        <w:t xml:space="preserve">пространстве </w:t>
      </w:r>
      <w:r>
        <w:rPr>
          <w:spacing w:val="-4"/>
        </w:rPr>
        <w:t>горение</w:t>
      </w:r>
      <w:r>
        <w:rPr>
          <w:spacing w:val="62"/>
        </w:rPr>
        <w:t xml:space="preserve"> </w:t>
      </w:r>
      <w:r>
        <w:rPr>
          <w:spacing w:val="-5"/>
        </w:rPr>
        <w:t xml:space="preserve">самозатухает </w:t>
      </w:r>
      <w:r>
        <w:t xml:space="preserve">и не </w:t>
      </w:r>
      <w:r>
        <w:rPr>
          <w:spacing w:val="-4"/>
        </w:rPr>
        <w:t>выходит</w:t>
      </w:r>
      <w:r>
        <w:rPr>
          <w:spacing w:val="62"/>
        </w:rPr>
        <w:t xml:space="preserve"> </w:t>
      </w:r>
      <w:r>
        <w:rPr>
          <w:spacing w:val="-3"/>
        </w:rPr>
        <w:t xml:space="preserve">за </w:t>
      </w:r>
      <w:r>
        <w:rPr>
          <w:spacing w:val="-4"/>
        </w:rPr>
        <w:t>пределы</w:t>
      </w:r>
      <w:r>
        <w:rPr>
          <w:spacing w:val="62"/>
        </w:rPr>
        <w:t xml:space="preserve"> </w:t>
      </w:r>
      <w:r>
        <w:rPr>
          <w:spacing w:val="-3"/>
        </w:rPr>
        <w:t xml:space="preserve">холодильника. Последствия </w:t>
      </w:r>
      <w:r>
        <w:t xml:space="preserve">в </w:t>
      </w:r>
      <w:r>
        <w:rPr>
          <w:spacing w:val="-3"/>
        </w:rPr>
        <w:t xml:space="preserve">этом случае </w:t>
      </w:r>
      <w:r>
        <w:t xml:space="preserve">обычно </w:t>
      </w:r>
      <w:r>
        <w:rPr>
          <w:spacing w:val="-3"/>
        </w:rPr>
        <w:t xml:space="preserve">ограничиваются выходом </w:t>
      </w:r>
      <w:r>
        <w:t xml:space="preserve">из </w:t>
      </w:r>
      <w:r>
        <w:rPr>
          <w:spacing w:val="-3"/>
        </w:rPr>
        <w:t xml:space="preserve">строя части электрооборудования, расположенного </w:t>
      </w:r>
      <w:r>
        <w:t xml:space="preserve">в зоне </w:t>
      </w:r>
      <w:r>
        <w:rPr>
          <w:spacing w:val="-3"/>
        </w:rPr>
        <w:t xml:space="preserve">загорания, </w:t>
      </w:r>
      <w:r>
        <w:t xml:space="preserve">и </w:t>
      </w:r>
      <w:r>
        <w:rPr>
          <w:spacing w:val="-3"/>
        </w:rPr>
        <w:t xml:space="preserve">сильным закопчением внутри </w:t>
      </w:r>
      <w:r>
        <w:t>холодильника.</w:t>
      </w:r>
    </w:p>
    <w:p w:rsidR="004B7161" w:rsidRDefault="00A02634">
      <w:pPr>
        <w:pStyle w:val="a3"/>
        <w:spacing w:line="322" w:lineRule="exact"/>
        <w:ind w:left="821" w:right="31" w:firstLine="0"/>
        <w:jc w:val="left"/>
      </w:pPr>
      <w:r>
        <w:t>Серьезнее последствия при загорании в моторном отсеке.</w:t>
      </w:r>
    </w:p>
    <w:p w:rsidR="004B7161" w:rsidRDefault="00A02634">
      <w:pPr>
        <w:pStyle w:val="a3"/>
        <w:spacing w:before="2"/>
        <w:ind w:right="106"/>
      </w:pPr>
      <w:r>
        <w:t xml:space="preserve">В </w:t>
      </w:r>
      <w:r>
        <w:rPr>
          <w:spacing w:val="-5"/>
        </w:rPr>
        <w:t xml:space="preserve">моторном отсеке </w:t>
      </w:r>
      <w:r>
        <w:rPr>
          <w:spacing w:val="-6"/>
        </w:rPr>
        <w:t xml:space="preserve">расположен </w:t>
      </w:r>
      <w:r>
        <w:rPr>
          <w:spacing w:val="-5"/>
        </w:rPr>
        <w:t xml:space="preserve">так </w:t>
      </w:r>
      <w:r>
        <w:rPr>
          <w:spacing w:val="-6"/>
        </w:rPr>
        <w:t xml:space="preserve">называемый </w:t>
      </w:r>
      <w:r>
        <w:rPr>
          <w:spacing w:val="-5"/>
        </w:rPr>
        <w:t xml:space="preserve">"мотор-компрессор" </w:t>
      </w:r>
      <w:r>
        <w:t xml:space="preserve">— </w:t>
      </w:r>
      <w:r>
        <w:rPr>
          <w:spacing w:val="-4"/>
        </w:rPr>
        <w:t xml:space="preserve">одноцилиндровый поршневой агрегат, </w:t>
      </w:r>
      <w:r>
        <w:t xml:space="preserve">соединенный в </w:t>
      </w:r>
      <w:r>
        <w:rPr>
          <w:spacing w:val="5"/>
        </w:rPr>
        <w:t xml:space="preserve">единый блок </w:t>
      </w:r>
      <w:r>
        <w:t xml:space="preserve">с </w:t>
      </w:r>
      <w:r>
        <w:rPr>
          <w:spacing w:val="6"/>
        </w:rPr>
        <w:t>электродвигателем.</w:t>
      </w:r>
      <w:r>
        <w:rPr>
          <w:spacing w:val="82"/>
        </w:rPr>
        <w:t xml:space="preserve"> </w:t>
      </w:r>
      <w:r>
        <w:t xml:space="preserve">В </w:t>
      </w:r>
      <w:r>
        <w:rPr>
          <w:spacing w:val="5"/>
        </w:rPr>
        <w:t xml:space="preserve">нише </w:t>
      </w:r>
      <w:r>
        <w:rPr>
          <w:spacing w:val="6"/>
        </w:rPr>
        <w:t>рядом</w:t>
      </w:r>
      <w:r>
        <w:rPr>
          <w:spacing w:val="82"/>
        </w:rPr>
        <w:t xml:space="preserve"> </w:t>
      </w:r>
      <w:r>
        <w:t xml:space="preserve">с </w:t>
      </w:r>
      <w:proofErr w:type="gramStart"/>
      <w:r>
        <w:t>мотор-компрессором</w:t>
      </w:r>
      <w:proofErr w:type="gramEnd"/>
      <w:r>
        <w:t xml:space="preserve">  или непосредственно на нем установлено </w:t>
      </w:r>
      <w:r>
        <w:rPr>
          <w:spacing w:val="2"/>
        </w:rPr>
        <w:t xml:space="preserve">пускозащитное реле, коммутационная колодка </w:t>
      </w:r>
      <w:r>
        <w:t xml:space="preserve">и </w:t>
      </w:r>
      <w:r>
        <w:rPr>
          <w:spacing w:val="2"/>
        </w:rPr>
        <w:t xml:space="preserve">другое вспомогательное оборудование. </w:t>
      </w:r>
      <w:r>
        <w:t xml:space="preserve">К </w:t>
      </w:r>
      <w:r>
        <w:rPr>
          <w:spacing w:val="2"/>
        </w:rPr>
        <w:t xml:space="preserve">контактам </w:t>
      </w:r>
      <w:r>
        <w:t xml:space="preserve">указанных </w:t>
      </w:r>
      <w:r>
        <w:rPr>
          <w:spacing w:val="-3"/>
        </w:rPr>
        <w:t xml:space="preserve">устройств подсоединены провода </w:t>
      </w:r>
      <w:r>
        <w:t xml:space="preserve">от </w:t>
      </w:r>
      <w:r>
        <w:rPr>
          <w:spacing w:val="-3"/>
        </w:rPr>
        <w:t xml:space="preserve">проходных контактов </w:t>
      </w:r>
      <w:r>
        <w:t>кожуха мото</w:t>
      </w:r>
      <w:proofErr w:type="gramStart"/>
      <w:r>
        <w:t>р-</w:t>
      </w:r>
      <w:proofErr w:type="gramEnd"/>
      <w:r>
        <w:t xml:space="preserve"> компрессора (т. е. от обмоток электродвигателя), шнур для включения в сеть, провода от терморегулятора, лампы </w:t>
      </w:r>
      <w:r>
        <w:rPr>
          <w:spacing w:val="-3"/>
        </w:rPr>
        <w:t xml:space="preserve">освещения </w:t>
      </w:r>
      <w:r>
        <w:t xml:space="preserve">и </w:t>
      </w:r>
      <w:r>
        <w:rPr>
          <w:spacing w:val="-2"/>
        </w:rPr>
        <w:t>др.</w:t>
      </w:r>
    </w:p>
    <w:p w:rsidR="004B7161" w:rsidRDefault="00A02634">
      <w:pPr>
        <w:pStyle w:val="a3"/>
        <w:ind w:right="109"/>
      </w:pPr>
      <w:r>
        <w:t>Сам мотор-компрессор, несмотря на наличие в нем электрических обмоток и масла, пожаробезопасен, т. к. герметически закрыт. Но мотор-компрессор холодильника, как известно, периодически включается и выключается. При этом возникает вибрация, которая крайне негативно отражается на электрических контактных соединениях в моторном отсеке. Если винты в этих соединениях плохо затянуты, они еще более разбалтываются, возникают большие переходные сопротивления и развивается соответствующий пожароопасный  процесс, который и конечном счете может привести к загоранию холодильника.</w:t>
      </w:r>
    </w:p>
    <w:p w:rsidR="004B7161" w:rsidRDefault="00A02634">
      <w:pPr>
        <w:pStyle w:val="a3"/>
        <w:ind w:right="105"/>
      </w:pPr>
      <w:r>
        <w:t xml:space="preserve">Возникновению и развитию горения могут способствовать и </w:t>
      </w:r>
      <w:r>
        <w:rPr>
          <w:spacing w:val="-4"/>
        </w:rPr>
        <w:t>недостаточно</w:t>
      </w:r>
      <w:r>
        <w:rPr>
          <w:spacing w:val="62"/>
        </w:rPr>
        <w:t xml:space="preserve"> </w:t>
      </w:r>
      <w:r>
        <w:rPr>
          <w:spacing w:val="-4"/>
        </w:rPr>
        <w:t xml:space="preserve">продуманные конструктивные </w:t>
      </w:r>
      <w:r>
        <w:rPr>
          <w:spacing w:val="-3"/>
        </w:rPr>
        <w:t xml:space="preserve">решения. </w:t>
      </w:r>
      <w:r>
        <w:t xml:space="preserve">Например, в некоторых холодильниках марки "Стинол" </w:t>
      </w:r>
      <w:r>
        <w:rPr>
          <w:spacing w:val="-3"/>
        </w:rPr>
        <w:t xml:space="preserve">ванночка для </w:t>
      </w:r>
      <w:r>
        <w:rPr>
          <w:spacing w:val="-4"/>
        </w:rPr>
        <w:t xml:space="preserve">стока воды </w:t>
      </w:r>
      <w:r>
        <w:rPr>
          <w:spacing w:val="-2"/>
        </w:rPr>
        <w:t xml:space="preserve">при </w:t>
      </w:r>
      <w:r>
        <w:rPr>
          <w:spacing w:val="-4"/>
        </w:rPr>
        <w:t>автоматическом размораживании</w:t>
      </w:r>
      <w:r>
        <w:rPr>
          <w:spacing w:val="62"/>
        </w:rPr>
        <w:t xml:space="preserve"> </w:t>
      </w:r>
      <w:r>
        <w:rPr>
          <w:spacing w:val="-3"/>
        </w:rPr>
        <w:t xml:space="preserve">установлена </w:t>
      </w:r>
      <w:r>
        <w:t xml:space="preserve">прямо на </w:t>
      </w:r>
      <w:proofErr w:type="gramStart"/>
      <w:r>
        <w:rPr>
          <w:spacing w:val="-3"/>
        </w:rPr>
        <w:t>мотор-компрессоре</w:t>
      </w:r>
      <w:proofErr w:type="gramEnd"/>
      <w:r>
        <w:rPr>
          <w:spacing w:val="-3"/>
        </w:rPr>
        <w:t xml:space="preserve">, причем таким образом, что </w:t>
      </w:r>
      <w:r>
        <w:rPr>
          <w:spacing w:val="-4"/>
        </w:rPr>
        <w:t>вода,</w:t>
      </w:r>
      <w:r>
        <w:rPr>
          <w:spacing w:val="62"/>
        </w:rPr>
        <w:t xml:space="preserve"> </w:t>
      </w:r>
      <w:r>
        <w:rPr>
          <w:spacing w:val="-4"/>
        </w:rPr>
        <w:t>переливаясь</w:t>
      </w:r>
      <w:r>
        <w:rPr>
          <w:spacing w:val="62"/>
        </w:rPr>
        <w:t xml:space="preserve"> </w:t>
      </w:r>
      <w:r>
        <w:rPr>
          <w:spacing w:val="-3"/>
        </w:rPr>
        <w:t xml:space="preserve">через </w:t>
      </w:r>
      <w:r>
        <w:t xml:space="preserve">ее </w:t>
      </w:r>
      <w:r>
        <w:rPr>
          <w:spacing w:val="-4"/>
        </w:rPr>
        <w:t>недостаточно</w:t>
      </w:r>
      <w:r>
        <w:rPr>
          <w:spacing w:val="62"/>
        </w:rPr>
        <w:t xml:space="preserve"> </w:t>
      </w:r>
      <w:r>
        <w:rPr>
          <w:spacing w:val="-3"/>
        </w:rPr>
        <w:t xml:space="preserve">высокие бортики, попадает прямо </w:t>
      </w:r>
      <w:r>
        <w:t xml:space="preserve">на </w:t>
      </w:r>
      <w:r>
        <w:rPr>
          <w:spacing w:val="-3"/>
        </w:rPr>
        <w:t xml:space="preserve">электрическое оборудование, находящееся </w:t>
      </w:r>
      <w:r>
        <w:t xml:space="preserve">в моторном отсеке. Быстрому же распространению </w:t>
      </w:r>
      <w:r>
        <w:rPr>
          <w:spacing w:val="-3"/>
        </w:rPr>
        <w:t xml:space="preserve">горения </w:t>
      </w:r>
      <w:r>
        <w:t xml:space="preserve">из </w:t>
      </w:r>
      <w:r>
        <w:rPr>
          <w:spacing w:val="-3"/>
        </w:rPr>
        <w:t xml:space="preserve">моторного отсека </w:t>
      </w:r>
      <w:r>
        <w:t xml:space="preserve">у </w:t>
      </w:r>
      <w:r>
        <w:rPr>
          <w:spacing w:val="-3"/>
        </w:rPr>
        <w:t xml:space="preserve">большинства современных моделей </w:t>
      </w:r>
      <w:r>
        <w:rPr>
          <w:spacing w:val="-4"/>
        </w:rPr>
        <w:t>холодильников</w:t>
      </w:r>
      <w:r>
        <w:rPr>
          <w:spacing w:val="62"/>
        </w:rPr>
        <w:t xml:space="preserve"> </w:t>
      </w:r>
      <w:r>
        <w:rPr>
          <w:spacing w:val="-4"/>
        </w:rPr>
        <w:t>способствует</w:t>
      </w:r>
      <w:r>
        <w:rPr>
          <w:spacing w:val="62"/>
        </w:rPr>
        <w:t xml:space="preserve"> </w:t>
      </w:r>
      <w:r>
        <w:rPr>
          <w:spacing w:val="-4"/>
        </w:rPr>
        <w:t>задняя</w:t>
      </w:r>
      <w:r>
        <w:rPr>
          <w:spacing w:val="62"/>
        </w:rPr>
        <w:t xml:space="preserve"> </w:t>
      </w:r>
      <w:r>
        <w:rPr>
          <w:spacing w:val="-4"/>
        </w:rPr>
        <w:t>мягкая</w:t>
      </w:r>
      <w:r>
        <w:rPr>
          <w:spacing w:val="62"/>
        </w:rPr>
        <w:t xml:space="preserve"> </w:t>
      </w:r>
      <w:r>
        <w:rPr>
          <w:spacing w:val="-4"/>
        </w:rPr>
        <w:t>стенка</w:t>
      </w:r>
      <w:r>
        <w:rPr>
          <w:spacing w:val="62"/>
        </w:rPr>
        <w:t xml:space="preserve"> </w:t>
      </w:r>
      <w:r>
        <w:rPr>
          <w:spacing w:val="-3"/>
        </w:rPr>
        <w:t xml:space="preserve">со </w:t>
      </w:r>
      <w:r>
        <w:rPr>
          <w:spacing w:val="-5"/>
        </w:rPr>
        <w:t>сгораемым утеплителем.</w:t>
      </w:r>
    </w:p>
    <w:p w:rsidR="004B7161" w:rsidRDefault="00A02634">
      <w:pPr>
        <w:pStyle w:val="a3"/>
        <w:spacing w:before="2"/>
        <w:ind w:right="108"/>
      </w:pPr>
      <w:r>
        <w:t xml:space="preserve">В </w:t>
      </w:r>
      <w:r>
        <w:rPr>
          <w:spacing w:val="-3"/>
        </w:rPr>
        <w:t xml:space="preserve">этом плане более </w:t>
      </w:r>
      <w:r>
        <w:rPr>
          <w:spacing w:val="-4"/>
        </w:rPr>
        <w:t>удачны</w:t>
      </w:r>
      <w:r>
        <w:rPr>
          <w:spacing w:val="62"/>
        </w:rPr>
        <w:t xml:space="preserve"> </w:t>
      </w:r>
      <w:r>
        <w:rPr>
          <w:spacing w:val="-4"/>
        </w:rPr>
        <w:t xml:space="preserve">старые </w:t>
      </w:r>
      <w:r>
        <w:rPr>
          <w:spacing w:val="-3"/>
        </w:rPr>
        <w:t xml:space="preserve">модели, </w:t>
      </w:r>
      <w:r>
        <w:rPr>
          <w:spacing w:val="-4"/>
        </w:rPr>
        <w:t>имеющие металлическую</w:t>
      </w:r>
      <w:r>
        <w:rPr>
          <w:spacing w:val="62"/>
        </w:rPr>
        <w:t xml:space="preserve"> </w:t>
      </w:r>
      <w:r>
        <w:rPr>
          <w:spacing w:val="-5"/>
        </w:rPr>
        <w:t xml:space="preserve">заднюю </w:t>
      </w:r>
      <w:r>
        <w:rPr>
          <w:spacing w:val="-4"/>
        </w:rPr>
        <w:t>стенку.</w:t>
      </w:r>
    </w:p>
    <w:p w:rsidR="004B7161" w:rsidRDefault="00A02634">
      <w:pPr>
        <w:pStyle w:val="a3"/>
        <w:spacing w:line="322" w:lineRule="exact"/>
        <w:ind w:left="821" w:right="31" w:firstLine="0"/>
        <w:jc w:val="left"/>
      </w:pPr>
      <w:r>
        <w:t>Для  решения вопроса о  причастности холодильника  к возникновению</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пожара принципиально важным является нахождение очага пожара. При его поисках необходимо обращать внимание на следующие признаки:</w:t>
      </w:r>
    </w:p>
    <w:p w:rsidR="004B7161" w:rsidRDefault="00A02634">
      <w:pPr>
        <w:pStyle w:val="a4"/>
        <w:numPr>
          <w:ilvl w:val="0"/>
          <w:numId w:val="16"/>
        </w:numPr>
        <w:tabs>
          <w:tab w:val="left" w:pos="1127"/>
        </w:tabs>
        <w:spacing w:line="321" w:lineRule="exact"/>
        <w:rPr>
          <w:sz w:val="28"/>
        </w:rPr>
      </w:pPr>
      <w:r>
        <w:rPr>
          <w:sz w:val="28"/>
        </w:rPr>
        <w:t>Признаки очаговой зоны на самом</w:t>
      </w:r>
      <w:r>
        <w:rPr>
          <w:spacing w:val="21"/>
          <w:sz w:val="28"/>
        </w:rPr>
        <w:t xml:space="preserve"> </w:t>
      </w:r>
      <w:r>
        <w:rPr>
          <w:sz w:val="28"/>
        </w:rPr>
        <w:t>холодильнике</w:t>
      </w:r>
    </w:p>
    <w:p w:rsidR="004B7161" w:rsidRDefault="00A02634">
      <w:pPr>
        <w:pStyle w:val="a3"/>
        <w:ind w:right="103"/>
      </w:pPr>
      <w:r>
        <w:t xml:space="preserve">Если холодильник более или менее сохранился после </w:t>
      </w:r>
      <w:r>
        <w:rPr>
          <w:spacing w:val="-3"/>
        </w:rPr>
        <w:t xml:space="preserve">пожара, то </w:t>
      </w:r>
      <w:r>
        <w:t xml:space="preserve">у </w:t>
      </w:r>
      <w:r>
        <w:rPr>
          <w:spacing w:val="-3"/>
        </w:rPr>
        <w:t xml:space="preserve">него </w:t>
      </w:r>
      <w:r>
        <w:rPr>
          <w:spacing w:val="-4"/>
        </w:rPr>
        <w:t xml:space="preserve">будут </w:t>
      </w:r>
      <w:r>
        <w:rPr>
          <w:spacing w:val="-3"/>
        </w:rPr>
        <w:t xml:space="preserve">явно </w:t>
      </w:r>
      <w:r>
        <w:rPr>
          <w:spacing w:val="-4"/>
        </w:rPr>
        <w:t xml:space="preserve">выраженные экстремальные </w:t>
      </w:r>
      <w:r>
        <w:t xml:space="preserve">термические поражения в моторном отсеке. Чтобы </w:t>
      </w:r>
      <w:r>
        <w:rPr>
          <w:spacing w:val="2"/>
        </w:rPr>
        <w:t xml:space="preserve">обратить </w:t>
      </w:r>
      <w:r>
        <w:t xml:space="preserve">на </w:t>
      </w:r>
      <w:r>
        <w:rPr>
          <w:spacing w:val="7"/>
        </w:rPr>
        <w:t xml:space="preserve">них </w:t>
      </w:r>
      <w:r>
        <w:rPr>
          <w:spacing w:val="8"/>
        </w:rPr>
        <w:t xml:space="preserve">внимание,  полезно  сравнить,  например, </w:t>
      </w:r>
      <w:r>
        <w:rPr>
          <w:spacing w:val="7"/>
        </w:rPr>
        <w:t xml:space="preserve">ниши </w:t>
      </w:r>
      <w:r>
        <w:rPr>
          <w:spacing w:val="8"/>
        </w:rPr>
        <w:t xml:space="preserve">справа </w:t>
      </w:r>
      <w:r>
        <w:t xml:space="preserve">и слева от моторного отсека. По мере приближения к зоне, где </w:t>
      </w:r>
      <w:r>
        <w:rPr>
          <w:spacing w:val="5"/>
        </w:rPr>
        <w:t xml:space="preserve">возникло горение, термические поражения увеличиваются </w:t>
      </w:r>
      <w:r>
        <w:t xml:space="preserve">в </w:t>
      </w:r>
      <w:r>
        <w:rPr>
          <w:spacing w:val="-7"/>
        </w:rPr>
        <w:t xml:space="preserve">ряду: </w:t>
      </w:r>
      <w:r>
        <w:rPr>
          <w:spacing w:val="-8"/>
        </w:rPr>
        <w:t xml:space="preserve">потемнение </w:t>
      </w:r>
      <w:r>
        <w:rPr>
          <w:spacing w:val="-7"/>
        </w:rPr>
        <w:t xml:space="preserve">краски </w:t>
      </w:r>
      <w:r>
        <w:t xml:space="preserve">— </w:t>
      </w:r>
      <w:r>
        <w:rPr>
          <w:spacing w:val="-7"/>
        </w:rPr>
        <w:t xml:space="preserve">выгорание </w:t>
      </w:r>
      <w:r>
        <w:rPr>
          <w:spacing w:val="-6"/>
        </w:rPr>
        <w:t xml:space="preserve">копоти </w:t>
      </w:r>
      <w:r>
        <w:t xml:space="preserve">— </w:t>
      </w:r>
      <w:r>
        <w:rPr>
          <w:spacing w:val="-7"/>
        </w:rPr>
        <w:t xml:space="preserve">полное </w:t>
      </w:r>
      <w:r>
        <w:rPr>
          <w:spacing w:val="-5"/>
        </w:rPr>
        <w:t xml:space="preserve">выгорание </w:t>
      </w:r>
      <w:r>
        <w:rPr>
          <w:spacing w:val="-4"/>
        </w:rPr>
        <w:t xml:space="preserve">краски. "Очаговый </w:t>
      </w:r>
      <w:r>
        <w:rPr>
          <w:spacing w:val="-3"/>
        </w:rPr>
        <w:t xml:space="preserve">конус" </w:t>
      </w:r>
      <w:r>
        <w:t xml:space="preserve">в </w:t>
      </w:r>
      <w:r>
        <w:rPr>
          <w:spacing w:val="-3"/>
        </w:rPr>
        <w:t xml:space="preserve">виде </w:t>
      </w:r>
      <w:r>
        <w:rPr>
          <w:spacing w:val="-4"/>
        </w:rPr>
        <w:t xml:space="preserve">локальной </w:t>
      </w:r>
      <w:r>
        <w:rPr>
          <w:spacing w:val="-3"/>
        </w:rPr>
        <w:t xml:space="preserve">зоны </w:t>
      </w:r>
      <w:r>
        <w:rPr>
          <w:spacing w:val="-4"/>
        </w:rPr>
        <w:t xml:space="preserve">закопчения, выгорания </w:t>
      </w:r>
      <w:r>
        <w:rPr>
          <w:spacing w:val="-3"/>
        </w:rPr>
        <w:t xml:space="preserve">краски </w:t>
      </w:r>
      <w:r>
        <w:rPr>
          <w:spacing w:val="-4"/>
        </w:rPr>
        <w:t xml:space="preserve">проявляется </w:t>
      </w:r>
      <w:r>
        <w:t xml:space="preserve">на </w:t>
      </w:r>
      <w:r>
        <w:rPr>
          <w:spacing w:val="-4"/>
        </w:rPr>
        <w:t xml:space="preserve">боковых стенках холодильника. Проявляется очаговый конус </w:t>
      </w:r>
      <w:r>
        <w:t xml:space="preserve">и в </w:t>
      </w:r>
      <w:r>
        <w:rPr>
          <w:spacing w:val="-3"/>
        </w:rPr>
        <w:t xml:space="preserve">форме выгорания </w:t>
      </w:r>
      <w:r>
        <w:t xml:space="preserve">задней стенки (если </w:t>
      </w:r>
      <w:proofErr w:type="gramStart"/>
      <w:r>
        <w:t>остатки ее</w:t>
      </w:r>
      <w:proofErr w:type="gramEnd"/>
      <w:r>
        <w:rPr>
          <w:spacing w:val="-6"/>
        </w:rPr>
        <w:t xml:space="preserve"> </w:t>
      </w:r>
      <w:r>
        <w:t>сохранились).</w:t>
      </w:r>
    </w:p>
    <w:p w:rsidR="004B7161" w:rsidRDefault="00A02634">
      <w:pPr>
        <w:pStyle w:val="a4"/>
        <w:numPr>
          <w:ilvl w:val="0"/>
          <w:numId w:val="16"/>
        </w:numPr>
        <w:tabs>
          <w:tab w:val="left" w:pos="1125"/>
        </w:tabs>
        <w:spacing w:line="322" w:lineRule="exact"/>
        <w:ind w:left="1124" w:hanging="303"/>
        <w:rPr>
          <w:sz w:val="28"/>
        </w:rPr>
      </w:pPr>
      <w:r>
        <w:rPr>
          <w:sz w:val="28"/>
        </w:rPr>
        <w:t>Признаки на окружающих</w:t>
      </w:r>
      <w:r>
        <w:rPr>
          <w:spacing w:val="-50"/>
          <w:sz w:val="28"/>
        </w:rPr>
        <w:t xml:space="preserve"> </w:t>
      </w:r>
      <w:r>
        <w:rPr>
          <w:sz w:val="28"/>
        </w:rPr>
        <w:t>конструкциях</w:t>
      </w:r>
    </w:p>
    <w:p w:rsidR="004B7161" w:rsidRDefault="00A02634">
      <w:pPr>
        <w:pStyle w:val="a3"/>
        <w:ind w:right="104"/>
      </w:pPr>
      <w:r>
        <w:rPr>
          <w:spacing w:val="-4"/>
        </w:rPr>
        <w:t xml:space="preserve">Горение </w:t>
      </w:r>
      <w:r>
        <w:t xml:space="preserve">в </w:t>
      </w:r>
      <w:r>
        <w:rPr>
          <w:spacing w:val="-5"/>
        </w:rPr>
        <w:t xml:space="preserve">моторном отсеке обычно приводит </w:t>
      </w:r>
      <w:r>
        <w:t xml:space="preserve">к </w:t>
      </w:r>
      <w:r>
        <w:rPr>
          <w:spacing w:val="-3"/>
        </w:rPr>
        <w:t xml:space="preserve">формированию соответствующих признаков термических поражений </w:t>
      </w:r>
      <w:r>
        <w:t xml:space="preserve">на </w:t>
      </w:r>
      <w:r>
        <w:rPr>
          <w:spacing w:val="-4"/>
        </w:rPr>
        <w:t>окружающих</w:t>
      </w:r>
      <w:r>
        <w:rPr>
          <w:spacing w:val="62"/>
        </w:rPr>
        <w:t xml:space="preserve"> </w:t>
      </w:r>
      <w:r>
        <w:rPr>
          <w:spacing w:val="-4"/>
        </w:rPr>
        <w:t xml:space="preserve">конструкциях. </w:t>
      </w:r>
      <w:r>
        <w:rPr>
          <w:spacing w:val="-3"/>
        </w:rPr>
        <w:t xml:space="preserve">Это может быть </w:t>
      </w:r>
      <w:r>
        <w:rPr>
          <w:spacing w:val="-4"/>
        </w:rPr>
        <w:t xml:space="preserve">локальное </w:t>
      </w:r>
      <w:r>
        <w:rPr>
          <w:spacing w:val="-6"/>
        </w:rPr>
        <w:t xml:space="preserve">термическое поражение стены </w:t>
      </w:r>
      <w:r>
        <w:t xml:space="preserve">в </w:t>
      </w:r>
      <w:r>
        <w:rPr>
          <w:spacing w:val="-6"/>
        </w:rPr>
        <w:t xml:space="preserve">зоне </w:t>
      </w:r>
      <w:r>
        <w:rPr>
          <w:spacing w:val="-4"/>
        </w:rPr>
        <w:t xml:space="preserve">ее </w:t>
      </w:r>
      <w:r>
        <w:rPr>
          <w:spacing w:val="-7"/>
        </w:rPr>
        <w:t xml:space="preserve">примыкания </w:t>
      </w:r>
      <w:r>
        <w:t xml:space="preserve">к </w:t>
      </w:r>
      <w:r>
        <w:rPr>
          <w:spacing w:val="-6"/>
        </w:rPr>
        <w:t xml:space="preserve">моторному отсеку; прогар пола (если </w:t>
      </w:r>
      <w:r>
        <w:rPr>
          <w:spacing w:val="-3"/>
        </w:rPr>
        <w:t xml:space="preserve">он </w:t>
      </w:r>
      <w:r>
        <w:rPr>
          <w:spacing w:val="-7"/>
        </w:rPr>
        <w:t xml:space="preserve">сгораемый) </w:t>
      </w:r>
      <w:r>
        <w:rPr>
          <w:spacing w:val="-5"/>
        </w:rPr>
        <w:t xml:space="preserve">под </w:t>
      </w:r>
      <w:r>
        <w:rPr>
          <w:spacing w:val="-6"/>
        </w:rPr>
        <w:t>моторным отсеком.</w:t>
      </w:r>
    </w:p>
    <w:p w:rsidR="004B7161" w:rsidRDefault="00A02634">
      <w:pPr>
        <w:ind w:left="112" w:right="108" w:firstLine="708"/>
        <w:jc w:val="both"/>
        <w:rPr>
          <w:i/>
          <w:sz w:val="28"/>
        </w:rPr>
      </w:pPr>
      <w:r>
        <w:rPr>
          <w:i/>
          <w:sz w:val="28"/>
        </w:rPr>
        <w:t xml:space="preserve">Для иллюстрации отмеченных выше очаговых признаков приведем пример пожара, произошедшего в квартире жилого дома в Санкт-Петербурге. Летом, в отсутствие хозяев квартиры, </w:t>
      </w:r>
      <w:r>
        <w:rPr>
          <w:i/>
          <w:spacing w:val="3"/>
          <w:sz w:val="28"/>
        </w:rPr>
        <w:t xml:space="preserve">находившихся </w:t>
      </w:r>
      <w:r>
        <w:rPr>
          <w:i/>
          <w:sz w:val="28"/>
        </w:rPr>
        <w:t xml:space="preserve">на  </w:t>
      </w:r>
      <w:r>
        <w:rPr>
          <w:i/>
          <w:spacing w:val="3"/>
          <w:sz w:val="28"/>
        </w:rPr>
        <w:t>даче,</w:t>
      </w:r>
      <w:r>
        <w:rPr>
          <w:i/>
          <w:spacing w:val="76"/>
          <w:sz w:val="28"/>
        </w:rPr>
        <w:t xml:space="preserve"> </w:t>
      </w:r>
      <w:r>
        <w:rPr>
          <w:i/>
          <w:spacing w:val="3"/>
          <w:sz w:val="28"/>
        </w:rPr>
        <w:t xml:space="preserve">загорелся однокамерный холодильник </w:t>
      </w:r>
      <w:r>
        <w:rPr>
          <w:i/>
          <w:spacing w:val="2"/>
          <w:sz w:val="28"/>
        </w:rPr>
        <w:t xml:space="preserve">"Минск" модели 16А. Пожар был вовремя замечен соседями </w:t>
      </w:r>
      <w:r>
        <w:rPr>
          <w:i/>
          <w:sz w:val="28"/>
        </w:rPr>
        <w:t xml:space="preserve">по </w:t>
      </w:r>
      <w:r>
        <w:rPr>
          <w:i/>
          <w:spacing w:val="6"/>
          <w:sz w:val="28"/>
        </w:rPr>
        <w:t xml:space="preserve">дыму </w:t>
      </w:r>
      <w:r>
        <w:rPr>
          <w:i/>
          <w:spacing w:val="4"/>
          <w:sz w:val="28"/>
        </w:rPr>
        <w:t xml:space="preserve">из </w:t>
      </w:r>
      <w:r>
        <w:rPr>
          <w:i/>
          <w:spacing w:val="5"/>
          <w:sz w:val="28"/>
        </w:rPr>
        <w:t xml:space="preserve">окна кухни </w:t>
      </w:r>
      <w:r>
        <w:rPr>
          <w:i/>
          <w:sz w:val="28"/>
        </w:rPr>
        <w:t xml:space="preserve">и </w:t>
      </w:r>
      <w:r>
        <w:rPr>
          <w:i/>
          <w:spacing w:val="7"/>
          <w:sz w:val="28"/>
        </w:rPr>
        <w:t>ликвидирован приехавшими пожарными</w:t>
      </w:r>
      <w:proofErr w:type="gramStart"/>
      <w:r>
        <w:rPr>
          <w:i/>
          <w:spacing w:val="7"/>
          <w:sz w:val="28"/>
        </w:rPr>
        <w:t xml:space="preserve"> </w:t>
      </w:r>
      <w:r>
        <w:rPr>
          <w:i/>
          <w:sz w:val="28"/>
        </w:rPr>
        <w:t>В</w:t>
      </w:r>
      <w:proofErr w:type="gramEnd"/>
      <w:r>
        <w:rPr>
          <w:i/>
          <w:sz w:val="28"/>
        </w:rPr>
        <w:t xml:space="preserve"> результате пожара выгорел холодильник, частично пострадали кухонная мебель, в комнатах квартиры и наблюдалось сильное</w:t>
      </w:r>
      <w:r>
        <w:rPr>
          <w:i/>
          <w:spacing w:val="5"/>
          <w:sz w:val="28"/>
        </w:rPr>
        <w:t xml:space="preserve"> </w:t>
      </w:r>
      <w:r>
        <w:rPr>
          <w:i/>
          <w:sz w:val="28"/>
        </w:rPr>
        <w:t>закопчение.</w:t>
      </w:r>
    </w:p>
    <w:p w:rsidR="004B7161" w:rsidRDefault="00A02634">
      <w:pPr>
        <w:ind w:left="112" w:right="117" w:firstLine="708"/>
        <w:jc w:val="both"/>
        <w:rPr>
          <w:i/>
          <w:sz w:val="28"/>
        </w:rPr>
      </w:pPr>
      <w:r>
        <w:rPr>
          <w:i/>
          <w:sz w:val="28"/>
        </w:rPr>
        <w:t>Сгоревший холодильник был в эксплуатации всего около полугода и еще находился на гарантии.</w:t>
      </w:r>
    </w:p>
    <w:p w:rsidR="004B7161" w:rsidRDefault="00A02634">
      <w:pPr>
        <w:ind w:left="112" w:right="109" w:firstLine="708"/>
        <w:jc w:val="both"/>
        <w:rPr>
          <w:i/>
          <w:sz w:val="28"/>
        </w:rPr>
      </w:pPr>
      <w:proofErr w:type="gramStart"/>
      <w:r>
        <w:rPr>
          <w:i/>
          <w:sz w:val="28"/>
        </w:rPr>
        <w:t xml:space="preserve">На </w:t>
      </w:r>
      <w:r>
        <w:rPr>
          <w:i/>
          <w:spacing w:val="3"/>
          <w:sz w:val="28"/>
        </w:rPr>
        <w:t xml:space="preserve">стене кухни, </w:t>
      </w:r>
      <w:r>
        <w:rPr>
          <w:i/>
          <w:spacing w:val="2"/>
          <w:sz w:val="28"/>
        </w:rPr>
        <w:t xml:space="preserve">за </w:t>
      </w:r>
      <w:r>
        <w:rPr>
          <w:i/>
          <w:spacing w:val="3"/>
          <w:sz w:val="28"/>
        </w:rPr>
        <w:t xml:space="preserve">холодильником </w:t>
      </w:r>
      <w:r>
        <w:rPr>
          <w:i/>
          <w:sz w:val="28"/>
        </w:rPr>
        <w:t xml:space="preserve">и выше </w:t>
      </w:r>
      <w:r>
        <w:rPr>
          <w:i/>
          <w:spacing w:val="3"/>
          <w:sz w:val="28"/>
        </w:rPr>
        <w:t xml:space="preserve">него, наблюдалось </w:t>
      </w:r>
      <w:r>
        <w:rPr>
          <w:i/>
          <w:sz w:val="28"/>
        </w:rPr>
        <w:t xml:space="preserve">локальное выгорание краски на стене (справа и слева от </w:t>
      </w:r>
      <w:r>
        <w:rPr>
          <w:i/>
          <w:spacing w:val="3"/>
          <w:sz w:val="28"/>
        </w:rPr>
        <w:t xml:space="preserve">холодильника </w:t>
      </w:r>
      <w:r>
        <w:rPr>
          <w:i/>
          <w:sz w:val="28"/>
        </w:rPr>
        <w:t xml:space="preserve">стена была сильно </w:t>
      </w:r>
      <w:r>
        <w:rPr>
          <w:i/>
          <w:spacing w:val="2"/>
          <w:sz w:val="28"/>
        </w:rPr>
        <w:t xml:space="preserve">закопчена, </w:t>
      </w:r>
      <w:r>
        <w:rPr>
          <w:i/>
          <w:sz w:val="28"/>
        </w:rPr>
        <w:t xml:space="preserve">но </w:t>
      </w:r>
      <w:r>
        <w:rPr>
          <w:i/>
          <w:spacing w:val="2"/>
          <w:sz w:val="28"/>
        </w:rPr>
        <w:t xml:space="preserve">краска под слоем </w:t>
      </w:r>
      <w:r>
        <w:rPr>
          <w:i/>
          <w:sz w:val="28"/>
        </w:rPr>
        <w:t>копоти сохранилась.</w:t>
      </w:r>
      <w:proofErr w:type="gramEnd"/>
      <w:r>
        <w:rPr>
          <w:i/>
          <w:sz w:val="28"/>
        </w:rPr>
        <w:t xml:space="preserve"> Плинтус у стены, представлявший собой поставленную на ребро и покрытую лаком доску толщиной 15 и шириной 100 мм, выгорел ровно по ширине холодильника, в зоне примыкания к моторному</w:t>
      </w:r>
      <w:r>
        <w:rPr>
          <w:i/>
          <w:spacing w:val="65"/>
          <w:sz w:val="28"/>
        </w:rPr>
        <w:t xml:space="preserve"> </w:t>
      </w:r>
      <w:r>
        <w:rPr>
          <w:i/>
          <w:sz w:val="28"/>
        </w:rPr>
        <w:t>отсеку.</w:t>
      </w:r>
    </w:p>
    <w:p w:rsidR="004B7161" w:rsidRDefault="00A02634">
      <w:pPr>
        <w:ind w:left="112" w:right="116" w:firstLine="708"/>
        <w:jc w:val="both"/>
        <w:rPr>
          <w:i/>
          <w:sz w:val="28"/>
        </w:rPr>
      </w:pPr>
      <w:r>
        <w:rPr>
          <w:i/>
          <w:sz w:val="28"/>
        </w:rPr>
        <w:t>На полу, под моторным отсеком холодильника, линолеум обуглился; на остальной площади пола — сохранился.</w:t>
      </w:r>
    </w:p>
    <w:p w:rsidR="004B7161" w:rsidRDefault="00A02634">
      <w:pPr>
        <w:ind w:left="112" w:right="110" w:firstLine="708"/>
        <w:jc w:val="both"/>
        <w:rPr>
          <w:i/>
          <w:sz w:val="28"/>
        </w:rPr>
      </w:pPr>
      <w:r>
        <w:rPr>
          <w:i/>
          <w:sz w:val="28"/>
        </w:rPr>
        <w:t>Мотор-компрессор холодильника был не нарушен. Сравнение ниш моторного отсека справа и слева от него свидетельствовало о явно больших термических поражениях слева, где находились остатки проводов, реле, а до пожара была пластмассовая коммутационная коробка — над этой частью отсека краска выгорела</w:t>
      </w:r>
      <w:r>
        <w:rPr>
          <w:i/>
          <w:spacing w:val="51"/>
          <w:sz w:val="28"/>
        </w:rPr>
        <w:t xml:space="preserve"> </w:t>
      </w:r>
      <w:r>
        <w:rPr>
          <w:i/>
          <w:sz w:val="28"/>
        </w:rPr>
        <w:t>полностью.</w:t>
      </w:r>
    </w:p>
    <w:p w:rsidR="004B7161" w:rsidRDefault="00A02634">
      <w:pPr>
        <w:ind w:left="112" w:right="112" w:firstLine="708"/>
        <w:jc w:val="both"/>
        <w:rPr>
          <w:i/>
          <w:sz w:val="28"/>
        </w:rPr>
      </w:pPr>
      <w:r>
        <w:rPr>
          <w:i/>
          <w:sz w:val="28"/>
        </w:rPr>
        <w:t xml:space="preserve">На левой (если </w:t>
      </w:r>
      <w:r>
        <w:rPr>
          <w:i/>
          <w:spacing w:val="2"/>
          <w:sz w:val="28"/>
        </w:rPr>
        <w:t xml:space="preserve">смотреть сзади) боковой стенке </w:t>
      </w:r>
      <w:r>
        <w:rPr>
          <w:i/>
          <w:spacing w:val="4"/>
          <w:sz w:val="28"/>
        </w:rPr>
        <w:t xml:space="preserve">холодильника  наблюдался четко выраженный очаговый конус, </w:t>
      </w:r>
      <w:r>
        <w:rPr>
          <w:i/>
          <w:spacing w:val="3"/>
          <w:sz w:val="28"/>
        </w:rPr>
        <w:t xml:space="preserve">исходящий </w:t>
      </w:r>
      <w:r>
        <w:rPr>
          <w:i/>
          <w:spacing w:val="4"/>
          <w:sz w:val="28"/>
        </w:rPr>
        <w:t xml:space="preserve">из </w:t>
      </w:r>
      <w:r>
        <w:rPr>
          <w:i/>
          <w:spacing w:val="6"/>
          <w:sz w:val="28"/>
        </w:rPr>
        <w:t xml:space="preserve">отмеченной </w:t>
      </w:r>
      <w:r>
        <w:rPr>
          <w:i/>
          <w:spacing w:val="4"/>
          <w:sz w:val="28"/>
        </w:rPr>
        <w:t xml:space="preserve">выше </w:t>
      </w:r>
      <w:r>
        <w:rPr>
          <w:i/>
          <w:spacing w:val="5"/>
          <w:sz w:val="28"/>
        </w:rPr>
        <w:t xml:space="preserve">части </w:t>
      </w:r>
      <w:r>
        <w:rPr>
          <w:i/>
          <w:spacing w:val="6"/>
          <w:sz w:val="28"/>
        </w:rPr>
        <w:t>моторного</w:t>
      </w:r>
      <w:r>
        <w:rPr>
          <w:i/>
          <w:spacing w:val="82"/>
          <w:sz w:val="28"/>
        </w:rPr>
        <w:t xml:space="preserve"> </w:t>
      </w:r>
      <w:r>
        <w:rPr>
          <w:i/>
          <w:spacing w:val="5"/>
          <w:sz w:val="28"/>
        </w:rPr>
        <w:t xml:space="preserve">отсека </w:t>
      </w:r>
      <w:r>
        <w:rPr>
          <w:i/>
          <w:spacing w:val="6"/>
          <w:sz w:val="28"/>
        </w:rPr>
        <w:t>(рис.</w:t>
      </w:r>
      <w:r>
        <w:rPr>
          <w:i/>
          <w:spacing w:val="82"/>
          <w:sz w:val="28"/>
        </w:rPr>
        <w:t xml:space="preserve"> </w:t>
      </w:r>
      <w:r>
        <w:rPr>
          <w:i/>
          <w:spacing w:val="6"/>
          <w:sz w:val="28"/>
        </w:rPr>
        <w:t xml:space="preserve">12.5). </w:t>
      </w:r>
      <w:r>
        <w:rPr>
          <w:i/>
          <w:spacing w:val="5"/>
          <w:sz w:val="28"/>
        </w:rPr>
        <w:t xml:space="preserve">При </w:t>
      </w:r>
      <w:r>
        <w:rPr>
          <w:i/>
          <w:sz w:val="28"/>
        </w:rPr>
        <w:t xml:space="preserve">его, в общем-то, классической форме, он имел характерное расширение в нижней части, образовавшееся за счет локального </w:t>
      </w:r>
      <w:r>
        <w:rPr>
          <w:i/>
          <w:spacing w:val="2"/>
          <w:sz w:val="28"/>
        </w:rPr>
        <w:t xml:space="preserve">интенсивного </w:t>
      </w:r>
      <w:r>
        <w:rPr>
          <w:i/>
          <w:sz w:val="28"/>
        </w:rPr>
        <w:t xml:space="preserve">прогрева стенки при  </w:t>
      </w:r>
      <w:r>
        <w:rPr>
          <w:i/>
          <w:spacing w:val="38"/>
          <w:sz w:val="28"/>
        </w:rPr>
        <w:t xml:space="preserve"> </w:t>
      </w:r>
      <w:r>
        <w:rPr>
          <w:i/>
          <w:sz w:val="28"/>
        </w:rPr>
        <w:t>горении</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after="7"/>
        <w:ind w:left="112" w:right="31"/>
        <w:rPr>
          <w:i/>
          <w:sz w:val="28"/>
        </w:rPr>
      </w:pPr>
      <w:r>
        <w:rPr>
          <w:i/>
          <w:sz w:val="28"/>
        </w:rPr>
        <w:lastRenderedPageBreak/>
        <w:t>в моторном отсеке.</w:t>
      </w:r>
    </w:p>
    <w:p w:rsidR="004B7161" w:rsidRDefault="00A02634">
      <w:pPr>
        <w:tabs>
          <w:tab w:val="left" w:pos="5093"/>
        </w:tabs>
        <w:ind w:left="2306"/>
        <w:rPr>
          <w:sz w:val="20"/>
        </w:rPr>
      </w:pPr>
      <w:r>
        <w:rPr>
          <w:noProof/>
          <w:sz w:val="20"/>
          <w:lang w:eastAsia="ru-RU"/>
        </w:rPr>
        <w:drawing>
          <wp:inline distT="0" distB="0" distL="0" distR="0">
            <wp:extent cx="1541655" cy="2580703"/>
            <wp:effectExtent l="0" t="0" r="0" b="0"/>
            <wp:docPr id="1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1.png"/>
                    <pic:cNvPicPr/>
                  </pic:nvPicPr>
                  <pic:blipFill>
                    <a:blip r:embed="rId86" cstate="print"/>
                    <a:stretch>
                      <a:fillRect/>
                    </a:stretch>
                  </pic:blipFill>
                  <pic:spPr>
                    <a:xfrm>
                      <a:off x="0" y="0"/>
                      <a:ext cx="1541655" cy="2580703"/>
                    </a:xfrm>
                    <a:prstGeom prst="rect">
                      <a:avLst/>
                    </a:prstGeom>
                  </pic:spPr>
                </pic:pic>
              </a:graphicData>
            </a:graphic>
          </wp:inline>
        </w:drawing>
      </w:r>
      <w:r>
        <w:rPr>
          <w:sz w:val="20"/>
        </w:rPr>
        <w:tab/>
      </w:r>
      <w:r>
        <w:rPr>
          <w:noProof/>
          <w:sz w:val="20"/>
          <w:lang w:eastAsia="ru-RU"/>
        </w:rPr>
        <w:drawing>
          <wp:inline distT="0" distB="0" distL="0" distR="0">
            <wp:extent cx="1603249" cy="2592514"/>
            <wp:effectExtent l="0" t="0" r="0" b="0"/>
            <wp:docPr id="14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2.png"/>
                    <pic:cNvPicPr/>
                  </pic:nvPicPr>
                  <pic:blipFill>
                    <a:blip r:embed="rId87" cstate="print"/>
                    <a:stretch>
                      <a:fillRect/>
                    </a:stretch>
                  </pic:blipFill>
                  <pic:spPr>
                    <a:xfrm>
                      <a:off x="0" y="0"/>
                      <a:ext cx="1603249" cy="2592514"/>
                    </a:xfrm>
                    <a:prstGeom prst="rect">
                      <a:avLst/>
                    </a:prstGeom>
                  </pic:spPr>
                </pic:pic>
              </a:graphicData>
            </a:graphic>
          </wp:inline>
        </w:drawing>
      </w:r>
    </w:p>
    <w:p w:rsidR="004B7161" w:rsidRDefault="00A02634">
      <w:pPr>
        <w:spacing w:before="124"/>
        <w:ind w:left="3373" w:right="2054" w:hanging="1393"/>
        <w:rPr>
          <w:i/>
          <w:sz w:val="28"/>
        </w:rPr>
      </w:pPr>
      <w:r>
        <w:rPr>
          <w:i/>
          <w:sz w:val="28"/>
        </w:rPr>
        <w:t>Рис. 12.5. Сгоревший холодильник "Минск"(16А): а — вид сбоку; б — вид сзади</w:t>
      </w:r>
    </w:p>
    <w:p w:rsidR="004B7161" w:rsidRDefault="004B7161">
      <w:pPr>
        <w:pStyle w:val="a3"/>
        <w:spacing w:before="10"/>
        <w:ind w:left="0" w:firstLine="0"/>
        <w:jc w:val="left"/>
        <w:rPr>
          <w:i/>
          <w:sz w:val="27"/>
        </w:rPr>
      </w:pPr>
    </w:p>
    <w:p w:rsidR="004B7161" w:rsidRDefault="00A02634">
      <w:pPr>
        <w:ind w:left="112" w:right="115" w:firstLine="708"/>
        <w:jc w:val="both"/>
        <w:rPr>
          <w:i/>
          <w:sz w:val="28"/>
        </w:rPr>
      </w:pPr>
      <w:r>
        <w:rPr>
          <w:i/>
          <w:sz w:val="28"/>
        </w:rPr>
        <w:t xml:space="preserve">На </w:t>
      </w:r>
      <w:r>
        <w:rPr>
          <w:i/>
          <w:spacing w:val="2"/>
          <w:sz w:val="28"/>
        </w:rPr>
        <w:t xml:space="preserve">остатках </w:t>
      </w:r>
      <w:r>
        <w:rPr>
          <w:i/>
          <w:sz w:val="28"/>
        </w:rPr>
        <w:t xml:space="preserve">задней стенки </w:t>
      </w:r>
      <w:r>
        <w:rPr>
          <w:i/>
          <w:spacing w:val="2"/>
          <w:sz w:val="28"/>
        </w:rPr>
        <w:t xml:space="preserve">холодильника проекция очагового </w:t>
      </w:r>
      <w:r>
        <w:rPr>
          <w:i/>
          <w:sz w:val="28"/>
        </w:rPr>
        <w:t xml:space="preserve">конуса </w:t>
      </w:r>
      <w:r>
        <w:rPr>
          <w:i/>
          <w:spacing w:val="2"/>
          <w:sz w:val="28"/>
        </w:rPr>
        <w:t xml:space="preserve">просматривалась </w:t>
      </w:r>
      <w:r>
        <w:rPr>
          <w:i/>
          <w:sz w:val="28"/>
        </w:rPr>
        <w:t xml:space="preserve">по </w:t>
      </w:r>
      <w:r>
        <w:rPr>
          <w:i/>
          <w:spacing w:val="2"/>
          <w:sz w:val="28"/>
        </w:rPr>
        <w:t xml:space="preserve">оплавленным, деформированным </w:t>
      </w:r>
      <w:r>
        <w:rPr>
          <w:i/>
          <w:sz w:val="28"/>
        </w:rPr>
        <w:t xml:space="preserve">се фрагментам, по конусообразному проплавлению задней </w:t>
      </w:r>
      <w:r>
        <w:rPr>
          <w:i/>
          <w:spacing w:val="2"/>
          <w:sz w:val="28"/>
        </w:rPr>
        <w:t xml:space="preserve">алюминиевой </w:t>
      </w:r>
      <w:r>
        <w:rPr>
          <w:i/>
          <w:sz w:val="28"/>
        </w:rPr>
        <w:t xml:space="preserve">стенки </w:t>
      </w:r>
      <w:r>
        <w:rPr>
          <w:i/>
          <w:spacing w:val="2"/>
          <w:sz w:val="28"/>
        </w:rPr>
        <w:t xml:space="preserve">морозильной камеры, </w:t>
      </w:r>
      <w:r>
        <w:rPr>
          <w:i/>
          <w:sz w:val="28"/>
        </w:rPr>
        <w:t xml:space="preserve">по </w:t>
      </w:r>
      <w:r>
        <w:rPr>
          <w:i/>
          <w:spacing w:val="2"/>
          <w:sz w:val="28"/>
        </w:rPr>
        <w:t xml:space="preserve">расплавлению </w:t>
      </w:r>
      <w:r>
        <w:rPr>
          <w:i/>
          <w:spacing w:val="3"/>
          <w:sz w:val="28"/>
        </w:rPr>
        <w:t xml:space="preserve">алюминиевой </w:t>
      </w:r>
      <w:r>
        <w:rPr>
          <w:i/>
          <w:sz w:val="28"/>
        </w:rPr>
        <w:t xml:space="preserve">окантовки </w:t>
      </w:r>
      <w:r>
        <w:rPr>
          <w:i/>
          <w:spacing w:val="2"/>
          <w:sz w:val="28"/>
        </w:rPr>
        <w:t xml:space="preserve">верхней </w:t>
      </w:r>
      <w:r>
        <w:rPr>
          <w:i/>
          <w:sz w:val="28"/>
        </w:rPr>
        <w:t xml:space="preserve">крышки холодильника (с боков и спереди окантовка </w:t>
      </w:r>
      <w:r>
        <w:rPr>
          <w:i/>
          <w:spacing w:val="22"/>
          <w:sz w:val="28"/>
        </w:rPr>
        <w:t xml:space="preserve"> </w:t>
      </w:r>
      <w:r>
        <w:rPr>
          <w:i/>
          <w:sz w:val="28"/>
        </w:rPr>
        <w:t>сохранилась).</w:t>
      </w:r>
    </w:p>
    <w:p w:rsidR="004B7161" w:rsidRDefault="00A02634">
      <w:pPr>
        <w:pStyle w:val="a3"/>
        <w:ind w:right="108"/>
      </w:pPr>
      <w:r>
        <w:t>Установить конкретный узел, винтовое соединение или место излома провода, где возникло БПС, приведшее к пожару, удается редко, даже при относительно сохранившемся холодильнике, т. к. эти соединения становятся хрупкими от перегрева и разрушаются в первую очередь. Но само нахождение очага — в моторном отсеке — не оставляет сомнений в причастности именно холодильника к возникновению пожара. Это очень важный экспертный вывод, т. к. он может быть положен в основу гражданского иска владельца холодильника или страховой компании к производителю или продавцу недоброкачественного изделия.</w:t>
      </w:r>
    </w:p>
    <w:p w:rsidR="004B7161" w:rsidRDefault="00A02634">
      <w:pPr>
        <w:pStyle w:val="a3"/>
        <w:spacing w:before="2"/>
        <w:ind w:right="109"/>
      </w:pPr>
      <w:r>
        <w:rPr>
          <w:spacing w:val="-4"/>
        </w:rPr>
        <w:t>Конечно,</w:t>
      </w:r>
      <w:r>
        <w:rPr>
          <w:spacing w:val="62"/>
        </w:rPr>
        <w:t xml:space="preserve"> </w:t>
      </w:r>
      <w:r>
        <w:rPr>
          <w:spacing w:val="-4"/>
        </w:rPr>
        <w:t>возможны</w:t>
      </w:r>
      <w:r>
        <w:rPr>
          <w:spacing w:val="62"/>
        </w:rPr>
        <w:t xml:space="preserve"> </w:t>
      </w:r>
      <w:r>
        <w:rPr>
          <w:spacing w:val="-4"/>
        </w:rPr>
        <w:t>ситуации,</w:t>
      </w:r>
      <w:r>
        <w:rPr>
          <w:spacing w:val="62"/>
        </w:rPr>
        <w:t xml:space="preserve"> </w:t>
      </w:r>
      <w:r>
        <w:rPr>
          <w:spacing w:val="-4"/>
        </w:rPr>
        <w:t>когда</w:t>
      </w:r>
      <w:r>
        <w:rPr>
          <w:spacing w:val="62"/>
        </w:rPr>
        <w:t xml:space="preserve"> </w:t>
      </w:r>
      <w:r>
        <w:rPr>
          <w:spacing w:val="-4"/>
        </w:rPr>
        <w:t>длительное</w:t>
      </w:r>
      <w:r>
        <w:rPr>
          <w:spacing w:val="62"/>
        </w:rPr>
        <w:t xml:space="preserve"> </w:t>
      </w:r>
      <w:r>
        <w:rPr>
          <w:spacing w:val="-3"/>
        </w:rPr>
        <w:t xml:space="preserve">интенсивное </w:t>
      </w:r>
      <w:r>
        <w:t xml:space="preserve">горение приведет к практически полной утере описанных выше очаговых признаков. Но некоторые из них, в частности, </w:t>
      </w:r>
      <w:r>
        <w:rPr>
          <w:spacing w:val="-3"/>
        </w:rPr>
        <w:t xml:space="preserve">прогар </w:t>
      </w:r>
      <w:r>
        <w:t xml:space="preserve">пола </w:t>
      </w:r>
      <w:r>
        <w:rPr>
          <w:spacing w:val="-2"/>
        </w:rPr>
        <w:t xml:space="preserve">под </w:t>
      </w:r>
      <w:r>
        <w:rPr>
          <w:spacing w:val="-3"/>
        </w:rPr>
        <w:t xml:space="preserve">моторным отсеком, могут сохраниться </w:t>
      </w:r>
      <w:r>
        <w:t>даже в этих условиях. Подобная ситуация имела, например, место  на</w:t>
      </w:r>
      <w:r>
        <w:rPr>
          <w:spacing w:val="-10"/>
        </w:rPr>
        <w:t xml:space="preserve"> </w:t>
      </w:r>
      <w:r>
        <w:t>крупном</w:t>
      </w:r>
      <w:r>
        <w:rPr>
          <w:spacing w:val="-13"/>
        </w:rPr>
        <w:t xml:space="preserve"> </w:t>
      </w:r>
      <w:r>
        <w:t>пожаре,</w:t>
      </w:r>
      <w:r>
        <w:rPr>
          <w:spacing w:val="-11"/>
        </w:rPr>
        <w:t xml:space="preserve"> </w:t>
      </w:r>
      <w:r>
        <w:t>произошедшем</w:t>
      </w:r>
      <w:r>
        <w:rPr>
          <w:spacing w:val="-7"/>
        </w:rPr>
        <w:t xml:space="preserve"> </w:t>
      </w:r>
      <w:r>
        <w:t>в</w:t>
      </w:r>
      <w:r>
        <w:rPr>
          <w:spacing w:val="-12"/>
        </w:rPr>
        <w:t xml:space="preserve"> </w:t>
      </w:r>
      <w:r>
        <w:rPr>
          <w:spacing w:val="-2"/>
        </w:rPr>
        <w:t>здании</w:t>
      </w:r>
      <w:r>
        <w:rPr>
          <w:spacing w:val="-7"/>
        </w:rPr>
        <w:t xml:space="preserve"> </w:t>
      </w:r>
      <w:r>
        <w:t>Промстройбанка</w:t>
      </w:r>
      <w:r>
        <w:rPr>
          <w:spacing w:val="-7"/>
        </w:rPr>
        <w:t xml:space="preserve"> </w:t>
      </w:r>
      <w:r>
        <w:t>Санкт-Петербурга.</w:t>
      </w:r>
    </w:p>
    <w:p w:rsidR="004B7161" w:rsidRDefault="00A02634">
      <w:pPr>
        <w:pStyle w:val="1"/>
        <w:numPr>
          <w:ilvl w:val="1"/>
          <w:numId w:val="18"/>
        </w:numPr>
        <w:tabs>
          <w:tab w:val="left" w:pos="1457"/>
        </w:tabs>
        <w:spacing w:line="321" w:lineRule="exact"/>
        <w:ind w:left="1456" w:hanging="635"/>
      </w:pPr>
      <w:r>
        <w:t>Электрозвонки</w:t>
      </w:r>
    </w:p>
    <w:p w:rsidR="004B7161" w:rsidRDefault="00A02634">
      <w:pPr>
        <w:pStyle w:val="a3"/>
        <w:ind w:right="108"/>
      </w:pPr>
      <w:r>
        <w:t xml:space="preserve">При нормальной эксплуатации электрозвонки не представляют большой пожарной опасности. Но она резко возрастает при работе звонка в длительном режиме, на который он конструктивно не рассчитан. Подобный режим может возникнуть, в частности, при заклинивании звонковой кнопки спичками, пластилином или просто при неисправной кнопке. Особенно опасны звонки мелодичного боя, т. к. при длительно нажатой кнопке они не звонят и не привлекают тем самым к себе внимание окружающих. Электроцепь звонка при нажатой  кнопке  не  </w:t>
      </w:r>
      <w:proofErr w:type="gramStart"/>
      <w:r>
        <w:t>размыкается</w:t>
      </w:r>
      <w:proofErr w:type="gramEnd"/>
      <w:r>
        <w:t xml:space="preserve">  и  длительное  протекание  тока  приводит     к</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9" w:firstLine="0"/>
      </w:pPr>
      <w:r>
        <w:lastRenderedPageBreak/>
        <w:t xml:space="preserve">перегреву обмотки электромагнита (соленоида), разрушению изоляции, возникновению межвиткового </w:t>
      </w:r>
      <w:proofErr w:type="gramStart"/>
      <w:r>
        <w:t>КЗ</w:t>
      </w:r>
      <w:proofErr w:type="gramEnd"/>
      <w:r>
        <w:t xml:space="preserve">, что еще </w:t>
      </w:r>
      <w:r>
        <w:rPr>
          <w:spacing w:val="2"/>
        </w:rPr>
        <w:t xml:space="preserve">больше увеличивает ток </w:t>
      </w:r>
      <w:r>
        <w:t xml:space="preserve">и </w:t>
      </w:r>
      <w:r>
        <w:rPr>
          <w:spacing w:val="2"/>
        </w:rPr>
        <w:t xml:space="preserve">разогрев обмоток. </w:t>
      </w:r>
      <w:r>
        <w:t xml:space="preserve">А так как токи </w:t>
      </w:r>
      <w:r>
        <w:rPr>
          <w:spacing w:val="-2"/>
        </w:rPr>
        <w:t xml:space="preserve">при </w:t>
      </w:r>
      <w:r>
        <w:rPr>
          <w:spacing w:val="-3"/>
        </w:rPr>
        <w:t xml:space="preserve">этом, </w:t>
      </w:r>
      <w:r>
        <w:t xml:space="preserve">как </w:t>
      </w:r>
      <w:r>
        <w:rPr>
          <w:spacing w:val="-3"/>
        </w:rPr>
        <w:t xml:space="preserve">правило, </w:t>
      </w:r>
      <w:r>
        <w:t xml:space="preserve">не </w:t>
      </w:r>
      <w:r>
        <w:rPr>
          <w:spacing w:val="-3"/>
        </w:rPr>
        <w:t xml:space="preserve">превышают номинальных </w:t>
      </w:r>
      <w:r>
        <w:t xml:space="preserve">токов </w:t>
      </w:r>
      <w:r>
        <w:rPr>
          <w:spacing w:val="-3"/>
        </w:rPr>
        <w:t xml:space="preserve">срабатывания защиты, сеть </w:t>
      </w:r>
      <w:r>
        <w:t xml:space="preserve">не </w:t>
      </w:r>
      <w:r>
        <w:rPr>
          <w:spacing w:val="-3"/>
        </w:rPr>
        <w:t xml:space="preserve">обесточивается. Тем  временем пластмассовые детали </w:t>
      </w:r>
      <w:r>
        <w:t xml:space="preserve">звонка </w:t>
      </w:r>
      <w:r>
        <w:rPr>
          <w:spacing w:val="-3"/>
        </w:rPr>
        <w:t xml:space="preserve">нагреваются, деформируются, </w:t>
      </w:r>
      <w:r>
        <w:t xml:space="preserve">плавятся, возникающие в результате межвитковых </w:t>
      </w:r>
      <w:proofErr w:type="gramStart"/>
      <w:r>
        <w:t>КЗ</w:t>
      </w:r>
      <w:proofErr w:type="gramEnd"/>
      <w:r>
        <w:t xml:space="preserve"> электрические дуги инициируют горение, и начинается</w:t>
      </w:r>
      <w:r>
        <w:rPr>
          <w:spacing w:val="14"/>
        </w:rPr>
        <w:t xml:space="preserve"> </w:t>
      </w:r>
      <w:r>
        <w:t>пожар.</w:t>
      </w:r>
    </w:p>
    <w:p w:rsidR="004B7161" w:rsidRDefault="00A02634">
      <w:pPr>
        <w:pStyle w:val="a3"/>
        <w:ind w:right="108"/>
      </w:pPr>
      <w:r>
        <w:t>Необходимо отметить, что в некоторых звонках, например, в мелодичных звонках типа "Гонг", первичная обмотка трансформатора постоянно  находится под напряжением. Это обстоятельство также способствует возникновению пожароопасных аварийных режимов.</w:t>
      </w:r>
    </w:p>
    <w:p w:rsidR="004B7161" w:rsidRDefault="00A02634">
      <w:pPr>
        <w:pStyle w:val="a3"/>
        <w:spacing w:line="322" w:lineRule="exact"/>
        <w:ind w:left="821" w:right="31" w:firstLine="0"/>
        <w:jc w:val="left"/>
      </w:pPr>
      <w:r>
        <w:t>Признаки причастности электрозвонка к возникновению  пожара:</w:t>
      </w:r>
    </w:p>
    <w:p w:rsidR="004B7161" w:rsidRDefault="00A02634">
      <w:pPr>
        <w:pStyle w:val="a4"/>
        <w:numPr>
          <w:ilvl w:val="0"/>
          <w:numId w:val="15"/>
        </w:numPr>
        <w:tabs>
          <w:tab w:val="left" w:pos="1102"/>
        </w:tabs>
        <w:ind w:right="120" w:firstLine="709"/>
        <w:jc w:val="both"/>
        <w:rPr>
          <w:sz w:val="28"/>
        </w:rPr>
      </w:pPr>
      <w:r>
        <w:rPr>
          <w:spacing w:val="4"/>
          <w:sz w:val="28"/>
        </w:rPr>
        <w:t xml:space="preserve">очаг </w:t>
      </w:r>
      <w:r>
        <w:rPr>
          <w:spacing w:val="3"/>
          <w:sz w:val="28"/>
        </w:rPr>
        <w:t xml:space="preserve">пожара </w:t>
      </w:r>
      <w:r>
        <w:rPr>
          <w:spacing w:val="4"/>
          <w:sz w:val="28"/>
        </w:rPr>
        <w:t xml:space="preserve">находится </w:t>
      </w:r>
      <w:r>
        <w:rPr>
          <w:sz w:val="28"/>
        </w:rPr>
        <w:t xml:space="preserve">в </w:t>
      </w:r>
      <w:r>
        <w:rPr>
          <w:spacing w:val="4"/>
          <w:sz w:val="28"/>
        </w:rPr>
        <w:t xml:space="preserve">прихожей. Других </w:t>
      </w:r>
      <w:r>
        <w:rPr>
          <w:spacing w:val="5"/>
          <w:sz w:val="28"/>
        </w:rPr>
        <w:t xml:space="preserve">источников зажигания </w:t>
      </w:r>
      <w:r>
        <w:rPr>
          <w:sz w:val="28"/>
        </w:rPr>
        <w:t xml:space="preserve">в </w:t>
      </w:r>
      <w:r>
        <w:rPr>
          <w:spacing w:val="4"/>
          <w:sz w:val="28"/>
        </w:rPr>
        <w:t xml:space="preserve">зоне </w:t>
      </w:r>
      <w:r>
        <w:rPr>
          <w:spacing w:val="5"/>
          <w:sz w:val="28"/>
        </w:rPr>
        <w:t xml:space="preserve">установки </w:t>
      </w:r>
      <w:r>
        <w:rPr>
          <w:spacing w:val="4"/>
          <w:sz w:val="28"/>
        </w:rPr>
        <w:t xml:space="preserve">звонка </w:t>
      </w:r>
      <w:r>
        <w:rPr>
          <w:sz w:val="28"/>
        </w:rPr>
        <w:t xml:space="preserve">и </w:t>
      </w:r>
      <w:r>
        <w:rPr>
          <w:spacing w:val="3"/>
          <w:sz w:val="28"/>
        </w:rPr>
        <w:t xml:space="preserve">под </w:t>
      </w:r>
      <w:r>
        <w:rPr>
          <w:spacing w:val="4"/>
          <w:sz w:val="28"/>
        </w:rPr>
        <w:t xml:space="preserve">ним, как </w:t>
      </w:r>
      <w:r>
        <w:rPr>
          <w:spacing w:val="5"/>
          <w:sz w:val="28"/>
        </w:rPr>
        <w:t xml:space="preserve">правило, </w:t>
      </w:r>
      <w:r>
        <w:rPr>
          <w:spacing w:val="30"/>
          <w:sz w:val="28"/>
        </w:rPr>
        <w:t xml:space="preserve"> </w:t>
      </w:r>
      <w:r>
        <w:rPr>
          <w:sz w:val="28"/>
        </w:rPr>
        <w:t>нет;</w:t>
      </w:r>
    </w:p>
    <w:p w:rsidR="004B7161" w:rsidRDefault="00A02634">
      <w:pPr>
        <w:pStyle w:val="a4"/>
        <w:numPr>
          <w:ilvl w:val="0"/>
          <w:numId w:val="15"/>
        </w:numPr>
        <w:tabs>
          <w:tab w:val="left" w:pos="1102"/>
        </w:tabs>
        <w:ind w:right="118" w:firstLine="709"/>
        <w:jc w:val="both"/>
        <w:rPr>
          <w:sz w:val="28"/>
        </w:rPr>
      </w:pPr>
      <w:r>
        <w:rPr>
          <w:spacing w:val="3"/>
          <w:sz w:val="28"/>
        </w:rPr>
        <w:t xml:space="preserve">на </w:t>
      </w:r>
      <w:r>
        <w:rPr>
          <w:spacing w:val="4"/>
          <w:sz w:val="28"/>
        </w:rPr>
        <w:t xml:space="preserve">корпусе звонка обычно </w:t>
      </w:r>
      <w:r>
        <w:rPr>
          <w:spacing w:val="5"/>
          <w:sz w:val="28"/>
        </w:rPr>
        <w:t xml:space="preserve">выражены локальные термические </w:t>
      </w:r>
      <w:r>
        <w:rPr>
          <w:spacing w:val="4"/>
          <w:sz w:val="28"/>
        </w:rPr>
        <w:t xml:space="preserve">поражения </w:t>
      </w:r>
      <w:r>
        <w:rPr>
          <w:sz w:val="28"/>
        </w:rPr>
        <w:t xml:space="preserve">в </w:t>
      </w:r>
      <w:r>
        <w:rPr>
          <w:spacing w:val="4"/>
          <w:sz w:val="28"/>
        </w:rPr>
        <w:t xml:space="preserve">зоне, </w:t>
      </w:r>
      <w:r>
        <w:rPr>
          <w:spacing w:val="3"/>
          <w:sz w:val="28"/>
        </w:rPr>
        <w:t xml:space="preserve">где </w:t>
      </w:r>
      <w:r>
        <w:rPr>
          <w:spacing w:val="4"/>
          <w:sz w:val="28"/>
        </w:rPr>
        <w:t xml:space="preserve">находится электромагнит </w:t>
      </w:r>
      <w:r>
        <w:rPr>
          <w:spacing w:val="3"/>
          <w:sz w:val="28"/>
        </w:rPr>
        <w:t xml:space="preserve">или </w:t>
      </w:r>
      <w:r>
        <w:rPr>
          <w:spacing w:val="27"/>
          <w:sz w:val="28"/>
        </w:rPr>
        <w:t xml:space="preserve"> </w:t>
      </w:r>
      <w:r>
        <w:rPr>
          <w:sz w:val="28"/>
        </w:rPr>
        <w:t>трансформатор;</w:t>
      </w:r>
    </w:p>
    <w:p w:rsidR="004B7161" w:rsidRDefault="00A02634">
      <w:pPr>
        <w:pStyle w:val="a4"/>
        <w:numPr>
          <w:ilvl w:val="0"/>
          <w:numId w:val="15"/>
        </w:numPr>
        <w:tabs>
          <w:tab w:val="left" w:pos="1102"/>
        </w:tabs>
        <w:spacing w:line="242" w:lineRule="auto"/>
        <w:ind w:right="114" w:firstLine="709"/>
        <w:jc w:val="both"/>
        <w:rPr>
          <w:sz w:val="28"/>
        </w:rPr>
      </w:pPr>
      <w:r>
        <w:rPr>
          <w:spacing w:val="2"/>
          <w:sz w:val="28"/>
        </w:rPr>
        <w:t xml:space="preserve">на обмотках электромагнита имеются множественные </w:t>
      </w:r>
      <w:r>
        <w:rPr>
          <w:sz w:val="28"/>
        </w:rPr>
        <w:t>мелкие дуговые оплавления — следствие межвитковых</w:t>
      </w:r>
      <w:r>
        <w:rPr>
          <w:spacing w:val="56"/>
          <w:sz w:val="28"/>
        </w:rPr>
        <w:t xml:space="preserve"> </w:t>
      </w:r>
      <w:proofErr w:type="gramStart"/>
      <w:r>
        <w:rPr>
          <w:sz w:val="28"/>
        </w:rPr>
        <w:t>КЗ</w:t>
      </w:r>
      <w:proofErr w:type="gramEnd"/>
      <w:r>
        <w:rPr>
          <w:sz w:val="28"/>
        </w:rPr>
        <w:t>;</w:t>
      </w:r>
    </w:p>
    <w:p w:rsidR="004B7161" w:rsidRDefault="00A02634">
      <w:pPr>
        <w:pStyle w:val="a4"/>
        <w:numPr>
          <w:ilvl w:val="0"/>
          <w:numId w:val="15"/>
        </w:numPr>
        <w:tabs>
          <w:tab w:val="left" w:pos="1102"/>
        </w:tabs>
        <w:spacing w:line="322" w:lineRule="exact"/>
        <w:ind w:right="117" w:firstLine="709"/>
        <w:jc w:val="both"/>
        <w:rPr>
          <w:sz w:val="28"/>
        </w:rPr>
      </w:pPr>
      <w:r>
        <w:rPr>
          <w:sz w:val="28"/>
        </w:rPr>
        <w:t xml:space="preserve">на </w:t>
      </w:r>
      <w:r>
        <w:rPr>
          <w:spacing w:val="2"/>
          <w:sz w:val="28"/>
        </w:rPr>
        <w:t xml:space="preserve">кнопке </w:t>
      </w:r>
      <w:r>
        <w:rPr>
          <w:sz w:val="28"/>
        </w:rPr>
        <w:t xml:space="preserve">могут быть обнаружены следы ее </w:t>
      </w:r>
      <w:r>
        <w:rPr>
          <w:spacing w:val="3"/>
          <w:sz w:val="28"/>
        </w:rPr>
        <w:t xml:space="preserve">преднамеренного заклинивания (например, остатки пластилина), </w:t>
      </w:r>
      <w:r>
        <w:rPr>
          <w:sz w:val="28"/>
        </w:rPr>
        <w:t xml:space="preserve">а </w:t>
      </w:r>
      <w:r>
        <w:rPr>
          <w:spacing w:val="4"/>
          <w:sz w:val="28"/>
        </w:rPr>
        <w:t xml:space="preserve">иногда </w:t>
      </w:r>
      <w:r>
        <w:rPr>
          <w:sz w:val="28"/>
        </w:rPr>
        <w:t xml:space="preserve">и </w:t>
      </w:r>
      <w:r>
        <w:rPr>
          <w:spacing w:val="5"/>
          <w:sz w:val="28"/>
        </w:rPr>
        <w:t xml:space="preserve">заводские </w:t>
      </w:r>
      <w:r>
        <w:rPr>
          <w:spacing w:val="4"/>
          <w:sz w:val="28"/>
        </w:rPr>
        <w:t xml:space="preserve">дефекты или </w:t>
      </w:r>
      <w:r>
        <w:rPr>
          <w:spacing w:val="5"/>
          <w:sz w:val="28"/>
        </w:rPr>
        <w:t xml:space="preserve">дефекты монтажа, приведшие </w:t>
      </w:r>
      <w:r>
        <w:rPr>
          <w:sz w:val="28"/>
        </w:rPr>
        <w:t xml:space="preserve">к </w:t>
      </w:r>
      <w:r>
        <w:rPr>
          <w:spacing w:val="3"/>
          <w:sz w:val="28"/>
        </w:rPr>
        <w:t xml:space="preserve">возникновению аварийного </w:t>
      </w:r>
      <w:r>
        <w:rPr>
          <w:spacing w:val="2"/>
          <w:sz w:val="28"/>
        </w:rPr>
        <w:t xml:space="preserve">режима </w:t>
      </w:r>
      <w:r>
        <w:rPr>
          <w:spacing w:val="3"/>
          <w:sz w:val="28"/>
        </w:rPr>
        <w:t>работы</w:t>
      </w:r>
      <w:r>
        <w:rPr>
          <w:spacing w:val="17"/>
          <w:sz w:val="28"/>
        </w:rPr>
        <w:t xml:space="preserve"> </w:t>
      </w:r>
      <w:r>
        <w:rPr>
          <w:spacing w:val="3"/>
          <w:sz w:val="28"/>
        </w:rPr>
        <w:t>звонка.</w:t>
      </w:r>
    </w:p>
    <w:p w:rsidR="004B7161" w:rsidRDefault="00A02634">
      <w:pPr>
        <w:spacing w:line="242" w:lineRule="auto"/>
        <w:ind w:left="112" w:right="115" w:firstLine="708"/>
        <w:jc w:val="both"/>
        <w:rPr>
          <w:i/>
          <w:sz w:val="28"/>
        </w:rPr>
      </w:pPr>
      <w:r>
        <w:rPr>
          <w:i/>
          <w:sz w:val="28"/>
        </w:rPr>
        <w:t>Приведем пример двух пожаров, возникших в результате аварийного режима работы электрозвонков.</w:t>
      </w:r>
    </w:p>
    <w:p w:rsidR="004B7161" w:rsidRDefault="00A02634">
      <w:pPr>
        <w:spacing w:line="322" w:lineRule="exact"/>
        <w:ind w:left="112" w:right="115" w:firstLine="708"/>
        <w:jc w:val="both"/>
        <w:rPr>
          <w:i/>
          <w:sz w:val="28"/>
        </w:rPr>
      </w:pPr>
      <w:r>
        <w:rPr>
          <w:i/>
          <w:sz w:val="28"/>
        </w:rPr>
        <w:t xml:space="preserve">Первый пожар произошел в новой, еще незаселенной трехкомнатной квартире жилого дома в Приморском районе </w:t>
      </w:r>
      <w:r>
        <w:rPr>
          <w:i/>
          <w:spacing w:val="3"/>
          <w:sz w:val="28"/>
        </w:rPr>
        <w:t xml:space="preserve">Ленинграда. </w:t>
      </w:r>
      <w:r>
        <w:rPr>
          <w:i/>
          <w:sz w:val="28"/>
        </w:rPr>
        <w:t xml:space="preserve">В </w:t>
      </w:r>
      <w:r>
        <w:rPr>
          <w:i/>
          <w:spacing w:val="4"/>
          <w:sz w:val="28"/>
        </w:rPr>
        <w:t xml:space="preserve">результате пожара </w:t>
      </w:r>
      <w:r>
        <w:rPr>
          <w:i/>
          <w:spacing w:val="3"/>
          <w:sz w:val="28"/>
        </w:rPr>
        <w:t xml:space="preserve">были сильно </w:t>
      </w:r>
      <w:r>
        <w:rPr>
          <w:i/>
          <w:spacing w:val="4"/>
          <w:sz w:val="28"/>
        </w:rPr>
        <w:t xml:space="preserve">закопчены потолок, </w:t>
      </w:r>
      <w:r>
        <w:rPr>
          <w:i/>
          <w:sz w:val="28"/>
        </w:rPr>
        <w:t xml:space="preserve">стены и </w:t>
      </w:r>
      <w:r>
        <w:rPr>
          <w:i/>
          <w:spacing w:val="2"/>
          <w:sz w:val="28"/>
        </w:rPr>
        <w:t xml:space="preserve">мебель </w:t>
      </w:r>
      <w:r>
        <w:rPr>
          <w:i/>
          <w:sz w:val="28"/>
        </w:rPr>
        <w:t xml:space="preserve">в </w:t>
      </w:r>
      <w:r>
        <w:rPr>
          <w:i/>
          <w:spacing w:val="2"/>
          <w:sz w:val="28"/>
        </w:rPr>
        <w:t xml:space="preserve">жилых комнатах квартиры; очаг пожара, судя </w:t>
      </w:r>
      <w:r>
        <w:rPr>
          <w:i/>
          <w:sz w:val="28"/>
        </w:rPr>
        <w:t xml:space="preserve">по термическим поражениям, находился в </w:t>
      </w:r>
      <w:r>
        <w:rPr>
          <w:i/>
          <w:spacing w:val="2"/>
          <w:sz w:val="28"/>
        </w:rPr>
        <w:t xml:space="preserve">прихожей, </w:t>
      </w:r>
      <w:r>
        <w:rPr>
          <w:i/>
          <w:sz w:val="28"/>
        </w:rPr>
        <w:t>в зоне, где висел</w:t>
      </w:r>
      <w:r>
        <w:rPr>
          <w:i/>
          <w:spacing w:val="51"/>
          <w:sz w:val="28"/>
        </w:rPr>
        <w:t xml:space="preserve"> </w:t>
      </w:r>
      <w:r>
        <w:rPr>
          <w:i/>
          <w:sz w:val="28"/>
        </w:rPr>
        <w:t>электрозвонок.</w:t>
      </w:r>
    </w:p>
    <w:p w:rsidR="004B7161" w:rsidRDefault="00A02634">
      <w:pPr>
        <w:ind w:left="112" w:right="115" w:firstLine="708"/>
        <w:jc w:val="both"/>
        <w:rPr>
          <w:i/>
          <w:sz w:val="28"/>
        </w:rPr>
      </w:pPr>
      <w:r>
        <w:rPr>
          <w:i/>
          <w:sz w:val="28"/>
        </w:rPr>
        <w:t xml:space="preserve">У </w:t>
      </w:r>
      <w:proofErr w:type="gramStart"/>
      <w:r>
        <w:rPr>
          <w:i/>
          <w:sz w:val="28"/>
        </w:rPr>
        <w:t>изъятого</w:t>
      </w:r>
      <w:proofErr w:type="gramEnd"/>
      <w:r>
        <w:rPr>
          <w:i/>
          <w:sz w:val="28"/>
        </w:rPr>
        <w:t xml:space="preserve"> на исследование электрозвонка отсутствовал корпус. </w:t>
      </w:r>
      <w:proofErr w:type="gramStart"/>
      <w:r>
        <w:rPr>
          <w:i/>
          <w:sz w:val="28"/>
        </w:rPr>
        <w:t>Электромагнитная катушка звонка была деформирована от воздействия высокой температуры, изоляция ее обмоток полностью выгорела, и в нескольких местах имелись дуговые оплавления.</w:t>
      </w:r>
      <w:proofErr w:type="gramEnd"/>
      <w:r>
        <w:rPr>
          <w:i/>
          <w:sz w:val="28"/>
        </w:rPr>
        <w:t xml:space="preserve"> Из этого можно было заключить, что во время пожара Катушка находилась под  напряжением.</w:t>
      </w:r>
    </w:p>
    <w:p w:rsidR="004B7161" w:rsidRDefault="00A02634">
      <w:pPr>
        <w:ind w:left="112" w:right="117" w:firstLine="708"/>
        <w:jc w:val="both"/>
        <w:rPr>
          <w:i/>
          <w:sz w:val="28"/>
        </w:rPr>
      </w:pPr>
      <w:r>
        <w:rPr>
          <w:i/>
          <w:sz w:val="28"/>
        </w:rPr>
        <w:t xml:space="preserve">Кнопка звонка внешних термических и механических </w:t>
      </w:r>
      <w:r>
        <w:rPr>
          <w:i/>
          <w:spacing w:val="4"/>
          <w:sz w:val="28"/>
        </w:rPr>
        <w:t xml:space="preserve">повреждений </w:t>
      </w:r>
      <w:r>
        <w:rPr>
          <w:i/>
          <w:sz w:val="28"/>
        </w:rPr>
        <w:t xml:space="preserve">не </w:t>
      </w:r>
      <w:r>
        <w:rPr>
          <w:i/>
          <w:spacing w:val="3"/>
          <w:sz w:val="28"/>
        </w:rPr>
        <w:t xml:space="preserve">имела. </w:t>
      </w:r>
      <w:r>
        <w:rPr>
          <w:i/>
          <w:spacing w:val="2"/>
          <w:sz w:val="28"/>
        </w:rPr>
        <w:t xml:space="preserve">Однако </w:t>
      </w:r>
      <w:r>
        <w:rPr>
          <w:i/>
          <w:sz w:val="28"/>
        </w:rPr>
        <w:t xml:space="preserve">ее </w:t>
      </w:r>
      <w:r>
        <w:rPr>
          <w:i/>
          <w:spacing w:val="3"/>
          <w:sz w:val="28"/>
        </w:rPr>
        <w:t xml:space="preserve">электрические контакты </w:t>
      </w:r>
      <w:r>
        <w:rPr>
          <w:i/>
          <w:spacing w:val="2"/>
          <w:sz w:val="28"/>
        </w:rPr>
        <w:t xml:space="preserve">были </w:t>
      </w:r>
      <w:r>
        <w:rPr>
          <w:i/>
          <w:sz w:val="28"/>
        </w:rPr>
        <w:t xml:space="preserve">сильно закопчены и имели следы электрической дуги. Последнее </w:t>
      </w:r>
      <w:r>
        <w:rPr>
          <w:i/>
          <w:spacing w:val="3"/>
          <w:sz w:val="28"/>
        </w:rPr>
        <w:t xml:space="preserve">свидетельствовало </w:t>
      </w:r>
      <w:r>
        <w:rPr>
          <w:i/>
          <w:sz w:val="28"/>
        </w:rPr>
        <w:t xml:space="preserve">о </w:t>
      </w:r>
      <w:r>
        <w:rPr>
          <w:i/>
          <w:spacing w:val="2"/>
          <w:sz w:val="28"/>
        </w:rPr>
        <w:t xml:space="preserve">длительном </w:t>
      </w:r>
      <w:r>
        <w:rPr>
          <w:i/>
          <w:spacing w:val="3"/>
          <w:sz w:val="28"/>
        </w:rPr>
        <w:t xml:space="preserve">протекании через контакты </w:t>
      </w:r>
      <w:r>
        <w:rPr>
          <w:i/>
          <w:sz w:val="28"/>
        </w:rPr>
        <w:t xml:space="preserve">кнопки достаточно большого тока, а такой ток мог возникнуть </w:t>
      </w:r>
      <w:r>
        <w:rPr>
          <w:i/>
          <w:spacing w:val="2"/>
          <w:sz w:val="28"/>
        </w:rPr>
        <w:t xml:space="preserve">только </w:t>
      </w:r>
      <w:r>
        <w:rPr>
          <w:i/>
          <w:sz w:val="28"/>
        </w:rPr>
        <w:t xml:space="preserve">при </w:t>
      </w:r>
      <w:r>
        <w:rPr>
          <w:i/>
          <w:spacing w:val="2"/>
          <w:sz w:val="28"/>
        </w:rPr>
        <w:t xml:space="preserve">замыкании обмоток электрической </w:t>
      </w:r>
      <w:r>
        <w:rPr>
          <w:i/>
          <w:sz w:val="28"/>
        </w:rPr>
        <w:t xml:space="preserve">катушки </w:t>
      </w:r>
      <w:r>
        <w:rPr>
          <w:i/>
          <w:spacing w:val="2"/>
          <w:sz w:val="28"/>
        </w:rPr>
        <w:t>звонка.</w:t>
      </w:r>
    </w:p>
    <w:p w:rsidR="004B7161" w:rsidRDefault="00A02634">
      <w:pPr>
        <w:ind w:left="112" w:right="120" w:firstLine="708"/>
        <w:jc w:val="both"/>
        <w:rPr>
          <w:i/>
          <w:sz w:val="28"/>
        </w:rPr>
      </w:pPr>
      <w:r>
        <w:rPr>
          <w:i/>
          <w:sz w:val="28"/>
        </w:rPr>
        <w:t xml:space="preserve">Причиной нахождения кнопки длительное время в нажатом </w:t>
      </w:r>
      <w:r>
        <w:rPr>
          <w:i/>
          <w:spacing w:val="4"/>
          <w:sz w:val="28"/>
        </w:rPr>
        <w:t xml:space="preserve">состоянии </w:t>
      </w:r>
      <w:r>
        <w:rPr>
          <w:i/>
          <w:spacing w:val="5"/>
          <w:sz w:val="28"/>
        </w:rPr>
        <w:t xml:space="preserve">была заусеница, оставшаяся </w:t>
      </w:r>
      <w:r>
        <w:rPr>
          <w:i/>
          <w:sz w:val="28"/>
        </w:rPr>
        <w:t xml:space="preserve">в </w:t>
      </w:r>
      <w:r>
        <w:rPr>
          <w:i/>
          <w:spacing w:val="5"/>
          <w:sz w:val="28"/>
        </w:rPr>
        <w:t xml:space="preserve">отверстии корпуса </w:t>
      </w:r>
      <w:r>
        <w:rPr>
          <w:i/>
          <w:spacing w:val="6"/>
          <w:sz w:val="28"/>
        </w:rPr>
        <w:t>кнопки</w:t>
      </w:r>
      <w:r>
        <w:rPr>
          <w:i/>
          <w:spacing w:val="82"/>
          <w:sz w:val="28"/>
        </w:rPr>
        <w:t xml:space="preserve"> </w:t>
      </w:r>
      <w:r>
        <w:rPr>
          <w:i/>
          <w:spacing w:val="6"/>
          <w:sz w:val="28"/>
        </w:rPr>
        <w:t>при</w:t>
      </w:r>
      <w:r>
        <w:rPr>
          <w:i/>
          <w:spacing w:val="82"/>
          <w:sz w:val="28"/>
        </w:rPr>
        <w:t xml:space="preserve"> </w:t>
      </w:r>
      <w:r>
        <w:rPr>
          <w:i/>
          <w:spacing w:val="4"/>
          <w:sz w:val="28"/>
        </w:rPr>
        <w:t xml:space="preserve">его </w:t>
      </w:r>
      <w:r>
        <w:rPr>
          <w:i/>
          <w:spacing w:val="7"/>
          <w:sz w:val="28"/>
        </w:rPr>
        <w:t xml:space="preserve">штамповке </w:t>
      </w:r>
      <w:r>
        <w:rPr>
          <w:i/>
          <w:spacing w:val="4"/>
          <w:sz w:val="28"/>
        </w:rPr>
        <w:t xml:space="preserve">на </w:t>
      </w:r>
      <w:r>
        <w:rPr>
          <w:i/>
          <w:spacing w:val="7"/>
          <w:sz w:val="28"/>
        </w:rPr>
        <w:t xml:space="preserve">заводе. </w:t>
      </w:r>
      <w:r>
        <w:rPr>
          <w:i/>
          <w:spacing w:val="5"/>
          <w:sz w:val="28"/>
        </w:rPr>
        <w:t xml:space="preserve">Эта </w:t>
      </w:r>
      <w:r>
        <w:rPr>
          <w:i/>
          <w:spacing w:val="7"/>
          <w:sz w:val="28"/>
        </w:rPr>
        <w:t xml:space="preserve">заусеница </w:t>
      </w:r>
      <w:r>
        <w:rPr>
          <w:i/>
          <w:spacing w:val="6"/>
          <w:sz w:val="28"/>
        </w:rPr>
        <w:t xml:space="preserve">мешала </w:t>
      </w:r>
      <w:r>
        <w:rPr>
          <w:i/>
          <w:spacing w:val="3"/>
          <w:sz w:val="28"/>
        </w:rPr>
        <w:t xml:space="preserve">кнопке вернуться </w:t>
      </w:r>
      <w:r>
        <w:rPr>
          <w:i/>
          <w:sz w:val="28"/>
        </w:rPr>
        <w:t xml:space="preserve">в </w:t>
      </w:r>
      <w:r>
        <w:rPr>
          <w:i/>
          <w:spacing w:val="3"/>
          <w:sz w:val="28"/>
        </w:rPr>
        <w:t xml:space="preserve">исходное состояние, кнопка цеплялась </w:t>
      </w:r>
      <w:r>
        <w:rPr>
          <w:i/>
          <w:spacing w:val="2"/>
          <w:sz w:val="28"/>
        </w:rPr>
        <w:t xml:space="preserve">за </w:t>
      </w:r>
      <w:r>
        <w:rPr>
          <w:i/>
          <w:spacing w:val="3"/>
          <w:sz w:val="28"/>
        </w:rPr>
        <w:t>нее.</w:t>
      </w:r>
    </w:p>
    <w:p w:rsidR="004B7161" w:rsidRDefault="00A02634">
      <w:pPr>
        <w:spacing w:line="322" w:lineRule="exact"/>
        <w:ind w:left="821" w:right="31"/>
        <w:rPr>
          <w:i/>
          <w:sz w:val="28"/>
        </w:rPr>
      </w:pPr>
      <w:r>
        <w:rPr>
          <w:i/>
          <w:sz w:val="28"/>
        </w:rPr>
        <w:t>Таким  образом,  однократное  нажатие  на   кнопку  звонка     какого-то</w:t>
      </w:r>
    </w:p>
    <w:p w:rsidR="004B7161" w:rsidRDefault="004B7161">
      <w:pPr>
        <w:spacing w:line="322" w:lineRule="exact"/>
        <w:rPr>
          <w:sz w:val="28"/>
        </w:rPr>
        <w:sectPr w:rsidR="004B7161">
          <w:pgSz w:w="11910" w:h="16840"/>
          <w:pgMar w:top="1380" w:right="880" w:bottom="280" w:left="1020" w:header="720" w:footer="720" w:gutter="0"/>
          <w:cols w:space="720"/>
        </w:sectPr>
      </w:pPr>
    </w:p>
    <w:p w:rsidR="004B7161" w:rsidRDefault="00A02634">
      <w:pPr>
        <w:spacing w:before="39"/>
        <w:ind w:left="112" w:right="31"/>
        <w:rPr>
          <w:i/>
          <w:sz w:val="28"/>
        </w:rPr>
      </w:pPr>
      <w:r>
        <w:rPr>
          <w:i/>
          <w:sz w:val="28"/>
        </w:rPr>
        <w:lastRenderedPageBreak/>
        <w:t>случайного человека привело к возникновению ситуации, приведшей к  пожару.</w:t>
      </w:r>
    </w:p>
    <w:p w:rsidR="004B7161" w:rsidRDefault="00A02634">
      <w:pPr>
        <w:ind w:left="112" w:right="108" w:firstLine="708"/>
        <w:jc w:val="both"/>
        <w:rPr>
          <w:i/>
          <w:sz w:val="28"/>
        </w:rPr>
      </w:pPr>
      <w:r>
        <w:rPr>
          <w:i/>
          <w:sz w:val="28"/>
        </w:rPr>
        <w:t>Второй пожар произошел также в квартире жилого дома.  В очаговой зоне был найден звонок "Гонг" с термическими поражениями, аналогичными описанным выше. Как и в первом примере, причиной возникновения аварийного режима явилась заклиненная кнопка. Однако произошло это не по вине завод</w:t>
      </w:r>
      <w:proofErr w:type="gramStart"/>
      <w:r>
        <w:rPr>
          <w:i/>
          <w:sz w:val="28"/>
        </w:rPr>
        <w:t>а-</w:t>
      </w:r>
      <w:proofErr w:type="gramEnd"/>
      <w:r>
        <w:rPr>
          <w:i/>
          <w:sz w:val="28"/>
        </w:rPr>
        <w:t xml:space="preserve"> изготовителя кнопки, а по причине неудачного ее монтажа строителями. Неправильно проложенные под кнопкой провода мешали ее работе — пружина кнопки цеплялась за них и кнопка застревала в нажатом состоянии. Цена такой небрежности </w:t>
      </w:r>
      <w:r>
        <w:rPr>
          <w:sz w:val="28"/>
        </w:rPr>
        <w:t xml:space="preserve">— </w:t>
      </w:r>
      <w:r>
        <w:rPr>
          <w:i/>
          <w:sz w:val="28"/>
        </w:rPr>
        <w:t>пожар.</w:t>
      </w:r>
    </w:p>
    <w:p w:rsidR="004B7161" w:rsidRDefault="00A02634">
      <w:pPr>
        <w:pStyle w:val="1"/>
        <w:numPr>
          <w:ilvl w:val="1"/>
          <w:numId w:val="18"/>
        </w:numPr>
        <w:tabs>
          <w:tab w:val="left" w:pos="1452"/>
        </w:tabs>
        <w:spacing w:line="321" w:lineRule="exact"/>
        <w:ind w:left="1451" w:hanging="630"/>
      </w:pPr>
      <w:r>
        <w:t>Статическое</w:t>
      </w:r>
      <w:r>
        <w:rPr>
          <w:spacing w:val="-7"/>
        </w:rPr>
        <w:t xml:space="preserve"> </w:t>
      </w:r>
      <w:r>
        <w:t>электричество</w:t>
      </w:r>
    </w:p>
    <w:p w:rsidR="004B7161" w:rsidRDefault="00A02634">
      <w:pPr>
        <w:pStyle w:val="a3"/>
        <w:ind w:right="114"/>
      </w:pPr>
      <w:r>
        <w:t xml:space="preserve">Электризация, вызывающая разряды статического электричества, возникает при соприкосновении двух разнородных </w:t>
      </w:r>
      <w:r>
        <w:rPr>
          <w:spacing w:val="2"/>
        </w:rPr>
        <w:t xml:space="preserve">материалов </w:t>
      </w:r>
      <w:r>
        <w:rPr>
          <w:spacing w:val="3"/>
        </w:rPr>
        <w:t xml:space="preserve">из-за </w:t>
      </w:r>
      <w:r>
        <w:rPr>
          <w:spacing w:val="2"/>
        </w:rPr>
        <w:t xml:space="preserve">неуравновешенности атомных </w:t>
      </w:r>
      <w:r>
        <w:t xml:space="preserve">и </w:t>
      </w:r>
      <w:r>
        <w:rPr>
          <w:spacing w:val="3"/>
        </w:rPr>
        <w:t xml:space="preserve">молекулярных </w:t>
      </w:r>
      <w:r>
        <w:t xml:space="preserve">сил на поверхности </w:t>
      </w:r>
      <w:r>
        <w:rPr>
          <w:spacing w:val="2"/>
        </w:rPr>
        <w:t xml:space="preserve">соприкосновения. </w:t>
      </w:r>
      <w:r>
        <w:t xml:space="preserve">При этом происходит </w:t>
      </w:r>
      <w:r>
        <w:rPr>
          <w:spacing w:val="2"/>
        </w:rPr>
        <w:t xml:space="preserve">перераспределение </w:t>
      </w:r>
      <w:r>
        <w:t xml:space="preserve">электронов с </w:t>
      </w:r>
      <w:r>
        <w:rPr>
          <w:spacing w:val="2"/>
        </w:rPr>
        <w:t xml:space="preserve">образованием </w:t>
      </w:r>
      <w:r>
        <w:t xml:space="preserve">двойного </w:t>
      </w:r>
      <w:r>
        <w:rPr>
          <w:spacing w:val="2"/>
        </w:rPr>
        <w:t xml:space="preserve">электронного слоя </w:t>
      </w:r>
      <w:r>
        <w:t xml:space="preserve">с </w:t>
      </w:r>
      <w:r>
        <w:rPr>
          <w:spacing w:val="2"/>
        </w:rPr>
        <w:t xml:space="preserve">противоположными </w:t>
      </w:r>
      <w:r>
        <w:t xml:space="preserve">знаками </w:t>
      </w:r>
      <w:r>
        <w:rPr>
          <w:spacing w:val="2"/>
        </w:rPr>
        <w:t>зарядов.</w:t>
      </w:r>
    </w:p>
    <w:p w:rsidR="004B7161" w:rsidRDefault="00A02634">
      <w:pPr>
        <w:pStyle w:val="a3"/>
        <w:ind w:right="113"/>
      </w:pPr>
      <w:r>
        <w:t>Величина контактной разности зависит от множества факторов: диэлектрических свойств соприкасающихся поверхностей, их состояния; давления прижатия материалов друг к другу; влажности, температуры поверхности, температуры окружающей среды.</w:t>
      </w:r>
    </w:p>
    <w:p w:rsidR="004B7161" w:rsidRDefault="00A02634">
      <w:pPr>
        <w:pStyle w:val="a3"/>
        <w:ind w:right="114"/>
      </w:pPr>
      <w:r>
        <w:t xml:space="preserve">Электризация возникает в повседневной жизни в массе  </w:t>
      </w:r>
      <w:r>
        <w:rPr>
          <w:spacing w:val="2"/>
        </w:rPr>
        <w:t xml:space="preserve">случаев. </w:t>
      </w:r>
      <w:r>
        <w:rPr>
          <w:spacing w:val="3"/>
        </w:rPr>
        <w:t xml:space="preserve">Например, </w:t>
      </w:r>
      <w:r>
        <w:rPr>
          <w:spacing w:val="2"/>
        </w:rPr>
        <w:t xml:space="preserve">вихри </w:t>
      </w:r>
      <w:r>
        <w:rPr>
          <w:spacing w:val="3"/>
        </w:rPr>
        <w:t xml:space="preserve">снега </w:t>
      </w:r>
      <w:r>
        <w:t xml:space="preserve">во </w:t>
      </w:r>
      <w:r>
        <w:rPr>
          <w:spacing w:val="2"/>
        </w:rPr>
        <w:t xml:space="preserve">время метели </w:t>
      </w:r>
      <w:r>
        <w:rPr>
          <w:spacing w:val="3"/>
        </w:rPr>
        <w:t xml:space="preserve">способны  </w:t>
      </w:r>
      <w:r>
        <w:t>создать потенциал поля до  65</w:t>
      </w:r>
      <w:proofErr w:type="gramStart"/>
      <w:r>
        <w:t xml:space="preserve"> В</w:t>
      </w:r>
      <w:proofErr w:type="gramEnd"/>
      <w:r>
        <w:t>, а хождение людей в обуви на резиновой подошве — до 1000</w:t>
      </w:r>
      <w:r>
        <w:rPr>
          <w:spacing w:val="44"/>
        </w:rPr>
        <w:t xml:space="preserve"> </w:t>
      </w:r>
      <w:r>
        <w:t>В.</w:t>
      </w:r>
    </w:p>
    <w:p w:rsidR="004B7161" w:rsidRDefault="00A02634">
      <w:pPr>
        <w:pStyle w:val="a3"/>
        <w:spacing w:before="2"/>
        <w:ind w:right="117"/>
      </w:pPr>
      <w:r>
        <w:t xml:space="preserve">Но </w:t>
      </w:r>
      <w:r>
        <w:rPr>
          <w:spacing w:val="2"/>
        </w:rPr>
        <w:t xml:space="preserve">наиболее </w:t>
      </w:r>
      <w:r>
        <w:t xml:space="preserve">опасные потенциалы возникают в </w:t>
      </w:r>
      <w:r>
        <w:rPr>
          <w:spacing w:val="3"/>
        </w:rPr>
        <w:t xml:space="preserve">технологических </w:t>
      </w:r>
      <w:r>
        <w:rPr>
          <w:spacing w:val="2"/>
        </w:rPr>
        <w:t xml:space="preserve">процессах. </w:t>
      </w:r>
      <w:r>
        <w:t xml:space="preserve">К таким </w:t>
      </w:r>
      <w:r>
        <w:rPr>
          <w:spacing w:val="2"/>
        </w:rPr>
        <w:t>процессам</w:t>
      </w:r>
      <w:r>
        <w:rPr>
          <w:spacing w:val="66"/>
        </w:rPr>
        <w:t xml:space="preserve"> </w:t>
      </w:r>
      <w:r>
        <w:rPr>
          <w:spacing w:val="2"/>
        </w:rPr>
        <w:t>относятся:</w:t>
      </w:r>
    </w:p>
    <w:p w:rsidR="004B7161" w:rsidRDefault="00A02634">
      <w:pPr>
        <w:pStyle w:val="a3"/>
        <w:ind w:left="821" w:right="614" w:firstLine="0"/>
        <w:jc w:val="left"/>
      </w:pPr>
      <w:r>
        <w:rPr>
          <w:spacing w:val="2"/>
        </w:rPr>
        <w:t xml:space="preserve">пневмотранспорт </w:t>
      </w:r>
      <w:r>
        <w:t xml:space="preserve">материалов с </w:t>
      </w:r>
      <w:proofErr w:type="gramStart"/>
      <w:r>
        <w:t>высоким</w:t>
      </w:r>
      <w:proofErr w:type="gramEnd"/>
      <w:r>
        <w:t xml:space="preserve"> </w:t>
      </w:r>
      <w:r>
        <w:rPr>
          <w:spacing w:val="2"/>
        </w:rPr>
        <w:t xml:space="preserve">электросопротивлением; работа </w:t>
      </w:r>
      <w:r>
        <w:t xml:space="preserve">с </w:t>
      </w:r>
      <w:r>
        <w:rPr>
          <w:spacing w:val="2"/>
        </w:rPr>
        <w:t>тканями, искусственной кожей,</w:t>
      </w:r>
      <w:r>
        <w:rPr>
          <w:spacing w:val="65"/>
        </w:rPr>
        <w:t xml:space="preserve"> </w:t>
      </w:r>
      <w:r>
        <w:rPr>
          <w:spacing w:val="2"/>
        </w:rPr>
        <w:t>замшей;</w:t>
      </w:r>
    </w:p>
    <w:p w:rsidR="004B7161" w:rsidRDefault="00A02634">
      <w:pPr>
        <w:pStyle w:val="a3"/>
        <w:ind w:left="821" w:right="2324" w:firstLine="0"/>
        <w:jc w:val="left"/>
      </w:pPr>
      <w:r>
        <w:t>движение транспортерных лент и ременных передач; течение жидкостей.</w:t>
      </w:r>
    </w:p>
    <w:p w:rsidR="004B7161" w:rsidRDefault="00A02634">
      <w:pPr>
        <w:pStyle w:val="a3"/>
        <w:spacing w:before="2"/>
        <w:ind w:right="107"/>
      </w:pPr>
      <w:r>
        <w:t xml:space="preserve">Немецкие исследователи Фрей-Зульцер и Зутер отмечали </w:t>
      </w:r>
      <w:r>
        <w:rPr>
          <w:spacing w:val="4"/>
        </w:rPr>
        <w:t xml:space="preserve">даже, </w:t>
      </w:r>
      <w:r>
        <w:rPr>
          <w:spacing w:val="2"/>
        </w:rPr>
        <w:t xml:space="preserve">что </w:t>
      </w:r>
      <w:r>
        <w:rPr>
          <w:spacing w:val="4"/>
        </w:rPr>
        <w:t xml:space="preserve">"...электростатические </w:t>
      </w:r>
      <w:r>
        <w:rPr>
          <w:spacing w:val="3"/>
        </w:rPr>
        <w:t xml:space="preserve">заряды могут </w:t>
      </w:r>
      <w:r>
        <w:rPr>
          <w:spacing w:val="4"/>
        </w:rPr>
        <w:t xml:space="preserve">накапливаться </w:t>
      </w:r>
      <w:r>
        <w:t xml:space="preserve">при применении порошковых огнетушителей с гидрокарбонатом и </w:t>
      </w:r>
      <w:r>
        <w:rPr>
          <w:spacing w:val="-4"/>
        </w:rPr>
        <w:t>углекислотных огнетушителей, которые</w:t>
      </w:r>
      <w:r>
        <w:rPr>
          <w:spacing w:val="62"/>
        </w:rPr>
        <w:t xml:space="preserve"> </w:t>
      </w:r>
      <w:r>
        <w:rPr>
          <w:spacing w:val="-3"/>
        </w:rPr>
        <w:t xml:space="preserve">при неблагоприятных </w:t>
      </w:r>
      <w:r>
        <w:t>условиях могут быть причиной взрыва в помещении, после того как пожар, возникший в нем, например, из-за воспламенения растворителя, уже</w:t>
      </w:r>
      <w:r>
        <w:rPr>
          <w:spacing w:val="-52"/>
        </w:rPr>
        <w:t xml:space="preserve"> </w:t>
      </w:r>
      <w:r>
        <w:t>потушен".</w:t>
      </w:r>
    </w:p>
    <w:p w:rsidR="004B7161" w:rsidRDefault="00A02634">
      <w:pPr>
        <w:pStyle w:val="a3"/>
        <w:ind w:right="109"/>
      </w:pPr>
      <w:r>
        <w:t xml:space="preserve">В </w:t>
      </w:r>
      <w:r>
        <w:rPr>
          <w:spacing w:val="-3"/>
        </w:rPr>
        <w:t xml:space="preserve">технологических процессах электризация обычно находится  </w:t>
      </w:r>
      <w:r>
        <w:rPr>
          <w:spacing w:val="-2"/>
        </w:rPr>
        <w:t xml:space="preserve">под </w:t>
      </w:r>
      <w:r>
        <w:rPr>
          <w:spacing w:val="-3"/>
        </w:rPr>
        <w:t xml:space="preserve">контролем технологов </w:t>
      </w:r>
      <w:r>
        <w:t xml:space="preserve">и </w:t>
      </w:r>
      <w:r>
        <w:rPr>
          <w:spacing w:val="-3"/>
        </w:rPr>
        <w:t xml:space="preserve">потому </w:t>
      </w:r>
      <w:r>
        <w:t xml:space="preserve">менее </w:t>
      </w:r>
      <w:r>
        <w:rPr>
          <w:spacing w:val="-3"/>
        </w:rPr>
        <w:t xml:space="preserve">опасна. Более </w:t>
      </w:r>
      <w:r>
        <w:t xml:space="preserve">опасны операции, не связанные с постоянным контролем специалистов, такие, например, как топливозаправка. Струя жидкости при опорожнении и </w:t>
      </w:r>
      <w:r>
        <w:rPr>
          <w:spacing w:val="-3"/>
        </w:rPr>
        <w:t xml:space="preserve">заполнении </w:t>
      </w:r>
      <w:r>
        <w:t xml:space="preserve">цистерн </w:t>
      </w:r>
      <w:r>
        <w:rPr>
          <w:spacing w:val="-2"/>
        </w:rPr>
        <w:t xml:space="preserve">или </w:t>
      </w:r>
      <w:r>
        <w:t>отдельных канистр бензином и другими легковоспламеняющимися жидкостями достаточно</w:t>
      </w:r>
      <w:r>
        <w:rPr>
          <w:spacing w:val="-11"/>
        </w:rPr>
        <w:t xml:space="preserve"> </w:t>
      </w:r>
      <w:r>
        <w:t>часто</w:t>
      </w:r>
      <w:r>
        <w:rPr>
          <w:spacing w:val="-11"/>
        </w:rPr>
        <w:t xml:space="preserve"> </w:t>
      </w:r>
      <w:r>
        <w:t>приводит</w:t>
      </w:r>
      <w:r>
        <w:rPr>
          <w:spacing w:val="-12"/>
        </w:rPr>
        <w:t xml:space="preserve"> </w:t>
      </w:r>
      <w:r>
        <w:t>к</w:t>
      </w:r>
      <w:r>
        <w:rPr>
          <w:spacing w:val="-11"/>
        </w:rPr>
        <w:t xml:space="preserve"> </w:t>
      </w:r>
      <w:r>
        <w:t>пожарам,</w:t>
      </w:r>
      <w:r>
        <w:rPr>
          <w:spacing w:val="-12"/>
        </w:rPr>
        <w:t xml:space="preserve"> </w:t>
      </w:r>
      <w:r>
        <w:t>источником</w:t>
      </w:r>
      <w:r>
        <w:rPr>
          <w:spacing w:val="-9"/>
        </w:rPr>
        <w:t xml:space="preserve"> </w:t>
      </w:r>
      <w:r>
        <w:t>зажигания</w:t>
      </w:r>
      <w:r>
        <w:rPr>
          <w:spacing w:val="-9"/>
        </w:rPr>
        <w:t xml:space="preserve"> </w:t>
      </w:r>
      <w:r>
        <w:t>в</w:t>
      </w:r>
      <w:r>
        <w:rPr>
          <w:spacing w:val="-12"/>
        </w:rPr>
        <w:t xml:space="preserve"> </w:t>
      </w:r>
      <w:r>
        <w:t>которых</w:t>
      </w:r>
      <w:r>
        <w:rPr>
          <w:spacing w:val="-11"/>
        </w:rPr>
        <w:t xml:space="preserve"> </w:t>
      </w:r>
      <w:r>
        <w:t xml:space="preserve">является разряд статического электричества. По этой </w:t>
      </w:r>
      <w:r>
        <w:rPr>
          <w:spacing w:val="-3"/>
        </w:rPr>
        <w:t xml:space="preserve">причине, </w:t>
      </w:r>
      <w:r>
        <w:t xml:space="preserve">как </w:t>
      </w:r>
      <w:r>
        <w:rPr>
          <w:spacing w:val="-3"/>
        </w:rPr>
        <w:t xml:space="preserve">следует </w:t>
      </w:r>
      <w:r>
        <w:t xml:space="preserve">из </w:t>
      </w:r>
      <w:r>
        <w:rPr>
          <w:spacing w:val="-3"/>
        </w:rPr>
        <w:t xml:space="preserve">литературных данных, </w:t>
      </w:r>
      <w:r>
        <w:rPr>
          <w:spacing w:val="-4"/>
        </w:rPr>
        <w:t xml:space="preserve">возникали </w:t>
      </w:r>
      <w:r>
        <w:rPr>
          <w:spacing w:val="-3"/>
        </w:rPr>
        <w:t xml:space="preserve">даже </w:t>
      </w:r>
      <w:r>
        <w:rPr>
          <w:spacing w:val="-4"/>
        </w:rPr>
        <w:t xml:space="preserve">пожары </w:t>
      </w:r>
      <w:r>
        <w:t xml:space="preserve">на </w:t>
      </w:r>
      <w:r>
        <w:rPr>
          <w:spacing w:val="-4"/>
        </w:rPr>
        <w:t xml:space="preserve">моторных лодках, </w:t>
      </w:r>
      <w:r>
        <w:rPr>
          <w:spacing w:val="-3"/>
        </w:rPr>
        <w:t xml:space="preserve">при </w:t>
      </w:r>
      <w:r>
        <w:rPr>
          <w:spacing w:val="-4"/>
        </w:rPr>
        <w:t>заправке</w:t>
      </w:r>
      <w:r>
        <w:rPr>
          <w:spacing w:val="62"/>
        </w:rPr>
        <w:t xml:space="preserve"> </w:t>
      </w:r>
      <w:r>
        <w:t>их</w:t>
      </w:r>
      <w:r>
        <w:rPr>
          <w:spacing w:val="-16"/>
        </w:rPr>
        <w:t xml:space="preserve"> </w:t>
      </w:r>
      <w:r>
        <w:t>топливом</w:t>
      </w:r>
      <w:r>
        <w:rPr>
          <w:spacing w:val="-15"/>
        </w:rPr>
        <w:t xml:space="preserve"> </w:t>
      </w:r>
      <w:r>
        <w:t>(без</w:t>
      </w:r>
      <w:r>
        <w:rPr>
          <w:spacing w:val="-15"/>
        </w:rPr>
        <w:t xml:space="preserve"> </w:t>
      </w:r>
      <w:r>
        <w:t>надлежащего</w:t>
      </w:r>
      <w:r>
        <w:rPr>
          <w:spacing w:val="-15"/>
        </w:rPr>
        <w:t xml:space="preserve"> </w:t>
      </w:r>
      <w:r>
        <w:t>заземления).</w:t>
      </w:r>
    </w:p>
    <w:p w:rsidR="004B7161" w:rsidRDefault="00A02634">
      <w:pPr>
        <w:pStyle w:val="2"/>
        <w:spacing w:line="240" w:lineRule="auto"/>
        <w:ind w:left="821" w:right="31"/>
      </w:pPr>
      <w:r>
        <w:rPr>
          <w:spacing w:val="-6"/>
        </w:rPr>
        <w:t xml:space="preserve">Отработка  </w:t>
      </w:r>
      <w:r>
        <w:rPr>
          <w:spacing w:val="-5"/>
        </w:rPr>
        <w:t xml:space="preserve">версии  "разряд  </w:t>
      </w:r>
      <w:r>
        <w:rPr>
          <w:spacing w:val="-6"/>
        </w:rPr>
        <w:t xml:space="preserve">статического  электричества   </w:t>
      </w:r>
      <w:r>
        <w:rPr>
          <w:spacing w:val="-4"/>
        </w:rPr>
        <w:t xml:space="preserve">как   </w:t>
      </w:r>
      <w:r>
        <w:rPr>
          <w:spacing w:val="-6"/>
        </w:rPr>
        <w:t>причина</w:t>
      </w:r>
    </w:p>
    <w:p w:rsidR="004B7161" w:rsidRDefault="004B7161">
      <w:pPr>
        <w:sectPr w:rsidR="004B7161">
          <w:pgSz w:w="11910" w:h="16840"/>
          <w:pgMar w:top="1380" w:right="880" w:bottom="280" w:left="1020" w:header="720" w:footer="720" w:gutter="0"/>
          <w:cols w:space="720"/>
        </w:sectPr>
      </w:pPr>
    </w:p>
    <w:p w:rsidR="004B7161" w:rsidRDefault="00A02634">
      <w:pPr>
        <w:spacing w:before="46" w:line="318" w:lineRule="exact"/>
        <w:ind w:left="112" w:right="31"/>
        <w:rPr>
          <w:b/>
          <w:i/>
          <w:sz w:val="28"/>
        </w:rPr>
      </w:pPr>
      <w:r>
        <w:rPr>
          <w:b/>
          <w:i/>
          <w:sz w:val="28"/>
        </w:rPr>
        <w:lastRenderedPageBreak/>
        <w:t>пожара"</w:t>
      </w:r>
    </w:p>
    <w:p w:rsidR="004B7161" w:rsidRDefault="00A02634">
      <w:pPr>
        <w:pStyle w:val="a3"/>
        <w:spacing w:line="322" w:lineRule="exact"/>
        <w:ind w:right="108"/>
      </w:pPr>
      <w:r>
        <w:t>Для того чтобы принять версию причастности разряда статического электричества к возникновению пожара, необходимо установить:</w:t>
      </w:r>
    </w:p>
    <w:p w:rsidR="004B7161" w:rsidRDefault="00A02634">
      <w:pPr>
        <w:pStyle w:val="a4"/>
        <w:numPr>
          <w:ilvl w:val="0"/>
          <w:numId w:val="14"/>
        </w:numPr>
        <w:tabs>
          <w:tab w:val="left" w:pos="1102"/>
        </w:tabs>
        <w:ind w:right="106" w:firstLine="709"/>
        <w:jc w:val="both"/>
        <w:rPr>
          <w:sz w:val="28"/>
        </w:rPr>
      </w:pPr>
      <w:r>
        <w:rPr>
          <w:sz w:val="28"/>
        </w:rPr>
        <w:t xml:space="preserve">Наличие </w:t>
      </w:r>
      <w:r>
        <w:rPr>
          <w:b/>
          <w:sz w:val="28"/>
        </w:rPr>
        <w:t xml:space="preserve">процесса, </w:t>
      </w:r>
      <w:r>
        <w:rPr>
          <w:sz w:val="28"/>
        </w:rPr>
        <w:t xml:space="preserve">приводящего к накоплению зарядов статического электричества (некоторые из процессов указаны </w:t>
      </w:r>
      <w:r>
        <w:rPr>
          <w:spacing w:val="-5"/>
          <w:sz w:val="28"/>
        </w:rPr>
        <w:t xml:space="preserve">выше, остальные </w:t>
      </w:r>
      <w:r>
        <w:rPr>
          <w:spacing w:val="-4"/>
          <w:sz w:val="28"/>
        </w:rPr>
        <w:t xml:space="preserve">можно найти </w:t>
      </w:r>
      <w:r>
        <w:rPr>
          <w:sz w:val="28"/>
        </w:rPr>
        <w:t xml:space="preserve">в </w:t>
      </w:r>
      <w:r>
        <w:rPr>
          <w:spacing w:val="-5"/>
          <w:sz w:val="28"/>
        </w:rPr>
        <w:t>специальной</w:t>
      </w:r>
      <w:r>
        <w:rPr>
          <w:spacing w:val="12"/>
          <w:sz w:val="28"/>
        </w:rPr>
        <w:t xml:space="preserve"> </w:t>
      </w:r>
      <w:r>
        <w:rPr>
          <w:spacing w:val="-5"/>
          <w:sz w:val="28"/>
        </w:rPr>
        <w:t>литературе).</w:t>
      </w:r>
    </w:p>
    <w:p w:rsidR="004B7161" w:rsidRDefault="00A02634">
      <w:pPr>
        <w:pStyle w:val="a4"/>
        <w:numPr>
          <w:ilvl w:val="0"/>
          <w:numId w:val="14"/>
        </w:numPr>
        <w:tabs>
          <w:tab w:val="left" w:pos="1102"/>
        </w:tabs>
        <w:ind w:right="109" w:firstLine="709"/>
        <w:jc w:val="both"/>
        <w:rPr>
          <w:sz w:val="28"/>
        </w:rPr>
      </w:pPr>
      <w:r>
        <w:rPr>
          <w:spacing w:val="-3"/>
          <w:sz w:val="28"/>
        </w:rPr>
        <w:t xml:space="preserve">Наличие </w:t>
      </w:r>
      <w:r>
        <w:rPr>
          <w:b/>
          <w:spacing w:val="-3"/>
          <w:sz w:val="28"/>
        </w:rPr>
        <w:t xml:space="preserve">среды, </w:t>
      </w:r>
      <w:r>
        <w:rPr>
          <w:spacing w:val="-2"/>
          <w:sz w:val="28"/>
        </w:rPr>
        <w:t xml:space="preserve">для </w:t>
      </w:r>
      <w:r>
        <w:rPr>
          <w:spacing w:val="-3"/>
          <w:sz w:val="28"/>
        </w:rPr>
        <w:t>воспламенения которой достаточно искры разряда статического</w:t>
      </w:r>
      <w:r>
        <w:rPr>
          <w:spacing w:val="17"/>
          <w:sz w:val="28"/>
        </w:rPr>
        <w:t xml:space="preserve"> </w:t>
      </w:r>
      <w:r>
        <w:rPr>
          <w:spacing w:val="-3"/>
          <w:sz w:val="28"/>
        </w:rPr>
        <w:t>электричества.</w:t>
      </w:r>
    </w:p>
    <w:p w:rsidR="004B7161" w:rsidRDefault="00A02634">
      <w:pPr>
        <w:pStyle w:val="a3"/>
        <w:tabs>
          <w:tab w:val="left" w:pos="1815"/>
          <w:tab w:val="left" w:pos="2908"/>
          <w:tab w:val="left" w:pos="4298"/>
          <w:tab w:val="left" w:pos="5297"/>
          <w:tab w:val="left" w:pos="6154"/>
          <w:tab w:val="left" w:pos="6567"/>
          <w:tab w:val="left" w:pos="8805"/>
          <w:tab w:val="left" w:pos="9770"/>
        </w:tabs>
        <w:ind w:right="107"/>
        <w:jc w:val="right"/>
      </w:pPr>
      <w:r>
        <w:t>Такой</w:t>
      </w:r>
      <w:r>
        <w:tab/>
        <w:t>средой</w:t>
      </w:r>
      <w:r>
        <w:tab/>
        <w:t>являются</w:t>
      </w:r>
      <w:r>
        <w:tab/>
      </w:r>
      <w:r>
        <w:rPr>
          <w:spacing w:val="2"/>
        </w:rPr>
        <w:t>пар</w:t>
      </w:r>
      <w:proofErr w:type="gramStart"/>
      <w:r>
        <w:rPr>
          <w:spacing w:val="2"/>
        </w:rPr>
        <w:t>о-</w:t>
      </w:r>
      <w:proofErr w:type="gramEnd"/>
      <w:r>
        <w:rPr>
          <w:spacing w:val="2"/>
        </w:rPr>
        <w:t>,</w:t>
      </w:r>
      <w:r>
        <w:rPr>
          <w:spacing w:val="2"/>
        </w:rPr>
        <w:tab/>
      </w:r>
      <w:r>
        <w:t>газо-</w:t>
      </w:r>
      <w:r>
        <w:tab/>
        <w:t>и</w:t>
      </w:r>
      <w:r>
        <w:tab/>
        <w:t>пылевоздушные</w:t>
      </w:r>
      <w:r>
        <w:tab/>
        <w:t>смеси</w:t>
      </w:r>
      <w:r>
        <w:tab/>
        <w:t>с концентрацией горючего компонента в пределах от НКПР до</w:t>
      </w:r>
      <w:r>
        <w:rPr>
          <w:spacing w:val="50"/>
        </w:rPr>
        <w:t xml:space="preserve"> </w:t>
      </w:r>
      <w:r>
        <w:t>ВКПР.</w:t>
      </w:r>
      <w:r>
        <w:rPr>
          <w:spacing w:val="42"/>
        </w:rPr>
        <w:t xml:space="preserve"> </w:t>
      </w:r>
      <w:r>
        <w:t xml:space="preserve">Для </w:t>
      </w:r>
      <w:r>
        <w:rPr>
          <w:spacing w:val="2"/>
        </w:rPr>
        <w:t xml:space="preserve">воспламенения </w:t>
      </w:r>
      <w:r>
        <w:t>большинства горючих газов и</w:t>
      </w:r>
      <w:r>
        <w:rPr>
          <w:spacing w:val="39"/>
        </w:rPr>
        <w:t xml:space="preserve"> </w:t>
      </w:r>
      <w:r>
        <w:t>паровоздушных</w:t>
      </w:r>
      <w:r>
        <w:rPr>
          <w:spacing w:val="61"/>
        </w:rPr>
        <w:t xml:space="preserve"> </w:t>
      </w:r>
      <w:r>
        <w:rPr>
          <w:spacing w:val="-3"/>
        </w:rPr>
        <w:t>взрывоопасных</w:t>
      </w:r>
      <w:r>
        <w:t xml:space="preserve"> смесей достаточна искра при разряде потенциалов 3 кВ, а</w:t>
      </w:r>
      <w:r>
        <w:rPr>
          <w:spacing w:val="59"/>
        </w:rPr>
        <w:t xml:space="preserve"> </w:t>
      </w:r>
      <w:r>
        <w:t>большей</w:t>
      </w:r>
      <w:r>
        <w:rPr>
          <w:spacing w:val="31"/>
        </w:rPr>
        <w:t xml:space="preserve"> </w:t>
      </w:r>
      <w:r>
        <w:rPr>
          <w:spacing w:val="-3"/>
        </w:rPr>
        <w:t>части</w:t>
      </w:r>
      <w:r>
        <w:t xml:space="preserve"> горючих пылей — 5 кВ. </w:t>
      </w:r>
      <w:r>
        <w:rPr>
          <w:spacing w:val="2"/>
        </w:rPr>
        <w:t xml:space="preserve">Подобная </w:t>
      </w:r>
      <w:r>
        <w:t xml:space="preserve">разность </w:t>
      </w:r>
      <w:r>
        <w:rPr>
          <w:spacing w:val="3"/>
        </w:rPr>
        <w:t xml:space="preserve">потенциалов </w:t>
      </w:r>
      <w:r>
        <w:t>достигается</w:t>
      </w:r>
      <w:r>
        <w:rPr>
          <w:spacing w:val="2"/>
        </w:rPr>
        <w:t xml:space="preserve"> </w:t>
      </w:r>
      <w:r>
        <w:t>при</w:t>
      </w:r>
      <w:r>
        <w:rPr>
          <w:spacing w:val="6"/>
        </w:rPr>
        <w:t xml:space="preserve"> </w:t>
      </w:r>
      <w:r>
        <w:rPr>
          <w:spacing w:val="-3"/>
        </w:rPr>
        <w:t>очень</w:t>
      </w:r>
      <w:r>
        <w:t xml:space="preserve"> </w:t>
      </w:r>
      <w:r>
        <w:rPr>
          <w:spacing w:val="-3"/>
        </w:rPr>
        <w:t xml:space="preserve">многих процессах. Например, </w:t>
      </w:r>
      <w:r>
        <w:t xml:space="preserve">у </w:t>
      </w:r>
      <w:r>
        <w:rPr>
          <w:spacing w:val="-3"/>
        </w:rPr>
        <w:t xml:space="preserve">людей </w:t>
      </w:r>
      <w:r>
        <w:t xml:space="preserve">при </w:t>
      </w:r>
      <w:r>
        <w:rPr>
          <w:spacing w:val="-3"/>
        </w:rPr>
        <w:t xml:space="preserve">пользовании </w:t>
      </w:r>
      <w:r>
        <w:rPr>
          <w:spacing w:val="-4"/>
        </w:rPr>
        <w:t xml:space="preserve">обувью </w:t>
      </w:r>
      <w:r>
        <w:t>с</w:t>
      </w:r>
      <w:r>
        <w:rPr>
          <w:spacing w:val="38"/>
        </w:rPr>
        <w:t xml:space="preserve"> </w:t>
      </w:r>
      <w:r>
        <w:t>не</w:t>
      </w:r>
      <w:r>
        <w:rPr>
          <w:spacing w:val="18"/>
        </w:rPr>
        <w:t xml:space="preserve"> </w:t>
      </w:r>
      <w:r>
        <w:rPr>
          <w:spacing w:val="-3"/>
        </w:rPr>
        <w:t>проводящей</w:t>
      </w:r>
      <w:r>
        <w:t xml:space="preserve"> </w:t>
      </w:r>
      <w:r>
        <w:rPr>
          <w:spacing w:val="-3"/>
        </w:rPr>
        <w:t xml:space="preserve">электричество подошвой, </w:t>
      </w:r>
      <w:r>
        <w:rPr>
          <w:spacing w:val="-4"/>
        </w:rPr>
        <w:t xml:space="preserve">одеждой </w:t>
      </w:r>
      <w:r>
        <w:t xml:space="preserve">и </w:t>
      </w:r>
      <w:r>
        <w:rPr>
          <w:spacing w:val="-5"/>
        </w:rPr>
        <w:t xml:space="preserve">бельем </w:t>
      </w:r>
      <w:r>
        <w:t xml:space="preserve">из </w:t>
      </w:r>
      <w:r>
        <w:rPr>
          <w:spacing w:val="-5"/>
        </w:rPr>
        <w:t>шерсти,</w:t>
      </w:r>
      <w:r>
        <w:rPr>
          <w:spacing w:val="30"/>
        </w:rPr>
        <w:t xml:space="preserve"> </w:t>
      </w:r>
      <w:r>
        <w:rPr>
          <w:spacing w:val="-5"/>
        </w:rPr>
        <w:t>шелка,</w:t>
      </w:r>
      <w:r>
        <w:rPr>
          <w:spacing w:val="3"/>
        </w:rPr>
        <w:t xml:space="preserve"> </w:t>
      </w:r>
      <w:r>
        <w:rPr>
          <w:spacing w:val="-5"/>
        </w:rPr>
        <w:t>искусственного</w:t>
      </w:r>
      <w:r>
        <w:t xml:space="preserve"> </w:t>
      </w:r>
      <w:r>
        <w:rPr>
          <w:spacing w:val="-5"/>
        </w:rPr>
        <w:t>шелка</w:t>
      </w:r>
      <w:r>
        <w:rPr>
          <w:spacing w:val="18"/>
        </w:rPr>
        <w:t xml:space="preserve"> </w:t>
      </w:r>
      <w:r>
        <w:rPr>
          <w:spacing w:val="-3"/>
        </w:rPr>
        <w:t>накапливается</w:t>
      </w:r>
      <w:r>
        <w:rPr>
          <w:spacing w:val="24"/>
        </w:rPr>
        <w:t xml:space="preserve"> </w:t>
      </w:r>
      <w:r>
        <w:rPr>
          <w:spacing w:val="-3"/>
        </w:rPr>
        <w:t>потенциал</w:t>
      </w:r>
      <w:r>
        <w:rPr>
          <w:spacing w:val="21"/>
        </w:rPr>
        <w:t xml:space="preserve"> </w:t>
      </w:r>
      <w:r>
        <w:t>в</w:t>
      </w:r>
      <w:r>
        <w:rPr>
          <w:spacing w:val="20"/>
        </w:rPr>
        <w:t xml:space="preserve"> </w:t>
      </w:r>
      <w:r>
        <w:t>7</w:t>
      </w:r>
      <w:r>
        <w:rPr>
          <w:spacing w:val="25"/>
        </w:rPr>
        <w:t xml:space="preserve"> </w:t>
      </w:r>
      <w:r>
        <w:t>кВ,</w:t>
      </w:r>
      <w:r>
        <w:rPr>
          <w:spacing w:val="19"/>
        </w:rPr>
        <w:t xml:space="preserve"> </w:t>
      </w:r>
      <w:r>
        <w:t>а</w:t>
      </w:r>
      <w:r>
        <w:rPr>
          <w:spacing w:val="23"/>
        </w:rPr>
        <w:t xml:space="preserve"> </w:t>
      </w:r>
      <w:r>
        <w:t>в</w:t>
      </w:r>
      <w:r>
        <w:rPr>
          <w:spacing w:val="23"/>
        </w:rPr>
        <w:t xml:space="preserve"> </w:t>
      </w:r>
      <w:r>
        <w:rPr>
          <w:spacing w:val="-3"/>
        </w:rPr>
        <w:t>отдельных</w:t>
      </w:r>
      <w:r>
        <w:rPr>
          <w:spacing w:val="25"/>
        </w:rPr>
        <w:t xml:space="preserve"> </w:t>
      </w:r>
      <w:r>
        <w:rPr>
          <w:spacing w:val="-3"/>
        </w:rPr>
        <w:t>случаях,</w:t>
      </w:r>
      <w:r>
        <w:rPr>
          <w:spacing w:val="23"/>
        </w:rPr>
        <w:t xml:space="preserve"> </w:t>
      </w:r>
      <w:r>
        <w:t>в</w:t>
      </w:r>
      <w:r>
        <w:rPr>
          <w:spacing w:val="23"/>
        </w:rPr>
        <w:t xml:space="preserve"> </w:t>
      </w:r>
      <w:r>
        <w:rPr>
          <w:spacing w:val="-3"/>
        </w:rPr>
        <w:t>зависимости</w:t>
      </w:r>
      <w:r>
        <w:rPr>
          <w:spacing w:val="19"/>
        </w:rPr>
        <w:t xml:space="preserve"> </w:t>
      </w:r>
      <w:r>
        <w:t xml:space="preserve">от </w:t>
      </w:r>
      <w:r>
        <w:rPr>
          <w:spacing w:val="-4"/>
        </w:rPr>
        <w:t xml:space="preserve">полимера, </w:t>
      </w:r>
      <w:r>
        <w:t xml:space="preserve">из </w:t>
      </w:r>
      <w:r>
        <w:rPr>
          <w:spacing w:val="-4"/>
        </w:rPr>
        <w:t xml:space="preserve">которого изготовлен костюм, </w:t>
      </w:r>
      <w:r>
        <w:t xml:space="preserve">и </w:t>
      </w:r>
      <w:r>
        <w:rPr>
          <w:spacing w:val="-4"/>
        </w:rPr>
        <w:t xml:space="preserve">интенсивности трения </w:t>
      </w:r>
      <w:r>
        <w:t xml:space="preserve">— до </w:t>
      </w:r>
      <w:r>
        <w:rPr>
          <w:spacing w:val="-4"/>
        </w:rPr>
        <w:t>14-15</w:t>
      </w:r>
      <w:r>
        <w:rPr>
          <w:spacing w:val="-18"/>
        </w:rPr>
        <w:t xml:space="preserve"> </w:t>
      </w:r>
      <w:r>
        <w:rPr>
          <w:spacing w:val="-4"/>
        </w:rPr>
        <w:t>кВ.</w:t>
      </w:r>
    </w:p>
    <w:p w:rsidR="004B7161" w:rsidRDefault="00A02634">
      <w:pPr>
        <w:pStyle w:val="a3"/>
        <w:spacing w:before="2"/>
        <w:ind w:right="108"/>
      </w:pPr>
      <w:r>
        <w:rPr>
          <w:spacing w:val="-3"/>
        </w:rPr>
        <w:t xml:space="preserve">Твердые горючие материалы, жидкости </w:t>
      </w:r>
      <w:r>
        <w:t xml:space="preserve">и </w:t>
      </w:r>
      <w:r>
        <w:rPr>
          <w:spacing w:val="-3"/>
        </w:rPr>
        <w:t xml:space="preserve">даже отложения пыли разряд статического электричества </w:t>
      </w:r>
      <w:r>
        <w:t xml:space="preserve">не </w:t>
      </w:r>
      <w:r>
        <w:rPr>
          <w:spacing w:val="-3"/>
        </w:rPr>
        <w:t>подожжет подобные версии можно смело отвести.</w:t>
      </w:r>
    </w:p>
    <w:p w:rsidR="004B7161" w:rsidRDefault="00A02634">
      <w:pPr>
        <w:pStyle w:val="a4"/>
        <w:numPr>
          <w:ilvl w:val="0"/>
          <w:numId w:val="14"/>
        </w:numPr>
        <w:tabs>
          <w:tab w:val="left" w:pos="1554"/>
        </w:tabs>
        <w:ind w:right="108" w:firstLine="709"/>
        <w:jc w:val="both"/>
        <w:rPr>
          <w:sz w:val="28"/>
        </w:rPr>
      </w:pPr>
      <w:r>
        <w:rPr>
          <w:spacing w:val="-3"/>
          <w:sz w:val="28"/>
        </w:rPr>
        <w:t xml:space="preserve">Отсутствие </w:t>
      </w:r>
      <w:r>
        <w:rPr>
          <w:b/>
          <w:sz w:val="28"/>
        </w:rPr>
        <w:t xml:space="preserve">заземления </w:t>
      </w:r>
      <w:proofErr w:type="gramStart"/>
      <w:r>
        <w:rPr>
          <w:spacing w:val="-3"/>
          <w:sz w:val="28"/>
        </w:rPr>
        <w:t>изолированных</w:t>
      </w:r>
      <w:proofErr w:type="gramEnd"/>
      <w:r>
        <w:rPr>
          <w:spacing w:val="-3"/>
          <w:sz w:val="28"/>
        </w:rPr>
        <w:t xml:space="preserve"> проводником </w:t>
      </w:r>
      <w:r>
        <w:rPr>
          <w:spacing w:val="-2"/>
          <w:sz w:val="28"/>
        </w:rPr>
        <w:t xml:space="preserve">или </w:t>
      </w:r>
      <w:r>
        <w:rPr>
          <w:spacing w:val="-4"/>
          <w:sz w:val="28"/>
        </w:rPr>
        <w:t xml:space="preserve">его </w:t>
      </w:r>
      <w:r>
        <w:rPr>
          <w:spacing w:val="-3"/>
          <w:sz w:val="28"/>
        </w:rPr>
        <w:t>ненадежность.</w:t>
      </w:r>
    </w:p>
    <w:p w:rsidR="004B7161" w:rsidRDefault="00A02634">
      <w:pPr>
        <w:pStyle w:val="a3"/>
        <w:ind w:right="107"/>
      </w:pPr>
      <w:r>
        <w:rPr>
          <w:spacing w:val="-3"/>
        </w:rPr>
        <w:t xml:space="preserve">Надежное заземление исключает накопление электриче-кого потенциала, необходимого </w:t>
      </w:r>
      <w:r>
        <w:rPr>
          <w:spacing w:val="-2"/>
        </w:rPr>
        <w:t xml:space="preserve">для </w:t>
      </w:r>
      <w:r>
        <w:t xml:space="preserve">разряда </w:t>
      </w:r>
      <w:r>
        <w:rPr>
          <w:spacing w:val="-3"/>
        </w:rPr>
        <w:t xml:space="preserve">статического электричества. Поэтому агрегаты, </w:t>
      </w:r>
      <w:r>
        <w:t xml:space="preserve">в </w:t>
      </w:r>
      <w:r>
        <w:rPr>
          <w:spacing w:val="-3"/>
        </w:rPr>
        <w:t xml:space="preserve">которых существует подобная опасность, положено заземлять. Например, бензовозы </w:t>
      </w:r>
      <w:r>
        <w:t xml:space="preserve">в </w:t>
      </w:r>
      <w:r>
        <w:rPr>
          <w:spacing w:val="-3"/>
        </w:rPr>
        <w:t xml:space="preserve">момент залива </w:t>
      </w:r>
      <w:r>
        <w:t xml:space="preserve">в них </w:t>
      </w:r>
      <w:r>
        <w:rPr>
          <w:spacing w:val="-3"/>
        </w:rPr>
        <w:t xml:space="preserve">бензина </w:t>
      </w:r>
      <w:r>
        <w:rPr>
          <w:spacing w:val="-2"/>
        </w:rPr>
        <w:t xml:space="preserve">или </w:t>
      </w:r>
      <w:r>
        <w:rPr>
          <w:spacing w:val="-3"/>
        </w:rPr>
        <w:t xml:space="preserve">слива его </w:t>
      </w:r>
      <w:r>
        <w:t xml:space="preserve">на </w:t>
      </w:r>
      <w:r>
        <w:rPr>
          <w:spacing w:val="-3"/>
        </w:rPr>
        <w:t xml:space="preserve">автозаправочной станции должны подключаться </w:t>
      </w:r>
      <w:r>
        <w:t xml:space="preserve">к </w:t>
      </w:r>
      <w:r>
        <w:rPr>
          <w:spacing w:val="-3"/>
        </w:rPr>
        <w:t xml:space="preserve">специальному заземляющему устройству.  </w:t>
      </w:r>
      <w:r>
        <w:t xml:space="preserve">И </w:t>
      </w:r>
      <w:r>
        <w:rPr>
          <w:spacing w:val="-3"/>
        </w:rPr>
        <w:t xml:space="preserve">если, </w:t>
      </w:r>
      <w:r>
        <w:t xml:space="preserve">по </w:t>
      </w:r>
      <w:r>
        <w:rPr>
          <w:spacing w:val="-3"/>
        </w:rPr>
        <w:t xml:space="preserve">имеющимся данным, </w:t>
      </w:r>
      <w:r>
        <w:t xml:space="preserve">это </w:t>
      </w:r>
      <w:r>
        <w:rPr>
          <w:spacing w:val="-3"/>
        </w:rPr>
        <w:t xml:space="preserve">сделано </w:t>
      </w:r>
      <w:r>
        <w:t xml:space="preserve">не было, </w:t>
      </w:r>
      <w:r>
        <w:rPr>
          <w:spacing w:val="-3"/>
        </w:rPr>
        <w:t xml:space="preserve">данное обстоятельство может рассматриваться как свидетельство возможности возникновения разряда, приведшего </w:t>
      </w:r>
      <w:r>
        <w:t>к</w:t>
      </w:r>
      <w:r>
        <w:rPr>
          <w:spacing w:val="8"/>
        </w:rPr>
        <w:t xml:space="preserve"> </w:t>
      </w:r>
      <w:r>
        <w:rPr>
          <w:spacing w:val="-3"/>
        </w:rPr>
        <w:t>пожару.</w:t>
      </w:r>
    </w:p>
    <w:p w:rsidR="004B7161" w:rsidRDefault="00A02634">
      <w:pPr>
        <w:pStyle w:val="a4"/>
        <w:numPr>
          <w:ilvl w:val="0"/>
          <w:numId w:val="14"/>
        </w:numPr>
        <w:tabs>
          <w:tab w:val="left" w:pos="1554"/>
        </w:tabs>
        <w:spacing w:before="2"/>
        <w:ind w:right="108" w:firstLine="709"/>
        <w:jc w:val="both"/>
        <w:rPr>
          <w:sz w:val="28"/>
        </w:rPr>
      </w:pPr>
      <w:r>
        <w:rPr>
          <w:spacing w:val="-3"/>
          <w:sz w:val="28"/>
        </w:rPr>
        <w:t xml:space="preserve">Характер возникновения горения, обстоятельства </w:t>
      </w:r>
      <w:r>
        <w:rPr>
          <w:sz w:val="28"/>
        </w:rPr>
        <w:t xml:space="preserve">и место его </w:t>
      </w:r>
      <w:r>
        <w:rPr>
          <w:spacing w:val="-3"/>
          <w:sz w:val="28"/>
        </w:rPr>
        <w:t xml:space="preserve">возникновения, отсутствие </w:t>
      </w:r>
      <w:r>
        <w:rPr>
          <w:sz w:val="28"/>
        </w:rPr>
        <w:t xml:space="preserve">в этой зоне </w:t>
      </w:r>
      <w:r>
        <w:rPr>
          <w:spacing w:val="-3"/>
          <w:sz w:val="28"/>
        </w:rPr>
        <w:t>других источников</w:t>
      </w:r>
      <w:r>
        <w:rPr>
          <w:spacing w:val="5"/>
          <w:sz w:val="28"/>
        </w:rPr>
        <w:t xml:space="preserve"> </w:t>
      </w:r>
      <w:r>
        <w:rPr>
          <w:spacing w:val="-3"/>
          <w:sz w:val="28"/>
        </w:rPr>
        <w:t>зажигания.</w:t>
      </w:r>
    </w:p>
    <w:p w:rsidR="004B7161" w:rsidRDefault="00A02634">
      <w:pPr>
        <w:pStyle w:val="a3"/>
        <w:ind w:right="108"/>
      </w:pPr>
      <w:r>
        <w:t>Выше отмечалось, что разряд статического электричества может поджечь только горючие пары, газы или облако пыли. Поэтому и характер возникновения горения должен быть соответствующий — вспышка, взрыв.</w:t>
      </w:r>
    </w:p>
    <w:p w:rsidR="004B7161" w:rsidRDefault="00A02634">
      <w:pPr>
        <w:pStyle w:val="a3"/>
        <w:ind w:right="108"/>
      </w:pPr>
      <w:r>
        <w:rPr>
          <w:spacing w:val="-3"/>
        </w:rPr>
        <w:t xml:space="preserve">Если свидетели отмечают, </w:t>
      </w:r>
      <w:r>
        <w:t xml:space="preserve">что </w:t>
      </w:r>
      <w:r>
        <w:rPr>
          <w:spacing w:val="-3"/>
        </w:rPr>
        <w:t xml:space="preserve">первоначально обнаружили горение </w:t>
      </w:r>
      <w:r>
        <w:t xml:space="preserve">по </w:t>
      </w:r>
      <w:r>
        <w:rPr>
          <w:spacing w:val="-3"/>
        </w:rPr>
        <w:t xml:space="preserve">другим признакам </w:t>
      </w:r>
      <w:r>
        <w:t xml:space="preserve">— </w:t>
      </w:r>
      <w:r>
        <w:rPr>
          <w:spacing w:val="-3"/>
        </w:rPr>
        <w:t xml:space="preserve">запаху горелого, </w:t>
      </w:r>
      <w:r>
        <w:t xml:space="preserve">дыму - и </w:t>
      </w:r>
      <w:r>
        <w:rPr>
          <w:spacing w:val="-3"/>
        </w:rPr>
        <w:t xml:space="preserve">лишь </w:t>
      </w:r>
      <w:r>
        <w:t xml:space="preserve">затем </w:t>
      </w:r>
      <w:r>
        <w:rPr>
          <w:spacing w:val="-3"/>
        </w:rPr>
        <w:t xml:space="preserve">возникло пламенное горение, </w:t>
      </w:r>
      <w:r>
        <w:t xml:space="preserve">то </w:t>
      </w:r>
      <w:r>
        <w:rPr>
          <w:spacing w:val="-3"/>
        </w:rPr>
        <w:t xml:space="preserve">версию причастности статического электричества </w:t>
      </w:r>
      <w:r>
        <w:t xml:space="preserve">к </w:t>
      </w:r>
      <w:r>
        <w:rPr>
          <w:spacing w:val="-3"/>
        </w:rPr>
        <w:t>возникновению пожара можно</w:t>
      </w:r>
      <w:r>
        <w:rPr>
          <w:spacing w:val="13"/>
        </w:rPr>
        <w:t xml:space="preserve"> </w:t>
      </w:r>
      <w:r>
        <w:rPr>
          <w:spacing w:val="-3"/>
        </w:rPr>
        <w:t>отвести.</w:t>
      </w:r>
    </w:p>
    <w:p w:rsidR="004B7161" w:rsidRDefault="00A02634">
      <w:pPr>
        <w:pStyle w:val="a4"/>
        <w:numPr>
          <w:ilvl w:val="0"/>
          <w:numId w:val="14"/>
        </w:numPr>
        <w:tabs>
          <w:tab w:val="left" w:pos="1554"/>
        </w:tabs>
        <w:ind w:right="108" w:firstLine="709"/>
        <w:jc w:val="both"/>
        <w:rPr>
          <w:sz w:val="28"/>
        </w:rPr>
      </w:pPr>
      <w:r>
        <w:rPr>
          <w:spacing w:val="-3"/>
          <w:sz w:val="28"/>
        </w:rPr>
        <w:t xml:space="preserve">Влажность воздуха </w:t>
      </w:r>
      <w:r>
        <w:rPr>
          <w:sz w:val="28"/>
        </w:rPr>
        <w:t xml:space="preserve">и </w:t>
      </w:r>
      <w:r>
        <w:rPr>
          <w:spacing w:val="-3"/>
          <w:sz w:val="28"/>
        </w:rPr>
        <w:t xml:space="preserve">наличие </w:t>
      </w:r>
      <w:r>
        <w:rPr>
          <w:sz w:val="28"/>
        </w:rPr>
        <w:t xml:space="preserve">его </w:t>
      </w:r>
      <w:r>
        <w:rPr>
          <w:spacing w:val="-3"/>
          <w:sz w:val="28"/>
        </w:rPr>
        <w:t xml:space="preserve">ионизации. Известно, </w:t>
      </w:r>
      <w:r>
        <w:rPr>
          <w:sz w:val="28"/>
        </w:rPr>
        <w:t xml:space="preserve">что </w:t>
      </w:r>
      <w:r>
        <w:rPr>
          <w:spacing w:val="-3"/>
          <w:sz w:val="28"/>
        </w:rPr>
        <w:t xml:space="preserve">при влажности более </w:t>
      </w:r>
      <w:r>
        <w:rPr>
          <w:sz w:val="28"/>
        </w:rPr>
        <w:t xml:space="preserve">85% разряд </w:t>
      </w:r>
      <w:r>
        <w:rPr>
          <w:spacing w:val="-3"/>
          <w:sz w:val="28"/>
        </w:rPr>
        <w:t xml:space="preserve">статического электричества  практически невозможен, </w:t>
      </w:r>
      <w:r>
        <w:rPr>
          <w:sz w:val="28"/>
        </w:rPr>
        <w:t xml:space="preserve">т. к. во </w:t>
      </w:r>
      <w:r>
        <w:rPr>
          <w:spacing w:val="-3"/>
          <w:sz w:val="28"/>
        </w:rPr>
        <w:t xml:space="preserve">влажной атмосфере </w:t>
      </w:r>
      <w:r>
        <w:rPr>
          <w:sz w:val="28"/>
        </w:rPr>
        <w:t xml:space="preserve">не </w:t>
      </w:r>
      <w:r>
        <w:rPr>
          <w:spacing w:val="-3"/>
          <w:sz w:val="28"/>
        </w:rPr>
        <w:t xml:space="preserve">накопится необходимый </w:t>
      </w:r>
      <w:r>
        <w:rPr>
          <w:spacing w:val="-2"/>
          <w:sz w:val="28"/>
        </w:rPr>
        <w:t xml:space="preserve">для </w:t>
      </w:r>
      <w:r>
        <w:rPr>
          <w:spacing w:val="-3"/>
          <w:sz w:val="28"/>
        </w:rPr>
        <w:t xml:space="preserve">этого потенциал. Поэтому погодные условия </w:t>
      </w:r>
      <w:r>
        <w:rPr>
          <w:sz w:val="28"/>
        </w:rPr>
        <w:t xml:space="preserve">при </w:t>
      </w:r>
      <w:r>
        <w:rPr>
          <w:spacing w:val="-3"/>
          <w:sz w:val="28"/>
        </w:rPr>
        <w:t xml:space="preserve">отработке данной версии также должны </w:t>
      </w:r>
      <w:r>
        <w:rPr>
          <w:sz w:val="28"/>
        </w:rPr>
        <w:t xml:space="preserve">быть </w:t>
      </w:r>
      <w:r>
        <w:rPr>
          <w:spacing w:val="-3"/>
          <w:sz w:val="28"/>
        </w:rPr>
        <w:t>учтены.</w:t>
      </w:r>
    </w:p>
    <w:p w:rsidR="004B7161" w:rsidRDefault="00A02634">
      <w:pPr>
        <w:pStyle w:val="a3"/>
        <w:ind w:right="107"/>
      </w:pPr>
      <w:r>
        <w:rPr>
          <w:spacing w:val="-3"/>
        </w:rPr>
        <w:t xml:space="preserve">Резко снижает вероятность накопления заряда, </w:t>
      </w:r>
      <w:r>
        <w:t xml:space="preserve">и </w:t>
      </w:r>
      <w:r>
        <w:rPr>
          <w:spacing w:val="-3"/>
        </w:rPr>
        <w:t xml:space="preserve">соответственно возникновения разряда статического электричества, </w:t>
      </w:r>
      <w:r>
        <w:t xml:space="preserve">и </w:t>
      </w:r>
      <w:r>
        <w:rPr>
          <w:spacing w:val="-3"/>
        </w:rPr>
        <w:t>принудительная   ионизация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1" w:firstLine="0"/>
      </w:pPr>
      <w:r>
        <w:lastRenderedPageBreak/>
        <w:t>воздуха. Ионизаторы специально устанавливаются в цехах предприятий, где существует подобная угроза. При отработке версии целесообразно выяснить, работали ли они на момент возникновения пожара.</w:t>
      </w:r>
    </w:p>
    <w:p w:rsidR="004B7161" w:rsidRDefault="00A02634">
      <w:pPr>
        <w:pStyle w:val="1"/>
        <w:spacing w:before="124" w:line="242" w:lineRule="auto"/>
        <w:ind w:left="1762" w:right="31" w:hanging="543"/>
      </w:pPr>
      <w:r>
        <w:t>13. ВЕРСИИ ВОЗНИКНОВЕНИЯ ПОЖАРА ОТ ИСТОЧНИКОВ ЗАЖИГАНИЯ НЕЭЛЕКТРИЧЕСКОЙ ПРИРОДЫ</w:t>
      </w:r>
    </w:p>
    <w:p w:rsidR="004B7161" w:rsidRDefault="00A02634">
      <w:pPr>
        <w:pStyle w:val="a4"/>
        <w:numPr>
          <w:ilvl w:val="1"/>
          <w:numId w:val="13"/>
        </w:numPr>
        <w:tabs>
          <w:tab w:val="left" w:pos="1424"/>
        </w:tabs>
        <w:spacing w:before="116"/>
        <w:ind w:hanging="602"/>
        <w:rPr>
          <w:b/>
          <w:sz w:val="28"/>
        </w:rPr>
      </w:pPr>
      <w:r>
        <w:rPr>
          <w:b/>
          <w:spacing w:val="-6"/>
          <w:sz w:val="28"/>
        </w:rPr>
        <w:t>Тепловое проявление механической</w:t>
      </w:r>
      <w:r>
        <w:rPr>
          <w:b/>
          <w:spacing w:val="23"/>
          <w:sz w:val="28"/>
        </w:rPr>
        <w:t xml:space="preserve"> </w:t>
      </w:r>
      <w:r>
        <w:rPr>
          <w:b/>
          <w:spacing w:val="-6"/>
          <w:sz w:val="28"/>
        </w:rPr>
        <w:t>энергии.</w:t>
      </w:r>
    </w:p>
    <w:p w:rsidR="004B7161" w:rsidRDefault="00A02634">
      <w:pPr>
        <w:pStyle w:val="2"/>
        <w:numPr>
          <w:ilvl w:val="2"/>
          <w:numId w:val="13"/>
        </w:numPr>
        <w:tabs>
          <w:tab w:val="left" w:pos="1623"/>
        </w:tabs>
        <w:spacing w:before="2"/>
        <w:ind w:hanging="801"/>
      </w:pPr>
      <w:r>
        <w:rPr>
          <w:spacing w:val="-5"/>
        </w:rPr>
        <w:t>Трение</w:t>
      </w:r>
    </w:p>
    <w:p w:rsidR="004B7161" w:rsidRDefault="00A02634">
      <w:pPr>
        <w:pStyle w:val="a3"/>
        <w:ind w:right="106"/>
      </w:pPr>
      <w:r>
        <w:t>Достаточно частой причиной возникновения пожаров на производстве (в технологическом оборудовании, различных механических устройствах) является воспламенение горючих материалов в результате их нагрева при трении. В этом плане опасно оборудование, в котором происходит механическое перемещение частей относительно друг друга. Наиболее опасные узлы — подшипники скольжения сильно нагруженных и высокооборотных машин.</w:t>
      </w:r>
    </w:p>
    <w:p w:rsidR="004B7161" w:rsidRDefault="00A02634">
      <w:pPr>
        <w:pStyle w:val="a3"/>
        <w:ind w:right="110"/>
      </w:pPr>
      <w:r>
        <w:t>Как известно, количество теплоты, выделяющееся при трении, определяется формулой</w:t>
      </w:r>
    </w:p>
    <w:p w:rsidR="004B7161" w:rsidRDefault="00A02634">
      <w:pPr>
        <w:pStyle w:val="2"/>
        <w:spacing w:line="327" w:lineRule="exact"/>
        <w:ind w:left="821" w:right="31"/>
      </w:pPr>
      <w:r>
        <w:rPr>
          <w:w w:val="155"/>
        </w:rPr>
        <w:t>Q</w:t>
      </w:r>
      <w:r>
        <w:rPr>
          <w:w w:val="155"/>
          <w:position w:val="-3"/>
          <w:sz w:val="18"/>
        </w:rPr>
        <w:t>mp</w:t>
      </w:r>
      <w:r>
        <w:rPr>
          <w:w w:val="155"/>
        </w:rPr>
        <w:t>=f·N·l,</w:t>
      </w:r>
    </w:p>
    <w:p w:rsidR="004B7161" w:rsidRDefault="00A02634">
      <w:pPr>
        <w:pStyle w:val="a3"/>
        <w:spacing w:line="242" w:lineRule="auto"/>
        <w:ind w:right="110"/>
      </w:pPr>
      <w:r>
        <w:rPr>
          <w:spacing w:val="-3"/>
          <w:w w:val="110"/>
        </w:rPr>
        <w:t>где</w:t>
      </w:r>
      <w:r>
        <w:rPr>
          <w:spacing w:val="-39"/>
          <w:w w:val="110"/>
        </w:rPr>
        <w:t xml:space="preserve"> </w:t>
      </w:r>
      <w:r>
        <w:rPr>
          <w:b/>
          <w:i/>
          <w:w w:val="110"/>
        </w:rPr>
        <w:t>f</w:t>
      </w:r>
      <w:r>
        <w:rPr>
          <w:b/>
          <w:i/>
          <w:spacing w:val="-53"/>
          <w:w w:val="110"/>
        </w:rPr>
        <w:t xml:space="preserve"> </w:t>
      </w:r>
      <w:r>
        <w:rPr>
          <w:w w:val="110"/>
        </w:rPr>
        <w:t>—</w:t>
      </w:r>
      <w:r>
        <w:rPr>
          <w:spacing w:val="-53"/>
          <w:w w:val="110"/>
        </w:rPr>
        <w:t xml:space="preserve"> </w:t>
      </w:r>
      <w:r>
        <w:rPr>
          <w:spacing w:val="-5"/>
          <w:w w:val="110"/>
        </w:rPr>
        <w:t>коэффициент</w:t>
      </w:r>
      <w:r>
        <w:rPr>
          <w:spacing w:val="-53"/>
          <w:w w:val="110"/>
        </w:rPr>
        <w:t xml:space="preserve"> </w:t>
      </w:r>
      <w:r>
        <w:rPr>
          <w:spacing w:val="-4"/>
          <w:w w:val="110"/>
        </w:rPr>
        <w:t>трения;</w:t>
      </w:r>
      <w:r>
        <w:rPr>
          <w:spacing w:val="-51"/>
          <w:w w:val="110"/>
        </w:rPr>
        <w:t xml:space="preserve"> </w:t>
      </w:r>
      <w:r>
        <w:rPr>
          <w:b/>
          <w:i/>
          <w:w w:val="110"/>
        </w:rPr>
        <w:t>N</w:t>
      </w:r>
      <w:r>
        <w:rPr>
          <w:b/>
          <w:i/>
          <w:spacing w:val="-54"/>
          <w:w w:val="110"/>
        </w:rPr>
        <w:t xml:space="preserve"> </w:t>
      </w:r>
      <w:r>
        <w:rPr>
          <w:i/>
          <w:w w:val="110"/>
        </w:rPr>
        <w:t>—</w:t>
      </w:r>
      <w:r>
        <w:rPr>
          <w:i/>
          <w:spacing w:val="-53"/>
          <w:w w:val="110"/>
        </w:rPr>
        <w:t xml:space="preserve"> </w:t>
      </w:r>
      <w:r>
        <w:rPr>
          <w:spacing w:val="-5"/>
          <w:w w:val="110"/>
        </w:rPr>
        <w:t>нагрузка;</w:t>
      </w:r>
      <w:r>
        <w:rPr>
          <w:spacing w:val="-52"/>
          <w:w w:val="110"/>
        </w:rPr>
        <w:t xml:space="preserve"> </w:t>
      </w:r>
      <w:r>
        <w:rPr>
          <w:b/>
          <w:i/>
          <w:w w:val="110"/>
        </w:rPr>
        <w:t>l</w:t>
      </w:r>
      <w:r>
        <w:rPr>
          <w:b/>
          <w:i/>
          <w:spacing w:val="-53"/>
          <w:w w:val="110"/>
        </w:rPr>
        <w:t xml:space="preserve"> </w:t>
      </w:r>
      <w:r>
        <w:rPr>
          <w:w w:val="110"/>
        </w:rPr>
        <w:t>—</w:t>
      </w:r>
      <w:r>
        <w:rPr>
          <w:spacing w:val="-53"/>
          <w:w w:val="110"/>
        </w:rPr>
        <w:t xml:space="preserve"> </w:t>
      </w:r>
      <w:r>
        <w:rPr>
          <w:spacing w:val="-4"/>
          <w:w w:val="110"/>
        </w:rPr>
        <w:t>величина</w:t>
      </w:r>
      <w:r>
        <w:rPr>
          <w:spacing w:val="-52"/>
          <w:w w:val="110"/>
        </w:rPr>
        <w:t xml:space="preserve"> </w:t>
      </w:r>
      <w:r>
        <w:rPr>
          <w:spacing w:val="-3"/>
          <w:w w:val="110"/>
        </w:rPr>
        <w:t xml:space="preserve">относительного </w:t>
      </w:r>
      <w:r>
        <w:t>перемещения трущихся</w:t>
      </w:r>
      <w:r>
        <w:rPr>
          <w:spacing w:val="-33"/>
        </w:rPr>
        <w:t xml:space="preserve"> </w:t>
      </w:r>
      <w:r>
        <w:t>тел.</w:t>
      </w:r>
    </w:p>
    <w:p w:rsidR="004B7161" w:rsidRDefault="00A02634">
      <w:pPr>
        <w:pStyle w:val="a3"/>
        <w:spacing w:line="322" w:lineRule="exact"/>
        <w:ind w:right="109"/>
      </w:pPr>
      <w:r>
        <w:t xml:space="preserve">Чем быстрее вращается вал машины (больше величина </w:t>
      </w:r>
      <w:r>
        <w:rPr>
          <w:b/>
          <w:i/>
        </w:rPr>
        <w:t>l</w:t>
      </w:r>
      <w:r>
        <w:t xml:space="preserve">) и чем больше нагрузка, действующая на этот вал, т. е. сила </w:t>
      </w:r>
      <w:r>
        <w:rPr>
          <w:spacing w:val="-4"/>
        </w:rPr>
        <w:t>прижатия трущихся поверхностей</w:t>
      </w:r>
      <w:r>
        <w:rPr>
          <w:spacing w:val="62"/>
        </w:rPr>
        <w:t xml:space="preserve"> </w:t>
      </w:r>
      <w:r>
        <w:rPr>
          <w:b/>
          <w:i/>
          <w:spacing w:val="-3"/>
        </w:rPr>
        <w:t>N</w:t>
      </w:r>
      <w:r>
        <w:rPr>
          <w:i/>
          <w:spacing w:val="-3"/>
        </w:rPr>
        <w:t xml:space="preserve">, </w:t>
      </w:r>
      <w:r>
        <w:t xml:space="preserve">тем </w:t>
      </w:r>
      <w:r>
        <w:rPr>
          <w:spacing w:val="-3"/>
        </w:rPr>
        <w:t xml:space="preserve">больше </w:t>
      </w:r>
      <w:r>
        <w:rPr>
          <w:spacing w:val="-4"/>
        </w:rPr>
        <w:t xml:space="preserve">количество </w:t>
      </w:r>
      <w:r>
        <w:t xml:space="preserve">выделяющейся при </w:t>
      </w:r>
      <w:r>
        <w:rPr>
          <w:spacing w:val="-3"/>
        </w:rPr>
        <w:t xml:space="preserve">трении </w:t>
      </w:r>
      <w:r>
        <w:rPr>
          <w:spacing w:val="12"/>
        </w:rPr>
        <w:t xml:space="preserve"> </w:t>
      </w:r>
      <w:r>
        <w:t>теплоты.</w:t>
      </w:r>
    </w:p>
    <w:p w:rsidR="004B7161" w:rsidRDefault="00A02634">
      <w:pPr>
        <w:pStyle w:val="a3"/>
        <w:ind w:right="109"/>
      </w:pPr>
      <w:r>
        <w:t xml:space="preserve">К увеличению коэффициента трения </w:t>
      </w:r>
      <w:r>
        <w:rPr>
          <w:b/>
          <w:i/>
          <w:w w:val="125"/>
        </w:rPr>
        <w:t xml:space="preserve">f </w:t>
      </w:r>
      <w:r>
        <w:t>ведут нарушения качества смазки трущихся поверхностей, загрязнения, перекосы, перегрузка машины, чрезмерная затяжка подшипников. Подшипники в такой ситуации заклинивает,  вал  начинает вращаться во внутреннем кольце подшипника, а это приводит к еще большему</w:t>
      </w:r>
      <w:r>
        <w:rPr>
          <w:spacing w:val="-10"/>
        </w:rPr>
        <w:t xml:space="preserve"> </w:t>
      </w:r>
      <w:r>
        <w:t>трению,</w:t>
      </w:r>
      <w:r>
        <w:rPr>
          <w:spacing w:val="-10"/>
        </w:rPr>
        <w:t xml:space="preserve"> </w:t>
      </w:r>
      <w:r>
        <w:t>разогреву</w:t>
      </w:r>
      <w:r>
        <w:rPr>
          <w:spacing w:val="-10"/>
        </w:rPr>
        <w:t xml:space="preserve"> </w:t>
      </w:r>
      <w:r>
        <w:t>деталей</w:t>
      </w:r>
      <w:r>
        <w:rPr>
          <w:spacing w:val="-9"/>
        </w:rPr>
        <w:t xml:space="preserve"> </w:t>
      </w:r>
      <w:proofErr w:type="gramStart"/>
      <w:r>
        <w:t>и</w:t>
      </w:r>
      <w:proofErr w:type="gramEnd"/>
      <w:r>
        <w:rPr>
          <w:spacing w:val="-6"/>
        </w:rPr>
        <w:t xml:space="preserve"> </w:t>
      </w:r>
      <w:r>
        <w:t>в</w:t>
      </w:r>
      <w:r>
        <w:rPr>
          <w:spacing w:val="-10"/>
        </w:rPr>
        <w:t xml:space="preserve"> </w:t>
      </w:r>
      <w:r>
        <w:t>конечном</w:t>
      </w:r>
      <w:r>
        <w:rPr>
          <w:spacing w:val="-9"/>
        </w:rPr>
        <w:t xml:space="preserve"> </w:t>
      </w:r>
      <w:r>
        <w:t>счете</w:t>
      </w:r>
      <w:r>
        <w:rPr>
          <w:spacing w:val="-6"/>
        </w:rPr>
        <w:t xml:space="preserve"> </w:t>
      </w:r>
      <w:r>
        <w:rPr>
          <w:spacing w:val="-7"/>
        </w:rPr>
        <w:t>пожару.</w:t>
      </w:r>
    </w:p>
    <w:p w:rsidR="004B7161" w:rsidRDefault="00A02634">
      <w:pPr>
        <w:pStyle w:val="a3"/>
        <w:ind w:right="106"/>
      </w:pPr>
      <w:r>
        <w:rPr>
          <w:spacing w:val="-5"/>
        </w:rPr>
        <w:t xml:space="preserve">Места, </w:t>
      </w:r>
      <w:r>
        <w:rPr>
          <w:spacing w:val="-3"/>
        </w:rPr>
        <w:t xml:space="preserve">где </w:t>
      </w:r>
      <w:r>
        <w:rPr>
          <w:spacing w:val="-5"/>
        </w:rPr>
        <w:t xml:space="preserve">происходило </w:t>
      </w:r>
      <w:r>
        <w:rPr>
          <w:spacing w:val="-4"/>
        </w:rPr>
        <w:t xml:space="preserve">трение </w:t>
      </w:r>
      <w:r>
        <w:t xml:space="preserve">и </w:t>
      </w:r>
      <w:r>
        <w:rPr>
          <w:spacing w:val="-4"/>
        </w:rPr>
        <w:t xml:space="preserve">перегрев, после пожара </w:t>
      </w:r>
      <w:r>
        <w:rPr>
          <w:spacing w:val="-3"/>
        </w:rPr>
        <w:t xml:space="preserve">можно </w:t>
      </w:r>
      <w:r>
        <w:rPr>
          <w:spacing w:val="-4"/>
        </w:rPr>
        <w:t>определить</w:t>
      </w:r>
      <w:r>
        <w:rPr>
          <w:spacing w:val="62"/>
        </w:rPr>
        <w:t xml:space="preserve"> </w:t>
      </w:r>
      <w:r>
        <w:t xml:space="preserve">по </w:t>
      </w:r>
      <w:r>
        <w:rPr>
          <w:spacing w:val="-4"/>
        </w:rPr>
        <w:t xml:space="preserve">характерным </w:t>
      </w:r>
      <w:r>
        <w:rPr>
          <w:spacing w:val="-3"/>
        </w:rPr>
        <w:t xml:space="preserve">признакам. </w:t>
      </w:r>
      <w:r>
        <w:t xml:space="preserve">К </w:t>
      </w:r>
      <w:r>
        <w:rPr>
          <w:spacing w:val="-3"/>
        </w:rPr>
        <w:t xml:space="preserve">ним </w:t>
      </w:r>
      <w:r>
        <w:rPr>
          <w:spacing w:val="-4"/>
        </w:rPr>
        <w:t>относятся:</w:t>
      </w:r>
    </w:p>
    <w:p w:rsidR="004B7161" w:rsidRDefault="00A02634">
      <w:pPr>
        <w:pStyle w:val="a3"/>
        <w:spacing w:line="322" w:lineRule="exact"/>
        <w:ind w:left="821" w:right="31" w:firstLine="0"/>
        <w:jc w:val="left"/>
      </w:pPr>
      <w:r>
        <w:t>выработка металла в месте, где происходит трение;</w:t>
      </w:r>
    </w:p>
    <w:p w:rsidR="004B7161" w:rsidRDefault="00A02634">
      <w:pPr>
        <w:pStyle w:val="a3"/>
        <w:spacing w:before="2"/>
        <w:ind w:right="117"/>
      </w:pPr>
      <w:r>
        <w:t>полировка трущихся поверхностей и следы высокотемпературного нагрева ("цвета побежалости") на ней;</w:t>
      </w:r>
    </w:p>
    <w:p w:rsidR="004B7161" w:rsidRDefault="00A02634">
      <w:pPr>
        <w:pStyle w:val="a3"/>
        <w:spacing w:line="321" w:lineRule="exact"/>
        <w:ind w:left="821" w:right="31" w:firstLine="0"/>
        <w:jc w:val="left"/>
      </w:pPr>
      <w:r>
        <w:t>заклинивание подшипников;</w:t>
      </w:r>
    </w:p>
    <w:p w:rsidR="004B7161" w:rsidRDefault="00A02634">
      <w:pPr>
        <w:pStyle w:val="a3"/>
        <w:spacing w:line="322" w:lineRule="exact"/>
        <w:ind w:left="821" w:right="31" w:firstLine="0"/>
        <w:jc w:val="left"/>
      </w:pPr>
      <w:r>
        <w:t>следы локального нагрева на агрегатах и окружающих деталях.</w:t>
      </w:r>
    </w:p>
    <w:p w:rsidR="004B7161" w:rsidRDefault="00A02634">
      <w:pPr>
        <w:pStyle w:val="a3"/>
        <w:ind w:right="108"/>
      </w:pPr>
      <w:r>
        <w:t>По возможности необходимо разобрать устройство, в котором произошло загорание, выявить указанные следы, зафиксировать это в протоколе осмотра, а в дальнейшем использовать при обосновании версии возникновения пожара.</w:t>
      </w:r>
    </w:p>
    <w:p w:rsidR="004B7161" w:rsidRDefault="00A02634">
      <w:pPr>
        <w:spacing w:before="2"/>
        <w:ind w:left="112" w:right="112" w:firstLine="708"/>
        <w:jc w:val="both"/>
        <w:rPr>
          <w:i/>
          <w:sz w:val="28"/>
        </w:rPr>
      </w:pPr>
      <w:r>
        <w:rPr>
          <w:i/>
          <w:sz w:val="28"/>
        </w:rPr>
        <w:t xml:space="preserve">В 80-х гг. на Ленинградском производственном объединении "Пигмент " произошел пожар. Горение происходило в цехе приготовления масляных красок, а началось оно, как показали </w:t>
      </w:r>
      <w:r>
        <w:rPr>
          <w:i/>
          <w:spacing w:val="2"/>
          <w:sz w:val="28"/>
        </w:rPr>
        <w:t xml:space="preserve">многочисленные свидетели, </w:t>
      </w:r>
      <w:r>
        <w:rPr>
          <w:i/>
          <w:sz w:val="28"/>
        </w:rPr>
        <w:t xml:space="preserve">в </w:t>
      </w:r>
      <w:r>
        <w:rPr>
          <w:i/>
          <w:spacing w:val="2"/>
          <w:sz w:val="28"/>
        </w:rPr>
        <w:t xml:space="preserve">зоне, </w:t>
      </w:r>
      <w:r>
        <w:rPr>
          <w:i/>
          <w:sz w:val="28"/>
        </w:rPr>
        <w:t xml:space="preserve">где стояли </w:t>
      </w:r>
      <w:r>
        <w:rPr>
          <w:i/>
          <w:spacing w:val="2"/>
          <w:sz w:val="28"/>
        </w:rPr>
        <w:t xml:space="preserve">смеситель </w:t>
      </w:r>
      <w:r>
        <w:rPr>
          <w:i/>
          <w:sz w:val="28"/>
        </w:rPr>
        <w:t xml:space="preserve">краски и </w:t>
      </w:r>
      <w:r>
        <w:rPr>
          <w:i/>
          <w:spacing w:val="3"/>
          <w:sz w:val="28"/>
        </w:rPr>
        <w:t xml:space="preserve">насос, </w:t>
      </w:r>
      <w:r>
        <w:rPr>
          <w:i/>
          <w:sz w:val="28"/>
        </w:rPr>
        <w:t xml:space="preserve">который </w:t>
      </w:r>
      <w:r>
        <w:rPr>
          <w:i/>
          <w:spacing w:val="2"/>
          <w:sz w:val="28"/>
        </w:rPr>
        <w:t xml:space="preserve">канал готовую краску </w:t>
      </w:r>
      <w:r>
        <w:rPr>
          <w:i/>
          <w:sz w:val="28"/>
        </w:rPr>
        <w:t xml:space="preserve">на участок </w:t>
      </w:r>
      <w:r>
        <w:rPr>
          <w:i/>
          <w:spacing w:val="2"/>
          <w:sz w:val="28"/>
        </w:rPr>
        <w:t>расфасовки.</w:t>
      </w:r>
    </w:p>
    <w:p w:rsidR="004B7161" w:rsidRDefault="00A02634">
      <w:pPr>
        <w:ind w:left="112" w:right="111" w:firstLine="708"/>
        <w:jc w:val="both"/>
        <w:rPr>
          <w:i/>
          <w:sz w:val="28"/>
        </w:rPr>
      </w:pPr>
      <w:r>
        <w:rPr>
          <w:i/>
          <w:sz w:val="28"/>
        </w:rPr>
        <w:t xml:space="preserve">Специалисты, осматривавшие </w:t>
      </w:r>
      <w:r>
        <w:rPr>
          <w:i/>
          <w:spacing w:val="2"/>
          <w:sz w:val="28"/>
        </w:rPr>
        <w:t xml:space="preserve">агрегат </w:t>
      </w:r>
      <w:r>
        <w:rPr>
          <w:i/>
          <w:sz w:val="28"/>
        </w:rPr>
        <w:t xml:space="preserve">после пожара, решили выяснить причину аварийного режима работы насоса. </w:t>
      </w:r>
      <w:r>
        <w:rPr>
          <w:i/>
          <w:spacing w:val="4"/>
          <w:sz w:val="28"/>
        </w:rPr>
        <w:t xml:space="preserve">Насос </w:t>
      </w:r>
      <w:r>
        <w:rPr>
          <w:i/>
          <w:spacing w:val="2"/>
          <w:sz w:val="28"/>
        </w:rPr>
        <w:t xml:space="preserve">разобрали. </w:t>
      </w:r>
      <w:r>
        <w:rPr>
          <w:i/>
          <w:sz w:val="28"/>
        </w:rPr>
        <w:t xml:space="preserve">Вал насоса </w:t>
      </w:r>
      <w:r>
        <w:rPr>
          <w:i/>
          <w:spacing w:val="2"/>
          <w:sz w:val="28"/>
        </w:rPr>
        <w:t>вращался</w:t>
      </w:r>
      <w:r>
        <w:rPr>
          <w:i/>
          <w:spacing w:val="58"/>
          <w:sz w:val="28"/>
        </w:rPr>
        <w:t xml:space="preserve"> </w:t>
      </w:r>
      <w:r>
        <w:rPr>
          <w:i/>
          <w:sz w:val="28"/>
        </w:rPr>
        <w:t>на</w:t>
      </w:r>
      <w:r>
        <w:rPr>
          <w:i/>
          <w:spacing w:val="64"/>
          <w:sz w:val="28"/>
        </w:rPr>
        <w:t xml:space="preserve"> </w:t>
      </w:r>
      <w:r>
        <w:rPr>
          <w:i/>
          <w:sz w:val="28"/>
        </w:rPr>
        <w:t>двух</w:t>
      </w:r>
      <w:r>
        <w:rPr>
          <w:i/>
          <w:spacing w:val="59"/>
          <w:sz w:val="28"/>
        </w:rPr>
        <w:t xml:space="preserve"> </w:t>
      </w:r>
      <w:r>
        <w:rPr>
          <w:i/>
          <w:spacing w:val="2"/>
          <w:sz w:val="28"/>
        </w:rPr>
        <w:t>подшипниках.</w:t>
      </w:r>
      <w:r>
        <w:rPr>
          <w:i/>
          <w:spacing w:val="58"/>
          <w:sz w:val="28"/>
        </w:rPr>
        <w:t xml:space="preserve"> </w:t>
      </w:r>
      <w:r>
        <w:rPr>
          <w:i/>
          <w:spacing w:val="2"/>
          <w:sz w:val="28"/>
        </w:rPr>
        <w:t>Казалось</w:t>
      </w:r>
      <w:r>
        <w:rPr>
          <w:i/>
          <w:spacing w:val="52"/>
          <w:sz w:val="28"/>
        </w:rPr>
        <w:t xml:space="preserve"> </w:t>
      </w:r>
      <w:r>
        <w:rPr>
          <w:i/>
          <w:sz w:val="28"/>
        </w:rPr>
        <w:t>бы,</w:t>
      </w:r>
      <w:r>
        <w:rPr>
          <w:i/>
          <w:spacing w:val="52"/>
          <w:sz w:val="28"/>
        </w:rPr>
        <w:t xml:space="preserve"> </w:t>
      </w:r>
      <w:r>
        <w:rPr>
          <w:i/>
          <w:sz w:val="28"/>
        </w:rPr>
        <w:t>после</w:t>
      </w:r>
      <w:r>
        <w:rPr>
          <w:i/>
          <w:spacing w:val="52"/>
          <w:sz w:val="28"/>
        </w:rPr>
        <w:t xml:space="preserve"> </w:t>
      </w:r>
      <w:r>
        <w:rPr>
          <w:i/>
          <w:sz w:val="28"/>
        </w:rPr>
        <w:t>пожара</w:t>
      </w:r>
      <w:r>
        <w:rPr>
          <w:i/>
          <w:spacing w:val="51"/>
          <w:sz w:val="28"/>
        </w:rPr>
        <w:t xml:space="preserve"> </w:t>
      </w:r>
      <w:r>
        <w:rPr>
          <w:i/>
          <w:sz w:val="28"/>
        </w:rPr>
        <w:t>оба</w:t>
      </w:r>
      <w:r>
        <w:rPr>
          <w:i/>
          <w:spacing w:val="53"/>
          <w:sz w:val="28"/>
        </w:rPr>
        <w:t xml:space="preserve"> </w:t>
      </w:r>
      <w:r>
        <w:rPr>
          <w:i/>
          <w:sz w:val="28"/>
        </w:rPr>
        <w:t>подшипника</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5"/>
        <w:jc w:val="both"/>
        <w:rPr>
          <w:i/>
          <w:sz w:val="28"/>
        </w:rPr>
      </w:pPr>
      <w:r>
        <w:rPr>
          <w:i/>
          <w:sz w:val="28"/>
        </w:rPr>
        <w:lastRenderedPageBreak/>
        <w:t xml:space="preserve">должны были иметь примерно одинаковые термические поражения. Тем не </w:t>
      </w:r>
      <w:proofErr w:type="gramStart"/>
      <w:r>
        <w:rPr>
          <w:i/>
          <w:sz w:val="28"/>
        </w:rPr>
        <w:t>менее</w:t>
      </w:r>
      <w:proofErr w:type="gramEnd"/>
      <w:r>
        <w:rPr>
          <w:i/>
          <w:sz w:val="28"/>
        </w:rPr>
        <w:t xml:space="preserve"> один был в относительно исправном состоянии и вращался, а другой был заклинен, имел признаки высокотемпературного нагрева  ("цвета  </w:t>
      </w:r>
      <w:r>
        <w:rPr>
          <w:i/>
          <w:spacing w:val="2"/>
          <w:sz w:val="28"/>
        </w:rPr>
        <w:t xml:space="preserve">побежалости" </w:t>
      </w:r>
      <w:r>
        <w:rPr>
          <w:i/>
          <w:sz w:val="28"/>
        </w:rPr>
        <w:t xml:space="preserve">по </w:t>
      </w:r>
      <w:r>
        <w:rPr>
          <w:i/>
          <w:spacing w:val="2"/>
          <w:sz w:val="28"/>
        </w:rPr>
        <w:t xml:space="preserve">корпусу). </w:t>
      </w:r>
      <w:r>
        <w:rPr>
          <w:i/>
          <w:sz w:val="28"/>
        </w:rPr>
        <w:t xml:space="preserve">Вал </w:t>
      </w:r>
      <w:r>
        <w:rPr>
          <w:i/>
          <w:spacing w:val="3"/>
          <w:sz w:val="28"/>
        </w:rPr>
        <w:t xml:space="preserve">проворачивался </w:t>
      </w:r>
      <w:r>
        <w:rPr>
          <w:i/>
          <w:spacing w:val="8"/>
          <w:sz w:val="28"/>
        </w:rPr>
        <w:t xml:space="preserve">во </w:t>
      </w:r>
      <w:r>
        <w:rPr>
          <w:i/>
          <w:spacing w:val="2"/>
          <w:sz w:val="28"/>
        </w:rPr>
        <w:t xml:space="preserve">внутренней </w:t>
      </w:r>
      <w:r>
        <w:rPr>
          <w:i/>
          <w:sz w:val="28"/>
        </w:rPr>
        <w:t xml:space="preserve">обойме этого подшипника и имел явную выработку в месте вращения в </w:t>
      </w:r>
      <w:r>
        <w:rPr>
          <w:i/>
          <w:spacing w:val="15"/>
          <w:sz w:val="28"/>
        </w:rPr>
        <w:t xml:space="preserve"> </w:t>
      </w:r>
      <w:r>
        <w:rPr>
          <w:i/>
          <w:sz w:val="28"/>
        </w:rPr>
        <w:t>обойме.</w:t>
      </w:r>
    </w:p>
    <w:p w:rsidR="004B7161" w:rsidRDefault="00A02634">
      <w:pPr>
        <w:ind w:left="112" w:right="117" w:firstLine="708"/>
        <w:jc w:val="both"/>
        <w:rPr>
          <w:i/>
          <w:sz w:val="28"/>
        </w:rPr>
      </w:pPr>
      <w:r>
        <w:rPr>
          <w:i/>
          <w:sz w:val="28"/>
        </w:rPr>
        <w:t xml:space="preserve">Сравнение двух подшипников — одинаковых деталей побывавшего на пожаре устройства — дает возможность констатировать, что </w:t>
      </w:r>
      <w:r>
        <w:rPr>
          <w:i/>
          <w:spacing w:val="2"/>
          <w:sz w:val="28"/>
        </w:rPr>
        <w:t xml:space="preserve">причиной пожара явилось тепловыделение </w:t>
      </w:r>
      <w:r>
        <w:rPr>
          <w:i/>
          <w:sz w:val="28"/>
        </w:rPr>
        <w:t xml:space="preserve">при </w:t>
      </w:r>
      <w:r>
        <w:rPr>
          <w:i/>
          <w:spacing w:val="4"/>
          <w:sz w:val="28"/>
        </w:rPr>
        <w:t xml:space="preserve">трении </w:t>
      </w:r>
      <w:r>
        <w:rPr>
          <w:i/>
          <w:sz w:val="28"/>
        </w:rPr>
        <w:t xml:space="preserve">в зоне заклиненного подшипника. Трение и нагрев вращающегося высокооборотного вала </w:t>
      </w:r>
      <w:proofErr w:type="gramStart"/>
      <w:r>
        <w:rPr>
          <w:i/>
          <w:sz w:val="28"/>
        </w:rPr>
        <w:t>привели</w:t>
      </w:r>
      <w:proofErr w:type="gramEnd"/>
      <w:r>
        <w:rPr>
          <w:i/>
          <w:sz w:val="28"/>
        </w:rPr>
        <w:t xml:space="preserve"> в конечном счете к воспламенению перекачиваемой насосом</w:t>
      </w:r>
      <w:r>
        <w:rPr>
          <w:i/>
          <w:spacing w:val="54"/>
          <w:sz w:val="28"/>
        </w:rPr>
        <w:t xml:space="preserve"> </w:t>
      </w:r>
      <w:r>
        <w:rPr>
          <w:i/>
          <w:sz w:val="28"/>
        </w:rPr>
        <w:t>краски.</w:t>
      </w:r>
    </w:p>
    <w:p w:rsidR="004B7161" w:rsidRDefault="00A02634">
      <w:pPr>
        <w:pStyle w:val="2"/>
        <w:numPr>
          <w:ilvl w:val="2"/>
          <w:numId w:val="13"/>
        </w:numPr>
        <w:tabs>
          <w:tab w:val="left" w:pos="1647"/>
        </w:tabs>
        <w:spacing w:before="9"/>
        <w:ind w:left="1646" w:hanging="825"/>
      </w:pPr>
      <w:r>
        <w:rPr>
          <w:spacing w:val="-3"/>
        </w:rPr>
        <w:t>Механические</w:t>
      </w:r>
      <w:r>
        <w:rPr>
          <w:spacing w:val="5"/>
        </w:rPr>
        <w:t xml:space="preserve"> </w:t>
      </w:r>
      <w:r>
        <w:rPr>
          <w:spacing w:val="-3"/>
        </w:rPr>
        <w:t>искры</w:t>
      </w:r>
    </w:p>
    <w:p w:rsidR="004B7161" w:rsidRDefault="00A02634">
      <w:pPr>
        <w:pStyle w:val="a3"/>
        <w:ind w:right="108"/>
      </w:pPr>
      <w:r>
        <w:rPr>
          <w:spacing w:val="-5"/>
        </w:rPr>
        <w:t xml:space="preserve">Механические </w:t>
      </w:r>
      <w:r>
        <w:rPr>
          <w:spacing w:val="-4"/>
        </w:rPr>
        <w:t xml:space="preserve">искры </w:t>
      </w:r>
      <w:r>
        <w:t xml:space="preserve">— </w:t>
      </w:r>
      <w:r>
        <w:rPr>
          <w:spacing w:val="-6"/>
        </w:rPr>
        <w:t xml:space="preserve">достаточно распространенные  </w:t>
      </w:r>
      <w:r>
        <w:t xml:space="preserve">источники зажигания. Образуются они при взаимодействии </w:t>
      </w:r>
      <w:r>
        <w:rPr>
          <w:spacing w:val="-5"/>
        </w:rPr>
        <w:t xml:space="preserve">двух материалов </w:t>
      </w:r>
      <w:r>
        <w:rPr>
          <w:spacing w:val="-3"/>
        </w:rPr>
        <w:t xml:space="preserve">при </w:t>
      </w:r>
      <w:r>
        <w:rPr>
          <w:spacing w:val="-4"/>
        </w:rPr>
        <w:t xml:space="preserve">трении </w:t>
      </w:r>
      <w:r>
        <w:t xml:space="preserve">и </w:t>
      </w:r>
      <w:r>
        <w:rPr>
          <w:spacing w:val="-5"/>
        </w:rPr>
        <w:t xml:space="preserve">ударе. </w:t>
      </w:r>
      <w:r>
        <w:rPr>
          <w:spacing w:val="-3"/>
        </w:rPr>
        <w:t xml:space="preserve">По </w:t>
      </w:r>
      <w:r>
        <w:rPr>
          <w:spacing w:val="-5"/>
        </w:rPr>
        <w:t xml:space="preserve">происхождению </w:t>
      </w:r>
      <w:r>
        <w:rPr>
          <w:spacing w:val="-3"/>
        </w:rPr>
        <w:t xml:space="preserve">механические </w:t>
      </w:r>
      <w:r>
        <w:t>искры разделяют на две</w:t>
      </w:r>
      <w:r>
        <w:rPr>
          <w:spacing w:val="-22"/>
        </w:rPr>
        <w:t xml:space="preserve"> </w:t>
      </w:r>
      <w:r>
        <w:t>группы:</w:t>
      </w:r>
    </w:p>
    <w:p w:rsidR="004B7161" w:rsidRDefault="00A02634">
      <w:pPr>
        <w:pStyle w:val="a3"/>
        <w:ind w:left="821" w:right="6933" w:firstLine="0"/>
        <w:jc w:val="left"/>
      </w:pPr>
      <w:r>
        <w:t>ударные искры; искры трения.</w:t>
      </w:r>
    </w:p>
    <w:p w:rsidR="004B7161" w:rsidRDefault="00A02634">
      <w:pPr>
        <w:pStyle w:val="a3"/>
        <w:ind w:right="113"/>
      </w:pPr>
      <w:r>
        <w:t>При трении материалов микронеровности на их поверхности подвергаются значительной пластической деформации. Точечное нагревание обеих поверхностей и срезание частичек материала в этих микрозонах приводит к образованию искр трения.</w:t>
      </w:r>
    </w:p>
    <w:p w:rsidR="004B7161" w:rsidRDefault="00A02634">
      <w:pPr>
        <w:pStyle w:val="a3"/>
        <w:ind w:right="107"/>
      </w:pPr>
      <w:r>
        <w:t>Удар представляет собой динамический резкий контакт двух элементов. При этом происходит выделение теплоты в результате трения, а оторвавшиеся частички образуют ударную искру.</w:t>
      </w:r>
    </w:p>
    <w:p w:rsidR="004B7161" w:rsidRDefault="00A02634">
      <w:pPr>
        <w:pStyle w:val="a3"/>
        <w:spacing w:before="2"/>
        <w:ind w:left="821" w:right="31" w:firstLine="0"/>
        <w:jc w:val="left"/>
      </w:pPr>
      <w:r>
        <w:t>В промышленных условиях возникновение искр возможно, в частности:</w:t>
      </w:r>
    </w:p>
    <w:p w:rsidR="004B7161" w:rsidRDefault="00A02634">
      <w:pPr>
        <w:pStyle w:val="a3"/>
        <w:ind w:right="110"/>
      </w:pPr>
      <w:r>
        <w:rPr>
          <w:spacing w:val="-6"/>
        </w:rPr>
        <w:t xml:space="preserve">а) </w:t>
      </w:r>
      <w:r>
        <w:t xml:space="preserve">при  </w:t>
      </w:r>
      <w:r>
        <w:rPr>
          <w:spacing w:val="-3"/>
        </w:rPr>
        <w:t xml:space="preserve">работе  промышленного  оборудования  </w:t>
      </w:r>
      <w:r>
        <w:t xml:space="preserve">в  </w:t>
      </w:r>
      <w:r>
        <w:rPr>
          <w:spacing w:val="-3"/>
        </w:rPr>
        <w:t xml:space="preserve">результате  </w:t>
      </w:r>
      <w:r>
        <w:t>его  перегрузки,</w:t>
      </w:r>
      <w:r>
        <w:rPr>
          <w:spacing w:val="-14"/>
        </w:rPr>
        <w:t xml:space="preserve"> </w:t>
      </w:r>
      <w:r>
        <w:rPr>
          <w:spacing w:val="-2"/>
        </w:rPr>
        <w:t>ударов</w:t>
      </w:r>
      <w:r>
        <w:rPr>
          <w:spacing w:val="-14"/>
        </w:rPr>
        <w:t xml:space="preserve"> </w:t>
      </w:r>
      <w:r>
        <w:t>движущихся</w:t>
      </w:r>
      <w:r>
        <w:rPr>
          <w:spacing w:val="-13"/>
        </w:rPr>
        <w:t xml:space="preserve"> </w:t>
      </w:r>
      <w:r>
        <w:t>частей</w:t>
      </w:r>
      <w:r>
        <w:rPr>
          <w:spacing w:val="-14"/>
        </w:rPr>
        <w:t xml:space="preserve"> </w:t>
      </w:r>
      <w:proofErr w:type="gramStart"/>
      <w:r>
        <w:t>о</w:t>
      </w:r>
      <w:proofErr w:type="gramEnd"/>
      <w:r>
        <w:rPr>
          <w:spacing w:val="-14"/>
        </w:rPr>
        <w:t xml:space="preserve"> </w:t>
      </w:r>
      <w:r>
        <w:t>неподвижные;</w:t>
      </w:r>
    </w:p>
    <w:p w:rsidR="004B7161" w:rsidRDefault="00A02634">
      <w:pPr>
        <w:pStyle w:val="a3"/>
        <w:ind w:right="106"/>
      </w:pPr>
      <w:r>
        <w:rPr>
          <w:spacing w:val="-6"/>
        </w:rPr>
        <w:t xml:space="preserve">б)  </w:t>
      </w:r>
      <w:r>
        <w:t xml:space="preserve">при  попадании  в  механизмы  посторонних   предметов,   </w:t>
      </w:r>
      <w:r>
        <w:rPr>
          <w:spacing w:val="2"/>
        </w:rPr>
        <w:t xml:space="preserve">металлических деталей, камней </w:t>
      </w:r>
      <w:r>
        <w:t xml:space="preserve">и т. </w:t>
      </w:r>
      <w:r>
        <w:rPr>
          <w:spacing w:val="2"/>
        </w:rPr>
        <w:t xml:space="preserve">п. (такое возможно </w:t>
      </w:r>
      <w:r>
        <w:t xml:space="preserve">в мешалках, </w:t>
      </w:r>
      <w:r>
        <w:rPr>
          <w:spacing w:val="-3"/>
        </w:rPr>
        <w:t xml:space="preserve">мельницах, вентиляторах </w:t>
      </w:r>
      <w:r>
        <w:t xml:space="preserve">— </w:t>
      </w:r>
      <w:r>
        <w:rPr>
          <w:spacing w:val="-3"/>
        </w:rPr>
        <w:t xml:space="preserve">посторонние предметы </w:t>
      </w:r>
      <w:r>
        <w:t>могут оказаться в  сырье  или образоваться при поломках и повреждениях</w:t>
      </w:r>
      <w:r>
        <w:rPr>
          <w:spacing w:val="35"/>
        </w:rPr>
        <w:t xml:space="preserve"> </w:t>
      </w:r>
      <w:r>
        <w:rPr>
          <w:spacing w:val="-3"/>
        </w:rPr>
        <w:t>оборудования);</w:t>
      </w:r>
    </w:p>
    <w:p w:rsidR="004B7161" w:rsidRDefault="00A02634">
      <w:pPr>
        <w:pStyle w:val="a3"/>
        <w:ind w:right="110"/>
      </w:pPr>
      <w:r>
        <w:t>в) при использовании ненадлежащих инструментов при выполнении различных работ.</w:t>
      </w:r>
    </w:p>
    <w:p w:rsidR="004B7161" w:rsidRDefault="00A02634">
      <w:pPr>
        <w:pStyle w:val="a3"/>
        <w:ind w:right="106"/>
      </w:pPr>
      <w:r>
        <w:t>Температура ударной искры повышается почти линейно с увеличением силы удара.</w:t>
      </w:r>
    </w:p>
    <w:p w:rsidR="004B7161" w:rsidRDefault="00A02634">
      <w:pPr>
        <w:pStyle w:val="a3"/>
        <w:spacing w:line="322" w:lineRule="exact"/>
        <w:ind w:left="821" w:right="31" w:firstLine="0"/>
        <w:jc w:val="left"/>
      </w:pPr>
      <w:r>
        <w:t>Размеры искр трения и удара достигают 0,1-0,5 мм.</w:t>
      </w:r>
    </w:p>
    <w:p w:rsidR="004B7161" w:rsidRDefault="00A02634">
      <w:pPr>
        <w:pStyle w:val="a3"/>
        <w:spacing w:line="242" w:lineRule="auto"/>
        <w:ind w:right="114"/>
      </w:pPr>
      <w:r>
        <w:t>По характеру взаимодействия с окружающей средой искры разделяют на две группы:</w:t>
      </w:r>
    </w:p>
    <w:p w:rsidR="004B7161" w:rsidRDefault="00A02634">
      <w:pPr>
        <w:pStyle w:val="a3"/>
        <w:spacing w:line="322" w:lineRule="exact"/>
        <w:ind w:right="110"/>
      </w:pPr>
      <w:r>
        <w:t>искры активные (реагирующие с окружающей средой, в основном окисляющиеся);</w:t>
      </w:r>
    </w:p>
    <w:p w:rsidR="004B7161" w:rsidRDefault="00A02634">
      <w:pPr>
        <w:pStyle w:val="a3"/>
        <w:spacing w:line="322" w:lineRule="exact"/>
        <w:ind w:right="114"/>
      </w:pPr>
      <w:r>
        <w:rPr>
          <w:spacing w:val="-3"/>
        </w:rPr>
        <w:t xml:space="preserve">искры пассивные </w:t>
      </w:r>
      <w:r>
        <w:t xml:space="preserve">(не </w:t>
      </w:r>
      <w:r>
        <w:rPr>
          <w:spacing w:val="-3"/>
        </w:rPr>
        <w:t xml:space="preserve">реагирующие </w:t>
      </w:r>
      <w:r>
        <w:t xml:space="preserve">с </w:t>
      </w:r>
      <w:r>
        <w:rPr>
          <w:spacing w:val="-3"/>
        </w:rPr>
        <w:t xml:space="preserve">воздухом, </w:t>
      </w:r>
      <w:r>
        <w:t xml:space="preserve">их  </w:t>
      </w:r>
      <w:r>
        <w:rPr>
          <w:spacing w:val="-3"/>
        </w:rPr>
        <w:t xml:space="preserve">температура  максимальна вначале </w:t>
      </w:r>
      <w:r>
        <w:t xml:space="preserve">и </w:t>
      </w:r>
      <w:r>
        <w:rPr>
          <w:spacing w:val="-3"/>
        </w:rPr>
        <w:t xml:space="preserve">быстро снижается </w:t>
      </w:r>
      <w:r>
        <w:t>по мере движения</w:t>
      </w:r>
      <w:r>
        <w:rPr>
          <w:spacing w:val="-29"/>
        </w:rPr>
        <w:t xml:space="preserve"> </w:t>
      </w:r>
      <w:r>
        <w:t>частички).</w:t>
      </w:r>
    </w:p>
    <w:p w:rsidR="004B7161" w:rsidRDefault="00A02634">
      <w:pPr>
        <w:pStyle w:val="a3"/>
        <w:ind w:right="111"/>
      </w:pPr>
      <w:r>
        <w:t xml:space="preserve">Наиболее опасны искры </w:t>
      </w:r>
      <w:r>
        <w:rPr>
          <w:b/>
        </w:rPr>
        <w:t xml:space="preserve">активные. </w:t>
      </w:r>
      <w:r>
        <w:t>Их температура за счет реакции окисления кислородом воздуха может возрастать во время полета искры, что увеличивает вероятность возникновения пожара.</w:t>
      </w:r>
    </w:p>
    <w:p w:rsidR="004B7161" w:rsidRDefault="00A02634">
      <w:pPr>
        <w:pStyle w:val="a3"/>
        <w:tabs>
          <w:tab w:val="left" w:pos="2448"/>
          <w:tab w:val="left" w:pos="3616"/>
          <w:tab w:val="left" w:pos="5413"/>
          <w:tab w:val="left" w:pos="5987"/>
          <w:tab w:val="left" w:pos="7561"/>
          <w:tab w:val="left" w:pos="8261"/>
        </w:tabs>
        <w:spacing w:line="322" w:lineRule="exact"/>
        <w:ind w:left="821" w:right="31" w:firstLine="0"/>
        <w:jc w:val="left"/>
      </w:pPr>
      <w:r>
        <w:rPr>
          <w:spacing w:val="-4"/>
        </w:rPr>
        <w:t>Активные</w:t>
      </w:r>
      <w:r>
        <w:rPr>
          <w:spacing w:val="-4"/>
        </w:rPr>
        <w:tab/>
        <w:t>искры</w:t>
      </w:r>
      <w:r>
        <w:rPr>
          <w:spacing w:val="-4"/>
        </w:rPr>
        <w:tab/>
        <w:t>образуются</w:t>
      </w:r>
      <w:r>
        <w:rPr>
          <w:spacing w:val="-4"/>
        </w:rPr>
        <w:tab/>
      </w:r>
      <w:r>
        <w:t>в</w:t>
      </w:r>
      <w:r>
        <w:tab/>
      </w:r>
      <w:r>
        <w:rPr>
          <w:spacing w:val="-4"/>
        </w:rPr>
        <w:t>основном</w:t>
      </w:r>
      <w:r>
        <w:rPr>
          <w:spacing w:val="-4"/>
        </w:rPr>
        <w:tab/>
      </w:r>
      <w:r>
        <w:t>из</w:t>
      </w:r>
      <w:r>
        <w:tab/>
      </w:r>
      <w:proofErr w:type="gramStart"/>
      <w:r>
        <w:rPr>
          <w:spacing w:val="-4"/>
        </w:rPr>
        <w:t>углеродистых</w:t>
      </w:r>
      <w:proofErr w:type="gramEnd"/>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низколегированных сталей. А именно из этих сталей изготавливается основная масса металлопроката, используемого в строительстве и на производстве.</w:t>
      </w:r>
    </w:p>
    <w:p w:rsidR="004B7161" w:rsidRDefault="00A02634">
      <w:pPr>
        <w:pStyle w:val="a3"/>
        <w:ind w:right="110"/>
      </w:pPr>
      <w:r>
        <w:rPr>
          <w:spacing w:val="-3"/>
        </w:rPr>
        <w:t xml:space="preserve">Отметим, </w:t>
      </w:r>
      <w:r>
        <w:t xml:space="preserve">что </w:t>
      </w:r>
      <w:r>
        <w:rPr>
          <w:spacing w:val="-2"/>
        </w:rPr>
        <w:t xml:space="preserve">при </w:t>
      </w:r>
      <w:r>
        <w:rPr>
          <w:spacing w:val="-3"/>
        </w:rPr>
        <w:t xml:space="preserve">соударении </w:t>
      </w:r>
      <w:r>
        <w:rPr>
          <w:spacing w:val="-2"/>
        </w:rPr>
        <w:t xml:space="preserve">или </w:t>
      </w:r>
      <w:r>
        <w:rPr>
          <w:spacing w:val="-3"/>
        </w:rPr>
        <w:t xml:space="preserve">трении стали </w:t>
      </w:r>
      <w:r>
        <w:t xml:space="preserve">с </w:t>
      </w:r>
      <w:r>
        <w:rPr>
          <w:spacing w:val="-3"/>
        </w:rPr>
        <w:t xml:space="preserve">металлами, имеющими более низкую </w:t>
      </w:r>
      <w:r>
        <w:rPr>
          <w:spacing w:val="-4"/>
        </w:rPr>
        <w:t xml:space="preserve">температуру плавления, искрообразование затруднено.  Например, </w:t>
      </w:r>
      <w:r>
        <w:rPr>
          <w:spacing w:val="-3"/>
        </w:rPr>
        <w:t xml:space="preserve">при </w:t>
      </w:r>
      <w:r>
        <w:rPr>
          <w:spacing w:val="-4"/>
        </w:rPr>
        <w:t xml:space="preserve">соударении латуни </w:t>
      </w:r>
      <w:r>
        <w:t xml:space="preserve">и </w:t>
      </w:r>
      <w:r>
        <w:rPr>
          <w:spacing w:val="-4"/>
        </w:rPr>
        <w:t xml:space="preserve">чистой стали </w:t>
      </w:r>
      <w:r>
        <w:rPr>
          <w:spacing w:val="-3"/>
        </w:rPr>
        <w:t xml:space="preserve">искр </w:t>
      </w:r>
      <w:r>
        <w:t xml:space="preserve">не </w:t>
      </w:r>
      <w:r>
        <w:rPr>
          <w:spacing w:val="-4"/>
        </w:rPr>
        <w:t xml:space="preserve">образуется, </w:t>
      </w:r>
      <w:r>
        <w:t xml:space="preserve">в </w:t>
      </w:r>
      <w:r>
        <w:rPr>
          <w:spacing w:val="-3"/>
        </w:rPr>
        <w:t xml:space="preserve">то </w:t>
      </w:r>
      <w:r>
        <w:rPr>
          <w:spacing w:val="-4"/>
        </w:rPr>
        <w:t xml:space="preserve">время </w:t>
      </w:r>
      <w:r>
        <w:rPr>
          <w:spacing w:val="-3"/>
        </w:rPr>
        <w:t xml:space="preserve">как при  ударе </w:t>
      </w:r>
      <w:r>
        <w:rPr>
          <w:spacing w:val="-4"/>
        </w:rPr>
        <w:t xml:space="preserve">стали </w:t>
      </w:r>
      <w:r>
        <w:t xml:space="preserve">о </w:t>
      </w:r>
      <w:r>
        <w:rPr>
          <w:spacing w:val="-4"/>
        </w:rPr>
        <w:t xml:space="preserve">сталь искры могут образовываться </w:t>
      </w:r>
      <w:r>
        <w:t xml:space="preserve">в </w:t>
      </w:r>
      <w:r>
        <w:rPr>
          <w:spacing w:val="-4"/>
        </w:rPr>
        <w:t>значительном количестве.</w:t>
      </w:r>
      <w:r>
        <w:rPr>
          <w:spacing w:val="62"/>
        </w:rPr>
        <w:t xml:space="preserve"> </w:t>
      </w:r>
      <w:r>
        <w:rPr>
          <w:spacing w:val="-4"/>
        </w:rPr>
        <w:t xml:space="preserve">Опасное исключение </w:t>
      </w:r>
      <w:r>
        <w:t xml:space="preserve">из </w:t>
      </w:r>
      <w:r>
        <w:rPr>
          <w:spacing w:val="-4"/>
        </w:rPr>
        <w:t xml:space="preserve">этого </w:t>
      </w:r>
      <w:r>
        <w:rPr>
          <w:spacing w:val="-3"/>
        </w:rPr>
        <w:t xml:space="preserve">правила </w:t>
      </w:r>
      <w:r>
        <w:t xml:space="preserve">— </w:t>
      </w:r>
      <w:r>
        <w:rPr>
          <w:spacing w:val="-4"/>
        </w:rPr>
        <w:t xml:space="preserve">взаимодействие алюминия </w:t>
      </w:r>
      <w:proofErr w:type="gramStart"/>
      <w:r>
        <w:rPr>
          <w:spacing w:val="-3"/>
        </w:rPr>
        <w:t>со</w:t>
      </w:r>
      <w:proofErr w:type="gramEnd"/>
      <w:r>
        <w:rPr>
          <w:spacing w:val="-3"/>
        </w:rPr>
        <w:t xml:space="preserve"> </w:t>
      </w:r>
      <w:r>
        <w:rPr>
          <w:spacing w:val="-4"/>
        </w:rPr>
        <w:t xml:space="preserve">ржавой </w:t>
      </w:r>
      <w:r>
        <w:rPr>
          <w:spacing w:val="-3"/>
        </w:rPr>
        <w:t>сталью.</w:t>
      </w:r>
    </w:p>
    <w:p w:rsidR="004B7161" w:rsidRDefault="00A02634">
      <w:pPr>
        <w:pStyle w:val="a3"/>
        <w:ind w:right="104"/>
      </w:pPr>
      <w:r>
        <w:rPr>
          <w:spacing w:val="-4"/>
        </w:rPr>
        <w:t xml:space="preserve">Соударение алюминия </w:t>
      </w:r>
      <w:r>
        <w:t xml:space="preserve">с </w:t>
      </w:r>
      <w:r>
        <w:rPr>
          <w:spacing w:val="-4"/>
        </w:rPr>
        <w:t xml:space="preserve">чистой, </w:t>
      </w:r>
      <w:r>
        <w:t xml:space="preserve">не </w:t>
      </w:r>
      <w:r>
        <w:rPr>
          <w:spacing w:val="-3"/>
        </w:rPr>
        <w:t xml:space="preserve">ржавой </w:t>
      </w:r>
      <w:r>
        <w:rPr>
          <w:spacing w:val="-4"/>
        </w:rPr>
        <w:t xml:space="preserve">сталью, </w:t>
      </w:r>
      <w:r>
        <w:rPr>
          <w:spacing w:val="-3"/>
        </w:rPr>
        <w:t xml:space="preserve">дает </w:t>
      </w:r>
      <w:r>
        <w:rPr>
          <w:spacing w:val="-4"/>
        </w:rPr>
        <w:t>частицы алюминия</w:t>
      </w:r>
      <w:r>
        <w:rPr>
          <w:spacing w:val="62"/>
        </w:rPr>
        <w:t xml:space="preserve"> </w:t>
      </w:r>
      <w:r>
        <w:t xml:space="preserve">с </w:t>
      </w:r>
      <w:r>
        <w:rPr>
          <w:spacing w:val="-4"/>
        </w:rPr>
        <w:t>невысокой</w:t>
      </w:r>
      <w:r>
        <w:rPr>
          <w:spacing w:val="62"/>
        </w:rPr>
        <w:t xml:space="preserve"> </w:t>
      </w:r>
      <w:r>
        <w:rPr>
          <w:spacing w:val="-4"/>
        </w:rPr>
        <w:t>начальной</w:t>
      </w:r>
      <w:r>
        <w:rPr>
          <w:spacing w:val="62"/>
        </w:rPr>
        <w:t xml:space="preserve"> </w:t>
      </w:r>
      <w:r>
        <w:rPr>
          <w:spacing w:val="-4"/>
        </w:rPr>
        <w:t>температурой</w:t>
      </w:r>
      <w:r>
        <w:rPr>
          <w:spacing w:val="62"/>
        </w:rPr>
        <w:t xml:space="preserve"> </w:t>
      </w:r>
      <w:r>
        <w:t xml:space="preserve">и не </w:t>
      </w:r>
      <w:r>
        <w:rPr>
          <w:spacing w:val="-4"/>
        </w:rPr>
        <w:t>окисляющиеся</w:t>
      </w:r>
      <w:r>
        <w:rPr>
          <w:spacing w:val="62"/>
        </w:rPr>
        <w:t xml:space="preserve"> </w:t>
      </w:r>
      <w:r>
        <w:t xml:space="preserve">на </w:t>
      </w:r>
      <w:r>
        <w:rPr>
          <w:spacing w:val="-4"/>
        </w:rPr>
        <w:t>воздухе.</w:t>
      </w:r>
      <w:r>
        <w:rPr>
          <w:spacing w:val="62"/>
        </w:rPr>
        <w:t xml:space="preserve"> </w:t>
      </w:r>
      <w:r>
        <w:rPr>
          <w:spacing w:val="-4"/>
        </w:rPr>
        <w:t>При</w:t>
      </w:r>
      <w:r>
        <w:rPr>
          <w:spacing w:val="62"/>
        </w:rPr>
        <w:t xml:space="preserve"> </w:t>
      </w:r>
      <w:r>
        <w:rPr>
          <w:spacing w:val="-4"/>
        </w:rPr>
        <w:t>соударении</w:t>
      </w:r>
      <w:r>
        <w:rPr>
          <w:spacing w:val="62"/>
        </w:rPr>
        <w:t xml:space="preserve"> </w:t>
      </w:r>
      <w:r>
        <w:rPr>
          <w:spacing w:val="-4"/>
        </w:rPr>
        <w:t>алюминия</w:t>
      </w:r>
      <w:r>
        <w:rPr>
          <w:spacing w:val="62"/>
        </w:rPr>
        <w:t xml:space="preserve"> </w:t>
      </w:r>
      <w:proofErr w:type="gramStart"/>
      <w:r>
        <w:rPr>
          <w:spacing w:val="-3"/>
        </w:rPr>
        <w:t>со</w:t>
      </w:r>
      <w:proofErr w:type="gramEnd"/>
      <w:r>
        <w:rPr>
          <w:spacing w:val="-3"/>
        </w:rPr>
        <w:t xml:space="preserve"> </w:t>
      </w:r>
      <w:r>
        <w:rPr>
          <w:spacing w:val="-4"/>
        </w:rPr>
        <w:t>ржавой</w:t>
      </w:r>
      <w:r>
        <w:rPr>
          <w:spacing w:val="62"/>
        </w:rPr>
        <w:t xml:space="preserve"> </w:t>
      </w:r>
      <w:r>
        <w:rPr>
          <w:spacing w:val="-4"/>
        </w:rPr>
        <w:t>сталью</w:t>
      </w:r>
      <w:r>
        <w:rPr>
          <w:spacing w:val="62"/>
        </w:rPr>
        <w:t xml:space="preserve"> </w:t>
      </w:r>
      <w:r>
        <w:rPr>
          <w:spacing w:val="-4"/>
        </w:rPr>
        <w:t>происходит</w:t>
      </w:r>
      <w:r>
        <w:rPr>
          <w:spacing w:val="62"/>
        </w:rPr>
        <w:t xml:space="preserve"> </w:t>
      </w:r>
      <w:r>
        <w:rPr>
          <w:spacing w:val="-4"/>
        </w:rPr>
        <w:t>термическая</w:t>
      </w:r>
      <w:r>
        <w:rPr>
          <w:spacing w:val="62"/>
        </w:rPr>
        <w:t xml:space="preserve"> </w:t>
      </w:r>
      <w:r>
        <w:rPr>
          <w:spacing w:val="-4"/>
        </w:rPr>
        <w:t>реакция</w:t>
      </w:r>
      <w:r>
        <w:rPr>
          <w:spacing w:val="62"/>
        </w:rPr>
        <w:t xml:space="preserve"> </w:t>
      </w:r>
      <w:r>
        <w:rPr>
          <w:spacing w:val="-4"/>
        </w:rPr>
        <w:t xml:space="preserve">взаимодействия алюминия </w:t>
      </w:r>
      <w:r>
        <w:t xml:space="preserve">с </w:t>
      </w:r>
      <w:r>
        <w:rPr>
          <w:spacing w:val="-4"/>
        </w:rPr>
        <w:t xml:space="preserve">оксидами железа </w:t>
      </w:r>
      <w:r>
        <w:t xml:space="preserve">— </w:t>
      </w:r>
      <w:r>
        <w:rPr>
          <w:spacing w:val="-3"/>
        </w:rPr>
        <w:t xml:space="preserve">разогрев, </w:t>
      </w:r>
      <w:r>
        <w:rPr>
          <w:spacing w:val="-4"/>
        </w:rPr>
        <w:t xml:space="preserve">окисление </w:t>
      </w:r>
      <w:r>
        <w:t xml:space="preserve">и </w:t>
      </w:r>
      <w:r>
        <w:rPr>
          <w:spacing w:val="-4"/>
        </w:rPr>
        <w:t xml:space="preserve">воспламенение алюминиевых частиц. </w:t>
      </w:r>
      <w:r>
        <w:rPr>
          <w:spacing w:val="-3"/>
        </w:rPr>
        <w:t xml:space="preserve">Д. </w:t>
      </w:r>
      <w:r>
        <w:rPr>
          <w:spacing w:val="-4"/>
        </w:rPr>
        <w:t xml:space="preserve">Драйздейл отмечал, </w:t>
      </w:r>
      <w:r>
        <w:rPr>
          <w:spacing w:val="-3"/>
        </w:rPr>
        <w:t xml:space="preserve">что такой же </w:t>
      </w:r>
      <w:r>
        <w:rPr>
          <w:spacing w:val="-4"/>
        </w:rPr>
        <w:t xml:space="preserve">эффект проявляется, </w:t>
      </w:r>
      <w:r>
        <w:rPr>
          <w:spacing w:val="-3"/>
        </w:rPr>
        <w:t xml:space="preserve">если </w:t>
      </w:r>
      <w:r>
        <w:rPr>
          <w:spacing w:val="-4"/>
        </w:rPr>
        <w:t xml:space="preserve">ударить, например, твердым предметом </w:t>
      </w:r>
      <w:r>
        <w:t xml:space="preserve">по </w:t>
      </w:r>
      <w:r>
        <w:rPr>
          <w:spacing w:val="-3"/>
        </w:rPr>
        <w:t xml:space="preserve">ржавому </w:t>
      </w:r>
      <w:r>
        <w:rPr>
          <w:spacing w:val="-4"/>
        </w:rPr>
        <w:t xml:space="preserve">железному прутку, покрытому алюминиевой краской. При этом возникает </w:t>
      </w:r>
      <w:r>
        <w:rPr>
          <w:spacing w:val="-3"/>
        </w:rPr>
        <w:t>дождь</w:t>
      </w:r>
      <w:r>
        <w:rPr>
          <w:spacing w:val="35"/>
        </w:rPr>
        <w:t xml:space="preserve"> </w:t>
      </w:r>
      <w:r>
        <w:rPr>
          <w:spacing w:val="-3"/>
        </w:rPr>
        <w:t>искр.</w:t>
      </w:r>
    </w:p>
    <w:p w:rsidR="004B7161" w:rsidRDefault="00A02634">
      <w:pPr>
        <w:pStyle w:val="a3"/>
        <w:ind w:right="106"/>
      </w:pPr>
      <w:r>
        <w:t xml:space="preserve">Относительно воспламеняющей способности механических </w:t>
      </w:r>
      <w:r>
        <w:rPr>
          <w:b/>
        </w:rPr>
        <w:t xml:space="preserve">искр </w:t>
      </w:r>
      <w:r>
        <w:t>из специальной литературы известно следующее:</w:t>
      </w:r>
    </w:p>
    <w:p w:rsidR="004B7161" w:rsidRDefault="00A02634">
      <w:pPr>
        <w:pStyle w:val="a3"/>
        <w:spacing w:before="2"/>
        <w:ind w:left="821" w:right="31" w:firstLine="0"/>
        <w:jc w:val="left"/>
      </w:pPr>
      <w:r>
        <w:rPr>
          <w:spacing w:val="-4"/>
        </w:rPr>
        <w:t xml:space="preserve">воспламеняющая способность </w:t>
      </w:r>
      <w:r>
        <w:rPr>
          <w:spacing w:val="-3"/>
        </w:rPr>
        <w:t xml:space="preserve">искр </w:t>
      </w:r>
      <w:r>
        <w:rPr>
          <w:spacing w:val="-4"/>
        </w:rPr>
        <w:t xml:space="preserve">возрастает </w:t>
      </w:r>
      <w:r>
        <w:t xml:space="preserve">по </w:t>
      </w:r>
      <w:r>
        <w:rPr>
          <w:spacing w:val="-3"/>
        </w:rPr>
        <w:t xml:space="preserve">мере </w:t>
      </w:r>
      <w:r>
        <w:rPr>
          <w:spacing w:val="-4"/>
        </w:rPr>
        <w:t xml:space="preserve">роста </w:t>
      </w:r>
      <w:r>
        <w:rPr>
          <w:spacing w:val="-3"/>
        </w:rPr>
        <w:t xml:space="preserve">энергии </w:t>
      </w:r>
      <w:r>
        <w:rPr>
          <w:spacing w:val="-4"/>
        </w:rPr>
        <w:t xml:space="preserve">удара; воспламеняющая способность </w:t>
      </w:r>
      <w:r>
        <w:rPr>
          <w:spacing w:val="-3"/>
        </w:rPr>
        <w:t xml:space="preserve">искр </w:t>
      </w:r>
      <w:r>
        <w:rPr>
          <w:spacing w:val="-4"/>
        </w:rPr>
        <w:t xml:space="preserve">трения больше, </w:t>
      </w:r>
      <w:r>
        <w:rPr>
          <w:spacing w:val="-3"/>
        </w:rPr>
        <w:t xml:space="preserve">чем искр удара; </w:t>
      </w:r>
      <w:r>
        <w:rPr>
          <w:spacing w:val="-4"/>
        </w:rPr>
        <w:t xml:space="preserve">повышение  скорости  перемещения  объектов  относительно  </w:t>
      </w:r>
      <w:r>
        <w:rPr>
          <w:spacing w:val="-3"/>
        </w:rPr>
        <w:t xml:space="preserve">друг  друга </w:t>
      </w:r>
      <w:proofErr w:type="gramStart"/>
      <w:r>
        <w:rPr>
          <w:spacing w:val="-3"/>
        </w:rPr>
        <w:t>при</w:t>
      </w:r>
      <w:proofErr w:type="gramEnd"/>
    </w:p>
    <w:p w:rsidR="004B7161" w:rsidRDefault="00A02634">
      <w:pPr>
        <w:pStyle w:val="a3"/>
        <w:tabs>
          <w:tab w:val="left" w:pos="1144"/>
          <w:tab w:val="left" w:pos="1482"/>
          <w:tab w:val="left" w:pos="2753"/>
          <w:tab w:val="left" w:pos="3243"/>
          <w:tab w:val="left" w:pos="3867"/>
          <w:tab w:val="left" w:pos="4447"/>
          <w:tab w:val="left" w:pos="6109"/>
          <w:tab w:val="left" w:pos="8441"/>
        </w:tabs>
        <w:ind w:right="109" w:firstLine="0"/>
        <w:jc w:val="left"/>
      </w:pPr>
      <w:proofErr w:type="gramStart"/>
      <w:r>
        <w:rPr>
          <w:spacing w:val="-3"/>
        </w:rPr>
        <w:t>трении</w:t>
      </w:r>
      <w:proofErr w:type="gramEnd"/>
      <w:r>
        <w:rPr>
          <w:spacing w:val="-3"/>
        </w:rPr>
        <w:tab/>
      </w:r>
      <w:r>
        <w:t>в</w:t>
      </w:r>
      <w:r>
        <w:tab/>
      </w:r>
      <w:r>
        <w:rPr>
          <w:spacing w:val="-4"/>
        </w:rPr>
        <w:t>пределах</w:t>
      </w:r>
      <w:r>
        <w:rPr>
          <w:spacing w:val="-4"/>
        </w:rPr>
        <w:tab/>
      </w:r>
      <w:r>
        <w:t>до</w:t>
      </w:r>
      <w:r>
        <w:tab/>
      </w:r>
      <w:r>
        <w:rPr>
          <w:spacing w:val="-3"/>
        </w:rPr>
        <w:t>100</w:t>
      </w:r>
      <w:r>
        <w:rPr>
          <w:spacing w:val="-3"/>
        </w:rPr>
        <w:tab/>
      </w:r>
      <w:r>
        <w:rPr>
          <w:spacing w:val="-4"/>
        </w:rPr>
        <w:t>м/с</w:t>
      </w:r>
      <w:r>
        <w:rPr>
          <w:spacing w:val="-4"/>
        </w:rPr>
        <w:tab/>
        <w:t>увеличивает</w:t>
      </w:r>
      <w:r>
        <w:rPr>
          <w:spacing w:val="-4"/>
        </w:rPr>
        <w:tab/>
        <w:t>воспламеняющую</w:t>
      </w:r>
      <w:r>
        <w:rPr>
          <w:spacing w:val="-4"/>
        </w:rPr>
        <w:tab/>
        <w:t>способность образующихся</w:t>
      </w:r>
      <w:r>
        <w:rPr>
          <w:spacing w:val="11"/>
        </w:rPr>
        <w:t xml:space="preserve"> </w:t>
      </w:r>
      <w:r>
        <w:rPr>
          <w:spacing w:val="-4"/>
        </w:rPr>
        <w:t>искр;</w:t>
      </w:r>
    </w:p>
    <w:p w:rsidR="004B7161" w:rsidRDefault="00A02634">
      <w:pPr>
        <w:pStyle w:val="a3"/>
        <w:spacing w:line="242" w:lineRule="auto"/>
        <w:ind w:right="113"/>
      </w:pPr>
      <w:r>
        <w:t>особенно большой воспламеняющей способностью обладают искры, образующиеся при шлифовке углеродистых сталей;</w:t>
      </w:r>
    </w:p>
    <w:p w:rsidR="004B7161" w:rsidRDefault="00A02634">
      <w:pPr>
        <w:pStyle w:val="a3"/>
        <w:tabs>
          <w:tab w:val="left" w:pos="2795"/>
          <w:tab w:val="left" w:pos="5014"/>
          <w:tab w:val="left" w:pos="6980"/>
          <w:tab w:val="left" w:pos="8321"/>
          <w:tab w:val="left" w:pos="9024"/>
        </w:tabs>
        <w:spacing w:line="322" w:lineRule="exact"/>
        <w:ind w:left="821" w:right="108" w:firstLine="0"/>
        <w:jc w:val="left"/>
      </w:pPr>
      <w:r>
        <w:rPr>
          <w:spacing w:val="-4"/>
        </w:rPr>
        <w:t xml:space="preserve">наиболее </w:t>
      </w:r>
      <w:r>
        <w:rPr>
          <w:spacing w:val="-3"/>
        </w:rPr>
        <w:t xml:space="preserve">опасно </w:t>
      </w:r>
      <w:r>
        <w:t xml:space="preserve">с </w:t>
      </w:r>
      <w:r>
        <w:rPr>
          <w:spacing w:val="-4"/>
        </w:rPr>
        <w:t xml:space="preserve">пожарной точки зрения сочетание </w:t>
      </w:r>
      <w:r>
        <w:rPr>
          <w:spacing w:val="-3"/>
        </w:rPr>
        <w:t xml:space="preserve">удара </w:t>
      </w:r>
      <w:r>
        <w:t xml:space="preserve">и </w:t>
      </w:r>
      <w:r>
        <w:rPr>
          <w:spacing w:val="-4"/>
        </w:rPr>
        <w:t>трения; возможность</w:t>
      </w:r>
      <w:r>
        <w:rPr>
          <w:spacing w:val="-4"/>
        </w:rPr>
        <w:tab/>
        <w:t>воспламенения</w:t>
      </w:r>
      <w:r>
        <w:rPr>
          <w:spacing w:val="-4"/>
        </w:rPr>
        <w:tab/>
        <w:t>существенно</w:t>
      </w:r>
      <w:r>
        <w:rPr>
          <w:spacing w:val="-4"/>
        </w:rPr>
        <w:tab/>
      </w:r>
      <w:r>
        <w:rPr>
          <w:spacing w:val="-3"/>
        </w:rPr>
        <w:t>зависит</w:t>
      </w:r>
      <w:r>
        <w:rPr>
          <w:spacing w:val="-3"/>
        </w:rPr>
        <w:tab/>
      </w:r>
      <w:r>
        <w:t>от</w:t>
      </w:r>
      <w:r>
        <w:tab/>
      </w:r>
      <w:r>
        <w:rPr>
          <w:spacing w:val="-4"/>
        </w:rPr>
        <w:t>состава</w:t>
      </w:r>
    </w:p>
    <w:p w:rsidR="004B7161" w:rsidRDefault="00A02634">
      <w:pPr>
        <w:pStyle w:val="a3"/>
        <w:spacing w:line="318" w:lineRule="exact"/>
        <w:ind w:right="-17" w:firstLine="0"/>
        <w:jc w:val="left"/>
      </w:pPr>
      <w:r>
        <w:t>воспламеняющейся смеси. Решающую роль играет количество кислорода в смеси.</w:t>
      </w:r>
    </w:p>
    <w:p w:rsidR="004B7161" w:rsidRDefault="00A02634">
      <w:pPr>
        <w:pStyle w:val="a3"/>
        <w:ind w:right="107"/>
      </w:pPr>
      <w:r>
        <w:t>На последнем пункте необходимо остановиться более подробно. Горючие вещества, способные практически загореться от искр, можно разделить на три группы:</w:t>
      </w:r>
    </w:p>
    <w:p w:rsidR="004B7161" w:rsidRDefault="00A02634">
      <w:pPr>
        <w:pStyle w:val="a3"/>
        <w:ind w:right="108"/>
      </w:pPr>
      <w:r>
        <w:t xml:space="preserve">а) </w:t>
      </w:r>
      <w:r>
        <w:rPr>
          <w:spacing w:val="-4"/>
        </w:rPr>
        <w:t xml:space="preserve">смеси </w:t>
      </w:r>
      <w:r>
        <w:t xml:space="preserve">с </w:t>
      </w:r>
      <w:r>
        <w:rPr>
          <w:spacing w:val="-4"/>
        </w:rPr>
        <w:t xml:space="preserve">воздухом </w:t>
      </w:r>
      <w:r>
        <w:t xml:space="preserve">и </w:t>
      </w:r>
      <w:r>
        <w:rPr>
          <w:spacing w:val="-4"/>
        </w:rPr>
        <w:t xml:space="preserve">кислородом горючих газов, </w:t>
      </w:r>
      <w:r>
        <w:rPr>
          <w:spacing w:val="-3"/>
        </w:rPr>
        <w:t xml:space="preserve">паров, </w:t>
      </w:r>
      <w:r>
        <w:rPr>
          <w:spacing w:val="-2"/>
        </w:rPr>
        <w:t xml:space="preserve">пыл </w:t>
      </w:r>
      <w:r>
        <w:rPr>
          <w:spacing w:val="-3"/>
        </w:rPr>
        <w:t xml:space="preserve">ей. </w:t>
      </w:r>
      <w:proofErr w:type="gramStart"/>
      <w:r>
        <w:t xml:space="preserve">К  </w:t>
      </w:r>
      <w:r>
        <w:rPr>
          <w:spacing w:val="-4"/>
        </w:rPr>
        <w:t xml:space="preserve">последним относятся металлические </w:t>
      </w:r>
      <w:r>
        <w:rPr>
          <w:spacing w:val="-3"/>
        </w:rPr>
        <w:t xml:space="preserve">пыли </w:t>
      </w:r>
      <w:r>
        <w:rPr>
          <w:spacing w:val="-4"/>
        </w:rPr>
        <w:t xml:space="preserve">(титана, магния, алюминия), </w:t>
      </w:r>
      <w:r>
        <w:rPr>
          <w:spacing w:val="-3"/>
        </w:rPr>
        <w:t xml:space="preserve">пыль </w:t>
      </w:r>
      <w:r>
        <w:rPr>
          <w:spacing w:val="-4"/>
        </w:rPr>
        <w:t>серы</w:t>
      </w:r>
      <w:r>
        <w:rPr>
          <w:spacing w:val="62"/>
        </w:rPr>
        <w:t xml:space="preserve"> </w:t>
      </w:r>
      <w:r>
        <w:t>и</w:t>
      </w:r>
      <w:r>
        <w:rPr>
          <w:spacing w:val="-6"/>
        </w:rPr>
        <w:t xml:space="preserve"> </w:t>
      </w:r>
      <w:r>
        <w:rPr>
          <w:spacing w:val="-3"/>
        </w:rPr>
        <w:t>др.;</w:t>
      </w:r>
      <w:proofErr w:type="gramEnd"/>
    </w:p>
    <w:p w:rsidR="004B7161" w:rsidRDefault="00A02634">
      <w:pPr>
        <w:pStyle w:val="a3"/>
        <w:tabs>
          <w:tab w:val="left" w:pos="1553"/>
        </w:tabs>
        <w:spacing w:line="321" w:lineRule="exact"/>
        <w:ind w:left="821" w:right="31" w:firstLine="0"/>
        <w:jc w:val="left"/>
      </w:pPr>
      <w:r>
        <w:t>б)</w:t>
      </w:r>
      <w:r>
        <w:tab/>
      </w:r>
      <w:r>
        <w:rPr>
          <w:spacing w:val="-4"/>
        </w:rPr>
        <w:t xml:space="preserve">материалы, склонные </w:t>
      </w:r>
      <w:r>
        <w:t>к</w:t>
      </w:r>
      <w:r>
        <w:rPr>
          <w:spacing w:val="16"/>
        </w:rPr>
        <w:t xml:space="preserve"> </w:t>
      </w:r>
      <w:r>
        <w:rPr>
          <w:spacing w:val="-4"/>
        </w:rPr>
        <w:t>тлению;</w:t>
      </w:r>
    </w:p>
    <w:p w:rsidR="004B7161" w:rsidRDefault="00A02634">
      <w:pPr>
        <w:pStyle w:val="a3"/>
        <w:ind w:right="107"/>
      </w:pPr>
      <w:r>
        <w:t>в) в условиях повышенного содержания кислорода - некоторые другие вещества и материалы.</w:t>
      </w:r>
    </w:p>
    <w:p w:rsidR="004B7161" w:rsidRDefault="00A02634">
      <w:pPr>
        <w:pStyle w:val="a3"/>
        <w:spacing w:before="2"/>
        <w:ind w:right="108"/>
      </w:pPr>
      <w:r>
        <w:t xml:space="preserve">Вышесказанное относится в основном к </w:t>
      </w:r>
      <w:r>
        <w:rPr>
          <w:b/>
        </w:rPr>
        <w:t xml:space="preserve">стальным </w:t>
      </w:r>
      <w:r>
        <w:t xml:space="preserve">искрам. Значительно большей воспламеняющей способностью обладают искры от </w:t>
      </w:r>
      <w:r>
        <w:rPr>
          <w:b/>
        </w:rPr>
        <w:t xml:space="preserve">легких металлов, </w:t>
      </w:r>
      <w:r>
        <w:t>особенно металлов, склонных к окислению. Так, механические искры алюминия и магния могут вызвать загорание практически всех смесей горючих газов и паров с воздухом. Но ввиду мягкости этих металлов искры при трении и ударе от них практически не образуются. Поэтому и пожаров от таких искр возникает меньше.</w:t>
      </w:r>
    </w:p>
    <w:p w:rsidR="004B7161" w:rsidRDefault="00A02634">
      <w:pPr>
        <w:pStyle w:val="1"/>
        <w:tabs>
          <w:tab w:val="left" w:pos="1775"/>
          <w:tab w:val="left" w:pos="2937"/>
          <w:tab w:val="left" w:pos="3973"/>
          <w:tab w:val="left" w:pos="5903"/>
          <w:tab w:val="left" w:pos="6944"/>
          <w:tab w:val="left" w:pos="7399"/>
          <w:tab w:val="left" w:pos="9255"/>
        </w:tabs>
        <w:ind w:right="31"/>
      </w:pPr>
      <w:r>
        <w:t>Чтобы</w:t>
      </w:r>
      <w:r>
        <w:tab/>
      </w:r>
      <w:r>
        <w:rPr>
          <w:w w:val="95"/>
        </w:rPr>
        <w:t>принять</w:t>
      </w:r>
      <w:r>
        <w:rPr>
          <w:w w:val="95"/>
        </w:rPr>
        <w:tab/>
      </w:r>
      <w:r>
        <w:t>версию</w:t>
      </w:r>
      <w:r>
        <w:tab/>
      </w:r>
      <w:r>
        <w:rPr>
          <w:w w:val="90"/>
        </w:rPr>
        <w:t>возникновения</w:t>
      </w:r>
      <w:r>
        <w:rPr>
          <w:w w:val="90"/>
        </w:rPr>
        <w:tab/>
      </w:r>
      <w:r>
        <w:rPr>
          <w:w w:val="95"/>
        </w:rPr>
        <w:t>пожара</w:t>
      </w:r>
      <w:r>
        <w:rPr>
          <w:w w:val="95"/>
        </w:rPr>
        <w:tab/>
      </w:r>
      <w:r>
        <w:t>от</w:t>
      </w:r>
      <w:r>
        <w:tab/>
      </w:r>
      <w:r>
        <w:rPr>
          <w:w w:val="95"/>
        </w:rPr>
        <w:t>механических</w:t>
      </w:r>
      <w:r>
        <w:rPr>
          <w:w w:val="95"/>
        </w:rPr>
        <w:tab/>
      </w:r>
      <w:r>
        <w:t>искр,</w:t>
      </w:r>
    </w:p>
    <w:p w:rsidR="004B7161" w:rsidRDefault="00A02634">
      <w:pPr>
        <w:pStyle w:val="a3"/>
        <w:spacing w:line="319" w:lineRule="exact"/>
        <w:ind w:right="31" w:firstLine="0"/>
        <w:jc w:val="left"/>
      </w:pPr>
      <w:r>
        <w:rPr>
          <w:w w:val="95"/>
        </w:rPr>
        <w:t>необходимо установить:</w:t>
      </w:r>
    </w:p>
    <w:p w:rsidR="004B7161" w:rsidRDefault="004B7161">
      <w:pPr>
        <w:spacing w:line="319" w:lineRule="exact"/>
        <w:sectPr w:rsidR="004B7161">
          <w:pgSz w:w="11910" w:h="16840"/>
          <w:pgMar w:top="1380" w:right="880" w:bottom="280" w:left="1020" w:header="720" w:footer="720" w:gutter="0"/>
          <w:cols w:space="720"/>
        </w:sectPr>
      </w:pPr>
    </w:p>
    <w:p w:rsidR="004B7161" w:rsidRDefault="00A02634">
      <w:pPr>
        <w:pStyle w:val="a3"/>
        <w:spacing w:before="39"/>
        <w:ind w:right="109"/>
      </w:pPr>
      <w:r>
        <w:lastRenderedPageBreak/>
        <w:t>а) источник образования  механической  искры  и  место  образования (след от удара, локальное разрушение);</w:t>
      </w:r>
    </w:p>
    <w:p w:rsidR="004B7161" w:rsidRDefault="00A02634">
      <w:pPr>
        <w:pStyle w:val="a3"/>
        <w:tabs>
          <w:tab w:val="left" w:pos="1553"/>
        </w:tabs>
        <w:spacing w:line="321" w:lineRule="exact"/>
        <w:ind w:left="821" w:right="31" w:firstLine="0"/>
        <w:jc w:val="left"/>
      </w:pPr>
      <w:r>
        <w:rPr>
          <w:spacing w:val="-5"/>
        </w:rPr>
        <w:t>б)</w:t>
      </w:r>
      <w:r>
        <w:rPr>
          <w:spacing w:val="-5"/>
        </w:rPr>
        <w:tab/>
      </w:r>
      <w:r>
        <w:rPr>
          <w:spacing w:val="-3"/>
        </w:rPr>
        <w:t xml:space="preserve">горючую среду, воспламенившуюся </w:t>
      </w:r>
      <w:r>
        <w:t>от</w:t>
      </w:r>
      <w:r>
        <w:rPr>
          <w:spacing w:val="16"/>
        </w:rPr>
        <w:t xml:space="preserve"> </w:t>
      </w:r>
      <w:r>
        <w:rPr>
          <w:spacing w:val="-3"/>
        </w:rPr>
        <w:t>искры.</w:t>
      </w:r>
    </w:p>
    <w:p w:rsidR="004B7161" w:rsidRDefault="00A02634">
      <w:pPr>
        <w:ind w:left="112" w:right="106" w:firstLine="708"/>
        <w:jc w:val="both"/>
        <w:rPr>
          <w:i/>
          <w:sz w:val="28"/>
        </w:rPr>
      </w:pPr>
      <w:r>
        <w:rPr>
          <w:i/>
          <w:sz w:val="28"/>
        </w:rPr>
        <w:t xml:space="preserve">В качестве примера приведем пожар, произошедший в январе 1989 г. на ледоколе "Василий Прончищев" (Архангельский </w:t>
      </w:r>
      <w:r>
        <w:rPr>
          <w:i/>
          <w:spacing w:val="-4"/>
          <w:sz w:val="28"/>
        </w:rPr>
        <w:t>морской торговый</w:t>
      </w:r>
      <w:r>
        <w:rPr>
          <w:i/>
          <w:spacing w:val="62"/>
          <w:sz w:val="28"/>
        </w:rPr>
        <w:t xml:space="preserve"> </w:t>
      </w:r>
      <w:r>
        <w:rPr>
          <w:i/>
          <w:spacing w:val="-4"/>
          <w:sz w:val="28"/>
        </w:rPr>
        <w:t>порт).</w:t>
      </w:r>
      <w:r>
        <w:rPr>
          <w:i/>
          <w:spacing w:val="62"/>
          <w:sz w:val="28"/>
        </w:rPr>
        <w:t xml:space="preserve"> </w:t>
      </w:r>
      <w:r>
        <w:rPr>
          <w:i/>
          <w:spacing w:val="-4"/>
          <w:sz w:val="28"/>
        </w:rPr>
        <w:t xml:space="preserve">Ледокол отошел </w:t>
      </w:r>
      <w:r>
        <w:rPr>
          <w:i/>
          <w:sz w:val="28"/>
        </w:rPr>
        <w:t xml:space="preserve">от </w:t>
      </w:r>
      <w:r>
        <w:rPr>
          <w:i/>
          <w:spacing w:val="-4"/>
          <w:sz w:val="28"/>
        </w:rPr>
        <w:t xml:space="preserve">причала </w:t>
      </w:r>
      <w:r>
        <w:rPr>
          <w:i/>
          <w:sz w:val="28"/>
        </w:rPr>
        <w:t xml:space="preserve">в 9 ч 30 </w:t>
      </w:r>
      <w:r>
        <w:rPr>
          <w:i/>
          <w:spacing w:val="-3"/>
          <w:sz w:val="28"/>
        </w:rPr>
        <w:t xml:space="preserve">мин, </w:t>
      </w:r>
      <w:r>
        <w:rPr>
          <w:i/>
          <w:sz w:val="28"/>
        </w:rPr>
        <w:t xml:space="preserve">а в 10 ч 05 мин </w:t>
      </w:r>
      <w:r>
        <w:rPr>
          <w:i/>
          <w:spacing w:val="-3"/>
          <w:sz w:val="28"/>
        </w:rPr>
        <w:t xml:space="preserve">члены </w:t>
      </w:r>
      <w:r>
        <w:rPr>
          <w:i/>
          <w:sz w:val="28"/>
        </w:rPr>
        <w:t xml:space="preserve">экипажа </w:t>
      </w:r>
      <w:r>
        <w:rPr>
          <w:i/>
          <w:spacing w:val="-3"/>
          <w:sz w:val="28"/>
        </w:rPr>
        <w:t xml:space="preserve">увидели </w:t>
      </w:r>
      <w:r>
        <w:rPr>
          <w:i/>
          <w:sz w:val="28"/>
        </w:rPr>
        <w:t xml:space="preserve">дым и пламя из </w:t>
      </w:r>
      <w:r>
        <w:rPr>
          <w:i/>
          <w:spacing w:val="-3"/>
          <w:sz w:val="28"/>
        </w:rPr>
        <w:t xml:space="preserve">трубы </w:t>
      </w:r>
      <w:r>
        <w:rPr>
          <w:i/>
          <w:spacing w:val="-4"/>
          <w:sz w:val="28"/>
        </w:rPr>
        <w:t xml:space="preserve">вентиляции, выходящей </w:t>
      </w:r>
      <w:r>
        <w:rPr>
          <w:i/>
          <w:sz w:val="28"/>
        </w:rPr>
        <w:t xml:space="preserve">из </w:t>
      </w:r>
      <w:r>
        <w:rPr>
          <w:i/>
          <w:spacing w:val="-4"/>
          <w:sz w:val="28"/>
        </w:rPr>
        <w:t>помещения главного дизел</w:t>
      </w:r>
      <w:proofErr w:type="gramStart"/>
      <w:r>
        <w:rPr>
          <w:i/>
          <w:spacing w:val="-4"/>
          <w:sz w:val="28"/>
        </w:rPr>
        <w:t>ь-</w:t>
      </w:r>
      <w:proofErr w:type="gramEnd"/>
      <w:r>
        <w:rPr>
          <w:i/>
          <w:spacing w:val="-4"/>
          <w:sz w:val="28"/>
        </w:rPr>
        <w:t xml:space="preserve"> генератора </w:t>
      </w:r>
      <w:r>
        <w:rPr>
          <w:i/>
          <w:sz w:val="28"/>
        </w:rPr>
        <w:t xml:space="preserve">(ГДГ). В результате пожара погибли три человека, находившиеся в помещении ГДГ на момент пожара. Людей вынесли оттуда </w:t>
      </w:r>
      <w:r>
        <w:rPr>
          <w:i/>
          <w:spacing w:val="-3"/>
          <w:sz w:val="28"/>
        </w:rPr>
        <w:t xml:space="preserve">уже без </w:t>
      </w:r>
      <w:r>
        <w:rPr>
          <w:i/>
          <w:spacing w:val="-4"/>
          <w:sz w:val="28"/>
        </w:rPr>
        <w:t xml:space="preserve">признаков </w:t>
      </w:r>
      <w:r>
        <w:rPr>
          <w:i/>
          <w:spacing w:val="-3"/>
          <w:sz w:val="28"/>
        </w:rPr>
        <w:t xml:space="preserve">жизни, </w:t>
      </w:r>
      <w:r>
        <w:rPr>
          <w:i/>
          <w:sz w:val="28"/>
        </w:rPr>
        <w:t xml:space="preserve">а </w:t>
      </w:r>
      <w:r>
        <w:rPr>
          <w:i/>
          <w:spacing w:val="-4"/>
          <w:sz w:val="28"/>
        </w:rPr>
        <w:t xml:space="preserve">горение было ликвидировано путем </w:t>
      </w:r>
      <w:r>
        <w:rPr>
          <w:i/>
          <w:spacing w:val="-3"/>
          <w:sz w:val="28"/>
        </w:rPr>
        <w:t xml:space="preserve">герметизации помещения </w:t>
      </w:r>
      <w:r>
        <w:rPr>
          <w:i/>
          <w:sz w:val="28"/>
        </w:rPr>
        <w:t xml:space="preserve">и </w:t>
      </w:r>
      <w:r>
        <w:rPr>
          <w:i/>
          <w:spacing w:val="-3"/>
          <w:sz w:val="28"/>
        </w:rPr>
        <w:t>подачи средств газового</w:t>
      </w:r>
      <w:r>
        <w:rPr>
          <w:i/>
          <w:spacing w:val="13"/>
          <w:sz w:val="28"/>
        </w:rPr>
        <w:t xml:space="preserve"> </w:t>
      </w:r>
      <w:r>
        <w:rPr>
          <w:i/>
          <w:spacing w:val="-3"/>
          <w:sz w:val="28"/>
        </w:rPr>
        <w:t>тушения.</w:t>
      </w:r>
    </w:p>
    <w:p w:rsidR="004B7161" w:rsidRDefault="00A02634">
      <w:pPr>
        <w:ind w:left="112" w:right="106" w:firstLine="708"/>
        <w:jc w:val="both"/>
        <w:rPr>
          <w:i/>
          <w:sz w:val="28"/>
        </w:rPr>
      </w:pPr>
      <w:r>
        <w:rPr>
          <w:i/>
          <w:spacing w:val="-4"/>
          <w:sz w:val="28"/>
        </w:rPr>
        <w:t>Осмотр</w:t>
      </w:r>
      <w:r>
        <w:rPr>
          <w:i/>
          <w:spacing w:val="62"/>
          <w:sz w:val="28"/>
        </w:rPr>
        <w:t xml:space="preserve"> </w:t>
      </w:r>
      <w:r>
        <w:rPr>
          <w:i/>
          <w:spacing w:val="-4"/>
          <w:sz w:val="28"/>
        </w:rPr>
        <w:t>места</w:t>
      </w:r>
      <w:r>
        <w:rPr>
          <w:i/>
          <w:spacing w:val="62"/>
          <w:sz w:val="28"/>
        </w:rPr>
        <w:t xml:space="preserve"> </w:t>
      </w:r>
      <w:r>
        <w:rPr>
          <w:i/>
          <w:spacing w:val="-3"/>
          <w:sz w:val="28"/>
        </w:rPr>
        <w:t xml:space="preserve">пожара показал, </w:t>
      </w:r>
      <w:r>
        <w:rPr>
          <w:i/>
          <w:spacing w:val="-2"/>
          <w:sz w:val="28"/>
        </w:rPr>
        <w:t xml:space="preserve">что </w:t>
      </w:r>
      <w:r>
        <w:rPr>
          <w:i/>
          <w:spacing w:val="-4"/>
          <w:sz w:val="28"/>
        </w:rPr>
        <w:t>очаг</w:t>
      </w:r>
      <w:r>
        <w:rPr>
          <w:i/>
          <w:spacing w:val="62"/>
          <w:sz w:val="28"/>
        </w:rPr>
        <w:t xml:space="preserve"> </w:t>
      </w:r>
      <w:r>
        <w:rPr>
          <w:i/>
          <w:spacing w:val="-3"/>
          <w:sz w:val="28"/>
        </w:rPr>
        <w:t xml:space="preserve">пожара, </w:t>
      </w:r>
      <w:r>
        <w:rPr>
          <w:i/>
          <w:sz w:val="28"/>
        </w:rPr>
        <w:t xml:space="preserve">действительно, расположен в данном помещении, в месте установки </w:t>
      </w:r>
      <w:r>
        <w:rPr>
          <w:i/>
          <w:spacing w:val="-4"/>
          <w:sz w:val="28"/>
        </w:rPr>
        <w:t xml:space="preserve">ГДГ. </w:t>
      </w:r>
      <w:r>
        <w:rPr>
          <w:i/>
          <w:spacing w:val="-6"/>
          <w:sz w:val="28"/>
        </w:rPr>
        <w:t xml:space="preserve">Крышка </w:t>
      </w:r>
      <w:r>
        <w:rPr>
          <w:i/>
          <w:spacing w:val="-5"/>
          <w:sz w:val="28"/>
        </w:rPr>
        <w:t xml:space="preserve">верхнего картера ГДГ была пробита, </w:t>
      </w:r>
      <w:r>
        <w:rPr>
          <w:i/>
          <w:spacing w:val="-4"/>
          <w:sz w:val="28"/>
        </w:rPr>
        <w:t xml:space="preserve">края </w:t>
      </w:r>
      <w:r>
        <w:rPr>
          <w:i/>
          <w:spacing w:val="-5"/>
          <w:sz w:val="28"/>
        </w:rPr>
        <w:t xml:space="preserve">пробоины </w:t>
      </w:r>
      <w:r>
        <w:rPr>
          <w:i/>
          <w:spacing w:val="-3"/>
          <w:sz w:val="28"/>
        </w:rPr>
        <w:t xml:space="preserve">вывернуты наружу (рис. 13.1). Окрашенные поверхности окружающих </w:t>
      </w:r>
      <w:r>
        <w:rPr>
          <w:i/>
          <w:sz w:val="28"/>
        </w:rPr>
        <w:t xml:space="preserve">конструкций обгорели, пластмассовые светильники оплавились; на конструкциях вокруг ГДГ имелась копоть и капли масла, выброшенного т </w:t>
      </w:r>
      <w:proofErr w:type="gramStart"/>
      <w:r>
        <w:rPr>
          <w:i/>
          <w:sz w:val="28"/>
        </w:rPr>
        <w:t>дизель-генератора</w:t>
      </w:r>
      <w:proofErr w:type="gramEnd"/>
      <w:r>
        <w:rPr>
          <w:i/>
          <w:sz w:val="28"/>
        </w:rPr>
        <w:t>.</w:t>
      </w:r>
    </w:p>
    <w:p w:rsidR="004B7161" w:rsidRDefault="00A02634">
      <w:pPr>
        <w:spacing w:before="2" w:after="6"/>
        <w:ind w:left="112" w:right="105" w:firstLine="708"/>
        <w:jc w:val="both"/>
        <w:rPr>
          <w:i/>
          <w:sz w:val="28"/>
        </w:rPr>
      </w:pPr>
      <w:r>
        <w:rPr>
          <w:i/>
          <w:sz w:val="28"/>
        </w:rPr>
        <w:t>При разборке ГДГ обнаружилось разрушение поршневой группы десятого цилиндра первого ГДГ; были найдены и остатки шатуна цилиндра (рис. 13.1).</w:t>
      </w:r>
    </w:p>
    <w:p w:rsidR="004B7161" w:rsidRDefault="00A02634">
      <w:pPr>
        <w:pStyle w:val="a3"/>
        <w:ind w:left="3422" w:firstLine="0"/>
        <w:jc w:val="left"/>
        <w:rPr>
          <w:sz w:val="20"/>
        </w:rPr>
      </w:pPr>
      <w:r>
        <w:rPr>
          <w:noProof/>
          <w:sz w:val="20"/>
          <w:lang w:eastAsia="ru-RU"/>
        </w:rPr>
        <w:drawing>
          <wp:inline distT="0" distB="0" distL="0" distR="0">
            <wp:extent cx="1943693" cy="2306097"/>
            <wp:effectExtent l="0" t="0" r="0" b="0"/>
            <wp:docPr id="15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3.png"/>
                    <pic:cNvPicPr/>
                  </pic:nvPicPr>
                  <pic:blipFill>
                    <a:blip r:embed="rId88" cstate="print"/>
                    <a:stretch>
                      <a:fillRect/>
                    </a:stretch>
                  </pic:blipFill>
                  <pic:spPr>
                    <a:xfrm>
                      <a:off x="0" y="0"/>
                      <a:ext cx="1943693" cy="2306097"/>
                    </a:xfrm>
                    <a:prstGeom prst="rect">
                      <a:avLst/>
                    </a:prstGeom>
                  </pic:spPr>
                </pic:pic>
              </a:graphicData>
            </a:graphic>
          </wp:inline>
        </w:drawing>
      </w:r>
    </w:p>
    <w:p w:rsidR="004B7161" w:rsidRDefault="00A02634">
      <w:pPr>
        <w:spacing w:before="110"/>
        <w:ind w:left="276" w:right="276" w:hanging="4"/>
        <w:jc w:val="center"/>
        <w:rPr>
          <w:i/>
          <w:sz w:val="28"/>
        </w:rPr>
      </w:pPr>
      <w:r>
        <w:rPr>
          <w:i/>
          <w:sz w:val="28"/>
        </w:rPr>
        <w:t xml:space="preserve">Рис. 13.1. Последствия аварии главного </w:t>
      </w:r>
      <w:proofErr w:type="gramStart"/>
      <w:r>
        <w:rPr>
          <w:i/>
          <w:sz w:val="28"/>
        </w:rPr>
        <w:t>дизель-генератора</w:t>
      </w:r>
      <w:proofErr w:type="gramEnd"/>
      <w:r>
        <w:rPr>
          <w:i/>
          <w:sz w:val="28"/>
        </w:rPr>
        <w:t xml:space="preserve"> на ледоколе "Василий Протищев":1 — корпус дизель-генератора; 2 — пробоина в корпусе; 3 — остатки разрушенного шатуна</w:t>
      </w:r>
    </w:p>
    <w:p w:rsidR="004B7161" w:rsidRDefault="004B7161">
      <w:pPr>
        <w:pStyle w:val="a3"/>
        <w:spacing w:before="11"/>
        <w:ind w:left="0" w:firstLine="0"/>
        <w:jc w:val="left"/>
        <w:rPr>
          <w:i/>
          <w:sz w:val="27"/>
        </w:rPr>
      </w:pPr>
    </w:p>
    <w:p w:rsidR="004B7161" w:rsidRDefault="00A02634">
      <w:pPr>
        <w:ind w:left="112" w:right="115" w:firstLine="708"/>
        <w:jc w:val="both"/>
        <w:rPr>
          <w:i/>
          <w:sz w:val="28"/>
        </w:rPr>
      </w:pPr>
      <w:r>
        <w:rPr>
          <w:i/>
          <w:sz w:val="28"/>
        </w:rPr>
        <w:t>Результаты осмотр места пожара позволили реконструировать произошедшие события следующим  образом.</w:t>
      </w:r>
    </w:p>
    <w:p w:rsidR="004B7161" w:rsidRDefault="00A02634">
      <w:pPr>
        <w:spacing w:before="2"/>
        <w:ind w:left="112" w:right="115" w:firstLine="708"/>
        <w:jc w:val="both"/>
        <w:rPr>
          <w:i/>
          <w:sz w:val="28"/>
        </w:rPr>
      </w:pPr>
      <w:r>
        <w:rPr>
          <w:i/>
          <w:sz w:val="28"/>
        </w:rPr>
        <w:t xml:space="preserve">При работе </w:t>
      </w:r>
      <w:proofErr w:type="gramStart"/>
      <w:r>
        <w:rPr>
          <w:i/>
          <w:sz w:val="28"/>
        </w:rPr>
        <w:t>дизель-генератора</w:t>
      </w:r>
      <w:proofErr w:type="gramEnd"/>
      <w:r>
        <w:rPr>
          <w:i/>
          <w:sz w:val="28"/>
        </w:rPr>
        <w:t xml:space="preserve"> по неизвестной причине (возможно, это был заводской брак или усталостные напряжения в металле) произошло разрушение шатуна цилиндра. Отлетевшие при этом куски шатуна пробили корпус генератора и вылетели наружу. Разгерметизация генератора сопровождалась выбросом содержащегося в нем масла М10Б2, а также дизельного топлива за счет разрушения топливопровода. Удар колоссальной силы шатуна о корпус, разрушивший последний, неминуемо должен был привести  к  образованию  ударных  искр,  которые  и  явились,  вероятнее всего,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31"/>
        <w:rPr>
          <w:i/>
          <w:sz w:val="28"/>
        </w:rPr>
      </w:pPr>
      <w:r>
        <w:rPr>
          <w:i/>
          <w:sz w:val="28"/>
        </w:rPr>
        <w:lastRenderedPageBreak/>
        <w:t>источником зажигания.</w:t>
      </w:r>
    </w:p>
    <w:p w:rsidR="004B7161" w:rsidRDefault="00A02634">
      <w:pPr>
        <w:ind w:left="112" w:right="114" w:firstLine="708"/>
        <w:jc w:val="both"/>
        <w:rPr>
          <w:i/>
          <w:sz w:val="28"/>
        </w:rPr>
      </w:pPr>
      <w:r>
        <w:rPr>
          <w:i/>
          <w:sz w:val="28"/>
        </w:rPr>
        <w:t xml:space="preserve">Горючей средой в данном случае стала аэровзвесь (облако) мельчайших частичек масла и дизтоплива, образовавшаяся при их  выбросе под давлением    из корпуса генератора. Такого рода аэровзвеси представляют пожарную опасность </w:t>
      </w:r>
      <w:proofErr w:type="gramStart"/>
      <w:r>
        <w:rPr>
          <w:i/>
          <w:sz w:val="28"/>
        </w:rPr>
        <w:t xml:space="preserve">значительно </w:t>
      </w:r>
      <w:r>
        <w:rPr>
          <w:i/>
          <w:spacing w:val="2"/>
          <w:sz w:val="28"/>
        </w:rPr>
        <w:t>большую</w:t>
      </w:r>
      <w:proofErr w:type="gramEnd"/>
      <w:r>
        <w:rPr>
          <w:i/>
          <w:spacing w:val="2"/>
          <w:sz w:val="28"/>
        </w:rPr>
        <w:t xml:space="preserve">, </w:t>
      </w:r>
      <w:r>
        <w:rPr>
          <w:i/>
          <w:sz w:val="28"/>
        </w:rPr>
        <w:t xml:space="preserve">нежели нераспыленное масло и дизтопливо. Энергии механической искры вполне достаточно для их </w:t>
      </w:r>
      <w:r>
        <w:rPr>
          <w:i/>
          <w:spacing w:val="48"/>
          <w:sz w:val="28"/>
        </w:rPr>
        <w:t xml:space="preserve"> </w:t>
      </w:r>
      <w:r>
        <w:rPr>
          <w:i/>
          <w:spacing w:val="2"/>
          <w:sz w:val="28"/>
        </w:rPr>
        <w:t>зажигания.</w:t>
      </w:r>
    </w:p>
    <w:p w:rsidR="004B7161" w:rsidRDefault="00A02634">
      <w:pPr>
        <w:pStyle w:val="1"/>
        <w:numPr>
          <w:ilvl w:val="1"/>
          <w:numId w:val="12"/>
        </w:numPr>
        <w:tabs>
          <w:tab w:val="left" w:pos="1390"/>
        </w:tabs>
      </w:pPr>
      <w:r>
        <w:rPr>
          <w:w w:val="90"/>
        </w:rPr>
        <w:t>Источники зажигания малой</w:t>
      </w:r>
      <w:r>
        <w:rPr>
          <w:spacing w:val="-18"/>
          <w:w w:val="90"/>
        </w:rPr>
        <w:t xml:space="preserve"> </w:t>
      </w:r>
      <w:r>
        <w:rPr>
          <w:w w:val="90"/>
        </w:rPr>
        <w:t>мощности</w:t>
      </w:r>
    </w:p>
    <w:p w:rsidR="004B7161" w:rsidRDefault="00A02634">
      <w:pPr>
        <w:pStyle w:val="a3"/>
        <w:spacing w:line="242" w:lineRule="auto"/>
        <w:ind w:right="107"/>
        <w:rPr>
          <w:b/>
        </w:rPr>
      </w:pPr>
      <w:r>
        <w:t xml:space="preserve">Среди источников зажигания малой мощности, приводящих к возникновению пожаров, лидирующее место занимают </w:t>
      </w:r>
      <w:r>
        <w:rPr>
          <w:b/>
        </w:rPr>
        <w:t>тлеющие табачные изделия.</w:t>
      </w:r>
    </w:p>
    <w:p w:rsidR="004B7161" w:rsidRDefault="00A02634">
      <w:pPr>
        <w:pStyle w:val="a3"/>
        <w:ind w:right="110"/>
      </w:pPr>
      <w:r>
        <w:rPr>
          <w:spacing w:val="-3"/>
        </w:rPr>
        <w:t xml:space="preserve">Искать сам </w:t>
      </w:r>
      <w:r>
        <w:rPr>
          <w:spacing w:val="-4"/>
        </w:rPr>
        <w:t xml:space="preserve">окурок </w:t>
      </w:r>
      <w:r>
        <w:rPr>
          <w:spacing w:val="-3"/>
        </w:rPr>
        <w:t xml:space="preserve">на </w:t>
      </w:r>
      <w:r>
        <w:rPr>
          <w:spacing w:val="-4"/>
        </w:rPr>
        <w:t xml:space="preserve">месте </w:t>
      </w:r>
      <w:r>
        <w:rPr>
          <w:spacing w:val="-3"/>
        </w:rPr>
        <w:t xml:space="preserve">пожара </w:t>
      </w:r>
      <w:r>
        <w:t xml:space="preserve">— </w:t>
      </w:r>
      <w:r>
        <w:rPr>
          <w:spacing w:val="-4"/>
        </w:rPr>
        <w:t xml:space="preserve">занятие </w:t>
      </w:r>
      <w:r>
        <w:t xml:space="preserve">не </w:t>
      </w:r>
      <w:r>
        <w:rPr>
          <w:spacing w:val="-3"/>
        </w:rPr>
        <w:t xml:space="preserve">очень </w:t>
      </w:r>
      <w:r>
        <w:t xml:space="preserve">перспективное, хотя некоторые учебники криминалистики и </w:t>
      </w:r>
      <w:r>
        <w:rPr>
          <w:spacing w:val="-5"/>
        </w:rPr>
        <w:t xml:space="preserve">советуют </w:t>
      </w:r>
      <w:r>
        <w:rPr>
          <w:spacing w:val="-4"/>
        </w:rPr>
        <w:t>делать это.</w:t>
      </w:r>
    </w:p>
    <w:p w:rsidR="004B7161" w:rsidRDefault="00A02634">
      <w:pPr>
        <w:pStyle w:val="a3"/>
        <w:ind w:right="111"/>
      </w:pPr>
      <w:r>
        <w:t>Как правило, причастность тлеющего табачного изделия к возникновению пожара устанавливается:</w:t>
      </w:r>
    </w:p>
    <w:p w:rsidR="004B7161" w:rsidRDefault="00A02634">
      <w:pPr>
        <w:pStyle w:val="a3"/>
        <w:tabs>
          <w:tab w:val="left" w:pos="1553"/>
        </w:tabs>
        <w:spacing w:line="321" w:lineRule="exact"/>
        <w:ind w:left="821" w:right="31" w:firstLine="0"/>
        <w:jc w:val="left"/>
      </w:pPr>
      <w:r>
        <w:rPr>
          <w:spacing w:val="-4"/>
        </w:rPr>
        <w:t>а)</w:t>
      </w:r>
      <w:r>
        <w:rPr>
          <w:spacing w:val="-4"/>
        </w:rPr>
        <w:tab/>
      </w:r>
      <w:r>
        <w:rPr>
          <w:spacing w:val="-3"/>
        </w:rPr>
        <w:t>путем исключения других</w:t>
      </w:r>
      <w:r>
        <w:rPr>
          <w:spacing w:val="19"/>
        </w:rPr>
        <w:t xml:space="preserve"> </w:t>
      </w:r>
      <w:r>
        <w:rPr>
          <w:spacing w:val="-3"/>
        </w:rPr>
        <w:t>версий;</w:t>
      </w:r>
    </w:p>
    <w:p w:rsidR="004B7161" w:rsidRDefault="00A02634">
      <w:pPr>
        <w:pStyle w:val="a3"/>
        <w:ind w:right="111"/>
      </w:pPr>
      <w:r>
        <w:t>б) по наличию комплекса условий, необходимых и достаточных для возникновения горения от данного источника;</w:t>
      </w:r>
    </w:p>
    <w:p w:rsidR="004B7161" w:rsidRDefault="00A02634">
      <w:pPr>
        <w:pStyle w:val="a3"/>
        <w:spacing w:before="2"/>
        <w:ind w:right="111"/>
      </w:pPr>
      <w:r>
        <w:t>в)  по  характерной  для  источников   малой   мощности   динамике развития горения;</w:t>
      </w:r>
    </w:p>
    <w:p w:rsidR="004B7161" w:rsidRDefault="00A02634">
      <w:pPr>
        <w:pStyle w:val="a3"/>
        <w:ind w:right="104"/>
      </w:pPr>
      <w:r>
        <w:rPr>
          <w:spacing w:val="-10"/>
        </w:rPr>
        <w:t xml:space="preserve">г) </w:t>
      </w:r>
      <w:r>
        <w:rPr>
          <w:spacing w:val="-4"/>
        </w:rPr>
        <w:t xml:space="preserve">по </w:t>
      </w:r>
      <w:r>
        <w:rPr>
          <w:spacing w:val="-7"/>
        </w:rPr>
        <w:t>наличию характерных</w:t>
      </w:r>
      <w:r>
        <w:rPr>
          <w:spacing w:val="56"/>
        </w:rPr>
        <w:t xml:space="preserve"> </w:t>
      </w:r>
      <w:r>
        <w:rPr>
          <w:spacing w:val="-7"/>
        </w:rPr>
        <w:t>признаков</w:t>
      </w:r>
      <w:r>
        <w:rPr>
          <w:spacing w:val="56"/>
        </w:rPr>
        <w:t xml:space="preserve"> </w:t>
      </w:r>
      <w:r>
        <w:rPr>
          <w:spacing w:val="-8"/>
        </w:rPr>
        <w:t xml:space="preserve">низкотемпературного  </w:t>
      </w:r>
      <w:r>
        <w:rPr>
          <w:spacing w:val="-7"/>
        </w:rPr>
        <w:t xml:space="preserve">пиролиза (тления) </w:t>
      </w:r>
      <w:r>
        <w:rPr>
          <w:spacing w:val="-4"/>
        </w:rPr>
        <w:t xml:space="preserve">на </w:t>
      </w:r>
      <w:r>
        <w:rPr>
          <w:spacing w:val="-6"/>
        </w:rPr>
        <w:t xml:space="preserve">окружающих </w:t>
      </w:r>
      <w:r>
        <w:rPr>
          <w:spacing w:val="-7"/>
        </w:rPr>
        <w:t xml:space="preserve">конструкциях </w:t>
      </w:r>
      <w:r>
        <w:t xml:space="preserve">и </w:t>
      </w:r>
      <w:r>
        <w:rPr>
          <w:spacing w:val="-7"/>
        </w:rPr>
        <w:t>предметах.</w:t>
      </w:r>
    </w:p>
    <w:p w:rsidR="004B7161" w:rsidRDefault="00A02634">
      <w:pPr>
        <w:pStyle w:val="a3"/>
        <w:ind w:right="108"/>
      </w:pPr>
      <w:r>
        <w:t>С достаточной уверенностью можно говорить о такой версии пожара как наиболее вероятной только в случае положительного ответа, по крайней мере, по первым трем, а еще лучше — по четырем пунктам.</w:t>
      </w:r>
    </w:p>
    <w:p w:rsidR="004B7161" w:rsidRDefault="00A02634">
      <w:pPr>
        <w:pStyle w:val="a3"/>
        <w:ind w:right="104"/>
      </w:pPr>
      <w:r>
        <w:rPr>
          <w:spacing w:val="-3"/>
        </w:rPr>
        <w:t xml:space="preserve">Методы анализа наиболее распространенных версий  </w:t>
      </w:r>
      <w:r>
        <w:t xml:space="preserve">возникновения пожаров по техническим причинам рассмотрены в </w:t>
      </w:r>
      <w:r>
        <w:rPr>
          <w:spacing w:val="-4"/>
        </w:rPr>
        <w:t xml:space="preserve">предыдущих главах </w:t>
      </w:r>
      <w:r>
        <w:t xml:space="preserve">и </w:t>
      </w:r>
      <w:r>
        <w:rPr>
          <w:spacing w:val="-4"/>
        </w:rPr>
        <w:t xml:space="preserve">будут рассматриваться </w:t>
      </w:r>
      <w:r>
        <w:rPr>
          <w:spacing w:val="-3"/>
        </w:rPr>
        <w:t xml:space="preserve">далее. </w:t>
      </w:r>
      <w:r>
        <w:rPr>
          <w:spacing w:val="-4"/>
        </w:rPr>
        <w:t xml:space="preserve">Поэтому перейдем </w:t>
      </w:r>
      <w:r>
        <w:rPr>
          <w:spacing w:val="-3"/>
        </w:rPr>
        <w:t xml:space="preserve">ко </w:t>
      </w:r>
      <w:r>
        <w:rPr>
          <w:spacing w:val="-5"/>
        </w:rPr>
        <w:t xml:space="preserve">второму (важнейшему) </w:t>
      </w:r>
      <w:r>
        <w:rPr>
          <w:spacing w:val="-4"/>
        </w:rPr>
        <w:t xml:space="preserve">пункту </w:t>
      </w:r>
      <w:r>
        <w:t xml:space="preserve">— </w:t>
      </w:r>
      <w:r>
        <w:rPr>
          <w:spacing w:val="-5"/>
        </w:rPr>
        <w:t xml:space="preserve">условиям, </w:t>
      </w:r>
      <w:r>
        <w:rPr>
          <w:spacing w:val="-3"/>
        </w:rPr>
        <w:t xml:space="preserve">необходимым </w:t>
      </w:r>
      <w:r>
        <w:t>и достаточным для возникновения горения от источника зажигания малой мощности.</w:t>
      </w:r>
    </w:p>
    <w:p w:rsidR="004B7161" w:rsidRDefault="00A02634">
      <w:pPr>
        <w:pStyle w:val="2"/>
        <w:spacing w:before="9"/>
        <w:ind w:left="821" w:right="31"/>
      </w:pPr>
      <w:r>
        <w:t>Условия, необходимые и достаточные для возникновения горения</w:t>
      </w:r>
    </w:p>
    <w:p w:rsidR="004B7161" w:rsidRDefault="00A02634">
      <w:pPr>
        <w:pStyle w:val="a3"/>
        <w:ind w:right="106"/>
      </w:pPr>
      <w:proofErr w:type="gramStart"/>
      <w:r>
        <w:t>В начале</w:t>
      </w:r>
      <w:proofErr w:type="gramEnd"/>
      <w:r>
        <w:t xml:space="preserve"> 80-х гг. в Ленинградском филиале </w:t>
      </w:r>
      <w:r>
        <w:rPr>
          <w:spacing w:val="-3"/>
        </w:rPr>
        <w:t xml:space="preserve">ВНИИПО </w:t>
      </w:r>
      <w:r>
        <w:t xml:space="preserve">проводились специальные исследования по изучению пожарной </w:t>
      </w:r>
      <w:r>
        <w:rPr>
          <w:spacing w:val="-3"/>
        </w:rPr>
        <w:t xml:space="preserve">опасности тлеющих табачных изделий </w:t>
      </w:r>
      <w:r>
        <w:t xml:space="preserve">и </w:t>
      </w:r>
      <w:r>
        <w:rPr>
          <w:spacing w:val="-3"/>
        </w:rPr>
        <w:t xml:space="preserve">возможностей </w:t>
      </w:r>
      <w:r>
        <w:t xml:space="preserve">установления их причастности к  возникновению пожара. </w:t>
      </w:r>
      <w:proofErr w:type="gramStart"/>
      <w:r>
        <w:t xml:space="preserve">Было, в </w:t>
      </w:r>
      <w:r>
        <w:rPr>
          <w:spacing w:val="-4"/>
        </w:rPr>
        <w:t xml:space="preserve">частности, установлено, </w:t>
      </w:r>
      <w:r>
        <w:rPr>
          <w:spacing w:val="-3"/>
        </w:rPr>
        <w:t xml:space="preserve">что </w:t>
      </w:r>
      <w:r>
        <w:rPr>
          <w:spacing w:val="-4"/>
        </w:rPr>
        <w:t xml:space="preserve">сигареты высшего качества, </w:t>
      </w:r>
      <w:r>
        <w:t xml:space="preserve">высшего и первого сорта имеют длительность тления в пределах 18-27 мин. Сигареты второго сорта и папиросы первого </w:t>
      </w:r>
      <w:r>
        <w:rPr>
          <w:spacing w:val="-4"/>
        </w:rPr>
        <w:t xml:space="preserve">сорта менее склонны </w:t>
      </w:r>
      <w:r>
        <w:t xml:space="preserve">к </w:t>
      </w:r>
      <w:r>
        <w:rPr>
          <w:spacing w:val="-4"/>
        </w:rPr>
        <w:t xml:space="preserve">этому  процессу  </w:t>
      </w:r>
      <w:r>
        <w:t xml:space="preserve">и  </w:t>
      </w:r>
      <w:r>
        <w:rPr>
          <w:spacing w:val="-3"/>
        </w:rPr>
        <w:t xml:space="preserve">тлеют </w:t>
      </w:r>
      <w:r>
        <w:rPr>
          <w:spacing w:val="-4"/>
        </w:rPr>
        <w:t xml:space="preserve">всего </w:t>
      </w:r>
      <w:r>
        <w:t xml:space="preserve">4-5 </w:t>
      </w:r>
      <w:r>
        <w:rPr>
          <w:spacing w:val="-3"/>
        </w:rPr>
        <w:t xml:space="preserve">мин. Тепловой поток </w:t>
      </w:r>
      <w:r>
        <w:t xml:space="preserve">от </w:t>
      </w:r>
      <w:r>
        <w:rPr>
          <w:spacing w:val="-3"/>
        </w:rPr>
        <w:t xml:space="preserve">тлеющей сигареты составляет </w:t>
      </w:r>
      <w:r>
        <w:t xml:space="preserve">6,7-13,3 </w:t>
      </w:r>
      <w:r>
        <w:rPr>
          <w:spacing w:val="-3"/>
        </w:rPr>
        <w:t xml:space="preserve">Вт. </w:t>
      </w:r>
      <w:r>
        <w:t>Температура</w:t>
      </w:r>
      <w:r>
        <w:rPr>
          <w:spacing w:val="-10"/>
        </w:rPr>
        <w:t xml:space="preserve"> </w:t>
      </w:r>
      <w:r>
        <w:t>в</w:t>
      </w:r>
      <w:r>
        <w:rPr>
          <w:spacing w:val="-14"/>
        </w:rPr>
        <w:t xml:space="preserve"> </w:t>
      </w:r>
      <w:r>
        <w:t>зоне</w:t>
      </w:r>
      <w:r>
        <w:rPr>
          <w:spacing w:val="-13"/>
        </w:rPr>
        <w:t xml:space="preserve"> </w:t>
      </w:r>
      <w:r>
        <w:t>контакта</w:t>
      </w:r>
      <w:r>
        <w:rPr>
          <w:spacing w:val="-13"/>
        </w:rPr>
        <w:t xml:space="preserve"> </w:t>
      </w:r>
      <w:r>
        <w:t>с</w:t>
      </w:r>
      <w:r>
        <w:rPr>
          <w:spacing w:val="-10"/>
        </w:rPr>
        <w:t xml:space="preserve"> </w:t>
      </w:r>
      <w:r>
        <w:t>материалом</w:t>
      </w:r>
      <w:r>
        <w:rPr>
          <w:spacing w:val="-13"/>
        </w:rPr>
        <w:t xml:space="preserve"> </w:t>
      </w:r>
      <w:r>
        <w:t>380-530°С.</w:t>
      </w:r>
      <w:proofErr w:type="gramEnd"/>
    </w:p>
    <w:p w:rsidR="004B7161" w:rsidRDefault="00A02634">
      <w:pPr>
        <w:pStyle w:val="a3"/>
        <w:ind w:right="111"/>
      </w:pPr>
      <w:r>
        <w:rPr>
          <w:spacing w:val="-3"/>
        </w:rPr>
        <w:t xml:space="preserve">Способен </w:t>
      </w:r>
      <w:r>
        <w:t xml:space="preserve">ли </w:t>
      </w:r>
      <w:r>
        <w:rPr>
          <w:spacing w:val="-3"/>
        </w:rPr>
        <w:t xml:space="preserve">тепловой источник </w:t>
      </w:r>
      <w:r>
        <w:t xml:space="preserve">с </w:t>
      </w:r>
      <w:r>
        <w:rPr>
          <w:spacing w:val="-3"/>
        </w:rPr>
        <w:t xml:space="preserve">такими характеристиками привести </w:t>
      </w:r>
      <w:r>
        <w:t xml:space="preserve">к </w:t>
      </w:r>
      <w:r>
        <w:rPr>
          <w:spacing w:val="-3"/>
        </w:rPr>
        <w:t xml:space="preserve">воспламенению, например, поверхности деревянного </w:t>
      </w:r>
      <w:r>
        <w:t>стола или паркетного пола?</w:t>
      </w:r>
    </w:p>
    <w:p w:rsidR="004B7161" w:rsidRDefault="00A02634">
      <w:pPr>
        <w:pStyle w:val="a3"/>
        <w:ind w:right="110"/>
      </w:pPr>
      <w:r>
        <w:rPr>
          <w:spacing w:val="-3"/>
        </w:rPr>
        <w:t xml:space="preserve">Если </w:t>
      </w:r>
      <w:r>
        <w:rPr>
          <w:spacing w:val="-4"/>
        </w:rPr>
        <w:t xml:space="preserve">сравнить указанную температуру </w:t>
      </w:r>
      <w:r>
        <w:t xml:space="preserve">с </w:t>
      </w:r>
      <w:r>
        <w:rPr>
          <w:spacing w:val="-4"/>
        </w:rPr>
        <w:t xml:space="preserve">параметрами </w:t>
      </w:r>
      <w:r>
        <w:t xml:space="preserve">пожарной опасности древесины (температура </w:t>
      </w:r>
      <w:r>
        <w:rPr>
          <w:spacing w:val="-3"/>
        </w:rPr>
        <w:t xml:space="preserve">воспламенения </w:t>
      </w:r>
      <w:r>
        <w:t>= 255</w:t>
      </w:r>
      <w:proofErr w:type="gramStart"/>
      <w:r>
        <w:t>°С</w:t>
      </w:r>
      <w:proofErr w:type="gramEnd"/>
      <w:r>
        <w:t xml:space="preserve">; </w:t>
      </w:r>
      <w:r>
        <w:rPr>
          <w:spacing w:val="-3"/>
        </w:rPr>
        <w:t xml:space="preserve">температура  </w:t>
      </w:r>
      <w:r>
        <w:t xml:space="preserve">самовоспламенения = 399°С), то </w:t>
      </w:r>
      <w:r>
        <w:rPr>
          <w:spacing w:val="4"/>
        </w:rPr>
        <w:t xml:space="preserve">загорание </w:t>
      </w:r>
      <w:r>
        <w:rPr>
          <w:spacing w:val="9"/>
        </w:rPr>
        <w:t xml:space="preserve">покажется </w:t>
      </w:r>
      <w:r>
        <w:rPr>
          <w:spacing w:val="10"/>
        </w:rPr>
        <w:t xml:space="preserve">вероятным. </w:t>
      </w:r>
      <w:r>
        <w:rPr>
          <w:spacing w:val="5"/>
        </w:rPr>
        <w:t xml:space="preserve">Но </w:t>
      </w:r>
      <w:r>
        <w:rPr>
          <w:spacing w:val="6"/>
        </w:rPr>
        <w:t xml:space="preserve">это </w:t>
      </w:r>
      <w:r>
        <w:rPr>
          <w:spacing w:val="9"/>
        </w:rPr>
        <w:t xml:space="preserve">ошибочное мнение. </w:t>
      </w:r>
      <w:r>
        <w:t xml:space="preserve">У </w:t>
      </w:r>
      <w:r>
        <w:rPr>
          <w:spacing w:val="-3"/>
        </w:rPr>
        <w:t xml:space="preserve">окурка </w:t>
      </w:r>
      <w:r>
        <w:rPr>
          <w:spacing w:val="-4"/>
        </w:rPr>
        <w:t xml:space="preserve">просто </w:t>
      </w:r>
      <w:r>
        <w:t xml:space="preserve">не </w:t>
      </w:r>
      <w:r>
        <w:rPr>
          <w:spacing w:val="-4"/>
        </w:rPr>
        <w:t xml:space="preserve">хватит мощности тепловыделения для </w:t>
      </w:r>
      <w:r>
        <w:rPr>
          <w:spacing w:val="-3"/>
        </w:rPr>
        <w:t xml:space="preserve">того, </w:t>
      </w:r>
      <w:r>
        <w:t>чтобы прогреть монолитную древесину, обеспечить ее пиролиз и</w:t>
      </w:r>
      <w:r>
        <w:rPr>
          <w:spacing w:val="-31"/>
        </w:rPr>
        <w:t xml:space="preserve"> </w:t>
      </w:r>
      <w:r>
        <w:rPr>
          <w:spacing w:val="-3"/>
        </w:rPr>
        <w:t>выделение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горючих</w:t>
      </w:r>
      <w:proofErr w:type="gramEnd"/>
      <w:r>
        <w:t xml:space="preserve"> летучих в необходимой для воспламенения концентрации.</w:t>
      </w:r>
    </w:p>
    <w:p w:rsidR="004B7161" w:rsidRDefault="00A02634">
      <w:pPr>
        <w:pStyle w:val="a3"/>
        <w:spacing w:line="242" w:lineRule="auto"/>
        <w:ind w:right="102"/>
        <w:rPr>
          <w:b/>
        </w:rPr>
      </w:pPr>
      <w:r>
        <w:rPr>
          <w:spacing w:val="-3"/>
        </w:rPr>
        <w:t xml:space="preserve">Решающим фактором, определяющим возможность </w:t>
      </w:r>
      <w:r>
        <w:rPr>
          <w:spacing w:val="-4"/>
        </w:rPr>
        <w:t xml:space="preserve">возникновения </w:t>
      </w:r>
      <w:r>
        <w:rPr>
          <w:spacing w:val="-3"/>
        </w:rPr>
        <w:t xml:space="preserve">пожара </w:t>
      </w:r>
      <w:r>
        <w:t xml:space="preserve">от </w:t>
      </w:r>
      <w:r>
        <w:rPr>
          <w:spacing w:val="-4"/>
        </w:rPr>
        <w:t xml:space="preserve">тлеющего табачного изделия, являются </w:t>
      </w:r>
      <w:r>
        <w:rPr>
          <w:spacing w:val="-3"/>
        </w:rPr>
        <w:t xml:space="preserve">свойства материала, оказавшегося </w:t>
      </w:r>
      <w:r>
        <w:t xml:space="preserve">в </w:t>
      </w:r>
      <w:r>
        <w:rPr>
          <w:spacing w:val="-3"/>
        </w:rPr>
        <w:t xml:space="preserve">контакте </w:t>
      </w:r>
      <w:r>
        <w:t xml:space="preserve">с </w:t>
      </w:r>
      <w:r>
        <w:rPr>
          <w:spacing w:val="-3"/>
        </w:rPr>
        <w:t xml:space="preserve">окурком, </w:t>
      </w:r>
      <w:r>
        <w:t xml:space="preserve">а </w:t>
      </w:r>
      <w:r>
        <w:rPr>
          <w:spacing w:val="-3"/>
        </w:rPr>
        <w:t xml:space="preserve">именно </w:t>
      </w:r>
      <w:r>
        <w:t xml:space="preserve">его </w:t>
      </w:r>
      <w:r>
        <w:rPr>
          <w:b/>
          <w:spacing w:val="-9"/>
        </w:rPr>
        <w:t>способность</w:t>
      </w:r>
      <w:r>
        <w:rPr>
          <w:b/>
          <w:spacing w:val="52"/>
        </w:rPr>
        <w:t xml:space="preserve"> </w:t>
      </w:r>
      <w:r>
        <w:rPr>
          <w:b/>
        </w:rPr>
        <w:t xml:space="preserve">к </w:t>
      </w:r>
      <w:r>
        <w:rPr>
          <w:b/>
          <w:spacing w:val="-10"/>
        </w:rPr>
        <w:t xml:space="preserve">самоподдерживающемуся </w:t>
      </w:r>
      <w:r>
        <w:rPr>
          <w:b/>
          <w:spacing w:val="-9"/>
        </w:rPr>
        <w:t>тлению.</w:t>
      </w:r>
    </w:p>
    <w:p w:rsidR="004B7161" w:rsidRDefault="00A02634">
      <w:pPr>
        <w:pStyle w:val="a3"/>
        <w:ind w:right="108"/>
      </w:pPr>
      <w:r>
        <w:rPr>
          <w:spacing w:val="-3"/>
        </w:rPr>
        <w:t xml:space="preserve">Наличие такого критерия крайне </w:t>
      </w:r>
      <w:r>
        <w:t xml:space="preserve">важно </w:t>
      </w:r>
      <w:r>
        <w:rPr>
          <w:spacing w:val="-2"/>
        </w:rPr>
        <w:t xml:space="preserve">для </w:t>
      </w:r>
      <w:r>
        <w:rPr>
          <w:spacing w:val="-3"/>
        </w:rPr>
        <w:t xml:space="preserve">пожарно-технической экспертизы. </w:t>
      </w:r>
      <w:r>
        <w:rPr>
          <w:spacing w:val="-2"/>
        </w:rPr>
        <w:t xml:space="preserve">Оно </w:t>
      </w:r>
      <w:r>
        <w:rPr>
          <w:spacing w:val="-3"/>
        </w:rPr>
        <w:t xml:space="preserve">позволяет исключить, </w:t>
      </w:r>
      <w:r>
        <w:t xml:space="preserve">как практически не реализуемую, версию возникновения пожара от </w:t>
      </w:r>
      <w:r>
        <w:rPr>
          <w:spacing w:val="-4"/>
        </w:rPr>
        <w:t xml:space="preserve">тлеющей сигареты, попавшей </w:t>
      </w:r>
      <w:r>
        <w:t xml:space="preserve">на </w:t>
      </w:r>
      <w:r>
        <w:rPr>
          <w:spacing w:val="-4"/>
        </w:rPr>
        <w:t>непокрытую</w:t>
      </w:r>
      <w:r>
        <w:rPr>
          <w:spacing w:val="62"/>
        </w:rPr>
        <w:t xml:space="preserve"> </w:t>
      </w:r>
      <w:r>
        <w:rPr>
          <w:spacing w:val="-4"/>
        </w:rPr>
        <w:t xml:space="preserve">поверхность </w:t>
      </w:r>
      <w:r>
        <w:rPr>
          <w:spacing w:val="-3"/>
        </w:rPr>
        <w:t xml:space="preserve">деревянного стола </w:t>
      </w:r>
      <w:r>
        <w:rPr>
          <w:spacing w:val="-2"/>
        </w:rPr>
        <w:t xml:space="preserve">или </w:t>
      </w:r>
      <w:r>
        <w:rPr>
          <w:spacing w:val="-3"/>
        </w:rPr>
        <w:t xml:space="preserve">пола, крышу, покрытую рубероидом, </w:t>
      </w:r>
      <w:r>
        <w:rPr>
          <w:spacing w:val="-2"/>
        </w:rPr>
        <w:t xml:space="preserve">или </w:t>
      </w:r>
      <w:r>
        <w:t>пол, покрытый поливинилхлоридным линолеумом.</w:t>
      </w:r>
    </w:p>
    <w:p w:rsidR="004B7161" w:rsidRDefault="00A02634">
      <w:pPr>
        <w:spacing w:before="2"/>
        <w:ind w:left="112" w:right="102" w:firstLine="708"/>
        <w:jc w:val="right"/>
        <w:rPr>
          <w:sz w:val="28"/>
        </w:rPr>
      </w:pPr>
      <w:r>
        <w:rPr>
          <w:spacing w:val="-4"/>
          <w:sz w:val="28"/>
        </w:rPr>
        <w:t>Самостоятельно</w:t>
      </w:r>
      <w:r>
        <w:rPr>
          <w:spacing w:val="62"/>
          <w:sz w:val="28"/>
        </w:rPr>
        <w:t xml:space="preserve"> </w:t>
      </w:r>
      <w:r>
        <w:rPr>
          <w:spacing w:val="-4"/>
          <w:sz w:val="28"/>
        </w:rPr>
        <w:t>поддерживать</w:t>
      </w:r>
      <w:r>
        <w:rPr>
          <w:spacing w:val="62"/>
          <w:sz w:val="28"/>
        </w:rPr>
        <w:t xml:space="preserve"> </w:t>
      </w:r>
      <w:r>
        <w:rPr>
          <w:spacing w:val="-4"/>
          <w:sz w:val="28"/>
        </w:rPr>
        <w:t>тлеющее</w:t>
      </w:r>
      <w:r>
        <w:rPr>
          <w:spacing w:val="62"/>
          <w:sz w:val="28"/>
        </w:rPr>
        <w:t xml:space="preserve"> </w:t>
      </w:r>
      <w:r>
        <w:rPr>
          <w:spacing w:val="-4"/>
          <w:sz w:val="28"/>
        </w:rPr>
        <w:t>горение,</w:t>
      </w:r>
      <w:r>
        <w:rPr>
          <w:spacing w:val="62"/>
          <w:sz w:val="28"/>
        </w:rPr>
        <w:t xml:space="preserve"> </w:t>
      </w:r>
      <w:r>
        <w:rPr>
          <w:spacing w:val="-4"/>
          <w:sz w:val="28"/>
        </w:rPr>
        <w:t>стадия</w:t>
      </w:r>
      <w:r>
        <w:rPr>
          <w:spacing w:val="60"/>
          <w:sz w:val="28"/>
        </w:rPr>
        <w:t xml:space="preserve"> </w:t>
      </w:r>
      <w:r>
        <w:rPr>
          <w:sz w:val="28"/>
        </w:rPr>
        <w:t>которого,</w:t>
      </w:r>
      <w:r>
        <w:rPr>
          <w:spacing w:val="63"/>
          <w:sz w:val="28"/>
        </w:rPr>
        <w:t xml:space="preserve"> </w:t>
      </w:r>
      <w:r>
        <w:rPr>
          <w:sz w:val="28"/>
        </w:rPr>
        <w:t xml:space="preserve">как правило, присутствует в цепи "непогашенный </w:t>
      </w:r>
      <w:r>
        <w:rPr>
          <w:spacing w:val="-9"/>
          <w:sz w:val="28"/>
        </w:rPr>
        <w:t xml:space="preserve">окурок </w:t>
      </w:r>
      <w:r>
        <w:rPr>
          <w:sz w:val="28"/>
        </w:rPr>
        <w:t xml:space="preserve">— </w:t>
      </w:r>
      <w:r>
        <w:rPr>
          <w:spacing w:val="-8"/>
          <w:sz w:val="28"/>
        </w:rPr>
        <w:t>пожар",</w:t>
      </w:r>
      <w:r>
        <w:rPr>
          <w:spacing w:val="5"/>
          <w:sz w:val="28"/>
        </w:rPr>
        <w:t xml:space="preserve"> </w:t>
      </w:r>
      <w:r>
        <w:rPr>
          <w:spacing w:val="-9"/>
          <w:sz w:val="28"/>
        </w:rPr>
        <w:t>способны</w:t>
      </w:r>
      <w:r>
        <w:rPr>
          <w:spacing w:val="3"/>
          <w:sz w:val="28"/>
        </w:rPr>
        <w:t xml:space="preserve"> </w:t>
      </w:r>
      <w:r>
        <w:rPr>
          <w:spacing w:val="-9"/>
          <w:sz w:val="28"/>
        </w:rPr>
        <w:t>только</w:t>
      </w:r>
      <w:r>
        <w:rPr>
          <w:sz w:val="28"/>
        </w:rPr>
        <w:t xml:space="preserve"> </w:t>
      </w:r>
      <w:r>
        <w:rPr>
          <w:b/>
          <w:spacing w:val="-9"/>
          <w:sz w:val="28"/>
        </w:rPr>
        <w:t xml:space="preserve">пористые материалы, образующие углистый </w:t>
      </w:r>
      <w:r>
        <w:rPr>
          <w:b/>
          <w:spacing w:val="-8"/>
          <w:sz w:val="28"/>
        </w:rPr>
        <w:t xml:space="preserve">остаток </w:t>
      </w:r>
      <w:r>
        <w:rPr>
          <w:b/>
          <w:spacing w:val="-7"/>
          <w:sz w:val="28"/>
        </w:rPr>
        <w:t xml:space="preserve">при </w:t>
      </w:r>
      <w:r>
        <w:rPr>
          <w:b/>
          <w:spacing w:val="-10"/>
          <w:sz w:val="28"/>
        </w:rPr>
        <w:t>нагревании.</w:t>
      </w:r>
      <w:r>
        <w:rPr>
          <w:b/>
          <w:spacing w:val="2"/>
          <w:sz w:val="28"/>
        </w:rPr>
        <w:t xml:space="preserve"> </w:t>
      </w:r>
      <w:r>
        <w:rPr>
          <w:sz w:val="28"/>
        </w:rPr>
        <w:t>К</w:t>
      </w:r>
      <w:r>
        <w:rPr>
          <w:spacing w:val="5"/>
          <w:sz w:val="28"/>
        </w:rPr>
        <w:t xml:space="preserve"> </w:t>
      </w:r>
      <w:r>
        <w:rPr>
          <w:sz w:val="28"/>
        </w:rPr>
        <w:t>ним</w:t>
      </w:r>
      <w:r>
        <w:rPr>
          <w:w w:val="89"/>
          <w:sz w:val="28"/>
        </w:rPr>
        <w:t xml:space="preserve"> </w:t>
      </w:r>
      <w:r>
        <w:rPr>
          <w:sz w:val="28"/>
        </w:rPr>
        <w:t>относятся</w:t>
      </w:r>
      <w:r>
        <w:rPr>
          <w:spacing w:val="-31"/>
          <w:sz w:val="28"/>
        </w:rPr>
        <w:t xml:space="preserve"> </w:t>
      </w:r>
      <w:r>
        <w:rPr>
          <w:sz w:val="28"/>
        </w:rPr>
        <w:t>бумага,</w:t>
      </w:r>
      <w:r>
        <w:rPr>
          <w:spacing w:val="-29"/>
          <w:sz w:val="28"/>
        </w:rPr>
        <w:t xml:space="preserve"> </w:t>
      </w:r>
      <w:r>
        <w:rPr>
          <w:sz w:val="28"/>
        </w:rPr>
        <w:t>целлюлозные</w:t>
      </w:r>
      <w:r>
        <w:rPr>
          <w:spacing w:val="-27"/>
          <w:sz w:val="28"/>
        </w:rPr>
        <w:t xml:space="preserve"> </w:t>
      </w:r>
      <w:r>
        <w:rPr>
          <w:sz w:val="28"/>
        </w:rPr>
        <w:t>ткани,</w:t>
      </w:r>
      <w:r>
        <w:rPr>
          <w:spacing w:val="-27"/>
          <w:sz w:val="28"/>
        </w:rPr>
        <w:t xml:space="preserve"> </w:t>
      </w:r>
      <w:r>
        <w:rPr>
          <w:sz w:val="28"/>
        </w:rPr>
        <w:t>вата,</w:t>
      </w:r>
      <w:r>
        <w:rPr>
          <w:spacing w:val="-29"/>
          <w:sz w:val="28"/>
        </w:rPr>
        <w:t xml:space="preserve"> </w:t>
      </w:r>
      <w:r>
        <w:rPr>
          <w:sz w:val="28"/>
        </w:rPr>
        <w:t>опилки,</w:t>
      </w:r>
      <w:r>
        <w:rPr>
          <w:spacing w:val="-29"/>
          <w:sz w:val="28"/>
        </w:rPr>
        <w:t xml:space="preserve"> </w:t>
      </w:r>
      <w:proofErr w:type="gramStart"/>
      <w:r>
        <w:rPr>
          <w:sz w:val="28"/>
        </w:rPr>
        <w:t>древесно-волокнистые</w:t>
      </w:r>
      <w:proofErr w:type="gramEnd"/>
      <w:r>
        <w:rPr>
          <w:spacing w:val="-30"/>
          <w:sz w:val="28"/>
        </w:rPr>
        <w:t xml:space="preserve"> </w:t>
      </w:r>
      <w:r>
        <w:rPr>
          <w:spacing w:val="-3"/>
          <w:sz w:val="28"/>
        </w:rPr>
        <w:t>плиты,</w:t>
      </w:r>
      <w:r>
        <w:rPr>
          <w:sz w:val="28"/>
        </w:rPr>
        <w:t xml:space="preserve"> </w:t>
      </w:r>
      <w:r>
        <w:rPr>
          <w:spacing w:val="-3"/>
          <w:sz w:val="28"/>
        </w:rPr>
        <w:t xml:space="preserve">латексная резина, некоторые термореактивные </w:t>
      </w:r>
      <w:r>
        <w:rPr>
          <w:sz w:val="28"/>
        </w:rPr>
        <w:t>пластики, в</w:t>
      </w:r>
      <w:r>
        <w:rPr>
          <w:spacing w:val="-20"/>
          <w:sz w:val="28"/>
        </w:rPr>
        <w:t xml:space="preserve"> </w:t>
      </w:r>
      <w:r>
        <w:rPr>
          <w:sz w:val="28"/>
        </w:rPr>
        <w:t>частности</w:t>
      </w:r>
      <w:r>
        <w:rPr>
          <w:spacing w:val="-4"/>
          <w:sz w:val="28"/>
        </w:rPr>
        <w:t xml:space="preserve"> </w:t>
      </w:r>
      <w:r>
        <w:rPr>
          <w:sz w:val="28"/>
        </w:rPr>
        <w:t xml:space="preserve">пенопласты. </w:t>
      </w:r>
      <w:r>
        <w:rPr>
          <w:b/>
          <w:sz w:val="28"/>
        </w:rPr>
        <w:t xml:space="preserve">Термопластичные материалы, </w:t>
      </w:r>
      <w:r>
        <w:rPr>
          <w:sz w:val="28"/>
        </w:rPr>
        <w:t>плавящиеся при</w:t>
      </w:r>
      <w:r>
        <w:rPr>
          <w:spacing w:val="5"/>
          <w:sz w:val="28"/>
        </w:rPr>
        <w:t xml:space="preserve"> </w:t>
      </w:r>
      <w:r>
        <w:rPr>
          <w:sz w:val="28"/>
        </w:rPr>
        <w:t>нагревании</w:t>
      </w:r>
      <w:r>
        <w:rPr>
          <w:spacing w:val="20"/>
          <w:sz w:val="28"/>
        </w:rPr>
        <w:t xml:space="preserve"> </w:t>
      </w:r>
      <w:r>
        <w:rPr>
          <w:sz w:val="28"/>
        </w:rPr>
        <w:t xml:space="preserve">(полиэтилен, полистирол, полиметилметакрилат и </w:t>
      </w:r>
      <w:r>
        <w:rPr>
          <w:spacing w:val="-3"/>
          <w:sz w:val="28"/>
        </w:rPr>
        <w:t xml:space="preserve">др.),  </w:t>
      </w:r>
      <w:r>
        <w:rPr>
          <w:b/>
          <w:sz w:val="28"/>
        </w:rPr>
        <w:t xml:space="preserve">не </w:t>
      </w:r>
      <w:r>
        <w:rPr>
          <w:b/>
          <w:spacing w:val="-5"/>
          <w:sz w:val="28"/>
        </w:rPr>
        <w:t xml:space="preserve">подвержены  тлению  </w:t>
      </w:r>
      <w:r>
        <w:rPr>
          <w:sz w:val="28"/>
        </w:rPr>
        <w:t xml:space="preserve">и </w:t>
      </w:r>
      <w:r>
        <w:rPr>
          <w:spacing w:val="-4"/>
          <w:sz w:val="28"/>
        </w:rPr>
        <w:t xml:space="preserve">потому  </w:t>
      </w:r>
      <w:r>
        <w:rPr>
          <w:spacing w:val="29"/>
          <w:sz w:val="28"/>
        </w:rPr>
        <w:t xml:space="preserve"> </w:t>
      </w:r>
      <w:r>
        <w:rPr>
          <w:sz w:val="28"/>
        </w:rPr>
        <w:t>не</w:t>
      </w:r>
    </w:p>
    <w:p w:rsidR="004B7161" w:rsidRDefault="00A02634">
      <w:pPr>
        <w:pStyle w:val="a3"/>
        <w:spacing w:before="2" w:line="322" w:lineRule="exact"/>
        <w:ind w:right="31" w:firstLine="0"/>
        <w:jc w:val="left"/>
      </w:pPr>
      <w:r>
        <w:t>загорятся от окурка.</w:t>
      </w:r>
    </w:p>
    <w:p w:rsidR="004B7161" w:rsidRDefault="00A02634">
      <w:pPr>
        <w:pStyle w:val="a3"/>
        <w:ind w:right="106"/>
      </w:pPr>
      <w:r>
        <w:t xml:space="preserve">Тление указанных выше материалов может возникнуть не только от тлеющего табачного изделия, но и от других, более </w:t>
      </w:r>
      <w:r>
        <w:rPr>
          <w:spacing w:val="-3"/>
        </w:rPr>
        <w:t xml:space="preserve">мощных источников зажигания, например, </w:t>
      </w:r>
      <w:r>
        <w:t xml:space="preserve">искр и </w:t>
      </w:r>
      <w:r>
        <w:rPr>
          <w:spacing w:val="-3"/>
        </w:rPr>
        <w:t xml:space="preserve">раскаленных частиц сварки, контакта </w:t>
      </w:r>
      <w:r>
        <w:t xml:space="preserve">с </w:t>
      </w:r>
      <w:r>
        <w:rPr>
          <w:spacing w:val="-3"/>
        </w:rPr>
        <w:t xml:space="preserve">нагретой поверхностью, воздействия открытого </w:t>
      </w:r>
      <w:r>
        <w:t xml:space="preserve">огня. В </w:t>
      </w:r>
      <w:r>
        <w:rPr>
          <w:spacing w:val="-3"/>
        </w:rPr>
        <w:t xml:space="preserve">стадию тления, </w:t>
      </w:r>
      <w:r>
        <w:t xml:space="preserve">в условиях </w:t>
      </w:r>
      <w:r>
        <w:rPr>
          <w:spacing w:val="-3"/>
        </w:rPr>
        <w:t xml:space="preserve">недостатка </w:t>
      </w:r>
      <w:r>
        <w:rPr>
          <w:spacing w:val="-4"/>
        </w:rPr>
        <w:t xml:space="preserve">кислорода, может </w:t>
      </w:r>
      <w:r>
        <w:rPr>
          <w:spacing w:val="-3"/>
        </w:rPr>
        <w:t xml:space="preserve">перейти </w:t>
      </w:r>
      <w:r>
        <w:t xml:space="preserve">и </w:t>
      </w:r>
      <w:r>
        <w:rPr>
          <w:spacing w:val="-4"/>
        </w:rPr>
        <w:t>пламенное горение. Таким</w:t>
      </w:r>
      <w:r>
        <w:rPr>
          <w:spacing w:val="62"/>
        </w:rPr>
        <w:t xml:space="preserve"> </w:t>
      </w:r>
      <w:r>
        <w:rPr>
          <w:spacing w:val="-4"/>
        </w:rPr>
        <w:t>образом,</w:t>
      </w:r>
      <w:r>
        <w:rPr>
          <w:spacing w:val="62"/>
        </w:rPr>
        <w:t xml:space="preserve"> </w:t>
      </w:r>
      <w:r>
        <w:rPr>
          <w:spacing w:val="-3"/>
        </w:rPr>
        <w:t xml:space="preserve">тление </w:t>
      </w:r>
      <w:r>
        <w:rPr>
          <w:spacing w:val="-4"/>
        </w:rPr>
        <w:t xml:space="preserve">возможно </w:t>
      </w:r>
      <w:r>
        <w:t xml:space="preserve">и </w:t>
      </w:r>
      <w:r>
        <w:rPr>
          <w:spacing w:val="-3"/>
        </w:rPr>
        <w:t xml:space="preserve">без </w:t>
      </w:r>
      <w:r>
        <w:rPr>
          <w:spacing w:val="-4"/>
        </w:rPr>
        <w:t xml:space="preserve">источника зажигания малой </w:t>
      </w:r>
      <w:r>
        <w:rPr>
          <w:spacing w:val="-3"/>
        </w:rPr>
        <w:t xml:space="preserve">мощности, </w:t>
      </w:r>
      <w:r>
        <w:t xml:space="preserve">а вот он без </w:t>
      </w:r>
      <w:r>
        <w:rPr>
          <w:spacing w:val="-3"/>
        </w:rPr>
        <w:t xml:space="preserve">тления, </w:t>
      </w:r>
      <w:r>
        <w:t xml:space="preserve">как </w:t>
      </w:r>
      <w:r>
        <w:rPr>
          <w:spacing w:val="-3"/>
        </w:rPr>
        <w:t xml:space="preserve">промежуточного процесса </w:t>
      </w:r>
      <w:r>
        <w:t>перед пламенным горением, привести к пожару не может.</w:t>
      </w:r>
    </w:p>
    <w:p w:rsidR="004B7161" w:rsidRDefault="00A02634">
      <w:pPr>
        <w:pStyle w:val="a3"/>
        <w:ind w:left="821" w:right="31" w:firstLine="0"/>
        <w:jc w:val="left"/>
      </w:pPr>
      <w:r>
        <w:t>Перечислим некоторые материалы, особо склонные к тлению. Мелкодисперсные горючие материалы. Такого рода материалы,  например,</w:t>
      </w:r>
    </w:p>
    <w:p w:rsidR="004B7161" w:rsidRDefault="00A02634">
      <w:pPr>
        <w:pStyle w:val="a3"/>
        <w:spacing w:line="322" w:lineRule="exact"/>
        <w:ind w:right="31" w:firstLine="0"/>
        <w:jc w:val="left"/>
      </w:pPr>
      <w:r>
        <w:t>древесные опилки, сухой торф и др., имеют высокую склонность к тлению.</w:t>
      </w:r>
    </w:p>
    <w:p w:rsidR="004B7161" w:rsidRDefault="00A02634">
      <w:pPr>
        <w:pStyle w:val="a3"/>
        <w:spacing w:before="2"/>
        <w:ind w:right="110"/>
      </w:pPr>
      <w:r>
        <w:t xml:space="preserve">Существуют, однако, ограничения, за пределами которых тление невозможно. К ним относится, например, влажность материала. Существует также </w:t>
      </w:r>
      <w:r>
        <w:rPr>
          <w:b/>
        </w:rPr>
        <w:t xml:space="preserve">минимальная толщина слоя </w:t>
      </w:r>
      <w:r>
        <w:t>для каждого вида опилок, дисперсность, влажность, скорость продувки воздуха, при которых возможно тление. Д. Драйздейл указывает, например, что сосновые опилки диаметром 1 мм при скорости воздуха 1 м/</w:t>
      </w:r>
      <w:proofErr w:type="gramStart"/>
      <w:r>
        <w:t>с имеют</w:t>
      </w:r>
      <w:proofErr w:type="gramEnd"/>
      <w:r>
        <w:t xml:space="preserve"> критическую толщину слоя 10 мм; при отсутствии движения воздуха — 30 мм. У пробковых опилок диаметром 0,5-3,6 мм критическая толщина слоя составляет 12-96 мм. При толщине слоя опилок меньше указанных значений тление не происходит. Данное обстоятельство, как показывает практика, иногда оказывается существенным при анализе версий возникновения горения и возможности его распространения по слою пыли, опилок и тому подобных материалов.</w:t>
      </w:r>
    </w:p>
    <w:p w:rsidR="004B7161" w:rsidRDefault="00A02634">
      <w:pPr>
        <w:pStyle w:val="a3"/>
        <w:spacing w:line="242" w:lineRule="auto"/>
        <w:ind w:right="110"/>
      </w:pPr>
      <w:r>
        <w:t>Скорость распространения тления вверх по массивам мелкодисперсных материалов больше, чем по</w:t>
      </w:r>
      <w:r>
        <w:rPr>
          <w:spacing w:val="-50"/>
        </w:rPr>
        <w:t xml:space="preserve"> </w:t>
      </w:r>
      <w:r>
        <w:t>горизонтали.</w:t>
      </w:r>
    </w:p>
    <w:p w:rsidR="004B7161" w:rsidRDefault="00A02634">
      <w:pPr>
        <w:pStyle w:val="a3"/>
        <w:spacing w:line="322" w:lineRule="exact"/>
        <w:ind w:right="110"/>
      </w:pPr>
      <w:r>
        <w:rPr>
          <w:b/>
        </w:rPr>
        <w:t xml:space="preserve">Целлюлозные материалы. </w:t>
      </w:r>
      <w:r>
        <w:t xml:space="preserve">Чистая целлюлоза мало способна к тлению. </w:t>
      </w:r>
      <w:proofErr w:type="gramStart"/>
      <w:r>
        <w:t>В большей степени склонны к этому хлопок и вискоза.</w:t>
      </w:r>
      <w:proofErr w:type="gramEnd"/>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9"/>
      </w:pPr>
      <w:r>
        <w:rPr>
          <w:b/>
          <w:spacing w:val="-4"/>
        </w:rPr>
        <w:lastRenderedPageBreak/>
        <w:t xml:space="preserve">Латексная резина. </w:t>
      </w:r>
      <w:r>
        <w:t>Этот материал легко поддается тлеющему горению. Выше упоминался взрыв склада с военным имуществом в Лондоне, произошедший в результате накопления газообразных горючих продуктов пиролиза, образовавшихся в результате длительного тления матрацев с</w:t>
      </w:r>
      <w:r>
        <w:rPr>
          <w:spacing w:val="-41"/>
        </w:rPr>
        <w:t xml:space="preserve"> </w:t>
      </w:r>
      <w:r>
        <w:rPr>
          <w:spacing w:val="-3"/>
        </w:rPr>
        <w:t xml:space="preserve">латексной </w:t>
      </w:r>
      <w:r>
        <w:t>резиной.</w:t>
      </w:r>
    </w:p>
    <w:p w:rsidR="004B7161" w:rsidRDefault="00A02634">
      <w:pPr>
        <w:pStyle w:val="a3"/>
        <w:ind w:right="109"/>
      </w:pPr>
      <w:r>
        <w:rPr>
          <w:b/>
        </w:rPr>
        <w:t xml:space="preserve">Кожи. </w:t>
      </w:r>
      <w:r>
        <w:t>Кожи растительного дубления, обрабатываемые по старинным технологиям, не тлеют. Кожи хромового дубления, прошедшие обработку соответствующими химреактивами, тлеют, что приводило к неоднократным загораниям на кожеперерабатывающих предприятиях.</w:t>
      </w:r>
    </w:p>
    <w:p w:rsidR="004B7161" w:rsidRDefault="00A02634">
      <w:pPr>
        <w:pStyle w:val="a3"/>
        <w:ind w:right="111"/>
      </w:pPr>
      <w:r>
        <w:rPr>
          <w:b/>
        </w:rPr>
        <w:t xml:space="preserve">Пенополиуретаны </w:t>
      </w:r>
      <w:r>
        <w:t>(ППУ). Мягкие ППУ, используемые, в частности, при изготовлении мягкой мебели, способны к тлению. Одни сорта тлеют в изолированных условиях, другие — только в контакте с тлеющими материалами.</w:t>
      </w:r>
    </w:p>
    <w:p w:rsidR="004B7161" w:rsidRDefault="00A02634">
      <w:pPr>
        <w:pStyle w:val="a3"/>
        <w:ind w:right="106"/>
      </w:pPr>
      <w:r>
        <w:rPr>
          <w:b/>
        </w:rPr>
        <w:t xml:space="preserve">Пенофенопласты. </w:t>
      </w:r>
      <w:r>
        <w:t>Эти материалы подвергаются процессу, называемому "тлеющим гниением". Возникнув от источника зажигания малой мощности (окурка, например), тление может продолжаться до тех пор, пока процессом не будет охвачен весь образец. Дым при этом почти не образуется, а газообразные летучие продукты распада обладают приятным антисептическим запахом.</w:t>
      </w:r>
    </w:p>
    <w:p w:rsidR="004B7161" w:rsidRDefault="00A02634">
      <w:pPr>
        <w:pStyle w:val="a3"/>
        <w:spacing w:before="2"/>
        <w:ind w:right="110"/>
      </w:pPr>
      <w:r>
        <w:rPr>
          <w:b/>
          <w:spacing w:val="-4"/>
        </w:rPr>
        <w:t xml:space="preserve">Тление горючих жидкостей. </w:t>
      </w:r>
      <w:r>
        <w:t>Как не покажется странным на первый</w:t>
      </w:r>
      <w:r>
        <w:rPr>
          <w:spacing w:val="-41"/>
        </w:rPr>
        <w:t xml:space="preserve"> </w:t>
      </w:r>
      <w:r>
        <w:t>взгляд, но такой процесс возможен, если горючей жидкостью (ГЖ) пропитан жесткий пористый</w:t>
      </w:r>
      <w:r>
        <w:rPr>
          <w:spacing w:val="-25"/>
        </w:rPr>
        <w:t xml:space="preserve"> </w:t>
      </w:r>
      <w:r>
        <w:t>материал.</w:t>
      </w:r>
    </w:p>
    <w:p w:rsidR="004B7161" w:rsidRDefault="00A02634">
      <w:pPr>
        <w:pStyle w:val="a3"/>
        <w:ind w:right="109"/>
      </w:pPr>
      <w:r>
        <w:t>Д. Драйздейл приводит пример тления негорючей теплоизоляции труб продуктопроводов на химических и нефтехимических заводах. При утечке ГЖ изоляционный материал пропитывается ею. В этом случае возможно не только загорание от брошенного окурка, но и самовозгорание. Однако чтобы такое произошло, должны сложиться следующие условия:</w:t>
      </w:r>
    </w:p>
    <w:p w:rsidR="004B7161" w:rsidRDefault="00A02634">
      <w:pPr>
        <w:pStyle w:val="a3"/>
        <w:ind w:right="111"/>
      </w:pPr>
      <w:r>
        <w:t>жидкость должна быть недостаточно летуча для слишком быстрого испарения;</w:t>
      </w:r>
    </w:p>
    <w:p w:rsidR="004B7161" w:rsidRDefault="00A02634">
      <w:pPr>
        <w:pStyle w:val="a3"/>
        <w:ind w:right="108"/>
      </w:pPr>
      <w:r>
        <w:t>обшивка должна быть достаточно пориста, что позволяет кислороду рассеиваться по поверхности жидкости;</w:t>
      </w:r>
    </w:p>
    <w:p w:rsidR="004B7161" w:rsidRDefault="00A02634">
      <w:pPr>
        <w:pStyle w:val="a3"/>
        <w:spacing w:before="2"/>
        <w:ind w:right="110"/>
      </w:pPr>
      <w:r>
        <w:t>утечка должна происходить не настолько быстро, чтобы заполнить все поры материала обшивки (в них должен остаться и воздух).</w:t>
      </w:r>
    </w:p>
    <w:p w:rsidR="004B7161" w:rsidRDefault="00A02634">
      <w:pPr>
        <w:pStyle w:val="a3"/>
        <w:ind w:right="116"/>
      </w:pPr>
      <w:r>
        <w:t>Пожары такого рода могут развиваться незаметно в течение длительного времени и обнаруживаются, когда вся обшивка вспыхивает.</w:t>
      </w:r>
    </w:p>
    <w:p w:rsidR="004B7161" w:rsidRDefault="00A02634">
      <w:pPr>
        <w:pStyle w:val="a3"/>
        <w:ind w:right="110"/>
      </w:pPr>
      <w:r>
        <w:t xml:space="preserve">Кроме способности материала к тлеющему горению, понятие "комплекса условий, необходимых и достаточных для возникновения горения" включает </w:t>
      </w:r>
      <w:r>
        <w:rPr>
          <w:b/>
        </w:rPr>
        <w:t xml:space="preserve">условия, способствующие </w:t>
      </w:r>
      <w:proofErr w:type="gramStart"/>
      <w:r>
        <w:t>минимальным</w:t>
      </w:r>
      <w:proofErr w:type="gramEnd"/>
      <w:r>
        <w:t xml:space="preserve"> теплопотерям и аккумуляции тепла в зоне тления; подачу оптимального количества воздуха в зону горения.</w:t>
      </w:r>
    </w:p>
    <w:p w:rsidR="004B7161" w:rsidRDefault="00A02634">
      <w:pPr>
        <w:pStyle w:val="a3"/>
        <w:ind w:right="110"/>
      </w:pPr>
      <w:r>
        <w:t xml:space="preserve">Такие условия, к счастью, возможны далеко не всегда. Приток воздуха, в частности, должен быть достаточным для тления, но не избыточным, приводящим к потере тепла и охлаждению зоны. Например, загорание мягкого кресла наиболее вероятно в ситуации, когда окурок попадает </w:t>
      </w:r>
      <w:proofErr w:type="gramStart"/>
      <w:r>
        <w:t>в стык</w:t>
      </w:r>
      <w:proofErr w:type="gramEnd"/>
      <w:r>
        <w:t xml:space="preserve"> между сиденьем и спинкой кресла, где теплопотери минимальны.</w:t>
      </w:r>
    </w:p>
    <w:p w:rsidR="004B7161" w:rsidRDefault="00A02634">
      <w:pPr>
        <w:spacing w:before="9" w:line="237" w:lineRule="auto"/>
        <w:ind w:left="112" w:right="107" w:firstLine="708"/>
        <w:jc w:val="both"/>
        <w:rPr>
          <w:sz w:val="28"/>
        </w:rPr>
      </w:pPr>
      <w:r>
        <w:rPr>
          <w:b/>
          <w:spacing w:val="-4"/>
          <w:w w:val="95"/>
          <w:sz w:val="28"/>
        </w:rPr>
        <w:t xml:space="preserve">Динамика развития горения, характерная </w:t>
      </w:r>
      <w:r>
        <w:rPr>
          <w:b/>
          <w:spacing w:val="-2"/>
          <w:w w:val="95"/>
          <w:sz w:val="28"/>
        </w:rPr>
        <w:t xml:space="preserve">для </w:t>
      </w:r>
      <w:r>
        <w:rPr>
          <w:b/>
          <w:spacing w:val="-4"/>
          <w:w w:val="95"/>
          <w:sz w:val="28"/>
        </w:rPr>
        <w:t xml:space="preserve">источников зажигания малой </w:t>
      </w:r>
      <w:r>
        <w:rPr>
          <w:b/>
          <w:spacing w:val="-4"/>
          <w:sz w:val="28"/>
        </w:rPr>
        <w:t>мощности,</w:t>
      </w:r>
      <w:r>
        <w:rPr>
          <w:b/>
          <w:spacing w:val="-41"/>
          <w:sz w:val="28"/>
        </w:rPr>
        <w:t xml:space="preserve"> </w:t>
      </w:r>
      <w:r>
        <w:rPr>
          <w:sz w:val="28"/>
        </w:rPr>
        <w:t>проявляется</w:t>
      </w:r>
      <w:r>
        <w:rPr>
          <w:spacing w:val="-35"/>
          <w:sz w:val="28"/>
        </w:rPr>
        <w:t xml:space="preserve"> </w:t>
      </w:r>
      <w:r>
        <w:rPr>
          <w:sz w:val="28"/>
        </w:rPr>
        <w:t>в</w:t>
      </w:r>
      <w:r>
        <w:rPr>
          <w:spacing w:val="-36"/>
          <w:sz w:val="28"/>
        </w:rPr>
        <w:t xml:space="preserve"> </w:t>
      </w:r>
      <w:r>
        <w:rPr>
          <w:sz w:val="28"/>
        </w:rPr>
        <w:t>достаточно</w:t>
      </w:r>
      <w:r>
        <w:rPr>
          <w:spacing w:val="-39"/>
          <w:sz w:val="28"/>
        </w:rPr>
        <w:t xml:space="preserve"> </w:t>
      </w:r>
      <w:r>
        <w:rPr>
          <w:b/>
          <w:spacing w:val="-4"/>
          <w:sz w:val="28"/>
        </w:rPr>
        <w:t>длительном,</w:t>
      </w:r>
      <w:r>
        <w:rPr>
          <w:b/>
          <w:spacing w:val="-39"/>
          <w:sz w:val="28"/>
        </w:rPr>
        <w:t xml:space="preserve"> </w:t>
      </w:r>
      <w:r>
        <w:rPr>
          <w:b/>
          <w:spacing w:val="-3"/>
          <w:sz w:val="28"/>
        </w:rPr>
        <w:t>как</w:t>
      </w:r>
      <w:r>
        <w:rPr>
          <w:b/>
          <w:spacing w:val="-39"/>
          <w:sz w:val="28"/>
        </w:rPr>
        <w:t xml:space="preserve"> </w:t>
      </w:r>
      <w:r>
        <w:rPr>
          <w:b/>
          <w:spacing w:val="-4"/>
          <w:sz w:val="28"/>
        </w:rPr>
        <w:t>правило,</w:t>
      </w:r>
      <w:r>
        <w:rPr>
          <w:b/>
          <w:spacing w:val="-39"/>
          <w:sz w:val="28"/>
        </w:rPr>
        <w:t xml:space="preserve"> </w:t>
      </w:r>
      <w:r>
        <w:rPr>
          <w:b/>
          <w:spacing w:val="-4"/>
          <w:sz w:val="28"/>
        </w:rPr>
        <w:t>периоде</w:t>
      </w:r>
      <w:r>
        <w:rPr>
          <w:b/>
          <w:spacing w:val="-39"/>
          <w:sz w:val="28"/>
        </w:rPr>
        <w:t xml:space="preserve"> </w:t>
      </w:r>
      <w:r>
        <w:rPr>
          <w:b/>
          <w:spacing w:val="-4"/>
          <w:sz w:val="28"/>
        </w:rPr>
        <w:t xml:space="preserve">скрытого развития. </w:t>
      </w:r>
      <w:r>
        <w:rPr>
          <w:spacing w:val="-2"/>
          <w:sz w:val="28"/>
        </w:rPr>
        <w:t xml:space="preserve">При </w:t>
      </w:r>
      <w:r>
        <w:rPr>
          <w:sz w:val="28"/>
        </w:rPr>
        <w:t xml:space="preserve">особо благоприятных условиях пламенное горение от  </w:t>
      </w:r>
      <w:r>
        <w:rPr>
          <w:spacing w:val="24"/>
          <w:sz w:val="28"/>
        </w:rPr>
        <w:t xml:space="preserve"> </w:t>
      </w:r>
      <w:r>
        <w:rPr>
          <w:sz w:val="28"/>
        </w:rPr>
        <w:t>источника</w:t>
      </w:r>
    </w:p>
    <w:p w:rsidR="004B7161" w:rsidRDefault="004B7161">
      <w:pPr>
        <w:spacing w:line="237" w:lineRule="auto"/>
        <w:jc w:val="both"/>
        <w:rPr>
          <w:sz w:val="28"/>
        </w:rPr>
        <w:sectPr w:rsidR="004B7161">
          <w:pgSz w:w="11910" w:h="16840"/>
          <w:pgMar w:top="1380" w:right="880" w:bottom="280" w:left="1020" w:header="720" w:footer="720" w:gutter="0"/>
          <w:cols w:space="720"/>
        </w:sectPr>
      </w:pPr>
    </w:p>
    <w:p w:rsidR="004B7161" w:rsidRDefault="00A02634">
      <w:pPr>
        <w:pStyle w:val="a3"/>
        <w:spacing w:before="39"/>
        <w:ind w:right="110" w:firstLine="0"/>
      </w:pPr>
      <w:r>
        <w:lastRenderedPageBreak/>
        <w:t>зажигания малой мощности (в том числе тлеющего табачного изделия) может развиться</w:t>
      </w:r>
      <w:r>
        <w:rPr>
          <w:spacing w:val="-7"/>
        </w:rPr>
        <w:t xml:space="preserve"> </w:t>
      </w:r>
      <w:r>
        <w:t>достаточно</w:t>
      </w:r>
      <w:r>
        <w:rPr>
          <w:spacing w:val="-6"/>
        </w:rPr>
        <w:t xml:space="preserve"> </w:t>
      </w:r>
      <w:r>
        <w:t>быстро</w:t>
      </w:r>
      <w:r>
        <w:rPr>
          <w:spacing w:val="-4"/>
        </w:rPr>
        <w:t xml:space="preserve"> </w:t>
      </w:r>
      <w:r>
        <w:t>—</w:t>
      </w:r>
      <w:r>
        <w:rPr>
          <w:spacing w:val="-5"/>
        </w:rPr>
        <w:t xml:space="preserve"> </w:t>
      </w:r>
      <w:r>
        <w:t>в</w:t>
      </w:r>
      <w:r>
        <w:rPr>
          <w:spacing w:val="-6"/>
        </w:rPr>
        <w:t xml:space="preserve"> </w:t>
      </w:r>
      <w:r>
        <w:t>течение</w:t>
      </w:r>
      <w:r>
        <w:rPr>
          <w:spacing w:val="-6"/>
        </w:rPr>
        <w:t xml:space="preserve"> </w:t>
      </w:r>
      <w:r>
        <w:t>нескольких</w:t>
      </w:r>
      <w:r>
        <w:rPr>
          <w:spacing w:val="-6"/>
        </w:rPr>
        <w:t xml:space="preserve"> </w:t>
      </w:r>
      <w:r>
        <w:t>минут</w:t>
      </w:r>
      <w:r>
        <w:rPr>
          <w:spacing w:val="-4"/>
        </w:rPr>
        <w:t xml:space="preserve"> </w:t>
      </w:r>
      <w:r>
        <w:t>или</w:t>
      </w:r>
      <w:r>
        <w:rPr>
          <w:spacing w:val="-7"/>
        </w:rPr>
        <w:t xml:space="preserve"> </w:t>
      </w:r>
      <w:r>
        <w:t>десятков</w:t>
      </w:r>
      <w:r>
        <w:rPr>
          <w:spacing w:val="-8"/>
        </w:rPr>
        <w:t xml:space="preserve"> </w:t>
      </w:r>
      <w:r>
        <w:t>минут. Но, как правило, от момента начала действия источника до возникновения пламенного горения проходит 3-6 ч, а иногда 12 ч и более. В этом их существенное отличие от пожаров, вызванных более мощными источниками зажигания, например электрической дугой, или поджогов с применением инициаторов горения. Поэтому, если достаточно интенсивное горение обнаружено, например, через 10-20 мин после того, как люди покинули помещение, возникновение горения от тлеющего табачного изделия маловероятно.</w:t>
      </w:r>
    </w:p>
    <w:p w:rsidR="004B7161" w:rsidRDefault="00A02634">
      <w:pPr>
        <w:pStyle w:val="a3"/>
        <w:spacing w:before="2" w:line="322" w:lineRule="exact"/>
        <w:ind w:left="821" w:right="31" w:firstLine="0"/>
        <w:jc w:val="left"/>
      </w:pPr>
      <w:r>
        <w:t>Вялотекущий процесс тления может продолжаться сутками.</w:t>
      </w:r>
    </w:p>
    <w:p w:rsidR="004B7161" w:rsidRDefault="00A02634">
      <w:pPr>
        <w:spacing w:before="5" w:line="235" w:lineRule="auto"/>
        <w:ind w:left="112" w:right="114" w:firstLine="708"/>
        <w:jc w:val="both"/>
        <w:rPr>
          <w:i/>
          <w:sz w:val="28"/>
        </w:rPr>
      </w:pPr>
      <w:r>
        <w:rPr>
          <w:i/>
          <w:sz w:val="28"/>
        </w:rPr>
        <w:t xml:space="preserve">На одном из предприятий цех закрыли и опечатали 30 апреля. Горение обнаружили утром 5 мая (т. е. </w:t>
      </w:r>
      <w:r>
        <w:rPr>
          <w:i/>
          <w:spacing w:val="2"/>
          <w:sz w:val="28"/>
        </w:rPr>
        <w:t xml:space="preserve">через </w:t>
      </w:r>
      <w:r>
        <w:rPr>
          <w:i/>
          <w:sz w:val="28"/>
        </w:rPr>
        <w:t xml:space="preserve">5 суток), когда после  </w:t>
      </w:r>
      <w:r>
        <w:rPr>
          <w:i/>
          <w:spacing w:val="3"/>
          <w:sz w:val="28"/>
        </w:rPr>
        <w:t>праздников</w:t>
      </w:r>
      <w:r>
        <w:rPr>
          <w:i/>
          <w:spacing w:val="76"/>
          <w:sz w:val="28"/>
        </w:rPr>
        <w:t xml:space="preserve"> </w:t>
      </w:r>
      <w:r>
        <w:rPr>
          <w:i/>
          <w:spacing w:val="2"/>
          <w:sz w:val="28"/>
        </w:rPr>
        <w:t xml:space="preserve">персонал </w:t>
      </w:r>
      <w:r>
        <w:rPr>
          <w:i/>
          <w:sz w:val="28"/>
        </w:rPr>
        <w:t xml:space="preserve">пришел на работу. Горение происходило в загородке, где сидели мастера цеха, на площади </w:t>
      </w:r>
      <w:r>
        <w:rPr>
          <w:i/>
          <w:spacing w:val="4"/>
          <w:sz w:val="28"/>
        </w:rPr>
        <w:t xml:space="preserve">2-3 </w:t>
      </w:r>
      <w:r>
        <w:rPr>
          <w:i/>
          <w:sz w:val="28"/>
        </w:rPr>
        <w:t>м</w:t>
      </w:r>
      <w:proofErr w:type="gramStart"/>
      <w:r>
        <w:rPr>
          <w:i/>
          <w:position w:val="13"/>
          <w:sz w:val="18"/>
        </w:rPr>
        <w:t>2</w:t>
      </w:r>
      <w:proofErr w:type="gramEnd"/>
      <w:r>
        <w:rPr>
          <w:i/>
          <w:sz w:val="28"/>
        </w:rPr>
        <w:t xml:space="preserve">, в зоне, где стоял </w:t>
      </w:r>
      <w:r>
        <w:rPr>
          <w:i/>
          <w:spacing w:val="2"/>
          <w:sz w:val="28"/>
        </w:rPr>
        <w:t xml:space="preserve">двухтумбовый </w:t>
      </w:r>
      <w:r>
        <w:rPr>
          <w:i/>
          <w:sz w:val="28"/>
        </w:rPr>
        <w:t xml:space="preserve">письменный стол. От стола остались практически только ножки, при этом, однако, на  двух столах, стоявших в метре </w:t>
      </w:r>
      <w:r>
        <w:rPr>
          <w:i/>
          <w:spacing w:val="5"/>
          <w:sz w:val="28"/>
        </w:rPr>
        <w:t xml:space="preserve">от </w:t>
      </w:r>
      <w:r>
        <w:rPr>
          <w:i/>
          <w:sz w:val="28"/>
        </w:rPr>
        <w:t xml:space="preserve">него, лишь потемнело лаковое покрытие. Напрашивается вывод, что пламенного </w:t>
      </w:r>
      <w:r>
        <w:rPr>
          <w:i/>
          <w:spacing w:val="2"/>
          <w:sz w:val="28"/>
        </w:rPr>
        <w:t xml:space="preserve">горения </w:t>
      </w:r>
      <w:r>
        <w:rPr>
          <w:i/>
          <w:sz w:val="28"/>
        </w:rPr>
        <w:t>в данном случае не было, стол просто</w:t>
      </w:r>
      <w:r>
        <w:rPr>
          <w:i/>
          <w:spacing w:val="29"/>
          <w:sz w:val="28"/>
        </w:rPr>
        <w:t xml:space="preserve"> </w:t>
      </w:r>
      <w:r>
        <w:rPr>
          <w:i/>
          <w:sz w:val="28"/>
        </w:rPr>
        <w:t>истлел.</w:t>
      </w:r>
    </w:p>
    <w:p w:rsidR="004B7161" w:rsidRDefault="00A02634">
      <w:pPr>
        <w:spacing w:before="1"/>
        <w:ind w:left="112" w:right="114" w:firstLine="708"/>
        <w:jc w:val="both"/>
        <w:rPr>
          <w:i/>
          <w:sz w:val="28"/>
        </w:rPr>
      </w:pPr>
      <w:r>
        <w:rPr>
          <w:i/>
          <w:sz w:val="28"/>
        </w:rPr>
        <w:t xml:space="preserve">Источником зажигания явился, вероятнее </w:t>
      </w:r>
      <w:r>
        <w:rPr>
          <w:i/>
          <w:spacing w:val="2"/>
          <w:sz w:val="28"/>
        </w:rPr>
        <w:t xml:space="preserve">всего, </w:t>
      </w:r>
      <w:r>
        <w:rPr>
          <w:i/>
          <w:sz w:val="28"/>
        </w:rPr>
        <w:t xml:space="preserve">непотушенный </w:t>
      </w:r>
      <w:r>
        <w:rPr>
          <w:i/>
          <w:spacing w:val="2"/>
          <w:sz w:val="28"/>
        </w:rPr>
        <w:t xml:space="preserve">окурок, </w:t>
      </w:r>
      <w:r>
        <w:rPr>
          <w:i/>
          <w:sz w:val="28"/>
        </w:rPr>
        <w:t xml:space="preserve">оставленный перед праздником внутри стола, в одном из ящиков (на производстве категорически запрещено было курить, и окурки прятали  в  стол). Материалов, склонных к тлению, в столе имелось в  </w:t>
      </w:r>
      <w:r>
        <w:rPr>
          <w:i/>
          <w:spacing w:val="2"/>
          <w:sz w:val="28"/>
        </w:rPr>
        <w:t xml:space="preserve"> </w:t>
      </w:r>
      <w:r>
        <w:rPr>
          <w:i/>
          <w:sz w:val="28"/>
        </w:rPr>
        <w:t>избытке.</w:t>
      </w:r>
    </w:p>
    <w:p w:rsidR="004B7161" w:rsidRDefault="00A02634">
      <w:pPr>
        <w:pStyle w:val="a3"/>
        <w:spacing w:before="2"/>
        <w:ind w:right="108"/>
      </w:pPr>
      <w:r>
        <w:t xml:space="preserve">Из приведенного примера виден и последний признак, косвенно свидетельствующий о причастности к пожару источника зажигания </w:t>
      </w:r>
      <w:r>
        <w:rPr>
          <w:spacing w:val="-3"/>
        </w:rPr>
        <w:t xml:space="preserve">малой </w:t>
      </w:r>
      <w:r>
        <w:t>мощности.</w:t>
      </w:r>
      <w:r>
        <w:rPr>
          <w:spacing w:val="-32"/>
        </w:rPr>
        <w:t xml:space="preserve"> </w:t>
      </w:r>
      <w:r>
        <w:t>Это</w:t>
      </w:r>
      <w:r>
        <w:rPr>
          <w:spacing w:val="-34"/>
        </w:rPr>
        <w:t xml:space="preserve"> </w:t>
      </w:r>
      <w:r>
        <w:rPr>
          <w:b/>
          <w:spacing w:val="-4"/>
        </w:rPr>
        <w:t>характерные</w:t>
      </w:r>
      <w:r>
        <w:rPr>
          <w:b/>
          <w:spacing w:val="-35"/>
        </w:rPr>
        <w:t xml:space="preserve"> </w:t>
      </w:r>
      <w:r>
        <w:rPr>
          <w:b/>
          <w:spacing w:val="-3"/>
        </w:rPr>
        <w:t>следы</w:t>
      </w:r>
      <w:r>
        <w:rPr>
          <w:b/>
          <w:spacing w:val="-37"/>
        </w:rPr>
        <w:t xml:space="preserve"> </w:t>
      </w:r>
      <w:r>
        <w:rPr>
          <w:b/>
          <w:spacing w:val="-4"/>
        </w:rPr>
        <w:t>тления</w:t>
      </w:r>
      <w:r>
        <w:rPr>
          <w:b/>
          <w:spacing w:val="-36"/>
        </w:rPr>
        <w:t xml:space="preserve"> </w:t>
      </w:r>
      <w:r>
        <w:rPr>
          <w:b/>
        </w:rPr>
        <w:t>на</w:t>
      </w:r>
      <w:r>
        <w:rPr>
          <w:b/>
          <w:spacing w:val="-37"/>
        </w:rPr>
        <w:t xml:space="preserve"> </w:t>
      </w:r>
      <w:r>
        <w:rPr>
          <w:b/>
          <w:spacing w:val="-4"/>
        </w:rPr>
        <w:t>конструкциях</w:t>
      </w:r>
      <w:r>
        <w:rPr>
          <w:b/>
          <w:spacing w:val="-37"/>
        </w:rPr>
        <w:t xml:space="preserve"> </w:t>
      </w:r>
      <w:r>
        <w:rPr>
          <w:b/>
        </w:rPr>
        <w:t>и</w:t>
      </w:r>
      <w:r>
        <w:rPr>
          <w:b/>
          <w:spacing w:val="-35"/>
        </w:rPr>
        <w:t xml:space="preserve"> </w:t>
      </w:r>
      <w:r>
        <w:rPr>
          <w:b/>
          <w:spacing w:val="-4"/>
        </w:rPr>
        <w:t>предметах.</w:t>
      </w:r>
      <w:r>
        <w:rPr>
          <w:b/>
          <w:spacing w:val="-35"/>
        </w:rPr>
        <w:t xml:space="preserve"> </w:t>
      </w:r>
      <w:r>
        <w:t>Мы</w:t>
      </w:r>
      <w:r>
        <w:rPr>
          <w:spacing w:val="-31"/>
        </w:rPr>
        <w:t xml:space="preserve"> </w:t>
      </w:r>
      <w:r>
        <w:rPr>
          <w:spacing w:val="-2"/>
        </w:rPr>
        <w:t xml:space="preserve">уже </w:t>
      </w:r>
      <w:r>
        <w:t>отмечали, что промежуточной стадией перед возникновением пламенного горения</w:t>
      </w:r>
      <w:r>
        <w:rPr>
          <w:spacing w:val="-7"/>
        </w:rPr>
        <w:t xml:space="preserve"> </w:t>
      </w:r>
      <w:r>
        <w:t>от</w:t>
      </w:r>
      <w:r>
        <w:rPr>
          <w:spacing w:val="-8"/>
        </w:rPr>
        <w:t xml:space="preserve"> </w:t>
      </w:r>
      <w:r>
        <w:t>источника</w:t>
      </w:r>
      <w:r>
        <w:rPr>
          <w:spacing w:val="-6"/>
        </w:rPr>
        <w:t xml:space="preserve"> </w:t>
      </w:r>
      <w:r>
        <w:rPr>
          <w:spacing w:val="-2"/>
        </w:rPr>
        <w:t>зажигания</w:t>
      </w:r>
      <w:r>
        <w:rPr>
          <w:spacing w:val="-7"/>
        </w:rPr>
        <w:t xml:space="preserve"> </w:t>
      </w:r>
      <w:r>
        <w:t>малой</w:t>
      </w:r>
      <w:r>
        <w:rPr>
          <w:spacing w:val="-9"/>
        </w:rPr>
        <w:t xml:space="preserve"> </w:t>
      </w:r>
      <w:r>
        <w:t>мощности</w:t>
      </w:r>
      <w:r>
        <w:rPr>
          <w:spacing w:val="-7"/>
        </w:rPr>
        <w:t xml:space="preserve"> </w:t>
      </w:r>
      <w:r>
        <w:t>является</w:t>
      </w:r>
      <w:r>
        <w:rPr>
          <w:spacing w:val="-9"/>
        </w:rPr>
        <w:t xml:space="preserve"> </w:t>
      </w:r>
      <w:r>
        <w:t>стадия</w:t>
      </w:r>
      <w:r>
        <w:rPr>
          <w:spacing w:val="-5"/>
        </w:rPr>
        <w:t xml:space="preserve"> </w:t>
      </w:r>
      <w:r>
        <w:t>тления.</w:t>
      </w:r>
      <w:r>
        <w:rPr>
          <w:spacing w:val="-7"/>
        </w:rPr>
        <w:t xml:space="preserve"> </w:t>
      </w:r>
      <w:r>
        <w:t xml:space="preserve">Тление происходит в небольшой по размеру локальной зоне, и если оно продолжается в течение более или менее </w:t>
      </w:r>
      <w:r>
        <w:rPr>
          <w:spacing w:val="-3"/>
        </w:rPr>
        <w:t xml:space="preserve">длительного времени, то </w:t>
      </w:r>
      <w:r>
        <w:rPr>
          <w:spacing w:val="-4"/>
        </w:rPr>
        <w:t xml:space="preserve">возникают достаточно глубокие </w:t>
      </w:r>
      <w:r>
        <w:rPr>
          <w:spacing w:val="-3"/>
        </w:rPr>
        <w:t xml:space="preserve">термические </w:t>
      </w:r>
      <w:r>
        <w:t xml:space="preserve">поражения (обугливание, выгорания) в пределах этой, </w:t>
      </w:r>
      <w:r>
        <w:rPr>
          <w:spacing w:val="-3"/>
        </w:rPr>
        <w:t xml:space="preserve">четко выраженной зоны. Тепловое воздействие </w:t>
      </w:r>
      <w:r>
        <w:t xml:space="preserve">при </w:t>
      </w:r>
      <w:r>
        <w:rPr>
          <w:spacing w:val="-3"/>
        </w:rPr>
        <w:t xml:space="preserve">тлении </w:t>
      </w:r>
      <w:r>
        <w:t xml:space="preserve">на </w:t>
      </w:r>
      <w:r>
        <w:rPr>
          <w:spacing w:val="-4"/>
        </w:rPr>
        <w:t xml:space="preserve">конструкции </w:t>
      </w:r>
      <w:r>
        <w:t xml:space="preserve">и </w:t>
      </w:r>
      <w:r>
        <w:rPr>
          <w:spacing w:val="-4"/>
        </w:rPr>
        <w:t>предметы,</w:t>
      </w:r>
      <w:r>
        <w:rPr>
          <w:spacing w:val="62"/>
        </w:rPr>
        <w:t xml:space="preserve"> </w:t>
      </w:r>
      <w:r>
        <w:rPr>
          <w:spacing w:val="-4"/>
        </w:rPr>
        <w:t>расположенные</w:t>
      </w:r>
      <w:r>
        <w:rPr>
          <w:spacing w:val="62"/>
        </w:rPr>
        <w:t xml:space="preserve"> </w:t>
      </w:r>
      <w:r>
        <w:rPr>
          <w:spacing w:val="-4"/>
        </w:rPr>
        <w:t>вне</w:t>
      </w:r>
      <w:r>
        <w:rPr>
          <w:spacing w:val="62"/>
        </w:rPr>
        <w:t xml:space="preserve"> </w:t>
      </w:r>
      <w:r>
        <w:rPr>
          <w:spacing w:val="-4"/>
        </w:rPr>
        <w:t>очаговой</w:t>
      </w:r>
      <w:r>
        <w:rPr>
          <w:spacing w:val="62"/>
        </w:rPr>
        <w:t xml:space="preserve"> </w:t>
      </w:r>
      <w:r>
        <w:rPr>
          <w:spacing w:val="-4"/>
        </w:rPr>
        <w:t>зоны,</w:t>
      </w:r>
      <w:r>
        <w:rPr>
          <w:spacing w:val="62"/>
        </w:rPr>
        <w:t xml:space="preserve"> </w:t>
      </w:r>
      <w:r>
        <w:rPr>
          <w:spacing w:val="-4"/>
        </w:rPr>
        <w:t>минимально,</w:t>
      </w:r>
      <w:r>
        <w:rPr>
          <w:spacing w:val="62"/>
        </w:rPr>
        <w:t xml:space="preserve"> </w:t>
      </w:r>
      <w:r>
        <w:rPr>
          <w:spacing w:val="-4"/>
        </w:rPr>
        <w:t>поэтому</w:t>
      </w:r>
      <w:r>
        <w:rPr>
          <w:spacing w:val="62"/>
        </w:rPr>
        <w:t xml:space="preserve"> </w:t>
      </w:r>
      <w:r>
        <w:t xml:space="preserve">их </w:t>
      </w:r>
      <w:r>
        <w:rPr>
          <w:spacing w:val="-4"/>
        </w:rPr>
        <w:t xml:space="preserve">термические поражения могут </w:t>
      </w:r>
      <w:r>
        <w:rPr>
          <w:spacing w:val="-3"/>
        </w:rPr>
        <w:t xml:space="preserve">быть значительно менее выражены. </w:t>
      </w:r>
      <w:r>
        <w:t xml:space="preserve">Это </w:t>
      </w:r>
      <w:r>
        <w:rPr>
          <w:spacing w:val="-3"/>
        </w:rPr>
        <w:t xml:space="preserve">можно наблюдать </w:t>
      </w:r>
      <w:r>
        <w:t xml:space="preserve">на сгораемых покрытиях пола и стен, если на них находились тлеющие </w:t>
      </w:r>
      <w:r>
        <w:rPr>
          <w:spacing w:val="-3"/>
        </w:rPr>
        <w:t xml:space="preserve">материалы; </w:t>
      </w:r>
      <w:r>
        <w:t xml:space="preserve">на </w:t>
      </w:r>
      <w:r>
        <w:rPr>
          <w:spacing w:val="-3"/>
        </w:rPr>
        <w:t xml:space="preserve">матраце </w:t>
      </w:r>
      <w:r>
        <w:rPr>
          <w:spacing w:val="-2"/>
        </w:rPr>
        <w:t xml:space="preserve">или </w:t>
      </w:r>
      <w:r>
        <w:rPr>
          <w:spacing w:val="-3"/>
        </w:rPr>
        <w:t xml:space="preserve">сидении кресла, </w:t>
      </w:r>
      <w:r>
        <w:t xml:space="preserve">на </w:t>
      </w:r>
      <w:r>
        <w:rPr>
          <w:spacing w:val="-3"/>
        </w:rPr>
        <w:t xml:space="preserve">которые уронили сигарету. Если </w:t>
      </w:r>
      <w:r>
        <w:t xml:space="preserve">пожар  </w:t>
      </w:r>
      <w:r>
        <w:rPr>
          <w:spacing w:val="-3"/>
        </w:rPr>
        <w:t xml:space="preserve">вовремя потушен, </w:t>
      </w:r>
      <w:r>
        <w:t xml:space="preserve">то зона </w:t>
      </w:r>
      <w:r>
        <w:rPr>
          <w:spacing w:val="-3"/>
        </w:rPr>
        <w:t xml:space="preserve">горения </w:t>
      </w:r>
      <w:r>
        <w:rPr>
          <w:spacing w:val="-4"/>
        </w:rPr>
        <w:t xml:space="preserve">имеет </w:t>
      </w:r>
      <w:r>
        <w:rPr>
          <w:spacing w:val="-2"/>
        </w:rPr>
        <w:t xml:space="preserve">при </w:t>
      </w:r>
      <w:r>
        <w:rPr>
          <w:spacing w:val="-3"/>
        </w:rPr>
        <w:t xml:space="preserve">этом </w:t>
      </w:r>
      <w:r>
        <w:rPr>
          <w:spacing w:val="-4"/>
        </w:rPr>
        <w:t xml:space="preserve">четко очерченный контур, </w:t>
      </w:r>
      <w:r>
        <w:t xml:space="preserve">с </w:t>
      </w:r>
      <w:r>
        <w:rPr>
          <w:spacing w:val="-4"/>
        </w:rPr>
        <w:t xml:space="preserve">хорошо выраженной границей горевшего </w:t>
      </w:r>
      <w:r>
        <w:t xml:space="preserve">и </w:t>
      </w:r>
      <w:r>
        <w:rPr>
          <w:spacing w:val="-4"/>
        </w:rPr>
        <w:t xml:space="preserve">негоревшего материалов. </w:t>
      </w:r>
      <w:r>
        <w:rPr>
          <w:spacing w:val="-3"/>
        </w:rPr>
        <w:t xml:space="preserve">На окружающих предметах, </w:t>
      </w:r>
      <w:r>
        <w:t xml:space="preserve">даже </w:t>
      </w:r>
      <w:r>
        <w:rPr>
          <w:spacing w:val="-3"/>
        </w:rPr>
        <w:t xml:space="preserve">близко расположенных, </w:t>
      </w:r>
      <w:r>
        <w:t xml:space="preserve">признаки термических поражений слабо выражены или их нет вообще. </w:t>
      </w:r>
      <w:r>
        <w:rPr>
          <w:spacing w:val="-2"/>
        </w:rPr>
        <w:t xml:space="preserve">При </w:t>
      </w:r>
      <w:r>
        <w:rPr>
          <w:spacing w:val="-3"/>
        </w:rPr>
        <w:t xml:space="preserve">развившемся пожаре </w:t>
      </w:r>
      <w:r>
        <w:t xml:space="preserve">эти </w:t>
      </w:r>
      <w:r>
        <w:rPr>
          <w:spacing w:val="-3"/>
        </w:rPr>
        <w:t xml:space="preserve">признаки частично нивелируются, </w:t>
      </w:r>
      <w:r>
        <w:t xml:space="preserve">но до </w:t>
      </w:r>
      <w:r>
        <w:rPr>
          <w:spacing w:val="-4"/>
        </w:rPr>
        <w:t>определенного</w:t>
      </w:r>
      <w:r>
        <w:rPr>
          <w:spacing w:val="62"/>
        </w:rPr>
        <w:t xml:space="preserve"> </w:t>
      </w:r>
      <w:r>
        <w:rPr>
          <w:spacing w:val="-4"/>
        </w:rPr>
        <w:t>момента</w:t>
      </w:r>
      <w:r>
        <w:rPr>
          <w:spacing w:val="62"/>
        </w:rPr>
        <w:t xml:space="preserve"> </w:t>
      </w:r>
      <w:r>
        <w:rPr>
          <w:spacing w:val="-3"/>
        </w:rPr>
        <w:t xml:space="preserve">все же </w:t>
      </w:r>
      <w:r>
        <w:rPr>
          <w:spacing w:val="-4"/>
        </w:rPr>
        <w:t>выявляются визуальным</w:t>
      </w:r>
      <w:r>
        <w:rPr>
          <w:spacing w:val="23"/>
        </w:rPr>
        <w:t xml:space="preserve"> </w:t>
      </w:r>
      <w:r>
        <w:rPr>
          <w:spacing w:val="-4"/>
        </w:rPr>
        <w:t>осмотром.</w:t>
      </w:r>
    </w:p>
    <w:p w:rsidR="004B7161" w:rsidRDefault="00A02634">
      <w:pPr>
        <w:pStyle w:val="1"/>
        <w:spacing w:before="7" w:line="240" w:lineRule="auto"/>
        <w:ind w:left="112" w:right="106" w:firstLine="708"/>
        <w:jc w:val="both"/>
      </w:pPr>
      <w:r>
        <w:t>Возможности инструментальных методов для установления причастности источника зажигания малой мощности к возникновению пожара</w:t>
      </w:r>
    </w:p>
    <w:p w:rsidR="004B7161" w:rsidRDefault="004B7161">
      <w:pPr>
        <w:jc w:val="both"/>
        <w:sectPr w:rsidR="004B7161">
          <w:pgSz w:w="11910" w:h="16840"/>
          <w:pgMar w:top="1380" w:right="880" w:bottom="280" w:left="1020" w:header="720" w:footer="720" w:gutter="0"/>
          <w:cols w:space="720"/>
        </w:sectPr>
      </w:pPr>
    </w:p>
    <w:p w:rsidR="004B7161" w:rsidRDefault="00A02634">
      <w:pPr>
        <w:pStyle w:val="a3"/>
        <w:spacing w:before="39"/>
        <w:ind w:left="821" w:right="31" w:firstLine="0"/>
        <w:jc w:val="left"/>
      </w:pPr>
      <w:r>
        <w:lastRenderedPageBreak/>
        <w:t>К сожалению, сегодня такие возможности очень ограниченны.</w:t>
      </w:r>
    </w:p>
    <w:p w:rsidR="004B7161" w:rsidRDefault="00A02634">
      <w:pPr>
        <w:pStyle w:val="a3"/>
        <w:ind w:right="107"/>
      </w:pPr>
      <w:r>
        <w:t>В конце 70-х гг. в американской литературе появились ссылки на методику определения зон длительного тления на мягкой мебели путем исследования пружин этой мебели. Указывалось, что длительные периоды тления приводят к размягчению пружин мягкой мебели в локальных зонах и это можно выявить оценкой степени рекристаллизации пружин.</w:t>
      </w:r>
    </w:p>
    <w:p w:rsidR="004B7161" w:rsidRDefault="00A02634">
      <w:pPr>
        <w:pStyle w:val="a3"/>
        <w:ind w:right="108"/>
      </w:pPr>
      <w:r>
        <w:t xml:space="preserve">Однако, как оказалось, данный показатель зависит от </w:t>
      </w:r>
      <w:r>
        <w:rPr>
          <w:spacing w:val="-3"/>
        </w:rPr>
        <w:t xml:space="preserve">слишком большого количества факторов, </w:t>
      </w:r>
      <w:r>
        <w:t xml:space="preserve">в том </w:t>
      </w:r>
      <w:r>
        <w:rPr>
          <w:spacing w:val="-3"/>
        </w:rPr>
        <w:t xml:space="preserve">числе </w:t>
      </w:r>
      <w:r>
        <w:t xml:space="preserve">от </w:t>
      </w:r>
      <w:r>
        <w:rPr>
          <w:spacing w:val="-3"/>
        </w:rPr>
        <w:t xml:space="preserve">величины статической нагрузки, модуля упругости металла, скорости </w:t>
      </w:r>
      <w:r>
        <w:t xml:space="preserve">охлаждения при пожаре. Практически одинаковые </w:t>
      </w:r>
      <w:r>
        <w:rPr>
          <w:spacing w:val="-3"/>
        </w:rPr>
        <w:t xml:space="preserve">остаточные </w:t>
      </w:r>
      <w:r>
        <w:rPr>
          <w:spacing w:val="-4"/>
        </w:rPr>
        <w:t xml:space="preserve">механические свойства возможны </w:t>
      </w:r>
      <w:r>
        <w:rPr>
          <w:spacing w:val="-3"/>
        </w:rPr>
        <w:t xml:space="preserve">при </w:t>
      </w:r>
      <w:r>
        <w:rPr>
          <w:spacing w:val="-4"/>
        </w:rPr>
        <w:t xml:space="preserve">различных </w:t>
      </w:r>
      <w:r>
        <w:rPr>
          <w:spacing w:val="-3"/>
        </w:rPr>
        <w:t xml:space="preserve">сочетаниях </w:t>
      </w:r>
      <w:r>
        <w:rPr>
          <w:spacing w:val="-4"/>
        </w:rPr>
        <w:t>этих</w:t>
      </w:r>
      <w:r>
        <w:rPr>
          <w:spacing w:val="62"/>
        </w:rPr>
        <w:t xml:space="preserve"> </w:t>
      </w:r>
      <w:r>
        <w:rPr>
          <w:spacing w:val="-3"/>
        </w:rPr>
        <w:t>факторов.</w:t>
      </w:r>
    </w:p>
    <w:p w:rsidR="004B7161" w:rsidRDefault="00A02634">
      <w:pPr>
        <w:pStyle w:val="a3"/>
        <w:ind w:right="107"/>
      </w:pPr>
      <w:r>
        <w:t>Таким образом, для выявления зон тления (низкотемпературного пиролиза) в арсенале эксперта остаются лишь методы, о которых речь шла в разделе об исследовании древесины, полимерных материалов.</w:t>
      </w:r>
    </w:p>
    <w:p w:rsidR="004B7161" w:rsidRDefault="00A02634">
      <w:pPr>
        <w:ind w:left="112" w:right="110" w:firstLine="708"/>
        <w:jc w:val="both"/>
        <w:rPr>
          <w:i/>
          <w:sz w:val="28"/>
        </w:rPr>
      </w:pPr>
      <w:r>
        <w:rPr>
          <w:i/>
          <w:sz w:val="28"/>
        </w:rPr>
        <w:t xml:space="preserve">Рассмотрим в качестве примера пожар, произошедший во 'дворце "Коттедж" Петродворца. Дворец расположен в парке </w:t>
      </w:r>
      <w:r>
        <w:rPr>
          <w:i/>
          <w:spacing w:val="12"/>
          <w:sz w:val="28"/>
        </w:rPr>
        <w:t xml:space="preserve">Александрия, </w:t>
      </w:r>
      <w:r>
        <w:rPr>
          <w:i/>
          <w:spacing w:val="9"/>
          <w:sz w:val="28"/>
        </w:rPr>
        <w:t xml:space="preserve">это </w:t>
      </w:r>
      <w:r>
        <w:rPr>
          <w:i/>
          <w:spacing w:val="12"/>
          <w:sz w:val="28"/>
        </w:rPr>
        <w:t xml:space="preserve">трехэтажное кирпичное </w:t>
      </w:r>
      <w:r>
        <w:rPr>
          <w:i/>
          <w:spacing w:val="11"/>
          <w:sz w:val="28"/>
        </w:rPr>
        <w:t xml:space="preserve">здание </w:t>
      </w:r>
      <w:r>
        <w:rPr>
          <w:i/>
          <w:spacing w:val="12"/>
          <w:sz w:val="28"/>
        </w:rPr>
        <w:t xml:space="preserve">размером </w:t>
      </w:r>
      <w:r>
        <w:rPr>
          <w:i/>
          <w:sz w:val="28"/>
        </w:rPr>
        <w:t xml:space="preserve">в </w:t>
      </w:r>
      <w:r>
        <w:rPr>
          <w:i/>
          <w:spacing w:val="2"/>
          <w:sz w:val="28"/>
        </w:rPr>
        <w:t xml:space="preserve">плане 25x42 </w:t>
      </w:r>
      <w:r>
        <w:rPr>
          <w:i/>
          <w:sz w:val="28"/>
        </w:rPr>
        <w:t xml:space="preserve">м с </w:t>
      </w:r>
      <w:r>
        <w:rPr>
          <w:i/>
          <w:spacing w:val="2"/>
          <w:sz w:val="28"/>
        </w:rPr>
        <w:t xml:space="preserve">балконами, лоджиями, солярием. </w:t>
      </w:r>
      <w:r>
        <w:rPr>
          <w:i/>
          <w:sz w:val="28"/>
        </w:rPr>
        <w:t xml:space="preserve">Пожар </w:t>
      </w:r>
      <w:r>
        <w:rPr>
          <w:i/>
          <w:spacing w:val="4"/>
          <w:sz w:val="28"/>
        </w:rPr>
        <w:t xml:space="preserve">произошел, </w:t>
      </w:r>
      <w:r>
        <w:rPr>
          <w:i/>
          <w:spacing w:val="3"/>
          <w:sz w:val="28"/>
        </w:rPr>
        <w:t xml:space="preserve">когда </w:t>
      </w:r>
      <w:r>
        <w:rPr>
          <w:i/>
          <w:sz w:val="28"/>
        </w:rPr>
        <w:t xml:space="preserve">там </w:t>
      </w:r>
      <w:r>
        <w:rPr>
          <w:i/>
          <w:spacing w:val="2"/>
          <w:sz w:val="28"/>
        </w:rPr>
        <w:t xml:space="preserve">велись </w:t>
      </w:r>
      <w:r>
        <w:rPr>
          <w:i/>
          <w:spacing w:val="3"/>
          <w:sz w:val="28"/>
        </w:rPr>
        <w:t xml:space="preserve">реставрационные работы, близившиеся </w:t>
      </w:r>
      <w:r>
        <w:rPr>
          <w:i/>
          <w:sz w:val="28"/>
        </w:rPr>
        <w:t>к</w:t>
      </w:r>
      <w:r>
        <w:rPr>
          <w:i/>
          <w:spacing w:val="58"/>
          <w:sz w:val="28"/>
        </w:rPr>
        <w:t xml:space="preserve"> </w:t>
      </w:r>
      <w:r>
        <w:rPr>
          <w:i/>
          <w:sz w:val="28"/>
        </w:rPr>
        <w:t>завершению.</w:t>
      </w:r>
    </w:p>
    <w:p w:rsidR="004B7161" w:rsidRDefault="00A02634">
      <w:pPr>
        <w:ind w:left="112" w:right="118" w:firstLine="708"/>
        <w:jc w:val="both"/>
        <w:rPr>
          <w:i/>
          <w:sz w:val="28"/>
        </w:rPr>
      </w:pPr>
      <w:r>
        <w:rPr>
          <w:i/>
          <w:sz w:val="28"/>
        </w:rPr>
        <w:t xml:space="preserve">Реставраторы ушли из дворца приблизительно в 16 ч 20 мин. </w:t>
      </w:r>
      <w:r>
        <w:rPr>
          <w:i/>
          <w:spacing w:val="6"/>
          <w:sz w:val="28"/>
        </w:rPr>
        <w:t xml:space="preserve">Обнаружил пожар сторож </w:t>
      </w:r>
      <w:r>
        <w:rPr>
          <w:i/>
          <w:sz w:val="28"/>
        </w:rPr>
        <w:t xml:space="preserve">в 4 ч </w:t>
      </w:r>
      <w:r>
        <w:rPr>
          <w:i/>
          <w:spacing w:val="6"/>
          <w:sz w:val="28"/>
        </w:rPr>
        <w:t xml:space="preserve">утра, </w:t>
      </w:r>
      <w:r>
        <w:rPr>
          <w:i/>
          <w:spacing w:val="5"/>
          <w:sz w:val="28"/>
        </w:rPr>
        <w:t xml:space="preserve">увидев </w:t>
      </w:r>
      <w:r>
        <w:rPr>
          <w:i/>
          <w:spacing w:val="6"/>
          <w:sz w:val="28"/>
        </w:rPr>
        <w:t xml:space="preserve">открытое пламя </w:t>
      </w:r>
      <w:r>
        <w:rPr>
          <w:i/>
          <w:sz w:val="28"/>
        </w:rPr>
        <w:t xml:space="preserve">в </w:t>
      </w:r>
      <w:r>
        <w:rPr>
          <w:i/>
          <w:spacing w:val="58"/>
          <w:sz w:val="28"/>
        </w:rPr>
        <w:t xml:space="preserve"> </w:t>
      </w:r>
      <w:r>
        <w:rPr>
          <w:i/>
          <w:sz w:val="28"/>
        </w:rPr>
        <w:t>столовой.</w:t>
      </w:r>
    </w:p>
    <w:p w:rsidR="004B7161" w:rsidRDefault="00A02634">
      <w:pPr>
        <w:ind w:left="112" w:right="105" w:firstLine="708"/>
        <w:jc w:val="both"/>
        <w:rPr>
          <w:i/>
          <w:sz w:val="28"/>
        </w:rPr>
      </w:pPr>
      <w:r>
        <w:rPr>
          <w:i/>
          <w:sz w:val="28"/>
        </w:rPr>
        <w:t xml:space="preserve">В </w:t>
      </w:r>
      <w:r>
        <w:rPr>
          <w:i/>
          <w:spacing w:val="-4"/>
          <w:sz w:val="28"/>
        </w:rPr>
        <w:t>результате пожара</w:t>
      </w:r>
      <w:r>
        <w:rPr>
          <w:i/>
          <w:spacing w:val="62"/>
          <w:sz w:val="28"/>
        </w:rPr>
        <w:t xml:space="preserve"> </w:t>
      </w:r>
      <w:r>
        <w:rPr>
          <w:i/>
          <w:sz w:val="28"/>
        </w:rPr>
        <w:t xml:space="preserve">в </w:t>
      </w:r>
      <w:r>
        <w:rPr>
          <w:i/>
          <w:spacing w:val="-4"/>
          <w:sz w:val="28"/>
        </w:rPr>
        <w:t>значительной</w:t>
      </w:r>
      <w:r>
        <w:rPr>
          <w:i/>
          <w:spacing w:val="62"/>
          <w:sz w:val="28"/>
        </w:rPr>
        <w:t xml:space="preserve"> </w:t>
      </w:r>
      <w:r>
        <w:rPr>
          <w:i/>
          <w:spacing w:val="-4"/>
          <w:sz w:val="28"/>
        </w:rPr>
        <w:t>степени</w:t>
      </w:r>
      <w:r>
        <w:rPr>
          <w:i/>
          <w:spacing w:val="62"/>
          <w:sz w:val="28"/>
        </w:rPr>
        <w:t xml:space="preserve"> </w:t>
      </w:r>
      <w:r>
        <w:rPr>
          <w:i/>
          <w:spacing w:val="-4"/>
          <w:sz w:val="28"/>
        </w:rPr>
        <w:t xml:space="preserve">пострадало помещение </w:t>
      </w:r>
      <w:r>
        <w:rPr>
          <w:i/>
          <w:spacing w:val="-5"/>
          <w:sz w:val="28"/>
        </w:rPr>
        <w:t xml:space="preserve">столовой; </w:t>
      </w:r>
      <w:r>
        <w:rPr>
          <w:i/>
          <w:spacing w:val="-4"/>
          <w:sz w:val="28"/>
        </w:rPr>
        <w:t xml:space="preserve">обгорели уже </w:t>
      </w:r>
      <w:r>
        <w:rPr>
          <w:i/>
          <w:spacing w:val="-5"/>
          <w:sz w:val="28"/>
        </w:rPr>
        <w:t xml:space="preserve">отреставрированные </w:t>
      </w:r>
      <w:r>
        <w:rPr>
          <w:i/>
          <w:spacing w:val="-4"/>
          <w:sz w:val="28"/>
        </w:rPr>
        <w:t>стены, двери.</w:t>
      </w:r>
    </w:p>
    <w:p w:rsidR="004B7161" w:rsidRDefault="00A02634">
      <w:pPr>
        <w:spacing w:before="2"/>
        <w:ind w:left="112" w:right="123" w:firstLine="708"/>
        <w:jc w:val="both"/>
        <w:rPr>
          <w:i/>
          <w:sz w:val="28"/>
        </w:rPr>
      </w:pPr>
      <w:r>
        <w:rPr>
          <w:i/>
          <w:sz w:val="28"/>
        </w:rPr>
        <w:t xml:space="preserve">В здании, в том числе в столовой, кроме постоянной электропроводки, выполненной скрыто, имелась временная </w:t>
      </w:r>
      <w:r>
        <w:rPr>
          <w:i/>
          <w:spacing w:val="8"/>
          <w:sz w:val="28"/>
        </w:rPr>
        <w:t xml:space="preserve">электропроводка </w:t>
      </w:r>
      <w:r>
        <w:rPr>
          <w:i/>
          <w:spacing w:val="10"/>
          <w:sz w:val="28"/>
        </w:rPr>
        <w:t xml:space="preserve">для </w:t>
      </w:r>
      <w:r>
        <w:rPr>
          <w:i/>
          <w:spacing w:val="13"/>
          <w:sz w:val="28"/>
        </w:rPr>
        <w:t xml:space="preserve">подключения </w:t>
      </w:r>
      <w:r>
        <w:rPr>
          <w:i/>
          <w:spacing w:val="12"/>
          <w:sz w:val="28"/>
        </w:rPr>
        <w:t xml:space="preserve">заточных станков, </w:t>
      </w:r>
      <w:r>
        <w:rPr>
          <w:i/>
          <w:spacing w:val="13"/>
          <w:sz w:val="28"/>
        </w:rPr>
        <w:t xml:space="preserve">строгальных </w:t>
      </w:r>
      <w:r>
        <w:rPr>
          <w:i/>
          <w:sz w:val="28"/>
        </w:rPr>
        <w:t xml:space="preserve">и шлифовальных машин, электродрелей строителей. Проводка </w:t>
      </w:r>
      <w:r>
        <w:rPr>
          <w:i/>
          <w:spacing w:val="2"/>
          <w:sz w:val="28"/>
        </w:rPr>
        <w:t xml:space="preserve">представляла </w:t>
      </w:r>
      <w:r>
        <w:rPr>
          <w:i/>
          <w:sz w:val="28"/>
        </w:rPr>
        <w:t xml:space="preserve">собой </w:t>
      </w:r>
      <w:r>
        <w:rPr>
          <w:i/>
          <w:spacing w:val="2"/>
          <w:sz w:val="28"/>
        </w:rPr>
        <w:t xml:space="preserve">кабель КРИТ, штепсельные </w:t>
      </w:r>
      <w:r>
        <w:rPr>
          <w:i/>
          <w:spacing w:val="3"/>
          <w:sz w:val="28"/>
        </w:rPr>
        <w:t xml:space="preserve">разъемы, </w:t>
      </w:r>
      <w:r>
        <w:rPr>
          <w:i/>
          <w:spacing w:val="2"/>
          <w:sz w:val="28"/>
        </w:rPr>
        <w:t xml:space="preserve">розетки </w:t>
      </w:r>
      <w:r>
        <w:rPr>
          <w:i/>
          <w:sz w:val="28"/>
        </w:rPr>
        <w:t>и проходила через очаговую</w:t>
      </w:r>
      <w:r>
        <w:rPr>
          <w:i/>
          <w:spacing w:val="63"/>
          <w:sz w:val="28"/>
        </w:rPr>
        <w:t xml:space="preserve"> </w:t>
      </w:r>
      <w:r>
        <w:rPr>
          <w:i/>
          <w:sz w:val="28"/>
        </w:rPr>
        <w:t>зону.</w:t>
      </w:r>
    </w:p>
    <w:p w:rsidR="004B7161" w:rsidRDefault="00A02634">
      <w:pPr>
        <w:ind w:left="112" w:right="112" w:firstLine="708"/>
        <w:jc w:val="both"/>
        <w:rPr>
          <w:i/>
          <w:sz w:val="28"/>
        </w:rPr>
      </w:pPr>
      <w:r>
        <w:rPr>
          <w:i/>
          <w:sz w:val="28"/>
        </w:rPr>
        <w:t>Остатки кабеля, найденные в очаге пожара, имели явные дуговые оплавления. Поэтому первой версией, которую отрабатывали эксперты, была версия причастности к пожару аварийного режима в  кабеле.</w:t>
      </w:r>
    </w:p>
    <w:p w:rsidR="004B7161" w:rsidRDefault="00A02634">
      <w:pPr>
        <w:ind w:left="112" w:right="114" w:firstLine="708"/>
        <w:jc w:val="both"/>
        <w:rPr>
          <w:i/>
          <w:sz w:val="28"/>
        </w:rPr>
      </w:pPr>
      <w:r>
        <w:rPr>
          <w:i/>
          <w:sz w:val="28"/>
        </w:rPr>
        <w:t xml:space="preserve">Участок кабеля с оплавлениями изъяли и провели их  рентгеноструктурный анализ по разработанной Г.И. Смелковым </w:t>
      </w:r>
      <w:r>
        <w:rPr>
          <w:i/>
          <w:spacing w:val="2"/>
          <w:sz w:val="28"/>
        </w:rPr>
        <w:t xml:space="preserve">методике </w:t>
      </w:r>
      <w:r>
        <w:rPr>
          <w:i/>
          <w:sz w:val="28"/>
        </w:rPr>
        <w:t>(фотометодом). Выяснилось, однако, что оплавления имели признаки вторичного</w:t>
      </w:r>
      <w:r>
        <w:rPr>
          <w:i/>
          <w:spacing w:val="29"/>
          <w:sz w:val="28"/>
        </w:rPr>
        <w:t xml:space="preserve"> </w:t>
      </w:r>
      <w:r>
        <w:rPr>
          <w:i/>
          <w:sz w:val="28"/>
        </w:rPr>
        <w:t>КЗ.</w:t>
      </w:r>
    </w:p>
    <w:p w:rsidR="004B7161" w:rsidRDefault="00A02634">
      <w:pPr>
        <w:spacing w:line="242" w:lineRule="auto"/>
        <w:ind w:left="112" w:right="117" w:firstLine="708"/>
        <w:jc w:val="both"/>
        <w:rPr>
          <w:i/>
          <w:sz w:val="28"/>
        </w:rPr>
      </w:pPr>
      <w:r>
        <w:rPr>
          <w:i/>
          <w:sz w:val="28"/>
        </w:rPr>
        <w:t xml:space="preserve">В конечном </w:t>
      </w:r>
      <w:proofErr w:type="gramStart"/>
      <w:r>
        <w:rPr>
          <w:i/>
          <w:sz w:val="28"/>
        </w:rPr>
        <w:t>счете</w:t>
      </w:r>
      <w:proofErr w:type="gramEnd"/>
      <w:r>
        <w:rPr>
          <w:i/>
          <w:sz w:val="28"/>
        </w:rPr>
        <w:t xml:space="preserve"> причиной пожара было названо горение, возникшее от тлеющего табачного изделия. Какие же были основания для такого  вывода?</w:t>
      </w:r>
    </w:p>
    <w:p w:rsidR="004B7161" w:rsidRDefault="00A02634">
      <w:pPr>
        <w:spacing w:line="322" w:lineRule="exact"/>
        <w:ind w:left="112" w:right="113" w:firstLine="708"/>
        <w:jc w:val="both"/>
        <w:rPr>
          <w:i/>
          <w:sz w:val="28"/>
        </w:rPr>
      </w:pPr>
      <w:r>
        <w:rPr>
          <w:i/>
          <w:spacing w:val="2"/>
          <w:sz w:val="28"/>
        </w:rPr>
        <w:t xml:space="preserve">Во-первых, </w:t>
      </w:r>
      <w:r>
        <w:rPr>
          <w:i/>
          <w:sz w:val="28"/>
        </w:rPr>
        <w:t xml:space="preserve">как </w:t>
      </w:r>
      <w:r>
        <w:rPr>
          <w:i/>
          <w:spacing w:val="2"/>
          <w:sz w:val="28"/>
        </w:rPr>
        <w:t xml:space="preserve">отмечено выше, </w:t>
      </w:r>
      <w:r>
        <w:rPr>
          <w:i/>
          <w:sz w:val="28"/>
        </w:rPr>
        <w:t xml:space="preserve">была </w:t>
      </w:r>
      <w:r>
        <w:rPr>
          <w:i/>
          <w:spacing w:val="2"/>
          <w:sz w:val="28"/>
        </w:rPr>
        <w:t xml:space="preserve">отведена </w:t>
      </w:r>
      <w:r>
        <w:rPr>
          <w:i/>
          <w:spacing w:val="3"/>
          <w:sz w:val="28"/>
        </w:rPr>
        <w:t xml:space="preserve">единственная </w:t>
      </w:r>
      <w:r>
        <w:rPr>
          <w:i/>
          <w:sz w:val="28"/>
        </w:rPr>
        <w:t xml:space="preserve">вероятная  в данном случае версия пожара от другого </w:t>
      </w:r>
      <w:r>
        <w:rPr>
          <w:i/>
          <w:spacing w:val="2"/>
          <w:sz w:val="28"/>
        </w:rPr>
        <w:t xml:space="preserve">источника </w:t>
      </w:r>
      <w:r>
        <w:rPr>
          <w:i/>
          <w:spacing w:val="21"/>
          <w:sz w:val="28"/>
        </w:rPr>
        <w:t xml:space="preserve"> </w:t>
      </w:r>
      <w:r>
        <w:rPr>
          <w:i/>
          <w:sz w:val="28"/>
        </w:rPr>
        <w:t>зажигания.</w:t>
      </w:r>
    </w:p>
    <w:p w:rsidR="004B7161" w:rsidRDefault="00A02634">
      <w:pPr>
        <w:ind w:left="112" w:right="114" w:firstLine="708"/>
        <w:jc w:val="both"/>
        <w:rPr>
          <w:i/>
          <w:sz w:val="28"/>
        </w:rPr>
      </w:pPr>
      <w:r>
        <w:rPr>
          <w:i/>
          <w:sz w:val="28"/>
        </w:rPr>
        <w:t>Во-вторых, в очаговой зоне (под верстаком столяра) имелись характерные для длительного тления термические поражения - локальный сквозной прогар пола. Причем прогорел не только пол, локально обуглились и лежащие под паркетом лаги пола.</w:t>
      </w:r>
    </w:p>
    <w:p w:rsidR="004B7161" w:rsidRDefault="00A02634">
      <w:pPr>
        <w:ind w:left="112" w:right="110" w:firstLine="708"/>
        <w:jc w:val="both"/>
        <w:rPr>
          <w:i/>
          <w:sz w:val="28"/>
        </w:rPr>
      </w:pPr>
      <w:r>
        <w:rPr>
          <w:i/>
          <w:spacing w:val="-3"/>
          <w:sz w:val="28"/>
        </w:rPr>
        <w:t xml:space="preserve">В-третьих, </w:t>
      </w:r>
      <w:r>
        <w:rPr>
          <w:i/>
          <w:sz w:val="28"/>
        </w:rPr>
        <w:t xml:space="preserve">обратим </w:t>
      </w:r>
      <w:r>
        <w:rPr>
          <w:i/>
          <w:spacing w:val="-3"/>
          <w:sz w:val="28"/>
        </w:rPr>
        <w:t xml:space="preserve">внимание </w:t>
      </w:r>
      <w:r>
        <w:rPr>
          <w:i/>
          <w:sz w:val="28"/>
        </w:rPr>
        <w:t xml:space="preserve">на </w:t>
      </w:r>
      <w:r>
        <w:rPr>
          <w:i/>
          <w:spacing w:val="-3"/>
          <w:sz w:val="28"/>
        </w:rPr>
        <w:t xml:space="preserve">длительность времени </w:t>
      </w:r>
      <w:r>
        <w:rPr>
          <w:i/>
          <w:sz w:val="28"/>
        </w:rPr>
        <w:t xml:space="preserve">горения с момента ухода людей с объекта до обнаружения пожара  — почти  12  ч.  </w:t>
      </w:r>
      <w:r>
        <w:rPr>
          <w:i/>
          <w:spacing w:val="42"/>
          <w:sz w:val="28"/>
        </w:rPr>
        <w:t xml:space="preserve"> </w:t>
      </w:r>
      <w:r>
        <w:rPr>
          <w:i/>
          <w:sz w:val="28"/>
        </w:rPr>
        <w:t>Это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0"/>
        <w:jc w:val="both"/>
        <w:rPr>
          <w:i/>
          <w:sz w:val="28"/>
        </w:rPr>
      </w:pPr>
      <w:r>
        <w:rPr>
          <w:i/>
          <w:sz w:val="28"/>
        </w:rPr>
        <w:lastRenderedPageBreak/>
        <w:t>время достаточно характерно для пожаров, связанных  с  тлеющими табачными изделиями. Судя по термическим поражениям в столовой, основную часть времени из этих 12 ч горение проходило в форме тления в локальной зоне под верстаком.</w:t>
      </w:r>
    </w:p>
    <w:p w:rsidR="004B7161" w:rsidRDefault="00A02634">
      <w:pPr>
        <w:spacing w:before="2"/>
        <w:ind w:left="112" w:right="109" w:firstLine="708"/>
        <w:jc w:val="both"/>
        <w:rPr>
          <w:i/>
          <w:sz w:val="28"/>
        </w:rPr>
      </w:pPr>
      <w:r>
        <w:rPr>
          <w:i/>
          <w:sz w:val="28"/>
        </w:rPr>
        <w:t>И, наконец, присутствовало ли в данном случае главное условие возможности возникновения горения от источника зажигания малой мощности</w:t>
      </w:r>
    </w:p>
    <w:p w:rsidR="004B7161" w:rsidRDefault="00A02634">
      <w:pPr>
        <w:ind w:left="112" w:right="106"/>
        <w:jc w:val="both"/>
        <w:rPr>
          <w:i/>
          <w:sz w:val="28"/>
        </w:rPr>
      </w:pPr>
      <w:r>
        <w:rPr>
          <w:i/>
          <w:sz w:val="28"/>
        </w:rPr>
        <w:t>~ наличие в очаговой зоне материалов, склонных к самоподдерживающемуся тлеющему горению? Вероятно, под верстаком столяра такие материалы (опилки, стружка) были,</w:t>
      </w:r>
    </w:p>
    <w:p w:rsidR="004B7161" w:rsidRDefault="00A02634">
      <w:pPr>
        <w:pStyle w:val="1"/>
        <w:numPr>
          <w:ilvl w:val="1"/>
          <w:numId w:val="12"/>
        </w:numPr>
        <w:tabs>
          <w:tab w:val="left" w:pos="1457"/>
        </w:tabs>
        <w:spacing w:line="321" w:lineRule="exact"/>
        <w:ind w:left="1456" w:hanging="635"/>
      </w:pPr>
      <w:r>
        <w:t>Самовозгорание</w:t>
      </w:r>
    </w:p>
    <w:p w:rsidR="004B7161" w:rsidRDefault="00A02634">
      <w:pPr>
        <w:pStyle w:val="a3"/>
        <w:ind w:right="115"/>
      </w:pPr>
      <w:r>
        <w:t>В зависимости от первичного импульса, запускающего механизм саморазогрева материала, различают следующие виды  самовозгорания:</w:t>
      </w:r>
    </w:p>
    <w:p w:rsidR="004B7161" w:rsidRDefault="00A02634">
      <w:pPr>
        <w:pStyle w:val="a3"/>
        <w:ind w:left="821" w:right="6556" w:firstLine="0"/>
        <w:jc w:val="left"/>
      </w:pPr>
      <w:r>
        <w:t>тепловое; химическое; микробиологическое.</w:t>
      </w:r>
    </w:p>
    <w:p w:rsidR="004B7161" w:rsidRDefault="00A02634">
      <w:pPr>
        <w:pStyle w:val="a3"/>
        <w:ind w:right="110"/>
      </w:pPr>
      <w:r>
        <w:t>Механизм процессов самовозгорания достаточно подробно описан в специальной литературе. Поэтому здесь мы остановимся лишь на аспектах, непосредственно связанных с экспертным анализом соответствующих версий возникновения пожара.</w:t>
      </w:r>
    </w:p>
    <w:p w:rsidR="004B7161" w:rsidRDefault="00A02634">
      <w:pPr>
        <w:pStyle w:val="2"/>
        <w:numPr>
          <w:ilvl w:val="2"/>
          <w:numId w:val="12"/>
        </w:numPr>
        <w:tabs>
          <w:tab w:val="left" w:pos="1679"/>
        </w:tabs>
      </w:pPr>
      <w:r>
        <w:t>Тепловое</w:t>
      </w:r>
      <w:r>
        <w:rPr>
          <w:spacing w:val="28"/>
        </w:rPr>
        <w:t xml:space="preserve"> </w:t>
      </w:r>
      <w:r>
        <w:t>самовозгорание</w:t>
      </w:r>
    </w:p>
    <w:p w:rsidR="004B7161" w:rsidRDefault="00A02634">
      <w:pPr>
        <w:pStyle w:val="a3"/>
        <w:ind w:right="112"/>
      </w:pPr>
      <w:r>
        <w:t xml:space="preserve">Экзотермический процесс окисления материала кислородом </w:t>
      </w:r>
      <w:r>
        <w:rPr>
          <w:spacing w:val="2"/>
        </w:rPr>
        <w:t xml:space="preserve">воздуха  </w:t>
      </w:r>
      <w:r>
        <w:t xml:space="preserve">может быть инициирован предварительным подогревом этого материала до </w:t>
      </w:r>
      <w:r>
        <w:rPr>
          <w:spacing w:val="2"/>
        </w:rPr>
        <w:t xml:space="preserve">определенной </w:t>
      </w:r>
      <w:r>
        <w:t xml:space="preserve">температуры. </w:t>
      </w:r>
      <w:r>
        <w:rPr>
          <w:spacing w:val="5"/>
        </w:rPr>
        <w:t xml:space="preserve">Происходить </w:t>
      </w:r>
      <w:r>
        <w:rPr>
          <w:spacing w:val="4"/>
        </w:rPr>
        <w:t xml:space="preserve">это </w:t>
      </w:r>
      <w:r>
        <w:rPr>
          <w:spacing w:val="5"/>
        </w:rPr>
        <w:t xml:space="preserve">может при </w:t>
      </w:r>
      <w:r>
        <w:rPr>
          <w:spacing w:val="6"/>
        </w:rPr>
        <w:t>контакте</w:t>
      </w:r>
      <w:r>
        <w:rPr>
          <w:spacing w:val="82"/>
        </w:rPr>
        <w:t xml:space="preserve"> </w:t>
      </w:r>
      <w:r>
        <w:t xml:space="preserve">с  </w:t>
      </w:r>
      <w:r>
        <w:rPr>
          <w:spacing w:val="6"/>
        </w:rPr>
        <w:t>нагретыми поверхностями</w:t>
      </w:r>
      <w:r>
        <w:rPr>
          <w:spacing w:val="82"/>
        </w:rPr>
        <w:t xml:space="preserve"> </w:t>
      </w:r>
      <w:r>
        <w:t xml:space="preserve">или </w:t>
      </w:r>
      <w:r>
        <w:rPr>
          <w:spacing w:val="2"/>
        </w:rPr>
        <w:t xml:space="preserve">газовой средой </w:t>
      </w:r>
      <w:r>
        <w:t xml:space="preserve">в </w:t>
      </w:r>
      <w:r>
        <w:rPr>
          <w:spacing w:val="2"/>
        </w:rPr>
        <w:t xml:space="preserve">процессе изготовления материала, его </w:t>
      </w:r>
      <w:r>
        <w:rPr>
          <w:spacing w:val="3"/>
        </w:rPr>
        <w:t xml:space="preserve">хранения </w:t>
      </w:r>
      <w:r>
        <w:rPr>
          <w:spacing w:val="2"/>
        </w:rPr>
        <w:t>или</w:t>
      </w:r>
      <w:r>
        <w:rPr>
          <w:spacing w:val="59"/>
        </w:rPr>
        <w:t xml:space="preserve"> </w:t>
      </w:r>
      <w:r>
        <w:rPr>
          <w:spacing w:val="3"/>
        </w:rPr>
        <w:t>эксплуатации.</w:t>
      </w:r>
    </w:p>
    <w:p w:rsidR="004B7161" w:rsidRDefault="00A02634">
      <w:pPr>
        <w:pStyle w:val="a3"/>
        <w:ind w:right="110"/>
      </w:pPr>
      <w:r>
        <w:t xml:space="preserve">Есть </w:t>
      </w:r>
      <w:r>
        <w:rPr>
          <w:spacing w:val="2"/>
        </w:rPr>
        <w:t xml:space="preserve">материалы, </w:t>
      </w:r>
      <w:r>
        <w:t xml:space="preserve">обладающие столь высокой склонностью к самовозгоранию, что последнее может происходить даже при </w:t>
      </w:r>
      <w:r>
        <w:rPr>
          <w:spacing w:val="-3"/>
        </w:rPr>
        <w:t xml:space="preserve">нулевой </w:t>
      </w:r>
      <w:r>
        <w:t xml:space="preserve">температуре окружающего воздуха. Такими пожароопасными свойствами </w:t>
      </w:r>
      <w:r>
        <w:rPr>
          <w:spacing w:val="-3"/>
        </w:rPr>
        <w:t xml:space="preserve">могут </w:t>
      </w:r>
      <w:r>
        <w:t>в отдельных случаях обладать, например, отложения краски в воздуховодах окрасочных</w:t>
      </w:r>
      <w:r>
        <w:rPr>
          <w:spacing w:val="-3"/>
        </w:rPr>
        <w:t xml:space="preserve"> </w:t>
      </w:r>
      <w:r>
        <w:t>камер.</w:t>
      </w:r>
    </w:p>
    <w:p w:rsidR="004B7161" w:rsidRDefault="00A02634">
      <w:pPr>
        <w:pStyle w:val="a3"/>
        <w:ind w:right="116"/>
      </w:pPr>
      <w:r>
        <w:rPr>
          <w:spacing w:val="3"/>
        </w:rPr>
        <w:t xml:space="preserve">Версию теплового самовозгорания имеет </w:t>
      </w:r>
      <w:r>
        <w:rPr>
          <w:spacing w:val="2"/>
        </w:rPr>
        <w:t xml:space="preserve">смысл </w:t>
      </w:r>
      <w:r>
        <w:rPr>
          <w:spacing w:val="4"/>
        </w:rPr>
        <w:t xml:space="preserve">принимать </w:t>
      </w:r>
      <w:r>
        <w:rPr>
          <w:spacing w:val="2"/>
        </w:rPr>
        <w:t xml:space="preserve">как вероятную </w:t>
      </w:r>
      <w:r>
        <w:t xml:space="preserve">при </w:t>
      </w:r>
      <w:r>
        <w:rPr>
          <w:spacing w:val="2"/>
        </w:rPr>
        <w:t>следующих</w:t>
      </w:r>
      <w:r>
        <w:rPr>
          <w:spacing w:val="47"/>
        </w:rPr>
        <w:t xml:space="preserve"> </w:t>
      </w:r>
      <w:r>
        <w:rPr>
          <w:spacing w:val="2"/>
        </w:rPr>
        <w:t>условиях:</w:t>
      </w:r>
    </w:p>
    <w:p w:rsidR="004B7161" w:rsidRDefault="00A02634">
      <w:pPr>
        <w:pStyle w:val="a3"/>
        <w:ind w:right="117"/>
      </w:pPr>
      <w:r>
        <w:t xml:space="preserve">а) установлено, что в очаговой зоне находился материал, </w:t>
      </w:r>
      <w:r>
        <w:rPr>
          <w:spacing w:val="3"/>
        </w:rPr>
        <w:t xml:space="preserve">склонный </w:t>
      </w:r>
      <w:r>
        <w:t xml:space="preserve">к </w:t>
      </w:r>
      <w:r>
        <w:rPr>
          <w:spacing w:val="3"/>
        </w:rPr>
        <w:t>тепловому самовозгоранию, причем возможность  самовозгорания  материала</w:t>
      </w:r>
      <w:r>
        <w:rPr>
          <w:spacing w:val="76"/>
        </w:rPr>
        <w:t xml:space="preserve"> </w:t>
      </w:r>
      <w:r>
        <w:t xml:space="preserve">в </w:t>
      </w:r>
      <w:r>
        <w:rPr>
          <w:spacing w:val="3"/>
        </w:rPr>
        <w:t xml:space="preserve">условиях, имевших </w:t>
      </w:r>
      <w:r>
        <w:rPr>
          <w:spacing w:val="2"/>
        </w:rPr>
        <w:t xml:space="preserve">место </w:t>
      </w:r>
      <w:r>
        <w:t xml:space="preserve">до </w:t>
      </w:r>
      <w:r>
        <w:rPr>
          <w:spacing w:val="3"/>
        </w:rPr>
        <w:t xml:space="preserve">пожара, </w:t>
      </w:r>
      <w:r>
        <w:rPr>
          <w:spacing w:val="2"/>
        </w:rPr>
        <w:t xml:space="preserve">подтверждается результатами </w:t>
      </w:r>
      <w:r>
        <w:t xml:space="preserve">его </w:t>
      </w:r>
      <w:r>
        <w:rPr>
          <w:spacing w:val="2"/>
        </w:rPr>
        <w:t>испытаний;</w:t>
      </w:r>
    </w:p>
    <w:p w:rsidR="004B7161" w:rsidRDefault="00A02634">
      <w:pPr>
        <w:pStyle w:val="a3"/>
        <w:spacing w:before="2" w:line="322" w:lineRule="exact"/>
        <w:ind w:left="821" w:right="31" w:firstLine="0"/>
        <w:jc w:val="left"/>
      </w:pPr>
      <w:r>
        <w:t>б) очаг расположен в объеме материала, а не на его поверхности.</w:t>
      </w:r>
    </w:p>
    <w:p w:rsidR="004B7161" w:rsidRDefault="00A02634">
      <w:pPr>
        <w:pStyle w:val="a3"/>
        <w:ind w:right="107"/>
      </w:pPr>
      <w:r>
        <w:rPr>
          <w:spacing w:val="-4"/>
        </w:rPr>
        <w:t xml:space="preserve">Расположение </w:t>
      </w:r>
      <w:r>
        <w:rPr>
          <w:spacing w:val="-3"/>
        </w:rPr>
        <w:t xml:space="preserve">очага </w:t>
      </w:r>
      <w:r>
        <w:t xml:space="preserve">в </w:t>
      </w:r>
      <w:r>
        <w:rPr>
          <w:spacing w:val="-4"/>
        </w:rPr>
        <w:t xml:space="preserve">объеме материала, </w:t>
      </w:r>
      <w:r>
        <w:rPr>
          <w:spacing w:val="-3"/>
        </w:rPr>
        <w:t xml:space="preserve">ближе </w:t>
      </w:r>
      <w:r>
        <w:t xml:space="preserve">к </w:t>
      </w:r>
      <w:r>
        <w:rPr>
          <w:spacing w:val="-4"/>
        </w:rPr>
        <w:t xml:space="preserve">центру </w:t>
      </w:r>
      <w:r>
        <w:t xml:space="preserve">массива (где теплопотери наименьшие), а не на его поверхности, является важным квалификационным признаком процесса </w:t>
      </w:r>
      <w:r>
        <w:rPr>
          <w:spacing w:val="-3"/>
        </w:rPr>
        <w:t xml:space="preserve">самовозгорания, </w:t>
      </w:r>
      <w:r>
        <w:t xml:space="preserve">причем не </w:t>
      </w:r>
      <w:r>
        <w:rPr>
          <w:spacing w:val="-3"/>
        </w:rPr>
        <w:t xml:space="preserve">только теплового, </w:t>
      </w:r>
      <w:r>
        <w:t xml:space="preserve">но и </w:t>
      </w:r>
      <w:r>
        <w:rPr>
          <w:spacing w:val="-3"/>
        </w:rPr>
        <w:t xml:space="preserve">микробиологического. Если, например, </w:t>
      </w:r>
      <w:r>
        <w:t xml:space="preserve">стог </w:t>
      </w:r>
      <w:r>
        <w:rPr>
          <w:spacing w:val="-3"/>
        </w:rPr>
        <w:t xml:space="preserve">сена имеет поверхностное обгорание, </w:t>
      </w:r>
      <w:r>
        <w:t xml:space="preserve">а </w:t>
      </w:r>
      <w:r>
        <w:rPr>
          <w:spacing w:val="-3"/>
        </w:rPr>
        <w:t xml:space="preserve">внутри его сено </w:t>
      </w:r>
      <w:r>
        <w:t xml:space="preserve">не </w:t>
      </w:r>
      <w:r>
        <w:rPr>
          <w:spacing w:val="-3"/>
        </w:rPr>
        <w:t xml:space="preserve">имеет признаков горения или </w:t>
      </w:r>
      <w:r>
        <w:t xml:space="preserve">термического поражения, то в этой ситуации какие-либо рассуждения о </w:t>
      </w:r>
      <w:r>
        <w:rPr>
          <w:spacing w:val="-3"/>
        </w:rPr>
        <w:t xml:space="preserve">самовозгорании беспочвенны </w:t>
      </w:r>
      <w:r>
        <w:t xml:space="preserve">и </w:t>
      </w:r>
      <w:r>
        <w:rPr>
          <w:spacing w:val="-3"/>
        </w:rPr>
        <w:t xml:space="preserve">эксперту следует отрабатывать версии, связанные  </w:t>
      </w:r>
      <w:r>
        <w:t>с</w:t>
      </w:r>
      <w:r>
        <w:rPr>
          <w:spacing w:val="30"/>
        </w:rPr>
        <w:t xml:space="preserve"> </w:t>
      </w:r>
      <w:r>
        <w:rPr>
          <w:spacing w:val="-3"/>
        </w:rPr>
        <w:t>источником</w:t>
      </w:r>
      <w:r>
        <w:rPr>
          <w:spacing w:val="27"/>
        </w:rPr>
        <w:t xml:space="preserve"> </w:t>
      </w:r>
      <w:r>
        <w:rPr>
          <w:spacing w:val="-3"/>
        </w:rPr>
        <w:t>открытого</w:t>
      </w:r>
      <w:r>
        <w:rPr>
          <w:spacing w:val="31"/>
        </w:rPr>
        <w:t xml:space="preserve"> </w:t>
      </w:r>
      <w:r>
        <w:rPr>
          <w:spacing w:val="-3"/>
        </w:rPr>
        <w:t>огня,</w:t>
      </w:r>
      <w:r>
        <w:rPr>
          <w:spacing w:val="31"/>
        </w:rPr>
        <w:t xml:space="preserve"> </w:t>
      </w:r>
      <w:r>
        <w:rPr>
          <w:spacing w:val="-3"/>
        </w:rPr>
        <w:t>попаданием</w:t>
      </w:r>
      <w:r>
        <w:rPr>
          <w:spacing w:val="30"/>
        </w:rPr>
        <w:t xml:space="preserve"> </w:t>
      </w:r>
      <w:r>
        <w:t>искр</w:t>
      </w:r>
      <w:r>
        <w:rPr>
          <w:spacing w:val="31"/>
        </w:rPr>
        <w:t xml:space="preserve"> </w:t>
      </w:r>
      <w:r>
        <w:t>и</w:t>
      </w:r>
      <w:r>
        <w:rPr>
          <w:spacing w:val="31"/>
        </w:rPr>
        <w:t xml:space="preserve"> </w:t>
      </w:r>
      <w:r>
        <w:t>т.</w:t>
      </w:r>
      <w:r>
        <w:rPr>
          <w:spacing w:val="29"/>
        </w:rPr>
        <w:t xml:space="preserve"> </w:t>
      </w:r>
      <w:r>
        <w:t>д.</w:t>
      </w:r>
      <w:r>
        <w:rPr>
          <w:spacing w:val="29"/>
        </w:rPr>
        <w:t xml:space="preserve"> </w:t>
      </w:r>
      <w:r>
        <w:t>То</w:t>
      </w:r>
      <w:r>
        <w:rPr>
          <w:spacing w:val="28"/>
        </w:rPr>
        <w:t xml:space="preserve"> </w:t>
      </w:r>
      <w:r>
        <w:t>же</w:t>
      </w:r>
      <w:r>
        <w:rPr>
          <w:spacing w:val="30"/>
        </w:rPr>
        <w:t xml:space="preserve"> </w:t>
      </w:r>
      <w:r>
        <w:rPr>
          <w:spacing w:val="-3"/>
        </w:rPr>
        <w:t>самое</w:t>
      </w:r>
      <w:r>
        <w:rPr>
          <w:spacing w:val="30"/>
        </w:rPr>
        <w:t xml:space="preserve"> </w:t>
      </w:r>
      <w:r>
        <w:rPr>
          <w:spacing w:val="-3"/>
        </w:rPr>
        <w:t>относится</w:t>
      </w:r>
      <w:r>
        <w:rPr>
          <w:spacing w:val="28"/>
        </w:rPr>
        <w:t xml:space="preserve"> </w:t>
      </w:r>
      <w:proofErr w:type="gramStart"/>
      <w:r>
        <w:t>к</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firstLine="0"/>
      </w:pPr>
      <w:r>
        <w:lastRenderedPageBreak/>
        <w:t>тепловому самовозгоранию.</w:t>
      </w:r>
    </w:p>
    <w:p w:rsidR="004B7161" w:rsidRDefault="00A02634">
      <w:pPr>
        <w:ind w:left="112" w:right="105" w:firstLine="708"/>
        <w:jc w:val="both"/>
        <w:rPr>
          <w:i/>
          <w:sz w:val="28"/>
        </w:rPr>
      </w:pPr>
      <w:r>
        <w:rPr>
          <w:i/>
          <w:sz w:val="28"/>
        </w:rPr>
        <w:t xml:space="preserve">В 80-х гг. в </w:t>
      </w:r>
      <w:r>
        <w:rPr>
          <w:i/>
          <w:spacing w:val="-3"/>
          <w:sz w:val="28"/>
        </w:rPr>
        <w:t xml:space="preserve">Ленинграде </w:t>
      </w:r>
      <w:r>
        <w:rPr>
          <w:i/>
          <w:sz w:val="28"/>
        </w:rPr>
        <w:t xml:space="preserve">было </w:t>
      </w:r>
      <w:r>
        <w:rPr>
          <w:i/>
          <w:spacing w:val="-3"/>
          <w:sz w:val="28"/>
        </w:rPr>
        <w:t xml:space="preserve">несколько </w:t>
      </w:r>
      <w:r>
        <w:rPr>
          <w:i/>
          <w:sz w:val="28"/>
        </w:rPr>
        <w:t xml:space="preserve">случаев </w:t>
      </w:r>
      <w:r>
        <w:rPr>
          <w:i/>
          <w:spacing w:val="-3"/>
          <w:sz w:val="28"/>
        </w:rPr>
        <w:t xml:space="preserve">загорания </w:t>
      </w:r>
      <w:r>
        <w:rPr>
          <w:i/>
          <w:spacing w:val="-4"/>
          <w:sz w:val="28"/>
        </w:rPr>
        <w:t>грузовых</w:t>
      </w:r>
      <w:r>
        <w:rPr>
          <w:i/>
          <w:spacing w:val="62"/>
          <w:sz w:val="28"/>
        </w:rPr>
        <w:t xml:space="preserve"> </w:t>
      </w:r>
      <w:r>
        <w:rPr>
          <w:i/>
          <w:spacing w:val="-4"/>
          <w:sz w:val="28"/>
        </w:rPr>
        <w:t>автомобилей,</w:t>
      </w:r>
      <w:r>
        <w:rPr>
          <w:i/>
          <w:spacing w:val="62"/>
          <w:sz w:val="28"/>
        </w:rPr>
        <w:t xml:space="preserve"> </w:t>
      </w:r>
      <w:r>
        <w:rPr>
          <w:i/>
          <w:spacing w:val="-4"/>
          <w:sz w:val="28"/>
        </w:rPr>
        <w:t>которые</w:t>
      </w:r>
      <w:r>
        <w:rPr>
          <w:i/>
          <w:spacing w:val="62"/>
          <w:sz w:val="28"/>
        </w:rPr>
        <w:t xml:space="preserve"> </w:t>
      </w:r>
      <w:r>
        <w:rPr>
          <w:i/>
          <w:spacing w:val="-3"/>
          <w:sz w:val="28"/>
        </w:rPr>
        <w:t xml:space="preserve">везли </w:t>
      </w:r>
      <w:r>
        <w:rPr>
          <w:i/>
          <w:spacing w:val="-4"/>
          <w:sz w:val="28"/>
        </w:rPr>
        <w:t>минераловатные</w:t>
      </w:r>
      <w:r>
        <w:rPr>
          <w:i/>
          <w:spacing w:val="62"/>
          <w:sz w:val="28"/>
        </w:rPr>
        <w:t xml:space="preserve"> </w:t>
      </w:r>
      <w:r>
        <w:rPr>
          <w:i/>
          <w:spacing w:val="-3"/>
          <w:sz w:val="28"/>
        </w:rPr>
        <w:t xml:space="preserve">плиты. </w:t>
      </w:r>
      <w:r>
        <w:rPr>
          <w:i/>
          <w:spacing w:val="-5"/>
          <w:sz w:val="28"/>
        </w:rPr>
        <w:t xml:space="preserve">Свежеизготовленные </w:t>
      </w:r>
      <w:r>
        <w:rPr>
          <w:i/>
          <w:spacing w:val="-4"/>
          <w:sz w:val="28"/>
        </w:rPr>
        <w:t xml:space="preserve">плиты загружали прямо </w:t>
      </w:r>
      <w:r>
        <w:rPr>
          <w:i/>
          <w:sz w:val="28"/>
        </w:rPr>
        <w:t xml:space="preserve">в </w:t>
      </w:r>
      <w:r>
        <w:rPr>
          <w:i/>
          <w:spacing w:val="-4"/>
          <w:sz w:val="28"/>
        </w:rPr>
        <w:t xml:space="preserve">цехе </w:t>
      </w:r>
      <w:r>
        <w:rPr>
          <w:i/>
          <w:spacing w:val="-5"/>
          <w:sz w:val="28"/>
        </w:rPr>
        <w:t xml:space="preserve">завода, </w:t>
      </w:r>
      <w:r>
        <w:rPr>
          <w:i/>
          <w:spacing w:val="-4"/>
          <w:sz w:val="28"/>
        </w:rPr>
        <w:t xml:space="preserve">расположенного </w:t>
      </w:r>
      <w:r>
        <w:rPr>
          <w:i/>
          <w:sz w:val="28"/>
        </w:rPr>
        <w:t xml:space="preserve">в г. </w:t>
      </w:r>
      <w:r>
        <w:rPr>
          <w:i/>
          <w:spacing w:val="-4"/>
          <w:sz w:val="28"/>
        </w:rPr>
        <w:t xml:space="preserve">Кировске Ленинградской области </w:t>
      </w:r>
      <w:r>
        <w:rPr>
          <w:i/>
          <w:spacing w:val="-3"/>
          <w:sz w:val="28"/>
        </w:rPr>
        <w:t xml:space="preserve">(50 км </w:t>
      </w:r>
      <w:r>
        <w:rPr>
          <w:i/>
          <w:sz w:val="28"/>
        </w:rPr>
        <w:t xml:space="preserve">от </w:t>
      </w:r>
      <w:r>
        <w:rPr>
          <w:i/>
          <w:spacing w:val="-3"/>
          <w:sz w:val="28"/>
        </w:rPr>
        <w:t xml:space="preserve">Ленинграда). Грузовик доезжал </w:t>
      </w:r>
      <w:r>
        <w:rPr>
          <w:i/>
          <w:sz w:val="28"/>
        </w:rPr>
        <w:t xml:space="preserve">до </w:t>
      </w:r>
      <w:r>
        <w:rPr>
          <w:i/>
          <w:spacing w:val="-3"/>
          <w:sz w:val="28"/>
        </w:rPr>
        <w:t xml:space="preserve">Ленинграда, </w:t>
      </w:r>
      <w:r>
        <w:rPr>
          <w:i/>
          <w:sz w:val="28"/>
        </w:rPr>
        <w:t xml:space="preserve">и уже в </w:t>
      </w:r>
      <w:r>
        <w:rPr>
          <w:i/>
          <w:spacing w:val="-3"/>
          <w:sz w:val="28"/>
        </w:rPr>
        <w:t xml:space="preserve">черте города </w:t>
      </w:r>
      <w:r>
        <w:rPr>
          <w:i/>
          <w:sz w:val="28"/>
        </w:rPr>
        <w:t xml:space="preserve">в </w:t>
      </w:r>
      <w:r>
        <w:rPr>
          <w:i/>
          <w:spacing w:val="-4"/>
          <w:sz w:val="28"/>
        </w:rPr>
        <w:t xml:space="preserve">кузове обнаруживали горение. После первого пожара решили </w:t>
      </w:r>
      <w:r>
        <w:rPr>
          <w:i/>
          <w:spacing w:val="-3"/>
          <w:sz w:val="28"/>
        </w:rPr>
        <w:t xml:space="preserve">(не </w:t>
      </w:r>
      <w:r>
        <w:rPr>
          <w:i/>
          <w:spacing w:val="-4"/>
          <w:sz w:val="28"/>
        </w:rPr>
        <w:t xml:space="preserve">особо разбираясь </w:t>
      </w:r>
      <w:r>
        <w:rPr>
          <w:i/>
          <w:sz w:val="28"/>
        </w:rPr>
        <w:t xml:space="preserve">с </w:t>
      </w:r>
      <w:r>
        <w:rPr>
          <w:i/>
          <w:spacing w:val="-4"/>
          <w:sz w:val="28"/>
        </w:rPr>
        <w:t xml:space="preserve">ситуацией), </w:t>
      </w:r>
      <w:r>
        <w:rPr>
          <w:i/>
          <w:spacing w:val="-3"/>
          <w:sz w:val="28"/>
        </w:rPr>
        <w:t xml:space="preserve">что </w:t>
      </w:r>
      <w:r>
        <w:rPr>
          <w:i/>
          <w:sz w:val="28"/>
        </w:rPr>
        <w:t xml:space="preserve">в </w:t>
      </w:r>
      <w:r>
        <w:rPr>
          <w:i/>
          <w:spacing w:val="-3"/>
          <w:sz w:val="28"/>
        </w:rPr>
        <w:t xml:space="preserve">кузов попал окурок, брошенный </w:t>
      </w:r>
      <w:r>
        <w:rPr>
          <w:i/>
          <w:sz w:val="28"/>
        </w:rPr>
        <w:t xml:space="preserve">с какой-нибудь машины или из окна дома. Во </w:t>
      </w:r>
      <w:r>
        <w:rPr>
          <w:i/>
          <w:spacing w:val="-2"/>
          <w:sz w:val="28"/>
        </w:rPr>
        <w:t xml:space="preserve">второй </w:t>
      </w:r>
      <w:r>
        <w:rPr>
          <w:i/>
          <w:sz w:val="28"/>
        </w:rPr>
        <w:t>раз начали разбираться</w:t>
      </w:r>
      <w:r>
        <w:rPr>
          <w:i/>
          <w:spacing w:val="-44"/>
          <w:sz w:val="28"/>
        </w:rPr>
        <w:t xml:space="preserve"> </w:t>
      </w:r>
      <w:r>
        <w:rPr>
          <w:i/>
          <w:sz w:val="28"/>
        </w:rPr>
        <w:t xml:space="preserve">более тщательно. Разгрузили из кузова пакеты с </w:t>
      </w:r>
      <w:r>
        <w:rPr>
          <w:i/>
          <w:spacing w:val="-4"/>
          <w:sz w:val="28"/>
        </w:rPr>
        <w:t xml:space="preserve">минеральной ватой, осмотрели </w:t>
      </w:r>
      <w:r>
        <w:rPr>
          <w:i/>
          <w:spacing w:val="-3"/>
          <w:sz w:val="28"/>
        </w:rPr>
        <w:t xml:space="preserve">их, </w:t>
      </w:r>
      <w:r>
        <w:rPr>
          <w:i/>
          <w:sz w:val="28"/>
        </w:rPr>
        <w:t xml:space="preserve">и </w:t>
      </w:r>
      <w:r>
        <w:rPr>
          <w:i/>
          <w:spacing w:val="-3"/>
          <w:sz w:val="28"/>
        </w:rPr>
        <w:t xml:space="preserve">тут </w:t>
      </w:r>
      <w:r>
        <w:rPr>
          <w:i/>
          <w:spacing w:val="-4"/>
          <w:sz w:val="28"/>
        </w:rPr>
        <w:t xml:space="preserve">выяснилось, </w:t>
      </w:r>
      <w:r>
        <w:rPr>
          <w:i/>
          <w:spacing w:val="-3"/>
          <w:sz w:val="28"/>
        </w:rPr>
        <w:t xml:space="preserve">что </w:t>
      </w:r>
      <w:r>
        <w:rPr>
          <w:i/>
          <w:sz w:val="28"/>
        </w:rPr>
        <w:t xml:space="preserve">наибольшее выгорание (очаговая зона) находится </w:t>
      </w:r>
      <w:r>
        <w:rPr>
          <w:b/>
          <w:i/>
          <w:sz w:val="28"/>
        </w:rPr>
        <w:t xml:space="preserve">внутри </w:t>
      </w:r>
      <w:r>
        <w:rPr>
          <w:i/>
          <w:sz w:val="28"/>
        </w:rPr>
        <w:t xml:space="preserve">штабеля. </w:t>
      </w:r>
      <w:r>
        <w:rPr>
          <w:i/>
          <w:spacing w:val="4"/>
          <w:sz w:val="28"/>
        </w:rPr>
        <w:t xml:space="preserve">Так стало </w:t>
      </w:r>
      <w:r>
        <w:rPr>
          <w:i/>
          <w:spacing w:val="5"/>
          <w:sz w:val="28"/>
        </w:rPr>
        <w:t xml:space="preserve">ясно, </w:t>
      </w:r>
      <w:r>
        <w:rPr>
          <w:i/>
          <w:spacing w:val="4"/>
          <w:sz w:val="28"/>
        </w:rPr>
        <w:t xml:space="preserve">что </w:t>
      </w:r>
      <w:r>
        <w:rPr>
          <w:i/>
          <w:spacing w:val="6"/>
          <w:sz w:val="28"/>
        </w:rPr>
        <w:t xml:space="preserve">источник зажигания </w:t>
      </w:r>
      <w:r>
        <w:rPr>
          <w:i/>
          <w:spacing w:val="3"/>
          <w:sz w:val="28"/>
        </w:rPr>
        <w:t xml:space="preserve">не </w:t>
      </w:r>
      <w:r>
        <w:rPr>
          <w:i/>
          <w:spacing w:val="6"/>
          <w:sz w:val="28"/>
        </w:rPr>
        <w:t xml:space="preserve">появился </w:t>
      </w:r>
      <w:r>
        <w:rPr>
          <w:i/>
          <w:spacing w:val="5"/>
          <w:sz w:val="28"/>
        </w:rPr>
        <w:t xml:space="preserve">извне, </w:t>
      </w:r>
      <w:r>
        <w:rPr>
          <w:i/>
          <w:sz w:val="28"/>
        </w:rPr>
        <w:t xml:space="preserve">а </w:t>
      </w:r>
      <w:r>
        <w:rPr>
          <w:i/>
          <w:spacing w:val="-5"/>
          <w:sz w:val="28"/>
        </w:rPr>
        <w:t>произошло</w:t>
      </w:r>
      <w:r>
        <w:rPr>
          <w:i/>
          <w:spacing w:val="19"/>
          <w:sz w:val="28"/>
        </w:rPr>
        <w:t xml:space="preserve"> </w:t>
      </w:r>
      <w:r>
        <w:rPr>
          <w:i/>
          <w:spacing w:val="-5"/>
          <w:sz w:val="28"/>
        </w:rPr>
        <w:t>самовозгорание.</w:t>
      </w:r>
    </w:p>
    <w:p w:rsidR="004B7161" w:rsidRDefault="00A02634">
      <w:pPr>
        <w:ind w:left="112" w:right="106" w:firstLine="708"/>
        <w:jc w:val="both"/>
        <w:rPr>
          <w:i/>
          <w:sz w:val="28"/>
        </w:rPr>
      </w:pPr>
      <w:r>
        <w:rPr>
          <w:i/>
          <w:spacing w:val="-3"/>
          <w:sz w:val="28"/>
        </w:rPr>
        <w:t xml:space="preserve">Почему оно могло </w:t>
      </w:r>
      <w:r>
        <w:rPr>
          <w:i/>
          <w:spacing w:val="-4"/>
          <w:sz w:val="28"/>
        </w:rPr>
        <w:t>произойти?</w:t>
      </w:r>
      <w:r>
        <w:rPr>
          <w:i/>
          <w:spacing w:val="62"/>
          <w:sz w:val="28"/>
        </w:rPr>
        <w:t xml:space="preserve"> </w:t>
      </w:r>
      <w:r>
        <w:rPr>
          <w:i/>
          <w:spacing w:val="-4"/>
          <w:sz w:val="28"/>
        </w:rPr>
        <w:t>Минераловатные</w:t>
      </w:r>
      <w:r>
        <w:rPr>
          <w:i/>
          <w:spacing w:val="62"/>
          <w:sz w:val="28"/>
        </w:rPr>
        <w:t xml:space="preserve"> </w:t>
      </w:r>
      <w:r>
        <w:rPr>
          <w:i/>
          <w:spacing w:val="-3"/>
          <w:sz w:val="28"/>
        </w:rPr>
        <w:t xml:space="preserve">плиты </w:t>
      </w:r>
      <w:r>
        <w:rPr>
          <w:i/>
          <w:spacing w:val="-4"/>
          <w:sz w:val="28"/>
        </w:rPr>
        <w:t>производили</w:t>
      </w:r>
      <w:r>
        <w:rPr>
          <w:i/>
          <w:spacing w:val="62"/>
          <w:sz w:val="28"/>
        </w:rPr>
        <w:t xml:space="preserve"> </w:t>
      </w:r>
      <w:r>
        <w:rPr>
          <w:i/>
          <w:spacing w:val="-4"/>
          <w:sz w:val="28"/>
        </w:rPr>
        <w:t xml:space="preserve">на основе </w:t>
      </w:r>
      <w:proofErr w:type="gramStart"/>
      <w:r>
        <w:rPr>
          <w:i/>
          <w:spacing w:val="-5"/>
          <w:sz w:val="28"/>
        </w:rPr>
        <w:t>фенолформальдегидного</w:t>
      </w:r>
      <w:proofErr w:type="gramEnd"/>
      <w:r>
        <w:rPr>
          <w:i/>
          <w:spacing w:val="-5"/>
          <w:sz w:val="28"/>
        </w:rPr>
        <w:t xml:space="preserve"> связующего. </w:t>
      </w:r>
      <w:r>
        <w:rPr>
          <w:i/>
          <w:spacing w:val="-4"/>
          <w:sz w:val="28"/>
        </w:rPr>
        <w:t xml:space="preserve">При </w:t>
      </w:r>
      <w:r>
        <w:rPr>
          <w:i/>
          <w:spacing w:val="-3"/>
          <w:sz w:val="28"/>
        </w:rPr>
        <w:t xml:space="preserve">передозировке </w:t>
      </w:r>
      <w:proofErr w:type="gramStart"/>
      <w:r>
        <w:rPr>
          <w:i/>
          <w:spacing w:val="-3"/>
          <w:sz w:val="28"/>
        </w:rPr>
        <w:t>связующего</w:t>
      </w:r>
      <w:proofErr w:type="gramEnd"/>
      <w:r>
        <w:rPr>
          <w:i/>
          <w:spacing w:val="-3"/>
          <w:sz w:val="28"/>
        </w:rPr>
        <w:t xml:space="preserve"> </w:t>
      </w:r>
      <w:r>
        <w:rPr>
          <w:i/>
          <w:sz w:val="28"/>
        </w:rPr>
        <w:t xml:space="preserve">у </w:t>
      </w:r>
      <w:r>
        <w:rPr>
          <w:i/>
          <w:spacing w:val="-3"/>
          <w:sz w:val="28"/>
        </w:rPr>
        <w:t xml:space="preserve">плит проявляется склонность </w:t>
      </w:r>
      <w:r>
        <w:rPr>
          <w:i/>
          <w:sz w:val="28"/>
        </w:rPr>
        <w:t xml:space="preserve">к </w:t>
      </w:r>
      <w:r>
        <w:rPr>
          <w:i/>
          <w:spacing w:val="-3"/>
          <w:sz w:val="28"/>
        </w:rPr>
        <w:t xml:space="preserve">самовозгоранию. </w:t>
      </w:r>
      <w:r>
        <w:rPr>
          <w:i/>
          <w:sz w:val="28"/>
        </w:rPr>
        <w:t xml:space="preserve">Во </w:t>
      </w:r>
      <w:r>
        <w:rPr>
          <w:i/>
          <w:spacing w:val="-3"/>
          <w:sz w:val="28"/>
        </w:rPr>
        <w:t xml:space="preserve">избежание этого процесса свежеизготовленные </w:t>
      </w:r>
      <w:r>
        <w:rPr>
          <w:i/>
          <w:sz w:val="28"/>
        </w:rPr>
        <w:t xml:space="preserve">плиты </w:t>
      </w:r>
      <w:r>
        <w:rPr>
          <w:i/>
          <w:spacing w:val="7"/>
          <w:sz w:val="28"/>
        </w:rPr>
        <w:t xml:space="preserve">положено охлаждать, укладывая </w:t>
      </w:r>
      <w:r>
        <w:rPr>
          <w:i/>
          <w:spacing w:val="6"/>
          <w:sz w:val="28"/>
        </w:rPr>
        <w:t xml:space="preserve">тонким слоем. Однако </w:t>
      </w:r>
      <w:r>
        <w:rPr>
          <w:i/>
          <w:sz w:val="28"/>
        </w:rPr>
        <w:t xml:space="preserve">в </w:t>
      </w:r>
      <w:r>
        <w:rPr>
          <w:i/>
          <w:spacing w:val="-3"/>
          <w:sz w:val="28"/>
        </w:rPr>
        <w:t xml:space="preserve">условиях дефицита </w:t>
      </w:r>
      <w:r>
        <w:rPr>
          <w:i/>
          <w:spacing w:val="-2"/>
          <w:sz w:val="28"/>
        </w:rPr>
        <w:t xml:space="preserve">это </w:t>
      </w:r>
      <w:r>
        <w:rPr>
          <w:i/>
          <w:spacing w:val="-3"/>
          <w:sz w:val="28"/>
        </w:rPr>
        <w:t xml:space="preserve">требование </w:t>
      </w:r>
      <w:r>
        <w:rPr>
          <w:i/>
          <w:sz w:val="28"/>
        </w:rPr>
        <w:t xml:space="preserve">не </w:t>
      </w:r>
      <w:r>
        <w:rPr>
          <w:i/>
          <w:spacing w:val="-3"/>
          <w:sz w:val="28"/>
        </w:rPr>
        <w:t xml:space="preserve">выдерживали </w:t>
      </w:r>
      <w:r>
        <w:rPr>
          <w:i/>
          <w:sz w:val="28"/>
        </w:rPr>
        <w:t xml:space="preserve">и </w:t>
      </w:r>
      <w:r>
        <w:rPr>
          <w:i/>
          <w:spacing w:val="-3"/>
          <w:sz w:val="28"/>
        </w:rPr>
        <w:t xml:space="preserve">плиты </w:t>
      </w:r>
      <w:proofErr w:type="gramStart"/>
      <w:r>
        <w:rPr>
          <w:i/>
          <w:spacing w:val="-4"/>
          <w:sz w:val="28"/>
        </w:rPr>
        <w:t>горячими</w:t>
      </w:r>
      <w:proofErr w:type="gramEnd"/>
      <w:r>
        <w:rPr>
          <w:i/>
          <w:spacing w:val="-4"/>
          <w:sz w:val="28"/>
        </w:rPr>
        <w:t xml:space="preserve"> грузили </w:t>
      </w:r>
      <w:r>
        <w:rPr>
          <w:i/>
          <w:sz w:val="28"/>
        </w:rPr>
        <w:t xml:space="preserve">в </w:t>
      </w:r>
      <w:r>
        <w:rPr>
          <w:i/>
          <w:spacing w:val="-4"/>
          <w:sz w:val="28"/>
        </w:rPr>
        <w:t xml:space="preserve">автомобили. Пока </w:t>
      </w:r>
      <w:r>
        <w:rPr>
          <w:i/>
          <w:spacing w:val="-3"/>
          <w:sz w:val="28"/>
        </w:rPr>
        <w:t xml:space="preserve">плиты </w:t>
      </w:r>
      <w:r>
        <w:rPr>
          <w:i/>
          <w:spacing w:val="-4"/>
          <w:sz w:val="28"/>
        </w:rPr>
        <w:t xml:space="preserve">довозили </w:t>
      </w:r>
      <w:r>
        <w:rPr>
          <w:i/>
          <w:spacing w:val="-3"/>
          <w:sz w:val="28"/>
        </w:rPr>
        <w:t xml:space="preserve">до </w:t>
      </w:r>
      <w:r>
        <w:rPr>
          <w:i/>
          <w:spacing w:val="-4"/>
          <w:sz w:val="28"/>
        </w:rPr>
        <w:t xml:space="preserve">города, происходило </w:t>
      </w:r>
      <w:r>
        <w:rPr>
          <w:i/>
          <w:sz w:val="28"/>
        </w:rPr>
        <w:t xml:space="preserve">их </w:t>
      </w:r>
      <w:r>
        <w:rPr>
          <w:i/>
          <w:spacing w:val="-4"/>
          <w:sz w:val="28"/>
        </w:rPr>
        <w:t xml:space="preserve">тепловое самовозгорание, спровоцированное указанными </w:t>
      </w:r>
      <w:r>
        <w:rPr>
          <w:i/>
          <w:spacing w:val="-3"/>
          <w:sz w:val="28"/>
        </w:rPr>
        <w:t xml:space="preserve">выше </w:t>
      </w:r>
      <w:r>
        <w:rPr>
          <w:i/>
          <w:spacing w:val="-4"/>
          <w:sz w:val="28"/>
        </w:rPr>
        <w:t>факторами.</w:t>
      </w:r>
    </w:p>
    <w:p w:rsidR="004B7161" w:rsidRDefault="00A02634">
      <w:pPr>
        <w:ind w:left="112" w:right="110" w:firstLine="708"/>
        <w:jc w:val="both"/>
        <w:rPr>
          <w:i/>
          <w:sz w:val="28"/>
        </w:rPr>
      </w:pPr>
      <w:r>
        <w:rPr>
          <w:i/>
          <w:spacing w:val="-4"/>
          <w:sz w:val="28"/>
        </w:rPr>
        <w:t>Аналогичные</w:t>
      </w:r>
      <w:r>
        <w:rPr>
          <w:i/>
          <w:spacing w:val="62"/>
          <w:sz w:val="28"/>
        </w:rPr>
        <w:t xml:space="preserve"> </w:t>
      </w:r>
      <w:r>
        <w:rPr>
          <w:i/>
          <w:spacing w:val="-4"/>
          <w:sz w:val="28"/>
        </w:rPr>
        <w:t>случаи</w:t>
      </w:r>
      <w:r>
        <w:rPr>
          <w:i/>
          <w:spacing w:val="62"/>
          <w:sz w:val="28"/>
        </w:rPr>
        <w:t xml:space="preserve"> </w:t>
      </w:r>
      <w:r>
        <w:rPr>
          <w:i/>
          <w:spacing w:val="-3"/>
          <w:sz w:val="28"/>
        </w:rPr>
        <w:t xml:space="preserve">имели </w:t>
      </w:r>
      <w:r>
        <w:rPr>
          <w:i/>
          <w:spacing w:val="-4"/>
          <w:sz w:val="28"/>
        </w:rPr>
        <w:t>место</w:t>
      </w:r>
      <w:r>
        <w:rPr>
          <w:i/>
          <w:spacing w:val="62"/>
          <w:sz w:val="28"/>
        </w:rPr>
        <w:t xml:space="preserve"> </w:t>
      </w:r>
      <w:r>
        <w:rPr>
          <w:i/>
          <w:sz w:val="28"/>
        </w:rPr>
        <w:t xml:space="preserve">с </w:t>
      </w:r>
      <w:r>
        <w:rPr>
          <w:i/>
          <w:spacing w:val="-4"/>
          <w:sz w:val="28"/>
        </w:rPr>
        <w:t>мелкодисперсным</w:t>
      </w:r>
      <w:r>
        <w:rPr>
          <w:i/>
          <w:spacing w:val="62"/>
          <w:sz w:val="28"/>
        </w:rPr>
        <w:t xml:space="preserve"> </w:t>
      </w:r>
      <w:r>
        <w:rPr>
          <w:i/>
          <w:sz w:val="28"/>
        </w:rPr>
        <w:t xml:space="preserve">концентратом горючих сланцев на СПЗ "Сланцы" Ленинградской области. </w:t>
      </w:r>
      <w:proofErr w:type="gramStart"/>
      <w:r>
        <w:rPr>
          <w:i/>
          <w:spacing w:val="-3"/>
          <w:sz w:val="28"/>
        </w:rPr>
        <w:t xml:space="preserve">Партии </w:t>
      </w:r>
      <w:r>
        <w:rPr>
          <w:i/>
          <w:sz w:val="28"/>
        </w:rPr>
        <w:t xml:space="preserve">этого концентрата (а он после сушки в </w:t>
      </w:r>
      <w:r>
        <w:rPr>
          <w:i/>
          <w:spacing w:val="-4"/>
          <w:sz w:val="28"/>
        </w:rPr>
        <w:t xml:space="preserve">горячем </w:t>
      </w:r>
      <w:r>
        <w:rPr>
          <w:i/>
          <w:spacing w:val="-3"/>
          <w:sz w:val="28"/>
        </w:rPr>
        <w:t xml:space="preserve">виде </w:t>
      </w:r>
      <w:r>
        <w:rPr>
          <w:i/>
          <w:spacing w:val="-4"/>
          <w:sz w:val="28"/>
        </w:rPr>
        <w:t xml:space="preserve">фасовался </w:t>
      </w:r>
      <w:r>
        <w:rPr>
          <w:i/>
          <w:sz w:val="28"/>
        </w:rPr>
        <w:t xml:space="preserve">в </w:t>
      </w:r>
      <w:r>
        <w:rPr>
          <w:i/>
          <w:spacing w:val="-3"/>
          <w:sz w:val="28"/>
        </w:rPr>
        <w:t xml:space="preserve">бумажные </w:t>
      </w:r>
      <w:r>
        <w:rPr>
          <w:i/>
          <w:spacing w:val="-4"/>
          <w:sz w:val="28"/>
        </w:rPr>
        <w:t xml:space="preserve">мешки  </w:t>
      </w:r>
      <w:r>
        <w:rPr>
          <w:i/>
          <w:spacing w:val="55"/>
          <w:sz w:val="28"/>
        </w:rPr>
        <w:t xml:space="preserve"> </w:t>
      </w:r>
      <w:r>
        <w:rPr>
          <w:i/>
          <w:sz w:val="28"/>
        </w:rPr>
        <w:t>по</w:t>
      </w:r>
      <w:proofErr w:type="gramEnd"/>
    </w:p>
    <w:p w:rsidR="004B7161" w:rsidRDefault="00A02634">
      <w:pPr>
        <w:ind w:left="112" w:right="106"/>
        <w:jc w:val="both"/>
        <w:rPr>
          <w:i/>
          <w:sz w:val="28"/>
        </w:rPr>
      </w:pPr>
      <w:proofErr w:type="gramStart"/>
      <w:r>
        <w:rPr>
          <w:i/>
          <w:sz w:val="28"/>
        </w:rPr>
        <w:t xml:space="preserve">50 </w:t>
      </w:r>
      <w:r>
        <w:rPr>
          <w:i/>
          <w:spacing w:val="-2"/>
          <w:sz w:val="28"/>
        </w:rPr>
        <w:t xml:space="preserve">кг) </w:t>
      </w:r>
      <w:r>
        <w:rPr>
          <w:i/>
          <w:spacing w:val="-4"/>
          <w:sz w:val="28"/>
        </w:rPr>
        <w:t xml:space="preserve">неоднократно загорались </w:t>
      </w:r>
      <w:r>
        <w:rPr>
          <w:i/>
          <w:spacing w:val="-3"/>
          <w:sz w:val="28"/>
        </w:rPr>
        <w:t xml:space="preserve">при </w:t>
      </w:r>
      <w:r>
        <w:rPr>
          <w:i/>
          <w:spacing w:val="-4"/>
          <w:sz w:val="28"/>
        </w:rPr>
        <w:t xml:space="preserve">транспортировке </w:t>
      </w:r>
      <w:r>
        <w:rPr>
          <w:i/>
          <w:sz w:val="28"/>
        </w:rPr>
        <w:t xml:space="preserve">в </w:t>
      </w:r>
      <w:r>
        <w:rPr>
          <w:i/>
          <w:spacing w:val="-4"/>
          <w:sz w:val="28"/>
        </w:rPr>
        <w:t xml:space="preserve">автомобилях, железнодорожных вагонах, пока </w:t>
      </w:r>
      <w:r>
        <w:rPr>
          <w:i/>
          <w:spacing w:val="-3"/>
          <w:sz w:val="28"/>
        </w:rPr>
        <w:t xml:space="preserve">на заводе </w:t>
      </w:r>
      <w:r>
        <w:rPr>
          <w:i/>
          <w:sz w:val="28"/>
        </w:rPr>
        <w:t xml:space="preserve">не </w:t>
      </w:r>
      <w:r>
        <w:rPr>
          <w:i/>
          <w:spacing w:val="-3"/>
          <w:sz w:val="28"/>
        </w:rPr>
        <w:t xml:space="preserve">было </w:t>
      </w:r>
      <w:r>
        <w:rPr>
          <w:i/>
          <w:spacing w:val="-4"/>
          <w:sz w:val="28"/>
        </w:rPr>
        <w:t xml:space="preserve">принято строжайшее правило отправлять </w:t>
      </w:r>
      <w:r>
        <w:rPr>
          <w:i/>
          <w:spacing w:val="-3"/>
          <w:sz w:val="28"/>
        </w:rPr>
        <w:t xml:space="preserve">мешки </w:t>
      </w:r>
      <w:r>
        <w:rPr>
          <w:i/>
          <w:sz w:val="28"/>
        </w:rPr>
        <w:t xml:space="preserve">с </w:t>
      </w:r>
      <w:r>
        <w:rPr>
          <w:i/>
          <w:spacing w:val="-4"/>
          <w:sz w:val="28"/>
        </w:rPr>
        <w:t xml:space="preserve">концентратом потребителям только </w:t>
      </w:r>
      <w:r>
        <w:rPr>
          <w:i/>
          <w:spacing w:val="-3"/>
          <w:sz w:val="28"/>
        </w:rPr>
        <w:t xml:space="preserve">после </w:t>
      </w:r>
      <w:r>
        <w:rPr>
          <w:i/>
          <w:sz w:val="28"/>
        </w:rPr>
        <w:t xml:space="preserve">их </w:t>
      </w:r>
      <w:r>
        <w:rPr>
          <w:i/>
          <w:spacing w:val="-4"/>
          <w:sz w:val="28"/>
        </w:rPr>
        <w:t>охлаждения</w:t>
      </w:r>
      <w:r>
        <w:rPr>
          <w:i/>
          <w:spacing w:val="62"/>
          <w:sz w:val="28"/>
        </w:rPr>
        <w:t xml:space="preserve"> </w:t>
      </w:r>
      <w:r>
        <w:rPr>
          <w:i/>
          <w:spacing w:val="-4"/>
          <w:sz w:val="28"/>
        </w:rPr>
        <w:t xml:space="preserve">(вылеживания слоем </w:t>
      </w:r>
      <w:r>
        <w:rPr>
          <w:i/>
          <w:sz w:val="28"/>
        </w:rPr>
        <w:t xml:space="preserve">в </w:t>
      </w:r>
      <w:r>
        <w:rPr>
          <w:i/>
          <w:spacing w:val="-3"/>
          <w:sz w:val="28"/>
        </w:rPr>
        <w:t xml:space="preserve">один мешок на </w:t>
      </w:r>
      <w:r>
        <w:rPr>
          <w:i/>
          <w:spacing w:val="-4"/>
          <w:sz w:val="28"/>
        </w:rPr>
        <w:t xml:space="preserve">складе) </w:t>
      </w:r>
      <w:r>
        <w:rPr>
          <w:i/>
          <w:sz w:val="28"/>
        </w:rPr>
        <w:t xml:space="preserve">в </w:t>
      </w:r>
      <w:r>
        <w:rPr>
          <w:i/>
          <w:spacing w:val="-4"/>
          <w:sz w:val="28"/>
        </w:rPr>
        <w:t>течение недели.</w:t>
      </w:r>
      <w:proofErr w:type="gramEnd"/>
    </w:p>
    <w:p w:rsidR="004B7161" w:rsidRDefault="00A02634">
      <w:pPr>
        <w:pStyle w:val="a3"/>
        <w:ind w:right="106"/>
      </w:pPr>
      <w:r>
        <w:rPr>
          <w:spacing w:val="-3"/>
        </w:rPr>
        <w:t xml:space="preserve">Возможность самовозгорания материалов, находившихся </w:t>
      </w:r>
      <w:r>
        <w:t xml:space="preserve">в очаге </w:t>
      </w:r>
      <w:r>
        <w:rPr>
          <w:spacing w:val="-3"/>
        </w:rPr>
        <w:t xml:space="preserve">пожара, условия, </w:t>
      </w:r>
      <w:r>
        <w:t xml:space="preserve">в </w:t>
      </w:r>
      <w:r>
        <w:rPr>
          <w:spacing w:val="-3"/>
        </w:rPr>
        <w:t xml:space="preserve">которых </w:t>
      </w:r>
      <w:r>
        <w:t xml:space="preserve">это </w:t>
      </w:r>
      <w:r>
        <w:rPr>
          <w:spacing w:val="-3"/>
        </w:rPr>
        <w:t xml:space="preserve">могло произойти, </w:t>
      </w:r>
      <w:r>
        <w:t xml:space="preserve">определяются  по  стандартной  методике (ГОСТ </w:t>
      </w:r>
      <w:r>
        <w:rPr>
          <w:spacing w:val="2"/>
        </w:rPr>
        <w:t xml:space="preserve">12.1.044-89) </w:t>
      </w:r>
      <w:r>
        <w:rPr>
          <w:spacing w:val="-3"/>
        </w:rPr>
        <w:t xml:space="preserve">или </w:t>
      </w:r>
      <w:r>
        <w:t xml:space="preserve">по </w:t>
      </w:r>
      <w:r>
        <w:rPr>
          <w:spacing w:val="-4"/>
        </w:rPr>
        <w:t xml:space="preserve">методике </w:t>
      </w:r>
      <w:r>
        <w:rPr>
          <w:spacing w:val="-3"/>
        </w:rPr>
        <w:t xml:space="preserve">Я.С. </w:t>
      </w:r>
      <w:r>
        <w:rPr>
          <w:spacing w:val="-4"/>
        </w:rPr>
        <w:t xml:space="preserve">Киселева. </w:t>
      </w:r>
      <w:r>
        <w:rPr>
          <w:spacing w:val="-3"/>
        </w:rPr>
        <w:t xml:space="preserve">Это </w:t>
      </w:r>
      <w:r>
        <w:rPr>
          <w:spacing w:val="-4"/>
        </w:rPr>
        <w:t xml:space="preserve">позволяет определить </w:t>
      </w:r>
      <w:r>
        <w:t xml:space="preserve">температуру, при которой может произойти самовозгорание </w:t>
      </w:r>
      <w:r>
        <w:rPr>
          <w:spacing w:val="-3"/>
        </w:rPr>
        <w:t xml:space="preserve">при определенной критической толщине слоя, </w:t>
      </w:r>
      <w:r>
        <w:t xml:space="preserve">и </w:t>
      </w:r>
      <w:r>
        <w:rPr>
          <w:spacing w:val="-3"/>
        </w:rPr>
        <w:t>время, необходимое для самовозгорания.</w:t>
      </w:r>
    </w:p>
    <w:p w:rsidR="004B7161" w:rsidRDefault="00A02634">
      <w:pPr>
        <w:pStyle w:val="a3"/>
        <w:ind w:left="69" w:right="104"/>
        <w:jc w:val="right"/>
      </w:pPr>
      <w:r>
        <w:rPr>
          <w:spacing w:val="-3"/>
        </w:rPr>
        <w:t xml:space="preserve">Таким </w:t>
      </w:r>
      <w:r>
        <w:rPr>
          <w:spacing w:val="-4"/>
        </w:rPr>
        <w:t xml:space="preserve">образом, рассматривая версию самовозгорания </w:t>
      </w:r>
      <w:r>
        <w:rPr>
          <w:spacing w:val="-5"/>
        </w:rPr>
        <w:t>какого-либо вещества</w:t>
      </w:r>
      <w:r>
        <w:t xml:space="preserve"> </w:t>
      </w:r>
      <w:r>
        <w:rPr>
          <w:spacing w:val="-4"/>
        </w:rPr>
        <w:t>или</w:t>
      </w:r>
      <w:r>
        <w:rPr>
          <w:spacing w:val="62"/>
        </w:rPr>
        <w:t xml:space="preserve"> </w:t>
      </w:r>
      <w:r>
        <w:rPr>
          <w:spacing w:val="-5"/>
        </w:rPr>
        <w:t xml:space="preserve">материала, </w:t>
      </w:r>
      <w:r>
        <w:rPr>
          <w:spacing w:val="-4"/>
        </w:rPr>
        <w:t>следует</w:t>
      </w:r>
      <w:r>
        <w:rPr>
          <w:spacing w:val="62"/>
        </w:rPr>
        <w:t xml:space="preserve"> </w:t>
      </w:r>
      <w:r>
        <w:rPr>
          <w:spacing w:val="-5"/>
        </w:rPr>
        <w:t xml:space="preserve">определить </w:t>
      </w:r>
      <w:r>
        <w:rPr>
          <w:spacing w:val="-3"/>
        </w:rPr>
        <w:t xml:space="preserve">его характеристики </w:t>
      </w:r>
      <w:r>
        <w:t xml:space="preserve">по </w:t>
      </w:r>
      <w:r>
        <w:rPr>
          <w:spacing w:val="-3"/>
        </w:rPr>
        <w:t xml:space="preserve">справочнику </w:t>
      </w:r>
      <w:r>
        <w:rPr>
          <w:spacing w:val="-2"/>
        </w:rPr>
        <w:t>или</w:t>
      </w:r>
      <w:r>
        <w:t xml:space="preserve"> </w:t>
      </w:r>
      <w:r>
        <w:rPr>
          <w:spacing w:val="-3"/>
        </w:rPr>
        <w:t xml:space="preserve">экспериментально; выяснить склонность вещества, материала </w:t>
      </w:r>
      <w:r>
        <w:t xml:space="preserve">к </w:t>
      </w:r>
      <w:r>
        <w:rPr>
          <w:spacing w:val="-3"/>
        </w:rPr>
        <w:t>самовозгоранию;</w:t>
      </w:r>
      <w:r>
        <w:t xml:space="preserve"> </w:t>
      </w:r>
      <w:r>
        <w:rPr>
          <w:spacing w:val="-4"/>
        </w:rPr>
        <w:t>сравнить</w:t>
      </w:r>
      <w:r>
        <w:rPr>
          <w:spacing w:val="62"/>
        </w:rPr>
        <w:t xml:space="preserve"> </w:t>
      </w:r>
      <w:r>
        <w:rPr>
          <w:spacing w:val="-5"/>
        </w:rPr>
        <w:t xml:space="preserve">температуру, </w:t>
      </w:r>
      <w:r>
        <w:rPr>
          <w:spacing w:val="-4"/>
        </w:rPr>
        <w:t>толщину</w:t>
      </w:r>
      <w:r>
        <w:rPr>
          <w:spacing w:val="62"/>
        </w:rPr>
        <w:t xml:space="preserve"> </w:t>
      </w:r>
      <w:r>
        <w:rPr>
          <w:spacing w:val="-4"/>
        </w:rPr>
        <w:t>слоя</w:t>
      </w:r>
      <w:r>
        <w:rPr>
          <w:spacing w:val="62"/>
        </w:rPr>
        <w:t xml:space="preserve"> </w:t>
      </w:r>
      <w:r>
        <w:t xml:space="preserve">с </w:t>
      </w:r>
      <w:r>
        <w:rPr>
          <w:spacing w:val="-5"/>
        </w:rPr>
        <w:t xml:space="preserve">теми </w:t>
      </w:r>
      <w:r>
        <w:rPr>
          <w:spacing w:val="-3"/>
        </w:rPr>
        <w:t xml:space="preserve">же </w:t>
      </w:r>
      <w:r>
        <w:rPr>
          <w:spacing w:val="-5"/>
        </w:rPr>
        <w:t xml:space="preserve">параметрами </w:t>
      </w:r>
      <w:r>
        <w:t xml:space="preserve">в </w:t>
      </w:r>
      <w:r>
        <w:rPr>
          <w:spacing w:val="-5"/>
        </w:rPr>
        <w:t>обстановке,</w:t>
      </w:r>
      <w:r>
        <w:t xml:space="preserve"> </w:t>
      </w:r>
      <w:r>
        <w:rPr>
          <w:spacing w:val="-5"/>
        </w:rPr>
        <w:t xml:space="preserve">предшествующей </w:t>
      </w:r>
      <w:r>
        <w:rPr>
          <w:spacing w:val="-4"/>
        </w:rPr>
        <w:t xml:space="preserve">пожару, </w:t>
      </w:r>
      <w:r>
        <w:t xml:space="preserve">а </w:t>
      </w:r>
      <w:r>
        <w:rPr>
          <w:spacing w:val="-4"/>
        </w:rPr>
        <w:t xml:space="preserve">также расчетное </w:t>
      </w:r>
      <w:r>
        <w:t xml:space="preserve">и фактическое время самовозгорания. </w:t>
      </w:r>
      <w:r>
        <w:rPr>
          <w:spacing w:val="-6"/>
        </w:rPr>
        <w:t xml:space="preserve">Если </w:t>
      </w:r>
      <w:r>
        <w:rPr>
          <w:spacing w:val="-7"/>
        </w:rPr>
        <w:t xml:space="preserve">температуры окружающей </w:t>
      </w:r>
      <w:r>
        <w:rPr>
          <w:spacing w:val="-6"/>
        </w:rPr>
        <w:t xml:space="preserve">среды или </w:t>
      </w:r>
      <w:r>
        <w:rPr>
          <w:spacing w:val="-7"/>
        </w:rPr>
        <w:t xml:space="preserve">материала </w:t>
      </w:r>
      <w:r>
        <w:rPr>
          <w:spacing w:val="-4"/>
        </w:rPr>
        <w:t>были</w:t>
      </w:r>
      <w:r>
        <w:rPr>
          <w:spacing w:val="48"/>
        </w:rPr>
        <w:t xml:space="preserve"> </w:t>
      </w:r>
      <w:r>
        <w:rPr>
          <w:spacing w:val="-3"/>
        </w:rPr>
        <w:t xml:space="preserve">равными или </w:t>
      </w:r>
      <w:r>
        <w:t xml:space="preserve"> выше </w:t>
      </w:r>
      <w:r>
        <w:rPr>
          <w:spacing w:val="-3"/>
        </w:rPr>
        <w:t xml:space="preserve">расчетной, слой материала толще, времени </w:t>
      </w:r>
      <w:r>
        <w:rPr>
          <w:spacing w:val="-4"/>
        </w:rPr>
        <w:t xml:space="preserve">прошло </w:t>
      </w:r>
      <w:r>
        <w:rPr>
          <w:spacing w:val="-5"/>
        </w:rPr>
        <w:t xml:space="preserve">достаточно </w:t>
      </w:r>
      <w:r>
        <w:t xml:space="preserve">— </w:t>
      </w:r>
      <w:r>
        <w:rPr>
          <w:spacing w:val="-4"/>
        </w:rPr>
        <w:t>значит,</w:t>
      </w:r>
      <w:r>
        <w:t xml:space="preserve"> </w:t>
      </w:r>
      <w:r>
        <w:rPr>
          <w:spacing w:val="-5"/>
        </w:rPr>
        <w:t xml:space="preserve">самовозгорание  </w:t>
      </w:r>
      <w:r>
        <w:rPr>
          <w:spacing w:val="-4"/>
        </w:rPr>
        <w:t xml:space="preserve">было  </w:t>
      </w:r>
      <w:r>
        <w:t>возможно.  Если расчетные  параметры  значительно выше</w:t>
      </w:r>
    </w:p>
    <w:p w:rsidR="004B7161" w:rsidRDefault="00A02634">
      <w:pPr>
        <w:pStyle w:val="a3"/>
        <w:spacing w:line="321" w:lineRule="exact"/>
        <w:ind w:firstLine="0"/>
      </w:pPr>
      <w:proofErr w:type="gramStart"/>
      <w:r>
        <w:t>реальных</w:t>
      </w:r>
      <w:proofErr w:type="gramEnd"/>
      <w:r>
        <w:t>, вероятность самовозгорания достаточно мала.</w:t>
      </w:r>
    </w:p>
    <w:p w:rsidR="004B7161" w:rsidRDefault="00A02634">
      <w:pPr>
        <w:pStyle w:val="a3"/>
        <w:spacing w:line="242" w:lineRule="auto"/>
        <w:ind w:right="105"/>
      </w:pPr>
      <w:r>
        <w:rPr>
          <w:spacing w:val="-5"/>
        </w:rPr>
        <w:t xml:space="preserve">Правда, нужно </w:t>
      </w:r>
      <w:r>
        <w:rPr>
          <w:spacing w:val="-6"/>
        </w:rPr>
        <w:t xml:space="preserve">учитывать, </w:t>
      </w:r>
      <w:r>
        <w:rPr>
          <w:spacing w:val="-5"/>
        </w:rPr>
        <w:t xml:space="preserve">что </w:t>
      </w:r>
      <w:r>
        <w:t xml:space="preserve">на </w:t>
      </w:r>
      <w:r>
        <w:rPr>
          <w:spacing w:val="-6"/>
        </w:rPr>
        <w:t xml:space="preserve">температуру </w:t>
      </w:r>
      <w:r>
        <w:t xml:space="preserve">и </w:t>
      </w:r>
      <w:r>
        <w:rPr>
          <w:spacing w:val="-4"/>
        </w:rPr>
        <w:t>саму</w:t>
      </w:r>
      <w:r>
        <w:rPr>
          <w:spacing w:val="62"/>
        </w:rPr>
        <w:t xml:space="preserve"> </w:t>
      </w:r>
      <w:r>
        <w:rPr>
          <w:spacing w:val="-3"/>
        </w:rPr>
        <w:t xml:space="preserve">возможность самовозгорания вещества </w:t>
      </w:r>
      <w:r>
        <w:t xml:space="preserve">может </w:t>
      </w:r>
      <w:r>
        <w:rPr>
          <w:spacing w:val="-3"/>
        </w:rPr>
        <w:t>влиять множество факторов.</w:t>
      </w:r>
    </w:p>
    <w:p w:rsidR="004B7161" w:rsidRDefault="00A02634">
      <w:pPr>
        <w:pStyle w:val="a3"/>
        <w:spacing w:line="322" w:lineRule="exact"/>
        <w:ind w:right="109"/>
      </w:pPr>
      <w:r>
        <w:rPr>
          <w:spacing w:val="-3"/>
        </w:rPr>
        <w:t xml:space="preserve">Например, известно, </w:t>
      </w:r>
      <w:r>
        <w:t xml:space="preserve">что </w:t>
      </w:r>
      <w:r>
        <w:rPr>
          <w:spacing w:val="-3"/>
        </w:rPr>
        <w:t xml:space="preserve">энергия самовозгорания </w:t>
      </w:r>
      <w:r>
        <w:t xml:space="preserve">жидкостей, </w:t>
      </w:r>
      <w:r>
        <w:rPr>
          <w:spacing w:val="5"/>
        </w:rPr>
        <w:t xml:space="preserve">нанесенных </w:t>
      </w:r>
      <w:r>
        <w:rPr>
          <w:spacing w:val="3"/>
        </w:rPr>
        <w:t xml:space="preserve">на  </w:t>
      </w:r>
      <w:r>
        <w:rPr>
          <w:spacing w:val="5"/>
        </w:rPr>
        <w:t xml:space="preserve">пористый  материал,  </w:t>
      </w:r>
      <w:r>
        <w:rPr>
          <w:spacing w:val="4"/>
        </w:rPr>
        <w:t xml:space="preserve">может  </w:t>
      </w:r>
      <w:r>
        <w:rPr>
          <w:spacing w:val="5"/>
        </w:rPr>
        <w:t>снижаться</w:t>
      </w:r>
      <w:r>
        <w:rPr>
          <w:spacing w:val="32"/>
        </w:rPr>
        <w:t xml:space="preserve"> </w:t>
      </w:r>
      <w:r>
        <w:t xml:space="preserve">в 1,5-2 и </w:t>
      </w:r>
      <w:r>
        <w:rPr>
          <w:spacing w:val="-3"/>
        </w:rPr>
        <w:t>более раза. Соответственно</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снижается и температура самовозгорания. Данный эффект отмечался, например, для минеральных масел.</w:t>
      </w:r>
    </w:p>
    <w:p w:rsidR="004B7161" w:rsidRDefault="00A02634">
      <w:pPr>
        <w:spacing w:line="242" w:lineRule="auto"/>
        <w:ind w:left="112" w:right="107" w:firstLine="708"/>
        <w:jc w:val="both"/>
        <w:rPr>
          <w:b/>
          <w:sz w:val="28"/>
        </w:rPr>
      </w:pPr>
      <w:r>
        <w:rPr>
          <w:spacing w:val="-4"/>
          <w:sz w:val="28"/>
        </w:rPr>
        <w:t xml:space="preserve">Существенные коррективы </w:t>
      </w:r>
      <w:r>
        <w:rPr>
          <w:sz w:val="28"/>
        </w:rPr>
        <w:t xml:space="preserve">в </w:t>
      </w:r>
      <w:r>
        <w:rPr>
          <w:spacing w:val="-4"/>
          <w:sz w:val="28"/>
        </w:rPr>
        <w:t xml:space="preserve">температурные границы </w:t>
      </w:r>
      <w:r>
        <w:rPr>
          <w:spacing w:val="-3"/>
          <w:sz w:val="28"/>
        </w:rPr>
        <w:t>протекания пожароопасных</w:t>
      </w:r>
      <w:r>
        <w:rPr>
          <w:spacing w:val="-29"/>
          <w:sz w:val="28"/>
        </w:rPr>
        <w:t xml:space="preserve"> </w:t>
      </w:r>
      <w:r>
        <w:rPr>
          <w:spacing w:val="-3"/>
          <w:sz w:val="28"/>
        </w:rPr>
        <w:t>процессов</w:t>
      </w:r>
      <w:r>
        <w:rPr>
          <w:spacing w:val="-28"/>
          <w:sz w:val="28"/>
        </w:rPr>
        <w:t xml:space="preserve"> </w:t>
      </w:r>
      <w:r>
        <w:rPr>
          <w:sz w:val="28"/>
        </w:rPr>
        <w:t>и,</w:t>
      </w:r>
      <w:r>
        <w:rPr>
          <w:spacing w:val="-28"/>
          <w:sz w:val="28"/>
        </w:rPr>
        <w:t xml:space="preserve"> </w:t>
      </w:r>
      <w:r>
        <w:rPr>
          <w:sz w:val="28"/>
        </w:rPr>
        <w:t>в</w:t>
      </w:r>
      <w:r>
        <w:rPr>
          <w:spacing w:val="-28"/>
          <w:sz w:val="28"/>
        </w:rPr>
        <w:t xml:space="preserve"> </w:t>
      </w:r>
      <w:r>
        <w:rPr>
          <w:spacing w:val="-3"/>
          <w:sz w:val="28"/>
        </w:rPr>
        <w:t>частности,</w:t>
      </w:r>
      <w:r>
        <w:rPr>
          <w:spacing w:val="-28"/>
          <w:sz w:val="28"/>
        </w:rPr>
        <w:t xml:space="preserve"> </w:t>
      </w:r>
      <w:r>
        <w:rPr>
          <w:sz w:val="28"/>
        </w:rPr>
        <w:t>самовозгорания,</w:t>
      </w:r>
      <w:r>
        <w:rPr>
          <w:spacing w:val="-26"/>
          <w:sz w:val="28"/>
        </w:rPr>
        <w:t xml:space="preserve"> </w:t>
      </w:r>
      <w:r>
        <w:rPr>
          <w:sz w:val="28"/>
        </w:rPr>
        <w:t>могут</w:t>
      </w:r>
      <w:r>
        <w:rPr>
          <w:spacing w:val="-24"/>
          <w:sz w:val="28"/>
        </w:rPr>
        <w:t xml:space="preserve"> </w:t>
      </w:r>
      <w:r>
        <w:rPr>
          <w:spacing w:val="2"/>
          <w:sz w:val="28"/>
        </w:rPr>
        <w:t>вносить</w:t>
      </w:r>
      <w:r>
        <w:rPr>
          <w:spacing w:val="-22"/>
          <w:sz w:val="28"/>
        </w:rPr>
        <w:t xml:space="preserve"> </w:t>
      </w:r>
      <w:r>
        <w:rPr>
          <w:b/>
          <w:spacing w:val="2"/>
          <w:sz w:val="28"/>
        </w:rPr>
        <w:t xml:space="preserve">старение </w:t>
      </w:r>
      <w:r>
        <w:rPr>
          <w:b/>
          <w:spacing w:val="2"/>
          <w:w w:val="90"/>
          <w:sz w:val="28"/>
        </w:rPr>
        <w:t xml:space="preserve">материала, </w:t>
      </w:r>
      <w:r>
        <w:rPr>
          <w:b/>
          <w:w w:val="90"/>
          <w:sz w:val="28"/>
        </w:rPr>
        <w:t xml:space="preserve">действие агрессивных сред, </w:t>
      </w:r>
      <w:r>
        <w:rPr>
          <w:b/>
          <w:spacing w:val="-3"/>
          <w:w w:val="90"/>
          <w:sz w:val="28"/>
        </w:rPr>
        <w:t>длительный низкотемпературный</w:t>
      </w:r>
      <w:r>
        <w:rPr>
          <w:b/>
          <w:spacing w:val="38"/>
          <w:w w:val="90"/>
          <w:sz w:val="28"/>
        </w:rPr>
        <w:t xml:space="preserve"> </w:t>
      </w:r>
      <w:r>
        <w:rPr>
          <w:b/>
          <w:w w:val="90"/>
          <w:sz w:val="28"/>
        </w:rPr>
        <w:t>нагрев.</w:t>
      </w:r>
    </w:p>
    <w:p w:rsidR="004B7161" w:rsidRDefault="00A02634">
      <w:pPr>
        <w:pStyle w:val="a3"/>
        <w:ind w:right="133"/>
      </w:pPr>
      <w:r>
        <w:rPr>
          <w:spacing w:val="5"/>
        </w:rPr>
        <w:t xml:space="preserve">Примером последствий длительного низкотемпературного </w:t>
      </w:r>
      <w:r>
        <w:rPr>
          <w:spacing w:val="4"/>
        </w:rPr>
        <w:t xml:space="preserve">нагрева </w:t>
      </w:r>
      <w:r>
        <w:rPr>
          <w:spacing w:val="5"/>
        </w:rPr>
        <w:t xml:space="preserve">может </w:t>
      </w:r>
      <w:r>
        <w:rPr>
          <w:spacing w:val="4"/>
        </w:rPr>
        <w:t xml:space="preserve">быть переход </w:t>
      </w:r>
      <w:r>
        <w:rPr>
          <w:spacing w:val="5"/>
        </w:rPr>
        <w:t xml:space="preserve">древесины </w:t>
      </w:r>
      <w:r>
        <w:t xml:space="preserve">в </w:t>
      </w:r>
      <w:r>
        <w:rPr>
          <w:spacing w:val="3"/>
        </w:rPr>
        <w:t xml:space="preserve">так </w:t>
      </w:r>
      <w:r>
        <w:rPr>
          <w:spacing w:val="5"/>
        </w:rPr>
        <w:t xml:space="preserve">называемое пирофорное </w:t>
      </w:r>
      <w:r>
        <w:rPr>
          <w:spacing w:val="56"/>
        </w:rPr>
        <w:t xml:space="preserve"> </w:t>
      </w:r>
      <w:r>
        <w:rPr>
          <w:spacing w:val="5"/>
        </w:rPr>
        <w:t>состояние.</w:t>
      </w:r>
    </w:p>
    <w:p w:rsidR="004B7161" w:rsidRDefault="00A02634">
      <w:pPr>
        <w:pStyle w:val="a3"/>
        <w:ind w:right="116"/>
      </w:pPr>
      <w:proofErr w:type="gramStart"/>
      <w:r>
        <w:rPr>
          <w:spacing w:val="2"/>
        </w:rPr>
        <w:t xml:space="preserve">По </w:t>
      </w:r>
      <w:r>
        <w:rPr>
          <w:spacing w:val="5"/>
        </w:rPr>
        <w:t xml:space="preserve">справочным данным </w:t>
      </w:r>
      <w:r>
        <w:rPr>
          <w:spacing w:val="4"/>
        </w:rPr>
        <w:t xml:space="preserve">(А.Н. </w:t>
      </w:r>
      <w:r>
        <w:rPr>
          <w:spacing w:val="5"/>
        </w:rPr>
        <w:t xml:space="preserve">Баратов, </w:t>
      </w:r>
      <w:r>
        <w:rPr>
          <w:spacing w:val="4"/>
        </w:rPr>
        <w:t xml:space="preserve">А.Я.  </w:t>
      </w:r>
      <w:r>
        <w:rPr>
          <w:spacing w:val="5"/>
        </w:rPr>
        <w:t xml:space="preserve">Корольченко,  </w:t>
      </w:r>
      <w:r>
        <w:rPr>
          <w:spacing w:val="4"/>
        </w:rPr>
        <w:t xml:space="preserve">Г.Н.  Кравчук </w:t>
      </w:r>
      <w:r>
        <w:t xml:space="preserve">и </w:t>
      </w:r>
      <w:r>
        <w:rPr>
          <w:spacing w:val="5"/>
        </w:rPr>
        <w:t xml:space="preserve">др. "Пожаровзрывобезопасность веществ </w:t>
      </w:r>
      <w:r>
        <w:t xml:space="preserve">и </w:t>
      </w:r>
      <w:r>
        <w:rPr>
          <w:spacing w:val="5"/>
        </w:rPr>
        <w:t xml:space="preserve">материалов </w:t>
      </w:r>
      <w:r>
        <w:t xml:space="preserve">и </w:t>
      </w:r>
      <w:r>
        <w:rPr>
          <w:spacing w:val="4"/>
        </w:rPr>
        <w:t xml:space="preserve">средства </w:t>
      </w:r>
      <w:r>
        <w:rPr>
          <w:spacing w:val="3"/>
        </w:rPr>
        <w:t xml:space="preserve">их </w:t>
      </w:r>
      <w:r>
        <w:rPr>
          <w:spacing w:val="5"/>
        </w:rPr>
        <w:t>тушения".</w:t>
      </w:r>
      <w:proofErr w:type="gramEnd"/>
      <w:r>
        <w:rPr>
          <w:spacing w:val="5"/>
        </w:rPr>
        <w:t xml:space="preserve"> </w:t>
      </w:r>
      <w:r>
        <w:t xml:space="preserve">— </w:t>
      </w:r>
      <w:proofErr w:type="gramStart"/>
      <w:r>
        <w:rPr>
          <w:spacing w:val="4"/>
        </w:rPr>
        <w:t xml:space="preserve">М.: Химия, </w:t>
      </w:r>
      <w:r>
        <w:rPr>
          <w:spacing w:val="5"/>
        </w:rPr>
        <w:t xml:space="preserve">1990), сосновая древесина </w:t>
      </w:r>
      <w:r>
        <w:rPr>
          <w:spacing w:val="7"/>
        </w:rPr>
        <w:t xml:space="preserve">имеет </w:t>
      </w:r>
      <w:r>
        <w:rPr>
          <w:spacing w:val="5"/>
        </w:rPr>
        <w:t xml:space="preserve">температуру воспламенения 255°С, температуру самовоспламенения </w:t>
      </w:r>
      <w:r>
        <w:rPr>
          <w:spacing w:val="6"/>
        </w:rPr>
        <w:t xml:space="preserve">399°С, </w:t>
      </w:r>
      <w:r>
        <w:rPr>
          <w:spacing w:val="5"/>
        </w:rPr>
        <w:t xml:space="preserve">температуру тления 295°С. Значит </w:t>
      </w:r>
      <w:r>
        <w:rPr>
          <w:spacing w:val="2"/>
        </w:rPr>
        <w:t xml:space="preserve">ли </w:t>
      </w:r>
      <w:r>
        <w:rPr>
          <w:spacing w:val="4"/>
        </w:rPr>
        <w:t xml:space="preserve">это, </w:t>
      </w:r>
      <w:r>
        <w:rPr>
          <w:spacing w:val="3"/>
        </w:rPr>
        <w:t xml:space="preserve">что </w:t>
      </w:r>
      <w:r>
        <w:rPr>
          <w:spacing w:val="5"/>
        </w:rPr>
        <w:t xml:space="preserve">температура, </w:t>
      </w:r>
      <w:r>
        <w:rPr>
          <w:spacing w:val="2"/>
        </w:rPr>
        <w:t xml:space="preserve">по </w:t>
      </w:r>
      <w:r>
        <w:rPr>
          <w:spacing w:val="5"/>
        </w:rPr>
        <w:t xml:space="preserve">крайней </w:t>
      </w:r>
      <w:r>
        <w:rPr>
          <w:spacing w:val="4"/>
        </w:rPr>
        <w:t xml:space="preserve">мере, </w:t>
      </w:r>
      <w:r>
        <w:rPr>
          <w:spacing w:val="2"/>
        </w:rPr>
        <w:t xml:space="preserve">до </w:t>
      </w:r>
      <w:r>
        <w:rPr>
          <w:spacing w:val="5"/>
        </w:rPr>
        <w:t xml:space="preserve">200°С, безопасна </w:t>
      </w:r>
      <w:r>
        <w:rPr>
          <w:spacing w:val="3"/>
        </w:rPr>
        <w:t xml:space="preserve">для </w:t>
      </w:r>
      <w:r>
        <w:rPr>
          <w:spacing w:val="5"/>
        </w:rPr>
        <w:t>древесины?</w:t>
      </w:r>
      <w:proofErr w:type="gramEnd"/>
      <w:r>
        <w:rPr>
          <w:spacing w:val="5"/>
        </w:rPr>
        <w:t xml:space="preserve"> </w:t>
      </w:r>
      <w:r>
        <w:t xml:space="preserve">И </w:t>
      </w:r>
      <w:r>
        <w:rPr>
          <w:spacing w:val="5"/>
        </w:rPr>
        <w:t xml:space="preserve">почему тогда </w:t>
      </w:r>
      <w:r>
        <w:t xml:space="preserve">в  </w:t>
      </w:r>
      <w:r>
        <w:rPr>
          <w:spacing w:val="4"/>
        </w:rPr>
        <w:t xml:space="preserve">том </w:t>
      </w:r>
      <w:r>
        <w:rPr>
          <w:spacing w:val="3"/>
        </w:rPr>
        <w:t xml:space="preserve">же  </w:t>
      </w:r>
      <w:r>
        <w:rPr>
          <w:spacing w:val="5"/>
        </w:rPr>
        <w:t xml:space="preserve">справочнике указано,  </w:t>
      </w:r>
      <w:r>
        <w:rPr>
          <w:spacing w:val="4"/>
        </w:rPr>
        <w:t xml:space="preserve">что </w:t>
      </w:r>
      <w:r>
        <w:rPr>
          <w:spacing w:val="5"/>
        </w:rPr>
        <w:t xml:space="preserve">древесину следует "предохранять </w:t>
      </w:r>
      <w:r>
        <w:rPr>
          <w:spacing w:val="4"/>
        </w:rPr>
        <w:t xml:space="preserve">от </w:t>
      </w:r>
      <w:r>
        <w:rPr>
          <w:spacing w:val="5"/>
        </w:rPr>
        <w:t xml:space="preserve">действия, источника нагрева </w:t>
      </w:r>
      <w:r>
        <w:rPr>
          <w:spacing w:val="3"/>
        </w:rPr>
        <w:t xml:space="preserve">выше </w:t>
      </w:r>
      <w:r>
        <w:rPr>
          <w:spacing w:val="4"/>
        </w:rPr>
        <w:t>80</w:t>
      </w:r>
      <w:proofErr w:type="gramStart"/>
      <w:r>
        <w:rPr>
          <w:spacing w:val="4"/>
        </w:rPr>
        <w:t>°С</w:t>
      </w:r>
      <w:proofErr w:type="gramEnd"/>
      <w:r>
        <w:rPr>
          <w:spacing w:val="4"/>
        </w:rPr>
        <w:t xml:space="preserve">"? Причина кроется именно </w:t>
      </w:r>
      <w:r>
        <w:t xml:space="preserve">в </w:t>
      </w:r>
      <w:r>
        <w:rPr>
          <w:spacing w:val="5"/>
        </w:rPr>
        <w:t xml:space="preserve">способности древесины переходить </w:t>
      </w:r>
      <w:r>
        <w:rPr>
          <w:spacing w:val="3"/>
        </w:rPr>
        <w:t xml:space="preserve">при </w:t>
      </w:r>
      <w:r>
        <w:rPr>
          <w:spacing w:val="5"/>
        </w:rPr>
        <w:t xml:space="preserve">длительном </w:t>
      </w:r>
      <w:r>
        <w:rPr>
          <w:spacing w:val="4"/>
        </w:rPr>
        <w:t xml:space="preserve">нагреве </w:t>
      </w:r>
      <w:r>
        <w:t xml:space="preserve">в </w:t>
      </w:r>
      <w:r>
        <w:rPr>
          <w:spacing w:val="5"/>
        </w:rPr>
        <w:t xml:space="preserve">пирофорное состояние, </w:t>
      </w:r>
      <w:r>
        <w:rPr>
          <w:spacing w:val="3"/>
        </w:rPr>
        <w:t xml:space="preserve">при </w:t>
      </w:r>
      <w:r>
        <w:rPr>
          <w:spacing w:val="5"/>
        </w:rPr>
        <w:t xml:space="preserve">котором </w:t>
      </w:r>
      <w:r>
        <w:rPr>
          <w:spacing w:val="4"/>
        </w:rPr>
        <w:t xml:space="preserve">она может </w:t>
      </w:r>
      <w:r>
        <w:rPr>
          <w:spacing w:val="5"/>
        </w:rPr>
        <w:t xml:space="preserve">загораться </w:t>
      </w:r>
      <w:r>
        <w:rPr>
          <w:spacing w:val="4"/>
        </w:rPr>
        <w:t xml:space="preserve">даже </w:t>
      </w:r>
      <w:r>
        <w:rPr>
          <w:spacing w:val="3"/>
        </w:rPr>
        <w:t xml:space="preserve">при </w:t>
      </w:r>
      <w:r>
        <w:rPr>
          <w:spacing w:val="5"/>
        </w:rPr>
        <w:t xml:space="preserve">температуре </w:t>
      </w:r>
      <w:r>
        <w:rPr>
          <w:spacing w:val="4"/>
        </w:rPr>
        <w:t xml:space="preserve">ниже </w:t>
      </w:r>
      <w:r>
        <w:rPr>
          <w:spacing w:val="5"/>
        </w:rPr>
        <w:t xml:space="preserve"> </w:t>
      </w:r>
      <w:r>
        <w:rPr>
          <w:spacing w:val="6"/>
        </w:rPr>
        <w:t>100°С.</w:t>
      </w:r>
    </w:p>
    <w:p w:rsidR="004B7161" w:rsidRDefault="00A02634">
      <w:pPr>
        <w:pStyle w:val="a3"/>
        <w:spacing w:before="2"/>
        <w:ind w:right="116"/>
      </w:pPr>
      <w:r>
        <w:t xml:space="preserve">В </w:t>
      </w:r>
      <w:r>
        <w:rPr>
          <w:spacing w:val="5"/>
        </w:rPr>
        <w:t xml:space="preserve">литературе отмечается, </w:t>
      </w:r>
      <w:r>
        <w:rPr>
          <w:spacing w:val="3"/>
        </w:rPr>
        <w:t xml:space="preserve">что </w:t>
      </w:r>
      <w:r>
        <w:t xml:space="preserve">к </w:t>
      </w:r>
      <w:r>
        <w:rPr>
          <w:spacing w:val="5"/>
        </w:rPr>
        <w:t xml:space="preserve">самовозгоранию </w:t>
      </w:r>
      <w:r>
        <w:rPr>
          <w:spacing w:val="4"/>
        </w:rPr>
        <w:t xml:space="preserve">может </w:t>
      </w:r>
      <w:r>
        <w:rPr>
          <w:spacing w:val="5"/>
        </w:rPr>
        <w:t xml:space="preserve">привести, например, нагрев </w:t>
      </w:r>
      <w:r>
        <w:rPr>
          <w:spacing w:val="6"/>
        </w:rPr>
        <w:t xml:space="preserve">древесины </w:t>
      </w:r>
      <w:r>
        <w:rPr>
          <w:spacing w:val="4"/>
        </w:rPr>
        <w:t xml:space="preserve">при </w:t>
      </w:r>
      <w:r>
        <w:rPr>
          <w:spacing w:val="5"/>
        </w:rPr>
        <w:t xml:space="preserve">температуре </w:t>
      </w:r>
      <w:r>
        <w:rPr>
          <w:spacing w:val="6"/>
        </w:rPr>
        <w:t>90-100</w:t>
      </w:r>
      <w:proofErr w:type="gramStart"/>
      <w:r>
        <w:rPr>
          <w:spacing w:val="6"/>
        </w:rPr>
        <w:t>°С</w:t>
      </w:r>
      <w:proofErr w:type="gramEnd"/>
      <w:r>
        <w:rPr>
          <w:spacing w:val="6"/>
        </w:rPr>
        <w:t xml:space="preserve">, </w:t>
      </w:r>
      <w:r>
        <w:rPr>
          <w:spacing w:val="3"/>
        </w:rPr>
        <w:t xml:space="preserve">но </w:t>
      </w:r>
      <w:r>
        <w:rPr>
          <w:spacing w:val="5"/>
        </w:rPr>
        <w:t xml:space="preserve">процесс </w:t>
      </w:r>
      <w:r>
        <w:rPr>
          <w:spacing w:val="3"/>
        </w:rPr>
        <w:t xml:space="preserve">этот  </w:t>
      </w:r>
      <w:r>
        <w:rPr>
          <w:spacing w:val="5"/>
        </w:rPr>
        <w:t xml:space="preserve">очень длительный </w:t>
      </w:r>
      <w:r>
        <w:t xml:space="preserve">— </w:t>
      </w:r>
      <w:r>
        <w:rPr>
          <w:spacing w:val="2"/>
        </w:rPr>
        <w:t xml:space="preserve">по </w:t>
      </w:r>
      <w:r>
        <w:rPr>
          <w:spacing w:val="5"/>
        </w:rPr>
        <w:t xml:space="preserve">оценкам  специалистов,  нагрев  </w:t>
      </w:r>
      <w:r>
        <w:rPr>
          <w:spacing w:val="4"/>
        </w:rPr>
        <w:t xml:space="preserve">должен  </w:t>
      </w:r>
      <w:r>
        <w:rPr>
          <w:spacing w:val="5"/>
        </w:rPr>
        <w:t xml:space="preserve">продолжаться </w:t>
      </w:r>
      <w:r>
        <w:rPr>
          <w:spacing w:val="6"/>
        </w:rPr>
        <w:t xml:space="preserve">15-27 </w:t>
      </w:r>
      <w:r>
        <w:rPr>
          <w:spacing w:val="4"/>
        </w:rPr>
        <w:t>лет</w:t>
      </w:r>
      <w:r>
        <w:rPr>
          <w:spacing w:val="42"/>
        </w:rPr>
        <w:t xml:space="preserve"> </w:t>
      </w:r>
      <w:r>
        <w:rPr>
          <w:spacing w:val="4"/>
        </w:rPr>
        <w:t>(!).</w:t>
      </w:r>
    </w:p>
    <w:p w:rsidR="004B7161" w:rsidRDefault="00A02634">
      <w:pPr>
        <w:pStyle w:val="a3"/>
        <w:ind w:right="124"/>
      </w:pPr>
      <w:r>
        <w:t>Англичане приводят пример загорания деревянной балки, соприкасавшейся с трубой котельной; загорание произошло после контакта балки с трубой в течение... 99  лет.</w:t>
      </w:r>
    </w:p>
    <w:p w:rsidR="004B7161" w:rsidRDefault="00A02634">
      <w:pPr>
        <w:ind w:left="112" w:right="112" w:firstLine="708"/>
        <w:jc w:val="both"/>
        <w:rPr>
          <w:i/>
          <w:sz w:val="28"/>
        </w:rPr>
      </w:pPr>
      <w:proofErr w:type="gramStart"/>
      <w:r>
        <w:rPr>
          <w:i/>
          <w:sz w:val="28"/>
        </w:rPr>
        <w:t>В начале</w:t>
      </w:r>
      <w:proofErr w:type="gramEnd"/>
      <w:r>
        <w:rPr>
          <w:i/>
          <w:sz w:val="28"/>
        </w:rPr>
        <w:t xml:space="preserve"> 90-х гг. произошел пожар в здании ГУВД </w:t>
      </w:r>
      <w:r>
        <w:rPr>
          <w:i/>
          <w:spacing w:val="2"/>
          <w:sz w:val="28"/>
        </w:rPr>
        <w:t xml:space="preserve">Московской </w:t>
      </w:r>
      <w:r>
        <w:rPr>
          <w:i/>
          <w:sz w:val="28"/>
        </w:rPr>
        <w:t xml:space="preserve">области, расположенном в центре Москвы. Пожар начался морозным январским днем. Горение происходило в пустотных </w:t>
      </w:r>
      <w:r>
        <w:rPr>
          <w:i/>
          <w:spacing w:val="3"/>
          <w:sz w:val="28"/>
        </w:rPr>
        <w:t xml:space="preserve">деревянных </w:t>
      </w:r>
      <w:r>
        <w:rPr>
          <w:i/>
          <w:spacing w:val="5"/>
          <w:sz w:val="28"/>
        </w:rPr>
        <w:t xml:space="preserve">конструкциях </w:t>
      </w:r>
      <w:r>
        <w:rPr>
          <w:i/>
          <w:spacing w:val="4"/>
          <w:sz w:val="28"/>
        </w:rPr>
        <w:t xml:space="preserve">перекрытий </w:t>
      </w:r>
      <w:r>
        <w:rPr>
          <w:i/>
          <w:sz w:val="28"/>
        </w:rPr>
        <w:t xml:space="preserve">и </w:t>
      </w:r>
      <w:r>
        <w:rPr>
          <w:i/>
          <w:spacing w:val="4"/>
          <w:sz w:val="28"/>
        </w:rPr>
        <w:t xml:space="preserve">стен, </w:t>
      </w:r>
      <w:r>
        <w:rPr>
          <w:i/>
          <w:spacing w:val="3"/>
          <w:sz w:val="28"/>
        </w:rPr>
        <w:t xml:space="preserve">что </w:t>
      </w:r>
      <w:r>
        <w:rPr>
          <w:i/>
          <w:spacing w:val="4"/>
          <w:sz w:val="28"/>
        </w:rPr>
        <w:t xml:space="preserve">обусловило </w:t>
      </w:r>
      <w:r>
        <w:rPr>
          <w:i/>
          <w:sz w:val="28"/>
        </w:rPr>
        <w:t>сложность тушения пожара; в итоге выгорело  несколько этажей</w:t>
      </w:r>
      <w:r>
        <w:rPr>
          <w:i/>
          <w:spacing w:val="17"/>
          <w:sz w:val="28"/>
        </w:rPr>
        <w:t xml:space="preserve"> </w:t>
      </w:r>
      <w:r>
        <w:rPr>
          <w:i/>
          <w:sz w:val="28"/>
        </w:rPr>
        <w:t>здания.</w:t>
      </w:r>
    </w:p>
    <w:p w:rsidR="004B7161" w:rsidRDefault="00A02634">
      <w:pPr>
        <w:spacing w:before="2"/>
        <w:ind w:left="112" w:right="118" w:firstLine="708"/>
        <w:jc w:val="both"/>
        <w:rPr>
          <w:i/>
          <w:sz w:val="28"/>
        </w:rPr>
      </w:pPr>
      <w:r>
        <w:rPr>
          <w:i/>
          <w:sz w:val="28"/>
        </w:rPr>
        <w:t xml:space="preserve">В </w:t>
      </w:r>
      <w:r>
        <w:rPr>
          <w:i/>
          <w:spacing w:val="2"/>
          <w:sz w:val="28"/>
        </w:rPr>
        <w:t xml:space="preserve">результате длительной кропотливой работы </w:t>
      </w:r>
      <w:r>
        <w:rPr>
          <w:i/>
          <w:spacing w:val="4"/>
          <w:sz w:val="28"/>
        </w:rPr>
        <w:t xml:space="preserve">специалистов </w:t>
      </w:r>
      <w:r>
        <w:rPr>
          <w:i/>
          <w:spacing w:val="5"/>
          <w:sz w:val="28"/>
        </w:rPr>
        <w:t xml:space="preserve">Московской </w:t>
      </w:r>
      <w:r>
        <w:rPr>
          <w:i/>
          <w:spacing w:val="3"/>
          <w:sz w:val="28"/>
        </w:rPr>
        <w:t xml:space="preserve">ИПЛ </w:t>
      </w:r>
      <w:r>
        <w:rPr>
          <w:i/>
          <w:sz w:val="28"/>
        </w:rPr>
        <w:t xml:space="preserve">и </w:t>
      </w:r>
      <w:r>
        <w:rPr>
          <w:i/>
          <w:spacing w:val="5"/>
          <w:sz w:val="28"/>
        </w:rPr>
        <w:t xml:space="preserve">Экспертно-криминалисттеского </w:t>
      </w:r>
      <w:r>
        <w:rPr>
          <w:i/>
          <w:spacing w:val="7"/>
          <w:sz w:val="28"/>
        </w:rPr>
        <w:t xml:space="preserve">центра </w:t>
      </w:r>
      <w:r>
        <w:rPr>
          <w:i/>
          <w:spacing w:val="5"/>
          <w:sz w:val="28"/>
        </w:rPr>
        <w:t xml:space="preserve">МВД было </w:t>
      </w:r>
      <w:r>
        <w:rPr>
          <w:i/>
          <w:spacing w:val="7"/>
          <w:sz w:val="28"/>
        </w:rPr>
        <w:t xml:space="preserve">установлено, </w:t>
      </w:r>
      <w:r>
        <w:rPr>
          <w:i/>
          <w:spacing w:val="4"/>
          <w:sz w:val="28"/>
        </w:rPr>
        <w:t xml:space="preserve">что </w:t>
      </w:r>
      <w:r>
        <w:rPr>
          <w:i/>
          <w:spacing w:val="6"/>
          <w:sz w:val="28"/>
        </w:rPr>
        <w:t>очаг</w:t>
      </w:r>
      <w:r>
        <w:rPr>
          <w:i/>
          <w:spacing w:val="82"/>
          <w:sz w:val="28"/>
        </w:rPr>
        <w:t xml:space="preserve"> </w:t>
      </w:r>
      <w:r>
        <w:rPr>
          <w:i/>
          <w:spacing w:val="6"/>
          <w:sz w:val="28"/>
        </w:rPr>
        <w:t>пожара</w:t>
      </w:r>
      <w:r>
        <w:rPr>
          <w:i/>
          <w:spacing w:val="82"/>
          <w:sz w:val="28"/>
        </w:rPr>
        <w:t xml:space="preserve"> </w:t>
      </w:r>
      <w:r>
        <w:rPr>
          <w:i/>
          <w:spacing w:val="8"/>
          <w:sz w:val="28"/>
        </w:rPr>
        <w:t xml:space="preserve">располагался </w:t>
      </w:r>
      <w:r>
        <w:rPr>
          <w:i/>
          <w:spacing w:val="2"/>
          <w:sz w:val="28"/>
        </w:rPr>
        <w:t xml:space="preserve">внутри междуэтажного перекрытия, </w:t>
      </w:r>
      <w:r>
        <w:rPr>
          <w:i/>
          <w:sz w:val="28"/>
        </w:rPr>
        <w:t xml:space="preserve">в </w:t>
      </w:r>
      <w:r>
        <w:rPr>
          <w:i/>
          <w:spacing w:val="2"/>
          <w:sz w:val="28"/>
        </w:rPr>
        <w:t xml:space="preserve">месте соприкосновения </w:t>
      </w:r>
      <w:r>
        <w:rPr>
          <w:i/>
          <w:sz w:val="28"/>
        </w:rPr>
        <w:t xml:space="preserve">балки перекрытия (она имела здесь  четко выраженное локальное выгорание) с трубой парового </w:t>
      </w:r>
      <w:r>
        <w:rPr>
          <w:i/>
          <w:spacing w:val="28"/>
          <w:sz w:val="28"/>
        </w:rPr>
        <w:t xml:space="preserve"> </w:t>
      </w:r>
      <w:r>
        <w:rPr>
          <w:i/>
          <w:sz w:val="28"/>
        </w:rPr>
        <w:t>отопления.</w:t>
      </w:r>
    </w:p>
    <w:p w:rsidR="004B7161" w:rsidRDefault="00A02634">
      <w:pPr>
        <w:ind w:left="112" w:right="111" w:firstLine="708"/>
        <w:jc w:val="both"/>
        <w:rPr>
          <w:i/>
          <w:sz w:val="28"/>
        </w:rPr>
      </w:pPr>
      <w:r>
        <w:rPr>
          <w:i/>
          <w:spacing w:val="2"/>
          <w:sz w:val="28"/>
        </w:rPr>
        <w:t xml:space="preserve">Здание ГУВД </w:t>
      </w:r>
      <w:r>
        <w:rPr>
          <w:i/>
          <w:sz w:val="28"/>
        </w:rPr>
        <w:t xml:space="preserve">было </w:t>
      </w:r>
      <w:r>
        <w:rPr>
          <w:i/>
          <w:spacing w:val="2"/>
          <w:sz w:val="28"/>
        </w:rPr>
        <w:t xml:space="preserve">построено </w:t>
      </w:r>
      <w:r>
        <w:rPr>
          <w:i/>
          <w:sz w:val="28"/>
        </w:rPr>
        <w:t xml:space="preserve">в </w:t>
      </w:r>
      <w:r>
        <w:rPr>
          <w:i/>
          <w:spacing w:val="2"/>
          <w:sz w:val="28"/>
        </w:rPr>
        <w:t xml:space="preserve">конце </w:t>
      </w:r>
      <w:r>
        <w:rPr>
          <w:i/>
          <w:spacing w:val="4"/>
          <w:sz w:val="28"/>
        </w:rPr>
        <w:t xml:space="preserve">40-х </w:t>
      </w:r>
      <w:r>
        <w:rPr>
          <w:i/>
          <w:spacing w:val="2"/>
          <w:sz w:val="28"/>
        </w:rPr>
        <w:t xml:space="preserve">гг., </w:t>
      </w:r>
      <w:r>
        <w:rPr>
          <w:i/>
          <w:sz w:val="28"/>
        </w:rPr>
        <w:t xml:space="preserve">т. е. до </w:t>
      </w:r>
      <w:r>
        <w:rPr>
          <w:i/>
          <w:spacing w:val="2"/>
          <w:sz w:val="28"/>
        </w:rPr>
        <w:t xml:space="preserve">пожара </w:t>
      </w:r>
      <w:r>
        <w:rPr>
          <w:i/>
          <w:sz w:val="28"/>
        </w:rPr>
        <w:t xml:space="preserve">просуществовало более 40 лет — время, достаточное для перехода древесины балки в зоне контакта с трубой в пирофорное </w:t>
      </w:r>
      <w:r>
        <w:rPr>
          <w:i/>
          <w:spacing w:val="2"/>
          <w:sz w:val="28"/>
        </w:rPr>
        <w:t xml:space="preserve">состояние </w:t>
      </w:r>
      <w:r>
        <w:rPr>
          <w:i/>
          <w:sz w:val="28"/>
        </w:rPr>
        <w:t xml:space="preserve">(даже </w:t>
      </w:r>
      <w:r>
        <w:rPr>
          <w:i/>
          <w:spacing w:val="2"/>
          <w:sz w:val="28"/>
        </w:rPr>
        <w:t xml:space="preserve">учитывая сезонный характер отопления). </w:t>
      </w:r>
      <w:r>
        <w:rPr>
          <w:i/>
          <w:spacing w:val="3"/>
          <w:sz w:val="28"/>
        </w:rPr>
        <w:t xml:space="preserve">Исходя </w:t>
      </w:r>
      <w:r>
        <w:rPr>
          <w:i/>
          <w:sz w:val="28"/>
        </w:rPr>
        <w:t xml:space="preserve">из этого обстоятельства, а также признаков длительного </w:t>
      </w:r>
      <w:r>
        <w:rPr>
          <w:i/>
          <w:spacing w:val="2"/>
          <w:sz w:val="28"/>
        </w:rPr>
        <w:t xml:space="preserve">низкотемпературного пиролиза </w:t>
      </w:r>
      <w:r>
        <w:rPr>
          <w:i/>
          <w:sz w:val="28"/>
        </w:rPr>
        <w:t xml:space="preserve">на </w:t>
      </w:r>
      <w:r>
        <w:rPr>
          <w:i/>
          <w:spacing w:val="2"/>
          <w:sz w:val="28"/>
        </w:rPr>
        <w:t xml:space="preserve">деревянной балке </w:t>
      </w:r>
      <w:r>
        <w:rPr>
          <w:i/>
          <w:sz w:val="28"/>
        </w:rPr>
        <w:t xml:space="preserve">и </w:t>
      </w:r>
      <w:r>
        <w:rPr>
          <w:i/>
          <w:spacing w:val="2"/>
          <w:sz w:val="28"/>
        </w:rPr>
        <w:t xml:space="preserve">отсутствия </w:t>
      </w:r>
      <w:r>
        <w:rPr>
          <w:i/>
          <w:sz w:val="28"/>
        </w:rPr>
        <w:t xml:space="preserve">возможности попадания в очаговую зону других источников зажигания, версию образования пирофорной древесины и ее </w:t>
      </w:r>
      <w:r>
        <w:rPr>
          <w:i/>
          <w:spacing w:val="2"/>
          <w:sz w:val="28"/>
        </w:rPr>
        <w:t xml:space="preserve">самовозгорания </w:t>
      </w:r>
      <w:r>
        <w:rPr>
          <w:i/>
          <w:sz w:val="28"/>
        </w:rPr>
        <w:t>можно считать вполне</w:t>
      </w:r>
      <w:r>
        <w:rPr>
          <w:i/>
          <w:spacing w:val="68"/>
          <w:sz w:val="28"/>
        </w:rPr>
        <w:t xml:space="preserve"> </w:t>
      </w:r>
      <w:r>
        <w:rPr>
          <w:i/>
          <w:sz w:val="28"/>
        </w:rPr>
        <w:t>вероятной.</w:t>
      </w:r>
    </w:p>
    <w:p w:rsidR="004B7161" w:rsidRDefault="00A02634">
      <w:pPr>
        <w:pStyle w:val="2"/>
        <w:numPr>
          <w:ilvl w:val="2"/>
          <w:numId w:val="12"/>
        </w:numPr>
        <w:tabs>
          <w:tab w:val="left" w:pos="1686"/>
        </w:tabs>
        <w:spacing w:before="9"/>
        <w:ind w:left="1685" w:hanging="864"/>
      </w:pPr>
      <w:r>
        <w:t>Химическое</w:t>
      </w:r>
      <w:r>
        <w:rPr>
          <w:spacing w:val="29"/>
        </w:rPr>
        <w:t xml:space="preserve"> </w:t>
      </w:r>
      <w:r>
        <w:rPr>
          <w:spacing w:val="2"/>
        </w:rPr>
        <w:t>самовозгорание</w:t>
      </w:r>
    </w:p>
    <w:p w:rsidR="004B7161" w:rsidRDefault="00A02634">
      <w:pPr>
        <w:pStyle w:val="a3"/>
        <w:spacing w:line="322" w:lineRule="exact"/>
        <w:ind w:right="111"/>
      </w:pPr>
      <w:r>
        <w:t>Химическое самовозгорание является результатом взаимодействия двух веще</w:t>
      </w:r>
      <w:proofErr w:type="gramStart"/>
      <w:r>
        <w:t>ств др</w:t>
      </w:r>
      <w:proofErr w:type="gramEnd"/>
      <w:r>
        <w:t>уг с другом или с окружающей средой, происходящего с  выделением</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достаточного количества тепла.</w:t>
      </w:r>
    </w:p>
    <w:p w:rsidR="004B7161" w:rsidRDefault="00A02634">
      <w:pPr>
        <w:pStyle w:val="a3"/>
        <w:ind w:right="111"/>
      </w:pPr>
      <w:r>
        <w:t>Рассматривать эту версию имеет смысл, если дознанием или следствием установлено, что в помещении, где произошел пожар, имелись вещества, склонные к экзотермической реакции друг с другом. Существенно и присутствие в зоне очага разрушенной тары, а также остатков хотя бы одного из веществ.</w:t>
      </w:r>
    </w:p>
    <w:p w:rsidR="004B7161" w:rsidRDefault="00A02634">
      <w:pPr>
        <w:pStyle w:val="a3"/>
        <w:ind w:right="116"/>
      </w:pPr>
      <w:r>
        <w:t xml:space="preserve">Для </w:t>
      </w:r>
      <w:r>
        <w:rPr>
          <w:spacing w:val="2"/>
        </w:rPr>
        <w:t xml:space="preserve">разработки </w:t>
      </w:r>
      <w:r>
        <w:t xml:space="preserve">и </w:t>
      </w:r>
      <w:r>
        <w:rPr>
          <w:spacing w:val="2"/>
        </w:rPr>
        <w:t xml:space="preserve">подтверждения данной версии </w:t>
      </w:r>
      <w:r>
        <w:rPr>
          <w:spacing w:val="4"/>
        </w:rPr>
        <w:t xml:space="preserve">необходимо  </w:t>
      </w:r>
      <w:r>
        <w:rPr>
          <w:spacing w:val="3"/>
        </w:rPr>
        <w:t xml:space="preserve">предпринять </w:t>
      </w:r>
      <w:r>
        <w:rPr>
          <w:spacing w:val="2"/>
        </w:rPr>
        <w:t>ряд</w:t>
      </w:r>
      <w:r>
        <w:rPr>
          <w:spacing w:val="35"/>
        </w:rPr>
        <w:t xml:space="preserve"> </w:t>
      </w:r>
      <w:r>
        <w:rPr>
          <w:spacing w:val="3"/>
        </w:rPr>
        <w:t>действий:</w:t>
      </w:r>
    </w:p>
    <w:p w:rsidR="004B7161" w:rsidRDefault="00A02634">
      <w:pPr>
        <w:pStyle w:val="a3"/>
        <w:tabs>
          <w:tab w:val="left" w:pos="1553"/>
        </w:tabs>
        <w:spacing w:line="321" w:lineRule="exact"/>
        <w:ind w:left="821" w:right="31" w:firstLine="0"/>
        <w:jc w:val="left"/>
      </w:pPr>
      <w:r>
        <w:t>а)</w:t>
      </w:r>
      <w:r>
        <w:tab/>
      </w:r>
      <w:r>
        <w:rPr>
          <w:spacing w:val="3"/>
        </w:rPr>
        <w:t xml:space="preserve">отвести версии </w:t>
      </w:r>
      <w:r>
        <w:rPr>
          <w:spacing w:val="4"/>
        </w:rPr>
        <w:t xml:space="preserve">более </w:t>
      </w:r>
      <w:r>
        <w:rPr>
          <w:spacing w:val="3"/>
        </w:rPr>
        <w:t xml:space="preserve">серьезные </w:t>
      </w:r>
      <w:r>
        <w:t>и</w:t>
      </w:r>
      <w:r>
        <w:rPr>
          <w:spacing w:val="59"/>
        </w:rPr>
        <w:t xml:space="preserve"> </w:t>
      </w:r>
      <w:r>
        <w:rPr>
          <w:spacing w:val="3"/>
        </w:rPr>
        <w:t>криминальные;</w:t>
      </w:r>
    </w:p>
    <w:p w:rsidR="004B7161" w:rsidRDefault="00A02634">
      <w:pPr>
        <w:pStyle w:val="a3"/>
        <w:ind w:right="119"/>
      </w:pPr>
      <w:r>
        <w:rPr>
          <w:spacing w:val="-4"/>
        </w:rPr>
        <w:t xml:space="preserve">б) </w:t>
      </w:r>
      <w:r>
        <w:rPr>
          <w:spacing w:val="4"/>
        </w:rPr>
        <w:t xml:space="preserve">отобрать пробы </w:t>
      </w:r>
      <w:r>
        <w:rPr>
          <w:spacing w:val="3"/>
        </w:rPr>
        <w:t xml:space="preserve">для </w:t>
      </w:r>
      <w:r>
        <w:rPr>
          <w:spacing w:val="4"/>
        </w:rPr>
        <w:t xml:space="preserve">инструментальных исследований </w:t>
      </w:r>
      <w:r>
        <w:t xml:space="preserve">в </w:t>
      </w:r>
      <w:r>
        <w:rPr>
          <w:spacing w:val="3"/>
        </w:rPr>
        <w:t xml:space="preserve">целях </w:t>
      </w:r>
      <w:proofErr w:type="gramStart"/>
      <w:r>
        <w:rPr>
          <w:spacing w:val="4"/>
        </w:rPr>
        <w:t>обнаружения</w:t>
      </w:r>
      <w:proofErr w:type="gramEnd"/>
      <w:r>
        <w:rPr>
          <w:spacing w:val="4"/>
        </w:rPr>
        <w:t xml:space="preserve"> </w:t>
      </w:r>
      <w:r>
        <w:t xml:space="preserve">в </w:t>
      </w:r>
      <w:r>
        <w:rPr>
          <w:spacing w:val="4"/>
        </w:rPr>
        <w:t xml:space="preserve">очаговой </w:t>
      </w:r>
      <w:r>
        <w:rPr>
          <w:spacing w:val="3"/>
        </w:rPr>
        <w:t xml:space="preserve">зоне </w:t>
      </w:r>
      <w:r>
        <w:rPr>
          <w:spacing w:val="4"/>
        </w:rPr>
        <w:t xml:space="preserve">остатков реагировавших </w:t>
      </w:r>
      <w:r>
        <w:rPr>
          <w:spacing w:val="6"/>
        </w:rPr>
        <w:t>между собой веществ</w:t>
      </w:r>
      <w:r>
        <w:rPr>
          <w:spacing w:val="82"/>
        </w:rPr>
        <w:t xml:space="preserve"> </w:t>
      </w:r>
      <w:r>
        <w:rPr>
          <w:spacing w:val="6"/>
        </w:rPr>
        <w:t xml:space="preserve">(поиск может быть проведен </w:t>
      </w:r>
      <w:r>
        <w:rPr>
          <w:spacing w:val="3"/>
        </w:rPr>
        <w:t xml:space="preserve">по </w:t>
      </w:r>
      <w:r>
        <w:rPr>
          <w:spacing w:val="7"/>
        </w:rPr>
        <w:t xml:space="preserve">основному  </w:t>
      </w:r>
      <w:r>
        <w:rPr>
          <w:spacing w:val="3"/>
        </w:rPr>
        <w:t>элементу</w:t>
      </w:r>
      <w:r>
        <w:rPr>
          <w:spacing w:val="76"/>
        </w:rPr>
        <w:t xml:space="preserve"> </w:t>
      </w:r>
      <w:r>
        <w:rPr>
          <w:spacing w:val="3"/>
        </w:rPr>
        <w:t>методами</w:t>
      </w:r>
      <w:r>
        <w:rPr>
          <w:spacing w:val="76"/>
        </w:rPr>
        <w:t xml:space="preserve"> </w:t>
      </w:r>
      <w:r>
        <w:rPr>
          <w:spacing w:val="3"/>
        </w:rPr>
        <w:t xml:space="preserve">эмиссионного спектрального, </w:t>
      </w:r>
      <w:r>
        <w:rPr>
          <w:spacing w:val="4"/>
        </w:rPr>
        <w:t xml:space="preserve">рентгенофазового, </w:t>
      </w:r>
      <w:r>
        <w:rPr>
          <w:spacing w:val="2"/>
        </w:rPr>
        <w:t>рентгенофлуоресцентного анализа);</w:t>
      </w:r>
    </w:p>
    <w:p w:rsidR="004B7161" w:rsidRDefault="00A02634">
      <w:pPr>
        <w:pStyle w:val="a3"/>
        <w:ind w:right="119"/>
      </w:pPr>
      <w:r>
        <w:rPr>
          <w:spacing w:val="-4"/>
        </w:rPr>
        <w:t xml:space="preserve">в) </w:t>
      </w:r>
      <w:r>
        <w:t xml:space="preserve">исследовать окружающие конструкции и предметы для  </w:t>
      </w:r>
      <w:r>
        <w:rPr>
          <w:spacing w:val="5"/>
        </w:rPr>
        <w:t xml:space="preserve">выявления  </w:t>
      </w:r>
      <w:r>
        <w:rPr>
          <w:spacing w:val="4"/>
        </w:rPr>
        <w:t xml:space="preserve">зоны </w:t>
      </w:r>
      <w:r>
        <w:rPr>
          <w:spacing w:val="5"/>
        </w:rPr>
        <w:t xml:space="preserve">длительного низкотемпературного пиролиза,  </w:t>
      </w:r>
      <w:r>
        <w:rPr>
          <w:spacing w:val="8"/>
        </w:rPr>
        <w:t>характерного</w:t>
      </w:r>
      <w:r>
        <w:rPr>
          <w:spacing w:val="86"/>
        </w:rPr>
        <w:t xml:space="preserve"> </w:t>
      </w:r>
      <w:r>
        <w:rPr>
          <w:spacing w:val="6"/>
        </w:rPr>
        <w:t xml:space="preserve">для </w:t>
      </w:r>
      <w:r>
        <w:rPr>
          <w:spacing w:val="8"/>
        </w:rPr>
        <w:t xml:space="preserve">пожаров </w:t>
      </w:r>
      <w:r>
        <w:rPr>
          <w:spacing w:val="7"/>
        </w:rPr>
        <w:t xml:space="preserve">такого рода (как, </w:t>
      </w:r>
      <w:r>
        <w:rPr>
          <w:spacing w:val="8"/>
        </w:rPr>
        <w:t xml:space="preserve">впрочем, </w:t>
      </w:r>
      <w:r>
        <w:t xml:space="preserve">и </w:t>
      </w:r>
      <w:r>
        <w:rPr>
          <w:spacing w:val="7"/>
        </w:rPr>
        <w:t xml:space="preserve">ряда </w:t>
      </w:r>
      <w:r>
        <w:rPr>
          <w:spacing w:val="2"/>
        </w:rPr>
        <w:t xml:space="preserve">других,  </w:t>
      </w:r>
      <w:r>
        <w:rPr>
          <w:spacing w:val="4"/>
        </w:rPr>
        <w:t xml:space="preserve"> </w:t>
      </w:r>
      <w:r>
        <w:rPr>
          <w:spacing w:val="2"/>
        </w:rPr>
        <w:t>вышеперечисленных).</w:t>
      </w:r>
    </w:p>
    <w:p w:rsidR="004B7161" w:rsidRDefault="00A02634">
      <w:pPr>
        <w:spacing w:line="322" w:lineRule="exact"/>
        <w:ind w:left="821" w:right="31"/>
        <w:rPr>
          <w:i/>
          <w:sz w:val="28"/>
        </w:rPr>
      </w:pPr>
      <w:r>
        <w:rPr>
          <w:i/>
          <w:sz w:val="28"/>
        </w:rPr>
        <w:t>Приведем пример исследования такого рода  пожара.</w:t>
      </w:r>
    </w:p>
    <w:p w:rsidR="004B7161" w:rsidRDefault="00A02634">
      <w:pPr>
        <w:spacing w:before="2"/>
        <w:ind w:left="112" w:right="114" w:firstLine="708"/>
        <w:jc w:val="both"/>
        <w:rPr>
          <w:i/>
          <w:sz w:val="28"/>
        </w:rPr>
      </w:pPr>
      <w:r>
        <w:rPr>
          <w:i/>
          <w:sz w:val="28"/>
        </w:rPr>
        <w:t xml:space="preserve">На </w:t>
      </w:r>
      <w:r>
        <w:rPr>
          <w:i/>
          <w:spacing w:val="3"/>
          <w:sz w:val="28"/>
        </w:rPr>
        <w:t xml:space="preserve">Октябрьской железной </w:t>
      </w:r>
      <w:r>
        <w:rPr>
          <w:i/>
          <w:spacing w:val="2"/>
          <w:sz w:val="28"/>
        </w:rPr>
        <w:t xml:space="preserve">дороге </w:t>
      </w:r>
      <w:r>
        <w:rPr>
          <w:i/>
          <w:spacing w:val="3"/>
          <w:sz w:val="28"/>
        </w:rPr>
        <w:t>загорелся товарный</w:t>
      </w:r>
      <w:r>
        <w:rPr>
          <w:i/>
          <w:spacing w:val="76"/>
          <w:sz w:val="28"/>
        </w:rPr>
        <w:t xml:space="preserve"> </w:t>
      </w:r>
      <w:r>
        <w:rPr>
          <w:i/>
          <w:spacing w:val="5"/>
          <w:sz w:val="28"/>
        </w:rPr>
        <w:t xml:space="preserve">вагон,  </w:t>
      </w:r>
      <w:r>
        <w:rPr>
          <w:i/>
          <w:sz w:val="28"/>
        </w:rPr>
        <w:t xml:space="preserve">груженный двадцатилитровыми бутылями с </w:t>
      </w:r>
      <w:r>
        <w:rPr>
          <w:i/>
          <w:spacing w:val="2"/>
          <w:sz w:val="28"/>
        </w:rPr>
        <w:t xml:space="preserve">концентрированной </w:t>
      </w:r>
      <w:r>
        <w:rPr>
          <w:i/>
          <w:sz w:val="28"/>
        </w:rPr>
        <w:t xml:space="preserve">серной кислотой, которые находились в деревянных обрешетках с деревянной стружкой. Бутылями от пола до крыши, а несколько рядов, был заполнен весь </w:t>
      </w:r>
      <w:r>
        <w:rPr>
          <w:i/>
          <w:spacing w:val="2"/>
          <w:sz w:val="28"/>
        </w:rPr>
        <w:t>вагон.</w:t>
      </w:r>
    </w:p>
    <w:p w:rsidR="004B7161" w:rsidRDefault="00A02634">
      <w:pPr>
        <w:spacing w:line="242" w:lineRule="auto"/>
        <w:ind w:left="112" w:right="114" w:firstLine="708"/>
        <w:jc w:val="both"/>
        <w:rPr>
          <w:i/>
          <w:sz w:val="28"/>
        </w:rPr>
      </w:pPr>
      <w:r>
        <w:rPr>
          <w:i/>
          <w:sz w:val="28"/>
        </w:rPr>
        <w:t xml:space="preserve">Горение в вагоне было обнаружено в пути, приблизительно через  5  ч  после прохождения </w:t>
      </w:r>
      <w:r>
        <w:rPr>
          <w:i/>
          <w:spacing w:val="2"/>
          <w:sz w:val="28"/>
        </w:rPr>
        <w:t xml:space="preserve">вагоном </w:t>
      </w:r>
      <w:r>
        <w:rPr>
          <w:i/>
          <w:sz w:val="28"/>
        </w:rPr>
        <w:t xml:space="preserve">сортировочной </w:t>
      </w:r>
      <w:r>
        <w:rPr>
          <w:i/>
          <w:spacing w:val="16"/>
          <w:sz w:val="28"/>
        </w:rPr>
        <w:t xml:space="preserve"> </w:t>
      </w:r>
      <w:r>
        <w:rPr>
          <w:i/>
          <w:sz w:val="28"/>
        </w:rPr>
        <w:t>горки.</w:t>
      </w:r>
    </w:p>
    <w:p w:rsidR="004B7161" w:rsidRDefault="00A02634">
      <w:pPr>
        <w:spacing w:line="322" w:lineRule="exact"/>
        <w:ind w:left="112" w:right="106" w:firstLine="708"/>
        <w:jc w:val="both"/>
        <w:rPr>
          <w:i/>
          <w:sz w:val="28"/>
        </w:rPr>
      </w:pPr>
      <w:r>
        <w:rPr>
          <w:i/>
          <w:sz w:val="28"/>
        </w:rPr>
        <w:t xml:space="preserve">К </w:t>
      </w:r>
      <w:r>
        <w:rPr>
          <w:i/>
          <w:spacing w:val="3"/>
          <w:sz w:val="28"/>
        </w:rPr>
        <w:t xml:space="preserve">приезду экспертов вагон уже </w:t>
      </w:r>
      <w:r>
        <w:rPr>
          <w:i/>
          <w:spacing w:val="2"/>
          <w:sz w:val="28"/>
        </w:rPr>
        <w:t xml:space="preserve">был </w:t>
      </w:r>
      <w:r>
        <w:rPr>
          <w:i/>
          <w:spacing w:val="3"/>
          <w:sz w:val="28"/>
        </w:rPr>
        <w:t xml:space="preserve">разгружен </w:t>
      </w:r>
      <w:r>
        <w:rPr>
          <w:i/>
          <w:sz w:val="28"/>
        </w:rPr>
        <w:t xml:space="preserve">и </w:t>
      </w:r>
      <w:r>
        <w:rPr>
          <w:i/>
          <w:spacing w:val="3"/>
          <w:sz w:val="28"/>
        </w:rPr>
        <w:t xml:space="preserve">пригнан </w:t>
      </w:r>
      <w:r>
        <w:rPr>
          <w:i/>
          <w:spacing w:val="4"/>
          <w:sz w:val="28"/>
        </w:rPr>
        <w:t xml:space="preserve">назад, </w:t>
      </w:r>
      <w:r>
        <w:rPr>
          <w:i/>
          <w:sz w:val="28"/>
        </w:rPr>
        <w:t xml:space="preserve">на </w:t>
      </w:r>
      <w:r>
        <w:rPr>
          <w:i/>
          <w:spacing w:val="4"/>
          <w:sz w:val="28"/>
        </w:rPr>
        <w:t xml:space="preserve">станцию отправления. </w:t>
      </w:r>
      <w:r>
        <w:rPr>
          <w:i/>
          <w:spacing w:val="3"/>
          <w:sz w:val="28"/>
        </w:rPr>
        <w:t xml:space="preserve">Поэтому </w:t>
      </w:r>
      <w:proofErr w:type="gramStart"/>
      <w:r>
        <w:rPr>
          <w:i/>
          <w:spacing w:val="6"/>
          <w:sz w:val="28"/>
        </w:rPr>
        <w:t xml:space="preserve">осмотреть </w:t>
      </w:r>
      <w:r>
        <w:rPr>
          <w:i/>
          <w:spacing w:val="3"/>
          <w:sz w:val="28"/>
        </w:rPr>
        <w:t xml:space="preserve">груз </w:t>
      </w:r>
      <w:r>
        <w:rPr>
          <w:i/>
          <w:sz w:val="28"/>
        </w:rPr>
        <w:t xml:space="preserve">и оценить </w:t>
      </w:r>
      <w:r>
        <w:rPr>
          <w:i/>
          <w:spacing w:val="-5"/>
          <w:sz w:val="28"/>
        </w:rPr>
        <w:t xml:space="preserve">характер </w:t>
      </w:r>
      <w:r>
        <w:rPr>
          <w:i/>
          <w:spacing w:val="-4"/>
          <w:sz w:val="28"/>
        </w:rPr>
        <w:t>его</w:t>
      </w:r>
      <w:r>
        <w:rPr>
          <w:i/>
          <w:spacing w:val="62"/>
          <w:sz w:val="28"/>
        </w:rPr>
        <w:t xml:space="preserve"> </w:t>
      </w:r>
      <w:r>
        <w:rPr>
          <w:i/>
          <w:spacing w:val="-5"/>
          <w:sz w:val="28"/>
        </w:rPr>
        <w:t xml:space="preserve">обгорания </w:t>
      </w:r>
      <w:r>
        <w:rPr>
          <w:i/>
          <w:spacing w:val="-3"/>
          <w:sz w:val="28"/>
        </w:rPr>
        <w:t xml:space="preserve">не </w:t>
      </w:r>
      <w:r>
        <w:rPr>
          <w:i/>
          <w:spacing w:val="-4"/>
          <w:sz w:val="28"/>
        </w:rPr>
        <w:t>было</w:t>
      </w:r>
      <w:proofErr w:type="gramEnd"/>
      <w:r>
        <w:rPr>
          <w:i/>
          <w:spacing w:val="-4"/>
          <w:sz w:val="28"/>
        </w:rPr>
        <w:t xml:space="preserve"> </w:t>
      </w:r>
      <w:r>
        <w:rPr>
          <w:i/>
          <w:spacing w:val="-5"/>
          <w:sz w:val="28"/>
        </w:rPr>
        <w:t xml:space="preserve">возможности; предоставляюсь </w:t>
      </w:r>
      <w:r>
        <w:rPr>
          <w:i/>
          <w:spacing w:val="-3"/>
          <w:sz w:val="28"/>
        </w:rPr>
        <w:t xml:space="preserve">возможность исследовать  лишь </w:t>
      </w:r>
      <w:r>
        <w:rPr>
          <w:i/>
          <w:sz w:val="28"/>
        </w:rPr>
        <w:t xml:space="preserve">сам </w:t>
      </w:r>
      <w:r>
        <w:rPr>
          <w:i/>
          <w:spacing w:val="-3"/>
          <w:sz w:val="28"/>
        </w:rPr>
        <w:t>вагон.</w:t>
      </w:r>
    </w:p>
    <w:p w:rsidR="004B7161" w:rsidRDefault="00A02634">
      <w:pPr>
        <w:ind w:left="112" w:right="106" w:firstLine="708"/>
        <w:jc w:val="both"/>
        <w:rPr>
          <w:i/>
          <w:sz w:val="28"/>
        </w:rPr>
      </w:pPr>
      <w:r>
        <w:rPr>
          <w:i/>
          <w:spacing w:val="-4"/>
          <w:sz w:val="28"/>
        </w:rPr>
        <w:t xml:space="preserve">Осмотр вагона показал, </w:t>
      </w:r>
      <w:r>
        <w:rPr>
          <w:i/>
          <w:spacing w:val="-3"/>
          <w:sz w:val="28"/>
        </w:rPr>
        <w:t xml:space="preserve">что очаг </w:t>
      </w:r>
      <w:r>
        <w:rPr>
          <w:i/>
          <w:spacing w:val="-4"/>
          <w:sz w:val="28"/>
        </w:rPr>
        <w:t xml:space="preserve">пожара находится </w:t>
      </w:r>
      <w:r>
        <w:rPr>
          <w:i/>
          <w:sz w:val="28"/>
        </w:rPr>
        <w:t xml:space="preserve">приблизительно в его </w:t>
      </w:r>
      <w:r>
        <w:rPr>
          <w:i/>
          <w:spacing w:val="2"/>
          <w:sz w:val="28"/>
        </w:rPr>
        <w:t xml:space="preserve">центре </w:t>
      </w:r>
      <w:r>
        <w:rPr>
          <w:i/>
          <w:sz w:val="28"/>
        </w:rPr>
        <w:t xml:space="preserve">— об этом </w:t>
      </w:r>
      <w:r>
        <w:rPr>
          <w:i/>
          <w:spacing w:val="2"/>
          <w:sz w:val="28"/>
        </w:rPr>
        <w:t xml:space="preserve">свидетельствовал прогар </w:t>
      </w:r>
      <w:r>
        <w:rPr>
          <w:i/>
          <w:sz w:val="28"/>
        </w:rPr>
        <w:t xml:space="preserve">в </w:t>
      </w:r>
      <w:r>
        <w:rPr>
          <w:i/>
          <w:spacing w:val="-3"/>
          <w:sz w:val="28"/>
        </w:rPr>
        <w:t xml:space="preserve">полу </w:t>
      </w:r>
      <w:r>
        <w:rPr>
          <w:i/>
          <w:sz w:val="28"/>
        </w:rPr>
        <w:t xml:space="preserve">и </w:t>
      </w:r>
      <w:r>
        <w:rPr>
          <w:i/>
          <w:spacing w:val="-4"/>
          <w:sz w:val="28"/>
        </w:rPr>
        <w:t xml:space="preserve">обгорание досок </w:t>
      </w:r>
      <w:r>
        <w:rPr>
          <w:i/>
          <w:spacing w:val="-3"/>
          <w:sz w:val="28"/>
        </w:rPr>
        <w:t xml:space="preserve">пола. Такое </w:t>
      </w:r>
      <w:r>
        <w:rPr>
          <w:i/>
          <w:spacing w:val="-4"/>
          <w:sz w:val="28"/>
        </w:rPr>
        <w:t xml:space="preserve">положение очага исключало </w:t>
      </w:r>
      <w:r>
        <w:rPr>
          <w:i/>
          <w:sz w:val="28"/>
        </w:rPr>
        <w:t xml:space="preserve">занос огня извне, через боковые двери (вагон был загружен плотно и </w:t>
      </w:r>
      <w:r>
        <w:rPr>
          <w:i/>
          <w:spacing w:val="3"/>
          <w:sz w:val="28"/>
        </w:rPr>
        <w:t xml:space="preserve">полностью). </w:t>
      </w:r>
      <w:r>
        <w:rPr>
          <w:i/>
          <w:sz w:val="28"/>
        </w:rPr>
        <w:t xml:space="preserve">С </w:t>
      </w:r>
      <w:r>
        <w:rPr>
          <w:i/>
          <w:spacing w:val="3"/>
          <w:sz w:val="28"/>
        </w:rPr>
        <w:t xml:space="preserve">другой стороны, подобное расположение </w:t>
      </w:r>
      <w:r>
        <w:rPr>
          <w:i/>
          <w:spacing w:val="6"/>
          <w:sz w:val="28"/>
        </w:rPr>
        <w:t xml:space="preserve">очага  </w:t>
      </w:r>
      <w:r>
        <w:rPr>
          <w:i/>
          <w:spacing w:val="9"/>
          <w:sz w:val="28"/>
        </w:rPr>
        <w:t xml:space="preserve">весьма </w:t>
      </w:r>
      <w:r>
        <w:rPr>
          <w:i/>
          <w:spacing w:val="10"/>
          <w:sz w:val="28"/>
        </w:rPr>
        <w:t xml:space="preserve">характерно </w:t>
      </w:r>
      <w:r>
        <w:rPr>
          <w:i/>
          <w:spacing w:val="7"/>
          <w:sz w:val="28"/>
        </w:rPr>
        <w:t xml:space="preserve">для  </w:t>
      </w:r>
      <w:r>
        <w:rPr>
          <w:i/>
          <w:spacing w:val="10"/>
          <w:sz w:val="28"/>
        </w:rPr>
        <w:t xml:space="preserve">самовозгорания, </w:t>
      </w:r>
      <w:r>
        <w:rPr>
          <w:i/>
          <w:spacing w:val="9"/>
          <w:sz w:val="28"/>
        </w:rPr>
        <w:t xml:space="preserve">ведь </w:t>
      </w:r>
      <w:r>
        <w:rPr>
          <w:i/>
          <w:spacing w:val="10"/>
          <w:sz w:val="28"/>
        </w:rPr>
        <w:t xml:space="preserve">именно   </w:t>
      </w:r>
      <w:r>
        <w:rPr>
          <w:i/>
          <w:sz w:val="28"/>
        </w:rPr>
        <w:t xml:space="preserve">в </w:t>
      </w:r>
      <w:r>
        <w:rPr>
          <w:i/>
          <w:spacing w:val="-3"/>
          <w:sz w:val="28"/>
        </w:rPr>
        <w:t xml:space="preserve">центре </w:t>
      </w:r>
      <w:r>
        <w:rPr>
          <w:i/>
          <w:spacing w:val="-4"/>
          <w:sz w:val="28"/>
        </w:rPr>
        <w:t xml:space="preserve">создаются наилучшие теплофизические </w:t>
      </w:r>
      <w:r>
        <w:rPr>
          <w:i/>
          <w:spacing w:val="-3"/>
          <w:sz w:val="28"/>
        </w:rPr>
        <w:t xml:space="preserve">условия </w:t>
      </w:r>
      <w:r>
        <w:rPr>
          <w:i/>
          <w:spacing w:val="-4"/>
          <w:sz w:val="28"/>
        </w:rPr>
        <w:t xml:space="preserve">для </w:t>
      </w:r>
      <w:r>
        <w:rPr>
          <w:i/>
          <w:sz w:val="28"/>
        </w:rPr>
        <w:t>накопления тепла и развития</w:t>
      </w:r>
      <w:r>
        <w:rPr>
          <w:i/>
          <w:spacing w:val="-27"/>
          <w:sz w:val="28"/>
        </w:rPr>
        <w:t xml:space="preserve"> </w:t>
      </w:r>
      <w:r>
        <w:rPr>
          <w:i/>
          <w:sz w:val="28"/>
        </w:rPr>
        <w:t>процесса.</w:t>
      </w:r>
    </w:p>
    <w:p w:rsidR="004B7161" w:rsidRDefault="00A02634">
      <w:pPr>
        <w:ind w:left="112" w:right="106" w:firstLine="708"/>
        <w:jc w:val="both"/>
        <w:rPr>
          <w:i/>
          <w:sz w:val="28"/>
        </w:rPr>
      </w:pPr>
      <w:r>
        <w:rPr>
          <w:i/>
          <w:spacing w:val="-4"/>
          <w:sz w:val="28"/>
        </w:rPr>
        <w:t xml:space="preserve">Концентрированная (более </w:t>
      </w:r>
      <w:r>
        <w:rPr>
          <w:i/>
          <w:sz w:val="28"/>
        </w:rPr>
        <w:t xml:space="preserve">95 </w:t>
      </w:r>
      <w:r>
        <w:rPr>
          <w:i/>
          <w:spacing w:val="-3"/>
          <w:sz w:val="28"/>
        </w:rPr>
        <w:t xml:space="preserve">%) </w:t>
      </w:r>
      <w:r>
        <w:rPr>
          <w:i/>
          <w:spacing w:val="-4"/>
          <w:sz w:val="28"/>
        </w:rPr>
        <w:t xml:space="preserve">серная кислота </w:t>
      </w:r>
      <w:r>
        <w:rPr>
          <w:i/>
          <w:sz w:val="28"/>
        </w:rPr>
        <w:t xml:space="preserve">– </w:t>
      </w:r>
      <w:r>
        <w:rPr>
          <w:i/>
          <w:spacing w:val="-4"/>
          <w:sz w:val="28"/>
        </w:rPr>
        <w:t xml:space="preserve">сильный </w:t>
      </w:r>
      <w:r>
        <w:rPr>
          <w:i/>
          <w:spacing w:val="-5"/>
          <w:sz w:val="28"/>
        </w:rPr>
        <w:t xml:space="preserve">окислитель, способный привести </w:t>
      </w:r>
      <w:r>
        <w:rPr>
          <w:i/>
          <w:sz w:val="28"/>
        </w:rPr>
        <w:t xml:space="preserve">к </w:t>
      </w:r>
      <w:r>
        <w:rPr>
          <w:i/>
          <w:spacing w:val="-5"/>
          <w:sz w:val="28"/>
        </w:rPr>
        <w:t xml:space="preserve">самовозгоранию </w:t>
      </w:r>
      <w:r>
        <w:rPr>
          <w:i/>
          <w:spacing w:val="-4"/>
          <w:sz w:val="28"/>
        </w:rPr>
        <w:t xml:space="preserve">ряда </w:t>
      </w:r>
      <w:r>
        <w:rPr>
          <w:i/>
          <w:sz w:val="28"/>
        </w:rPr>
        <w:t xml:space="preserve">органических </w:t>
      </w:r>
      <w:r>
        <w:rPr>
          <w:i/>
          <w:spacing w:val="4"/>
          <w:sz w:val="28"/>
        </w:rPr>
        <w:t xml:space="preserve">веществ </w:t>
      </w:r>
      <w:r>
        <w:rPr>
          <w:i/>
          <w:sz w:val="28"/>
        </w:rPr>
        <w:t xml:space="preserve">и  </w:t>
      </w:r>
      <w:r>
        <w:rPr>
          <w:i/>
          <w:spacing w:val="4"/>
          <w:sz w:val="28"/>
        </w:rPr>
        <w:t xml:space="preserve">материалов. </w:t>
      </w:r>
      <w:r>
        <w:rPr>
          <w:i/>
          <w:sz w:val="28"/>
        </w:rPr>
        <w:t xml:space="preserve">К </w:t>
      </w:r>
      <w:r>
        <w:rPr>
          <w:i/>
          <w:spacing w:val="4"/>
          <w:sz w:val="28"/>
        </w:rPr>
        <w:t xml:space="preserve">таким материалам относится </w:t>
      </w:r>
      <w:r>
        <w:rPr>
          <w:i/>
          <w:sz w:val="28"/>
        </w:rPr>
        <w:t xml:space="preserve">и </w:t>
      </w:r>
      <w:r>
        <w:rPr>
          <w:i/>
          <w:spacing w:val="-4"/>
          <w:sz w:val="28"/>
        </w:rPr>
        <w:t xml:space="preserve">древесина. Процесс взаимодействия древесины </w:t>
      </w:r>
      <w:r>
        <w:rPr>
          <w:i/>
          <w:sz w:val="28"/>
        </w:rPr>
        <w:t xml:space="preserve">с </w:t>
      </w:r>
      <w:r>
        <w:rPr>
          <w:i/>
          <w:spacing w:val="-4"/>
          <w:sz w:val="28"/>
        </w:rPr>
        <w:t xml:space="preserve">концентрированной </w:t>
      </w:r>
      <w:r>
        <w:rPr>
          <w:i/>
          <w:spacing w:val="-3"/>
          <w:sz w:val="28"/>
        </w:rPr>
        <w:t xml:space="preserve">серной кислотой протекает </w:t>
      </w:r>
      <w:r>
        <w:rPr>
          <w:i/>
          <w:sz w:val="28"/>
        </w:rPr>
        <w:t xml:space="preserve">с </w:t>
      </w:r>
      <w:r>
        <w:rPr>
          <w:i/>
          <w:spacing w:val="-3"/>
          <w:sz w:val="28"/>
        </w:rPr>
        <w:t xml:space="preserve">выделением тепла, </w:t>
      </w:r>
      <w:r>
        <w:rPr>
          <w:i/>
          <w:sz w:val="28"/>
        </w:rPr>
        <w:t xml:space="preserve">но его </w:t>
      </w:r>
      <w:r>
        <w:rPr>
          <w:i/>
          <w:spacing w:val="-4"/>
          <w:sz w:val="28"/>
        </w:rPr>
        <w:t>недостаточно,</w:t>
      </w:r>
      <w:r>
        <w:rPr>
          <w:i/>
          <w:spacing w:val="62"/>
          <w:sz w:val="28"/>
        </w:rPr>
        <w:t xml:space="preserve"> </w:t>
      </w:r>
      <w:r>
        <w:rPr>
          <w:i/>
          <w:spacing w:val="-3"/>
          <w:sz w:val="28"/>
        </w:rPr>
        <w:t xml:space="preserve">чтобы сразу </w:t>
      </w:r>
      <w:r>
        <w:rPr>
          <w:i/>
          <w:spacing w:val="-4"/>
          <w:sz w:val="28"/>
        </w:rPr>
        <w:t>возникло</w:t>
      </w:r>
      <w:r>
        <w:rPr>
          <w:i/>
          <w:spacing w:val="62"/>
          <w:sz w:val="28"/>
        </w:rPr>
        <w:t xml:space="preserve"> </w:t>
      </w:r>
      <w:r>
        <w:rPr>
          <w:i/>
          <w:spacing w:val="-4"/>
          <w:sz w:val="28"/>
        </w:rPr>
        <w:t xml:space="preserve">пламенное горение. Поэтому </w:t>
      </w:r>
      <w:r>
        <w:rPr>
          <w:i/>
          <w:spacing w:val="-3"/>
          <w:sz w:val="28"/>
        </w:rPr>
        <w:t xml:space="preserve">самовозгорание, </w:t>
      </w:r>
      <w:r>
        <w:rPr>
          <w:i/>
          <w:sz w:val="28"/>
        </w:rPr>
        <w:t xml:space="preserve">как при </w:t>
      </w:r>
      <w:r>
        <w:rPr>
          <w:i/>
          <w:spacing w:val="-3"/>
          <w:sz w:val="28"/>
        </w:rPr>
        <w:t xml:space="preserve">действии источника зажигания малой </w:t>
      </w:r>
      <w:r>
        <w:rPr>
          <w:i/>
          <w:sz w:val="28"/>
        </w:rPr>
        <w:t xml:space="preserve">мощности, происходит через стадию тления. А чтобы оно возникло, </w:t>
      </w:r>
      <w:r>
        <w:rPr>
          <w:i/>
          <w:spacing w:val="-3"/>
          <w:sz w:val="28"/>
        </w:rPr>
        <w:t>должны иметь место определенные</w:t>
      </w:r>
      <w:r>
        <w:rPr>
          <w:i/>
          <w:spacing w:val="18"/>
          <w:sz w:val="28"/>
        </w:rPr>
        <w:t xml:space="preserve"> </w:t>
      </w:r>
      <w:r>
        <w:rPr>
          <w:i/>
          <w:spacing w:val="-3"/>
          <w:sz w:val="28"/>
        </w:rPr>
        <w:t>условия:</w:t>
      </w:r>
    </w:p>
    <w:p w:rsidR="004B7161" w:rsidRDefault="00A02634">
      <w:pPr>
        <w:tabs>
          <w:tab w:val="left" w:pos="1553"/>
        </w:tabs>
        <w:spacing w:line="321" w:lineRule="exact"/>
        <w:ind w:left="821" w:right="31"/>
        <w:rPr>
          <w:i/>
          <w:sz w:val="28"/>
        </w:rPr>
      </w:pPr>
      <w:r>
        <w:rPr>
          <w:i/>
          <w:spacing w:val="-3"/>
          <w:sz w:val="28"/>
        </w:rPr>
        <w:t>а)</w:t>
      </w:r>
      <w:r>
        <w:rPr>
          <w:i/>
          <w:spacing w:val="-3"/>
          <w:sz w:val="28"/>
        </w:rPr>
        <w:tab/>
      </w:r>
      <w:r>
        <w:rPr>
          <w:i/>
          <w:sz w:val="28"/>
        </w:rPr>
        <w:t>условия для накопления</w:t>
      </w:r>
      <w:r>
        <w:rPr>
          <w:i/>
          <w:spacing w:val="-3"/>
          <w:sz w:val="28"/>
        </w:rPr>
        <w:t xml:space="preserve"> </w:t>
      </w:r>
      <w:r>
        <w:rPr>
          <w:i/>
          <w:sz w:val="28"/>
        </w:rPr>
        <w:t>тепла;</w:t>
      </w:r>
    </w:p>
    <w:p w:rsidR="004B7161" w:rsidRDefault="00A02634">
      <w:pPr>
        <w:tabs>
          <w:tab w:val="left" w:pos="1553"/>
          <w:tab w:val="left" w:pos="2989"/>
          <w:tab w:val="left" w:pos="4174"/>
          <w:tab w:val="left" w:pos="5071"/>
          <w:tab w:val="left" w:pos="5429"/>
          <w:tab w:val="left" w:pos="7023"/>
          <w:tab w:val="left" w:pos="7924"/>
          <w:tab w:val="left" w:pos="8581"/>
          <w:tab w:val="left" w:pos="9765"/>
        </w:tabs>
        <w:ind w:left="821" w:right="31"/>
        <w:rPr>
          <w:i/>
          <w:sz w:val="28"/>
        </w:rPr>
      </w:pPr>
      <w:r>
        <w:rPr>
          <w:i/>
          <w:spacing w:val="-5"/>
          <w:sz w:val="28"/>
        </w:rPr>
        <w:t>б)</w:t>
      </w:r>
      <w:r>
        <w:rPr>
          <w:i/>
          <w:spacing w:val="-5"/>
          <w:sz w:val="28"/>
        </w:rPr>
        <w:tab/>
      </w:r>
      <w:r>
        <w:rPr>
          <w:i/>
          <w:sz w:val="28"/>
        </w:rPr>
        <w:t>древесина</w:t>
      </w:r>
      <w:r>
        <w:rPr>
          <w:i/>
          <w:sz w:val="28"/>
        </w:rPr>
        <w:tab/>
        <w:t>должна</w:t>
      </w:r>
      <w:r>
        <w:rPr>
          <w:i/>
          <w:sz w:val="28"/>
        </w:rPr>
        <w:tab/>
        <w:t>быть</w:t>
      </w:r>
      <w:r>
        <w:rPr>
          <w:i/>
          <w:sz w:val="28"/>
        </w:rPr>
        <w:tab/>
        <w:t>в</w:t>
      </w:r>
      <w:r>
        <w:rPr>
          <w:i/>
          <w:sz w:val="28"/>
        </w:rPr>
        <w:tab/>
        <w:t>состоянии,</w:t>
      </w:r>
      <w:r>
        <w:rPr>
          <w:i/>
          <w:sz w:val="28"/>
        </w:rPr>
        <w:tab/>
        <w:t>когда</w:t>
      </w:r>
      <w:r>
        <w:rPr>
          <w:i/>
          <w:sz w:val="28"/>
        </w:rPr>
        <w:tab/>
        <w:t>она</w:t>
      </w:r>
      <w:r>
        <w:rPr>
          <w:i/>
          <w:sz w:val="28"/>
        </w:rPr>
        <w:tab/>
        <w:t>склонна</w:t>
      </w:r>
      <w:r>
        <w:rPr>
          <w:i/>
          <w:sz w:val="28"/>
        </w:rPr>
        <w:tab/>
      </w:r>
      <w:proofErr w:type="gramStart"/>
      <w:r>
        <w:rPr>
          <w:i/>
          <w:sz w:val="28"/>
        </w:rPr>
        <w:t>к</w:t>
      </w:r>
      <w:proofErr w:type="gramEnd"/>
    </w:p>
    <w:p w:rsidR="004B7161" w:rsidRDefault="004B7161">
      <w:pPr>
        <w:rPr>
          <w:sz w:val="28"/>
        </w:rPr>
        <w:sectPr w:rsidR="004B7161">
          <w:pgSz w:w="11910" w:h="16840"/>
          <w:pgMar w:top="1380" w:right="880" w:bottom="280" w:left="1020" w:header="720" w:footer="720" w:gutter="0"/>
          <w:cols w:space="720"/>
        </w:sectPr>
      </w:pPr>
    </w:p>
    <w:p w:rsidR="004B7161" w:rsidRDefault="00A02634">
      <w:pPr>
        <w:spacing w:before="39"/>
        <w:ind w:left="93" w:right="584"/>
        <w:jc w:val="center"/>
        <w:rPr>
          <w:i/>
          <w:sz w:val="28"/>
        </w:rPr>
      </w:pPr>
      <w:r>
        <w:rPr>
          <w:i/>
          <w:sz w:val="28"/>
        </w:rPr>
        <w:lastRenderedPageBreak/>
        <w:t>самоподдерживающемуся тлеющему горению, т. е. в виде опилок, стружек.</w:t>
      </w:r>
    </w:p>
    <w:p w:rsidR="004B7161" w:rsidRDefault="00A02634">
      <w:pPr>
        <w:spacing w:line="322" w:lineRule="exact"/>
        <w:ind w:left="821" w:right="31"/>
        <w:rPr>
          <w:i/>
          <w:sz w:val="28"/>
        </w:rPr>
      </w:pPr>
      <w:r>
        <w:rPr>
          <w:i/>
          <w:sz w:val="28"/>
        </w:rPr>
        <w:t>Первое условие, как следует из расположения очага, было очевидно.</w:t>
      </w:r>
    </w:p>
    <w:p w:rsidR="004B7161" w:rsidRDefault="00A02634">
      <w:pPr>
        <w:ind w:left="112" w:right="106" w:firstLine="708"/>
        <w:jc w:val="both"/>
        <w:rPr>
          <w:i/>
          <w:sz w:val="28"/>
        </w:rPr>
      </w:pPr>
      <w:r>
        <w:rPr>
          <w:i/>
          <w:spacing w:val="-5"/>
          <w:sz w:val="28"/>
        </w:rPr>
        <w:t xml:space="preserve">Имелась </w:t>
      </w:r>
      <w:r>
        <w:rPr>
          <w:i/>
          <w:sz w:val="28"/>
        </w:rPr>
        <w:t xml:space="preserve">и </w:t>
      </w:r>
      <w:r>
        <w:rPr>
          <w:i/>
          <w:spacing w:val="-4"/>
          <w:sz w:val="28"/>
        </w:rPr>
        <w:t>стружка.</w:t>
      </w:r>
      <w:r>
        <w:rPr>
          <w:i/>
          <w:spacing w:val="62"/>
          <w:sz w:val="28"/>
        </w:rPr>
        <w:t xml:space="preserve"> </w:t>
      </w:r>
      <w:r>
        <w:rPr>
          <w:i/>
          <w:spacing w:val="-5"/>
          <w:sz w:val="28"/>
        </w:rPr>
        <w:t xml:space="preserve">Правда, </w:t>
      </w:r>
      <w:r>
        <w:rPr>
          <w:i/>
          <w:sz w:val="28"/>
        </w:rPr>
        <w:t xml:space="preserve">по </w:t>
      </w:r>
      <w:r>
        <w:rPr>
          <w:i/>
          <w:spacing w:val="-4"/>
          <w:sz w:val="28"/>
        </w:rPr>
        <w:t>правилам</w:t>
      </w:r>
      <w:r>
        <w:rPr>
          <w:i/>
          <w:spacing w:val="62"/>
          <w:sz w:val="28"/>
        </w:rPr>
        <w:t xml:space="preserve"> </w:t>
      </w:r>
      <w:r>
        <w:rPr>
          <w:i/>
          <w:spacing w:val="-3"/>
          <w:sz w:val="28"/>
        </w:rPr>
        <w:t xml:space="preserve">она </w:t>
      </w:r>
      <w:r>
        <w:rPr>
          <w:i/>
          <w:spacing w:val="-5"/>
          <w:sz w:val="28"/>
        </w:rPr>
        <w:t xml:space="preserve">должна </w:t>
      </w:r>
      <w:r>
        <w:rPr>
          <w:i/>
          <w:spacing w:val="-4"/>
          <w:sz w:val="28"/>
        </w:rPr>
        <w:t>была</w:t>
      </w:r>
      <w:r>
        <w:rPr>
          <w:i/>
          <w:spacing w:val="62"/>
          <w:sz w:val="28"/>
        </w:rPr>
        <w:t xml:space="preserve"> </w:t>
      </w:r>
      <w:r>
        <w:rPr>
          <w:i/>
          <w:spacing w:val="-3"/>
          <w:sz w:val="28"/>
        </w:rPr>
        <w:t xml:space="preserve">быть </w:t>
      </w:r>
      <w:r>
        <w:rPr>
          <w:i/>
          <w:spacing w:val="-4"/>
          <w:sz w:val="28"/>
        </w:rPr>
        <w:t xml:space="preserve">обработана антипиренами. </w:t>
      </w:r>
      <w:r>
        <w:rPr>
          <w:i/>
          <w:spacing w:val="-3"/>
          <w:sz w:val="28"/>
        </w:rPr>
        <w:t xml:space="preserve">Но </w:t>
      </w:r>
      <w:r>
        <w:rPr>
          <w:i/>
          <w:spacing w:val="-4"/>
          <w:sz w:val="28"/>
        </w:rPr>
        <w:t xml:space="preserve">элементарные испытания </w:t>
      </w:r>
      <w:r>
        <w:rPr>
          <w:i/>
          <w:sz w:val="28"/>
        </w:rPr>
        <w:t>найденных в вагоне остатков стружки показали, что она прекрасно горит от спички, т. е. не была обработана, а, следовательно, могла тлеть.</w:t>
      </w:r>
    </w:p>
    <w:p w:rsidR="004B7161" w:rsidRDefault="00A02634">
      <w:pPr>
        <w:ind w:left="112" w:right="108" w:firstLine="708"/>
        <w:jc w:val="both"/>
        <w:rPr>
          <w:i/>
          <w:sz w:val="28"/>
        </w:rPr>
      </w:pPr>
      <w:r>
        <w:rPr>
          <w:i/>
          <w:spacing w:val="3"/>
          <w:sz w:val="28"/>
        </w:rPr>
        <w:t xml:space="preserve">Чтобы окончательно решить вопрос </w:t>
      </w:r>
      <w:r>
        <w:rPr>
          <w:i/>
          <w:sz w:val="28"/>
        </w:rPr>
        <w:t xml:space="preserve">о </w:t>
      </w:r>
      <w:r>
        <w:rPr>
          <w:i/>
          <w:spacing w:val="3"/>
          <w:sz w:val="28"/>
        </w:rPr>
        <w:t xml:space="preserve">причине пожара, </w:t>
      </w:r>
      <w:r>
        <w:rPr>
          <w:i/>
          <w:sz w:val="28"/>
        </w:rPr>
        <w:t xml:space="preserve">с пола </w:t>
      </w:r>
      <w:r>
        <w:rPr>
          <w:i/>
          <w:spacing w:val="-3"/>
          <w:sz w:val="28"/>
        </w:rPr>
        <w:t xml:space="preserve">вагона </w:t>
      </w:r>
      <w:r>
        <w:rPr>
          <w:i/>
          <w:sz w:val="28"/>
        </w:rPr>
        <w:t xml:space="preserve">в зоне </w:t>
      </w:r>
      <w:r>
        <w:rPr>
          <w:i/>
          <w:spacing w:val="-3"/>
          <w:sz w:val="28"/>
        </w:rPr>
        <w:t xml:space="preserve">прогара </w:t>
      </w:r>
      <w:r>
        <w:rPr>
          <w:i/>
          <w:sz w:val="28"/>
        </w:rPr>
        <w:t xml:space="preserve">была </w:t>
      </w:r>
      <w:r>
        <w:rPr>
          <w:i/>
          <w:spacing w:val="-3"/>
          <w:sz w:val="28"/>
        </w:rPr>
        <w:t xml:space="preserve">отобрана проба угля </w:t>
      </w:r>
      <w:r>
        <w:rPr>
          <w:i/>
          <w:sz w:val="28"/>
        </w:rPr>
        <w:t xml:space="preserve">и </w:t>
      </w:r>
      <w:r>
        <w:rPr>
          <w:i/>
          <w:spacing w:val="-3"/>
          <w:sz w:val="28"/>
        </w:rPr>
        <w:t xml:space="preserve">исследована </w:t>
      </w:r>
      <w:r>
        <w:rPr>
          <w:i/>
          <w:sz w:val="28"/>
        </w:rPr>
        <w:t xml:space="preserve">по </w:t>
      </w:r>
      <w:r>
        <w:rPr>
          <w:i/>
          <w:spacing w:val="-4"/>
          <w:sz w:val="28"/>
        </w:rPr>
        <w:t xml:space="preserve">рассмотренной </w:t>
      </w:r>
      <w:r>
        <w:rPr>
          <w:i/>
          <w:spacing w:val="-3"/>
          <w:sz w:val="28"/>
        </w:rPr>
        <w:t xml:space="preserve">выше </w:t>
      </w:r>
      <w:r>
        <w:rPr>
          <w:i/>
          <w:spacing w:val="-4"/>
          <w:sz w:val="28"/>
        </w:rPr>
        <w:t>методике.</w:t>
      </w:r>
      <w:r>
        <w:rPr>
          <w:i/>
          <w:spacing w:val="62"/>
          <w:sz w:val="28"/>
        </w:rPr>
        <w:t xml:space="preserve"> </w:t>
      </w:r>
      <w:r>
        <w:rPr>
          <w:i/>
          <w:spacing w:val="-3"/>
          <w:sz w:val="28"/>
        </w:rPr>
        <w:t xml:space="preserve">После </w:t>
      </w:r>
      <w:r>
        <w:rPr>
          <w:i/>
          <w:spacing w:val="-4"/>
          <w:sz w:val="28"/>
        </w:rPr>
        <w:t xml:space="preserve">определения </w:t>
      </w:r>
      <w:r>
        <w:rPr>
          <w:i/>
          <w:spacing w:val="-5"/>
          <w:sz w:val="28"/>
        </w:rPr>
        <w:t xml:space="preserve">электросопротивления </w:t>
      </w:r>
      <w:r>
        <w:rPr>
          <w:i/>
          <w:spacing w:val="-4"/>
          <w:sz w:val="28"/>
        </w:rPr>
        <w:t xml:space="preserve">пробы была </w:t>
      </w:r>
      <w:r>
        <w:rPr>
          <w:i/>
          <w:spacing w:val="-5"/>
          <w:sz w:val="28"/>
        </w:rPr>
        <w:t xml:space="preserve">рассчитана температура </w:t>
      </w:r>
      <w:r>
        <w:rPr>
          <w:i/>
          <w:spacing w:val="-4"/>
          <w:sz w:val="28"/>
        </w:rPr>
        <w:t>пиролиза</w:t>
      </w:r>
      <w:r>
        <w:rPr>
          <w:i/>
          <w:spacing w:val="62"/>
          <w:sz w:val="28"/>
        </w:rPr>
        <w:t xml:space="preserve"> </w:t>
      </w:r>
      <w:r>
        <w:rPr>
          <w:i/>
          <w:spacing w:val="-3"/>
          <w:sz w:val="28"/>
        </w:rPr>
        <w:t xml:space="preserve">пола </w:t>
      </w:r>
      <w:r>
        <w:rPr>
          <w:i/>
          <w:sz w:val="28"/>
        </w:rPr>
        <w:t xml:space="preserve">— </w:t>
      </w:r>
      <w:r>
        <w:rPr>
          <w:i/>
          <w:spacing w:val="-3"/>
          <w:sz w:val="28"/>
        </w:rPr>
        <w:t>она составила 300-360</w:t>
      </w:r>
      <w:proofErr w:type="gramStart"/>
      <w:r>
        <w:rPr>
          <w:i/>
          <w:spacing w:val="-3"/>
          <w:sz w:val="28"/>
        </w:rPr>
        <w:t>°С</w:t>
      </w:r>
      <w:proofErr w:type="gramEnd"/>
      <w:r>
        <w:rPr>
          <w:i/>
          <w:spacing w:val="-3"/>
          <w:sz w:val="28"/>
        </w:rPr>
        <w:t xml:space="preserve">, </w:t>
      </w:r>
      <w:r>
        <w:rPr>
          <w:i/>
          <w:sz w:val="28"/>
        </w:rPr>
        <w:t xml:space="preserve">а  </w:t>
      </w:r>
      <w:r>
        <w:rPr>
          <w:i/>
          <w:spacing w:val="-3"/>
          <w:sz w:val="28"/>
        </w:rPr>
        <w:t xml:space="preserve">длительность пиролиза </w:t>
      </w:r>
      <w:r>
        <w:rPr>
          <w:i/>
          <w:spacing w:val="-4"/>
          <w:sz w:val="28"/>
        </w:rPr>
        <w:t xml:space="preserve">оказалась равной </w:t>
      </w:r>
      <w:r>
        <w:rPr>
          <w:i/>
          <w:spacing w:val="-3"/>
          <w:sz w:val="28"/>
        </w:rPr>
        <w:t xml:space="preserve">4-4,5 </w:t>
      </w:r>
      <w:r>
        <w:rPr>
          <w:i/>
          <w:sz w:val="28"/>
        </w:rPr>
        <w:t xml:space="preserve">ч. </w:t>
      </w:r>
      <w:r>
        <w:rPr>
          <w:i/>
          <w:spacing w:val="-4"/>
          <w:sz w:val="28"/>
        </w:rPr>
        <w:t>Расчетное значение температуры</w:t>
      </w:r>
      <w:r>
        <w:rPr>
          <w:i/>
          <w:spacing w:val="62"/>
          <w:sz w:val="28"/>
        </w:rPr>
        <w:t xml:space="preserve"> </w:t>
      </w:r>
      <w:r>
        <w:rPr>
          <w:i/>
          <w:sz w:val="28"/>
        </w:rPr>
        <w:t>свидетельствовало о том, что в очаговой зоне процесс, действительно, протекал в режиме тления. Расчетная длительность процесса позволяла определить время начала тления. Оно приблизительно соответствовало времени формирования состава на сортировочной горке.</w:t>
      </w:r>
    </w:p>
    <w:p w:rsidR="004B7161" w:rsidRDefault="00A02634">
      <w:pPr>
        <w:ind w:left="112" w:right="110" w:firstLine="708"/>
        <w:jc w:val="both"/>
        <w:rPr>
          <w:i/>
          <w:sz w:val="28"/>
        </w:rPr>
      </w:pPr>
      <w:r>
        <w:rPr>
          <w:i/>
          <w:sz w:val="28"/>
        </w:rPr>
        <w:t>С учетом полученных данных механизм возникновения горения в вагоне можно представить следующим образом. При формировании состава вагон спустили с сортировочной горки (что, учитывая характер груза, делать категорически запрещено). От резкого удара одна или несколько бутылей разбились, серная кислота попала на стружку, на пол, началось тление, перешедшее, затем в пламенное горение.</w:t>
      </w:r>
    </w:p>
    <w:p w:rsidR="004B7161" w:rsidRDefault="00A02634">
      <w:pPr>
        <w:pStyle w:val="2"/>
        <w:numPr>
          <w:ilvl w:val="2"/>
          <w:numId w:val="12"/>
        </w:numPr>
        <w:tabs>
          <w:tab w:val="left" w:pos="1668"/>
        </w:tabs>
        <w:ind w:left="1667" w:hanging="846"/>
      </w:pPr>
      <w:r>
        <w:t>Микробиологическое</w:t>
      </w:r>
      <w:r>
        <w:rPr>
          <w:spacing w:val="26"/>
        </w:rPr>
        <w:t xml:space="preserve"> </w:t>
      </w:r>
      <w:r>
        <w:t>самовозгорание</w:t>
      </w:r>
    </w:p>
    <w:p w:rsidR="004B7161" w:rsidRDefault="00A02634">
      <w:pPr>
        <w:pStyle w:val="a3"/>
        <w:ind w:right="113"/>
      </w:pPr>
      <w:r>
        <w:t xml:space="preserve">Микробиологическое самовозгорание характерно для органических дисперсных и волокнистых материалов, внутри которых возможна жизнедеятельность микроорганизмов (сена, </w:t>
      </w:r>
      <w:r>
        <w:rPr>
          <w:spacing w:val="3"/>
        </w:rPr>
        <w:t>соломы,</w:t>
      </w:r>
      <w:r>
        <w:rPr>
          <w:spacing w:val="76"/>
        </w:rPr>
        <w:t xml:space="preserve"> </w:t>
      </w:r>
      <w:r>
        <w:rPr>
          <w:spacing w:val="3"/>
        </w:rPr>
        <w:t>овощей,</w:t>
      </w:r>
      <w:r>
        <w:rPr>
          <w:spacing w:val="76"/>
        </w:rPr>
        <w:t xml:space="preserve"> </w:t>
      </w:r>
      <w:r>
        <w:rPr>
          <w:spacing w:val="2"/>
        </w:rPr>
        <w:t xml:space="preserve">зерна, </w:t>
      </w:r>
      <w:r>
        <w:rPr>
          <w:spacing w:val="3"/>
        </w:rPr>
        <w:t xml:space="preserve">фрезерного </w:t>
      </w:r>
      <w:r>
        <w:rPr>
          <w:spacing w:val="2"/>
        </w:rPr>
        <w:t xml:space="preserve">торфа </w:t>
      </w:r>
      <w:r>
        <w:t>и</w:t>
      </w:r>
      <w:r>
        <w:rPr>
          <w:spacing w:val="37"/>
        </w:rPr>
        <w:t xml:space="preserve"> </w:t>
      </w:r>
      <w:r>
        <w:rPr>
          <w:spacing w:val="3"/>
        </w:rPr>
        <w:t>др.).</w:t>
      </w:r>
    </w:p>
    <w:p w:rsidR="004B7161" w:rsidRDefault="00A02634">
      <w:pPr>
        <w:pStyle w:val="a3"/>
        <w:ind w:right="112"/>
      </w:pPr>
      <w:r>
        <w:t xml:space="preserve">При низкой влажности сена (менее 16%) процессы, приводящие к микробиологическому самовозгоранию, </w:t>
      </w:r>
      <w:r>
        <w:rPr>
          <w:spacing w:val="4"/>
        </w:rPr>
        <w:t xml:space="preserve">практически </w:t>
      </w:r>
      <w:r>
        <w:rPr>
          <w:spacing w:val="2"/>
        </w:rPr>
        <w:t xml:space="preserve">не </w:t>
      </w:r>
      <w:r>
        <w:rPr>
          <w:spacing w:val="4"/>
        </w:rPr>
        <w:t xml:space="preserve">происходят. </w:t>
      </w:r>
      <w:r>
        <w:rPr>
          <w:spacing w:val="2"/>
        </w:rPr>
        <w:t xml:space="preserve">При </w:t>
      </w:r>
      <w:r>
        <w:rPr>
          <w:spacing w:val="4"/>
        </w:rPr>
        <w:t xml:space="preserve">влажности </w:t>
      </w:r>
      <w:r>
        <w:rPr>
          <w:spacing w:val="3"/>
        </w:rPr>
        <w:t xml:space="preserve">более </w:t>
      </w:r>
      <w:r>
        <w:rPr>
          <w:spacing w:val="4"/>
        </w:rPr>
        <w:t xml:space="preserve">20%, </w:t>
      </w:r>
      <w:r>
        <w:t xml:space="preserve">а </w:t>
      </w:r>
      <w:r>
        <w:rPr>
          <w:spacing w:val="4"/>
        </w:rPr>
        <w:t xml:space="preserve">особенно </w:t>
      </w:r>
      <w:r>
        <w:t xml:space="preserve">при </w:t>
      </w:r>
      <w:r>
        <w:rPr>
          <w:spacing w:val="3"/>
        </w:rPr>
        <w:t xml:space="preserve">влажности </w:t>
      </w:r>
      <w:r>
        <w:t xml:space="preserve">в </w:t>
      </w:r>
      <w:r>
        <w:rPr>
          <w:spacing w:val="3"/>
        </w:rPr>
        <w:t xml:space="preserve">пределах </w:t>
      </w:r>
      <w:r>
        <w:rPr>
          <w:spacing w:val="4"/>
        </w:rPr>
        <w:t xml:space="preserve">63-92%, </w:t>
      </w:r>
      <w:r>
        <w:t xml:space="preserve">в </w:t>
      </w:r>
      <w:r>
        <w:rPr>
          <w:spacing w:val="2"/>
        </w:rPr>
        <w:t xml:space="preserve">сене </w:t>
      </w:r>
      <w:r>
        <w:rPr>
          <w:spacing w:val="3"/>
        </w:rPr>
        <w:t xml:space="preserve">создаются </w:t>
      </w:r>
      <w:r>
        <w:rPr>
          <w:spacing w:val="2"/>
        </w:rPr>
        <w:t xml:space="preserve">идеальные </w:t>
      </w:r>
      <w:r>
        <w:t xml:space="preserve">условия для развития микроорганизмов —  так называемых "термофильных" бактерий. Развитие и жизнедеятельность </w:t>
      </w:r>
      <w:r>
        <w:rPr>
          <w:spacing w:val="7"/>
        </w:rPr>
        <w:t xml:space="preserve">их </w:t>
      </w:r>
      <w:r>
        <w:t xml:space="preserve">популяции приводит к разогреву </w:t>
      </w:r>
      <w:r>
        <w:rPr>
          <w:spacing w:val="2"/>
        </w:rPr>
        <w:t xml:space="preserve">сена, образованию </w:t>
      </w:r>
      <w:r>
        <w:rPr>
          <w:spacing w:val="3"/>
        </w:rPr>
        <w:t xml:space="preserve">локальных </w:t>
      </w:r>
      <w:r>
        <w:t xml:space="preserve">зон </w:t>
      </w:r>
      <w:r>
        <w:rPr>
          <w:spacing w:val="2"/>
        </w:rPr>
        <w:t>частично термически деструктированного ("бурого")</w:t>
      </w:r>
      <w:r>
        <w:rPr>
          <w:spacing w:val="58"/>
        </w:rPr>
        <w:t xml:space="preserve"> </w:t>
      </w:r>
      <w:r>
        <w:rPr>
          <w:spacing w:val="2"/>
        </w:rPr>
        <w:t>сена.</w:t>
      </w:r>
    </w:p>
    <w:p w:rsidR="004B7161" w:rsidRDefault="00A02634">
      <w:pPr>
        <w:pStyle w:val="a3"/>
        <w:ind w:right="115"/>
      </w:pPr>
      <w:r>
        <w:t>При температуре более 60-70</w:t>
      </w:r>
      <w:proofErr w:type="gramStart"/>
      <w:r>
        <w:t>°С</w:t>
      </w:r>
      <w:proofErr w:type="gramEnd"/>
      <w:r>
        <w:t xml:space="preserve"> бактерии гибнут, но запущенный ими механизм автокаталитического разогрева продолжает действовать уже за счет окисления сена кислородом воздуха. При этом температура постепенно повышается.</w:t>
      </w:r>
    </w:p>
    <w:p w:rsidR="004B7161" w:rsidRDefault="00A02634">
      <w:pPr>
        <w:pStyle w:val="a3"/>
        <w:ind w:right="130"/>
      </w:pPr>
      <w:r>
        <w:t>При 200</w:t>
      </w:r>
      <w:proofErr w:type="gramStart"/>
      <w:r>
        <w:t>°С</w:t>
      </w:r>
      <w:proofErr w:type="gramEnd"/>
      <w:r>
        <w:t xml:space="preserve"> сено чернеет и переходит в пирофорное состояние. При 250</w:t>
      </w:r>
      <w:proofErr w:type="gramStart"/>
      <w:r>
        <w:t>°С</w:t>
      </w:r>
      <w:proofErr w:type="gramEnd"/>
      <w:r>
        <w:t xml:space="preserve"> начинается его тление, которое затем может перейти в пламенное  горение.</w:t>
      </w:r>
    </w:p>
    <w:p w:rsidR="004B7161" w:rsidRDefault="00A02634">
      <w:pPr>
        <w:pStyle w:val="2"/>
        <w:ind w:left="821" w:right="31"/>
      </w:pPr>
      <w:r>
        <w:t>Квалификационные признаки микробиологического самовозгорания:</w:t>
      </w:r>
    </w:p>
    <w:p w:rsidR="004B7161" w:rsidRDefault="00A02634">
      <w:pPr>
        <w:pStyle w:val="a4"/>
        <w:numPr>
          <w:ilvl w:val="0"/>
          <w:numId w:val="11"/>
        </w:numPr>
        <w:tabs>
          <w:tab w:val="left" w:pos="1176"/>
        </w:tabs>
        <w:ind w:right="115" w:firstLine="709"/>
        <w:jc w:val="both"/>
        <w:rPr>
          <w:sz w:val="28"/>
        </w:rPr>
      </w:pPr>
      <w:r>
        <w:rPr>
          <w:sz w:val="28"/>
        </w:rPr>
        <w:t xml:space="preserve">Очаг расположен в центре стога или массива другого, </w:t>
      </w:r>
      <w:r>
        <w:rPr>
          <w:spacing w:val="2"/>
          <w:sz w:val="28"/>
        </w:rPr>
        <w:t xml:space="preserve">склонного </w:t>
      </w:r>
      <w:r>
        <w:rPr>
          <w:sz w:val="28"/>
        </w:rPr>
        <w:t xml:space="preserve">к </w:t>
      </w:r>
      <w:r>
        <w:rPr>
          <w:spacing w:val="2"/>
          <w:sz w:val="28"/>
        </w:rPr>
        <w:t xml:space="preserve">микробиологическому </w:t>
      </w:r>
      <w:r>
        <w:rPr>
          <w:sz w:val="28"/>
        </w:rPr>
        <w:t xml:space="preserve">самовозгоранию материала, а не снаружи. Если  копна сена имеет поверхностное </w:t>
      </w:r>
      <w:r>
        <w:rPr>
          <w:spacing w:val="2"/>
          <w:sz w:val="28"/>
        </w:rPr>
        <w:t xml:space="preserve">обугливание </w:t>
      </w:r>
      <w:r>
        <w:rPr>
          <w:spacing w:val="4"/>
          <w:sz w:val="28"/>
        </w:rPr>
        <w:t xml:space="preserve">(обгорание), </w:t>
      </w:r>
      <w:r>
        <w:rPr>
          <w:sz w:val="28"/>
        </w:rPr>
        <w:t xml:space="preserve">а </w:t>
      </w:r>
      <w:r>
        <w:rPr>
          <w:spacing w:val="4"/>
          <w:sz w:val="28"/>
        </w:rPr>
        <w:t xml:space="preserve">внутри </w:t>
      </w:r>
      <w:r>
        <w:rPr>
          <w:spacing w:val="3"/>
          <w:sz w:val="28"/>
        </w:rPr>
        <w:t xml:space="preserve">нет следов </w:t>
      </w:r>
      <w:r>
        <w:rPr>
          <w:spacing w:val="4"/>
          <w:sz w:val="28"/>
        </w:rPr>
        <w:t xml:space="preserve">горения, </w:t>
      </w:r>
      <w:r>
        <w:rPr>
          <w:sz w:val="28"/>
        </w:rPr>
        <w:t xml:space="preserve">то </w:t>
      </w:r>
      <w:r>
        <w:rPr>
          <w:spacing w:val="2"/>
          <w:sz w:val="28"/>
        </w:rPr>
        <w:t xml:space="preserve">это не </w:t>
      </w:r>
      <w:r>
        <w:rPr>
          <w:spacing w:val="3"/>
          <w:sz w:val="28"/>
        </w:rPr>
        <w:t xml:space="preserve">самовозгорание, </w:t>
      </w:r>
      <w:r>
        <w:rPr>
          <w:sz w:val="28"/>
        </w:rPr>
        <w:t xml:space="preserve">а горение, возникшее от  внешнего </w:t>
      </w:r>
      <w:r>
        <w:rPr>
          <w:spacing w:val="2"/>
          <w:sz w:val="28"/>
        </w:rPr>
        <w:t xml:space="preserve">источника </w:t>
      </w:r>
      <w:r>
        <w:rPr>
          <w:sz w:val="28"/>
        </w:rPr>
        <w:t>открытого огня, искры и т.</w:t>
      </w:r>
      <w:r>
        <w:rPr>
          <w:spacing w:val="4"/>
          <w:sz w:val="28"/>
        </w:rPr>
        <w:t xml:space="preserve"> </w:t>
      </w:r>
      <w:r>
        <w:rPr>
          <w:sz w:val="28"/>
        </w:rPr>
        <w:t>д.</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4"/>
        <w:numPr>
          <w:ilvl w:val="0"/>
          <w:numId w:val="11"/>
        </w:numPr>
        <w:tabs>
          <w:tab w:val="left" w:pos="1172"/>
        </w:tabs>
        <w:spacing w:before="39" w:after="6"/>
        <w:ind w:right="108" w:firstLine="709"/>
        <w:jc w:val="both"/>
        <w:rPr>
          <w:sz w:val="28"/>
        </w:rPr>
      </w:pPr>
      <w:r>
        <w:rPr>
          <w:spacing w:val="-6"/>
          <w:sz w:val="28"/>
        </w:rPr>
        <w:lastRenderedPageBreak/>
        <w:t xml:space="preserve">Наличие </w:t>
      </w:r>
      <w:r>
        <w:rPr>
          <w:spacing w:val="-7"/>
          <w:sz w:val="28"/>
        </w:rPr>
        <w:t xml:space="preserve">неразвившихся </w:t>
      </w:r>
      <w:r>
        <w:rPr>
          <w:spacing w:val="-6"/>
          <w:sz w:val="28"/>
        </w:rPr>
        <w:t xml:space="preserve">очагов, </w:t>
      </w:r>
      <w:r>
        <w:rPr>
          <w:sz w:val="28"/>
        </w:rPr>
        <w:t xml:space="preserve">в </w:t>
      </w:r>
      <w:r>
        <w:rPr>
          <w:spacing w:val="-4"/>
          <w:sz w:val="28"/>
        </w:rPr>
        <w:t xml:space="preserve">том </w:t>
      </w:r>
      <w:r>
        <w:rPr>
          <w:spacing w:val="-6"/>
          <w:sz w:val="28"/>
        </w:rPr>
        <w:t xml:space="preserve">числе </w:t>
      </w:r>
      <w:r>
        <w:rPr>
          <w:sz w:val="28"/>
        </w:rPr>
        <w:t xml:space="preserve">в </w:t>
      </w:r>
      <w:r>
        <w:rPr>
          <w:spacing w:val="-6"/>
          <w:sz w:val="28"/>
        </w:rPr>
        <w:t xml:space="preserve">отдельных </w:t>
      </w:r>
      <w:r>
        <w:rPr>
          <w:spacing w:val="-4"/>
          <w:sz w:val="28"/>
        </w:rPr>
        <w:t>кипах. Они</w:t>
      </w:r>
      <w:r>
        <w:rPr>
          <w:spacing w:val="62"/>
          <w:sz w:val="28"/>
        </w:rPr>
        <w:t xml:space="preserve"> </w:t>
      </w:r>
      <w:r>
        <w:rPr>
          <w:spacing w:val="-5"/>
          <w:sz w:val="28"/>
        </w:rPr>
        <w:t xml:space="preserve">представляют </w:t>
      </w:r>
      <w:r>
        <w:rPr>
          <w:spacing w:val="-4"/>
          <w:sz w:val="28"/>
        </w:rPr>
        <w:t xml:space="preserve">собой </w:t>
      </w:r>
      <w:r>
        <w:rPr>
          <w:spacing w:val="-5"/>
          <w:sz w:val="28"/>
        </w:rPr>
        <w:t xml:space="preserve">локальные спекшиеся </w:t>
      </w:r>
      <w:r>
        <w:rPr>
          <w:spacing w:val="-4"/>
          <w:sz w:val="28"/>
        </w:rPr>
        <w:t xml:space="preserve">агломераты </w:t>
      </w:r>
      <w:r>
        <w:rPr>
          <w:spacing w:val="-3"/>
          <w:sz w:val="28"/>
        </w:rPr>
        <w:t xml:space="preserve">сена </w:t>
      </w:r>
      <w:r>
        <w:rPr>
          <w:spacing w:val="-5"/>
          <w:sz w:val="28"/>
        </w:rPr>
        <w:t xml:space="preserve">различной степени термодеструкции </w:t>
      </w:r>
      <w:r>
        <w:rPr>
          <w:spacing w:val="-4"/>
          <w:sz w:val="28"/>
        </w:rPr>
        <w:t>(см. рис.</w:t>
      </w:r>
      <w:r>
        <w:rPr>
          <w:spacing w:val="2"/>
          <w:sz w:val="28"/>
        </w:rPr>
        <w:t xml:space="preserve"> </w:t>
      </w:r>
      <w:r>
        <w:rPr>
          <w:spacing w:val="-4"/>
          <w:sz w:val="28"/>
        </w:rPr>
        <w:t>13.2).</w:t>
      </w:r>
    </w:p>
    <w:p w:rsidR="004B7161" w:rsidRDefault="00A02634">
      <w:pPr>
        <w:pStyle w:val="a3"/>
        <w:ind w:left="2760" w:firstLine="0"/>
        <w:jc w:val="left"/>
        <w:rPr>
          <w:sz w:val="20"/>
        </w:rPr>
      </w:pPr>
      <w:r>
        <w:rPr>
          <w:noProof/>
          <w:sz w:val="20"/>
          <w:lang w:eastAsia="ru-RU"/>
        </w:rPr>
        <w:drawing>
          <wp:inline distT="0" distB="0" distL="0" distR="0">
            <wp:extent cx="2757921" cy="1931098"/>
            <wp:effectExtent l="0" t="0" r="0" b="0"/>
            <wp:docPr id="15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png"/>
                    <pic:cNvPicPr/>
                  </pic:nvPicPr>
                  <pic:blipFill>
                    <a:blip r:embed="rId89" cstate="print"/>
                    <a:stretch>
                      <a:fillRect/>
                    </a:stretch>
                  </pic:blipFill>
                  <pic:spPr>
                    <a:xfrm>
                      <a:off x="0" y="0"/>
                      <a:ext cx="2757921" cy="1931098"/>
                    </a:xfrm>
                    <a:prstGeom prst="rect">
                      <a:avLst/>
                    </a:prstGeom>
                  </pic:spPr>
                </pic:pic>
              </a:graphicData>
            </a:graphic>
          </wp:inline>
        </w:drawing>
      </w:r>
    </w:p>
    <w:p w:rsidR="004B7161" w:rsidRDefault="00A02634">
      <w:pPr>
        <w:spacing w:before="91"/>
        <w:ind w:left="259" w:right="31"/>
        <w:rPr>
          <w:i/>
          <w:sz w:val="28"/>
        </w:rPr>
      </w:pPr>
      <w:r>
        <w:rPr>
          <w:i/>
          <w:sz w:val="28"/>
        </w:rPr>
        <w:t>Рис. 13.2. Зоны, возникающие в сене при микробиологическом самовозгорании</w:t>
      </w:r>
    </w:p>
    <w:p w:rsidR="004B7161" w:rsidRDefault="004B7161">
      <w:pPr>
        <w:pStyle w:val="a3"/>
        <w:spacing w:before="1"/>
        <w:ind w:left="0" w:firstLine="0"/>
        <w:jc w:val="left"/>
        <w:rPr>
          <w:i/>
        </w:rPr>
      </w:pPr>
    </w:p>
    <w:p w:rsidR="004B7161" w:rsidRDefault="00A02634">
      <w:pPr>
        <w:pStyle w:val="a4"/>
        <w:numPr>
          <w:ilvl w:val="0"/>
          <w:numId w:val="11"/>
        </w:numPr>
        <w:tabs>
          <w:tab w:val="left" w:pos="1203"/>
        </w:tabs>
        <w:ind w:right="106" w:firstLine="709"/>
        <w:jc w:val="both"/>
        <w:rPr>
          <w:sz w:val="28"/>
        </w:rPr>
      </w:pPr>
      <w:r>
        <w:rPr>
          <w:spacing w:val="-3"/>
          <w:sz w:val="28"/>
        </w:rPr>
        <w:t xml:space="preserve">Наличие условий, </w:t>
      </w:r>
      <w:r>
        <w:rPr>
          <w:sz w:val="28"/>
        </w:rPr>
        <w:t xml:space="preserve">при </w:t>
      </w:r>
      <w:r>
        <w:rPr>
          <w:spacing w:val="-3"/>
          <w:sz w:val="28"/>
        </w:rPr>
        <w:t xml:space="preserve">которых микробиологическое самовозгорание возможно. Например, </w:t>
      </w:r>
      <w:r>
        <w:rPr>
          <w:spacing w:val="-2"/>
          <w:sz w:val="28"/>
        </w:rPr>
        <w:t xml:space="preserve">для </w:t>
      </w:r>
      <w:r>
        <w:rPr>
          <w:sz w:val="28"/>
        </w:rPr>
        <w:t xml:space="preserve">сена эти </w:t>
      </w:r>
      <w:r>
        <w:rPr>
          <w:spacing w:val="-3"/>
          <w:sz w:val="28"/>
        </w:rPr>
        <w:t>условия</w:t>
      </w:r>
      <w:r>
        <w:rPr>
          <w:spacing w:val="4"/>
          <w:sz w:val="28"/>
        </w:rPr>
        <w:t xml:space="preserve"> </w:t>
      </w:r>
      <w:r>
        <w:rPr>
          <w:spacing w:val="-8"/>
          <w:sz w:val="28"/>
        </w:rPr>
        <w:t>следующие:</w:t>
      </w:r>
    </w:p>
    <w:p w:rsidR="004B7161" w:rsidRDefault="00A02634">
      <w:pPr>
        <w:pStyle w:val="a3"/>
        <w:tabs>
          <w:tab w:val="left" w:pos="1553"/>
        </w:tabs>
        <w:spacing w:line="321" w:lineRule="exact"/>
        <w:ind w:left="821" w:right="31" w:firstLine="0"/>
        <w:jc w:val="left"/>
      </w:pPr>
      <w:r>
        <w:rPr>
          <w:spacing w:val="-6"/>
        </w:rPr>
        <w:t>а)</w:t>
      </w:r>
      <w:r>
        <w:rPr>
          <w:spacing w:val="-6"/>
        </w:rPr>
        <w:tab/>
      </w:r>
      <w:r>
        <w:rPr>
          <w:spacing w:val="-4"/>
        </w:rPr>
        <w:t xml:space="preserve">влажность </w:t>
      </w:r>
      <w:r>
        <w:rPr>
          <w:spacing w:val="-3"/>
        </w:rPr>
        <w:t>более</w:t>
      </w:r>
      <w:r>
        <w:rPr>
          <w:spacing w:val="3"/>
        </w:rPr>
        <w:t xml:space="preserve"> </w:t>
      </w:r>
      <w:r>
        <w:rPr>
          <w:spacing w:val="-3"/>
        </w:rPr>
        <w:t>16%;</w:t>
      </w:r>
    </w:p>
    <w:p w:rsidR="004B7161" w:rsidRDefault="00A02634">
      <w:pPr>
        <w:pStyle w:val="a3"/>
        <w:ind w:right="110"/>
      </w:pPr>
      <w:r>
        <w:rPr>
          <w:spacing w:val="-7"/>
        </w:rPr>
        <w:t xml:space="preserve">б) </w:t>
      </w:r>
      <w:r>
        <w:rPr>
          <w:spacing w:val="3"/>
        </w:rPr>
        <w:t xml:space="preserve">время, прошедшее после закладки, </w:t>
      </w:r>
      <w:r>
        <w:t xml:space="preserve">- </w:t>
      </w:r>
      <w:r>
        <w:rPr>
          <w:spacing w:val="2"/>
        </w:rPr>
        <w:t xml:space="preserve">до 3-4 </w:t>
      </w:r>
      <w:r>
        <w:rPr>
          <w:spacing w:val="3"/>
        </w:rPr>
        <w:t xml:space="preserve">месяцев  </w:t>
      </w:r>
      <w:r>
        <w:t>(наиболее  вероятно</w:t>
      </w:r>
      <w:r>
        <w:rPr>
          <w:spacing w:val="-10"/>
        </w:rPr>
        <w:t xml:space="preserve"> </w:t>
      </w:r>
      <w:r>
        <w:t>загорание</w:t>
      </w:r>
      <w:r>
        <w:rPr>
          <w:spacing w:val="-14"/>
        </w:rPr>
        <w:t xml:space="preserve"> </w:t>
      </w:r>
      <w:r>
        <w:t>в</w:t>
      </w:r>
      <w:r>
        <w:rPr>
          <w:spacing w:val="-10"/>
        </w:rPr>
        <w:t xml:space="preserve"> </w:t>
      </w:r>
      <w:r>
        <w:t>течение</w:t>
      </w:r>
      <w:r>
        <w:rPr>
          <w:spacing w:val="-12"/>
        </w:rPr>
        <w:t xml:space="preserve"> </w:t>
      </w:r>
      <w:r>
        <w:t>10-30</w:t>
      </w:r>
      <w:r>
        <w:rPr>
          <w:spacing w:val="-12"/>
        </w:rPr>
        <w:t xml:space="preserve"> </w:t>
      </w:r>
      <w:r>
        <w:t>суток);</w:t>
      </w:r>
    </w:p>
    <w:p w:rsidR="004B7161" w:rsidRDefault="00A02634">
      <w:pPr>
        <w:pStyle w:val="a3"/>
        <w:ind w:right="113"/>
      </w:pPr>
      <w:proofErr w:type="gramStart"/>
      <w:r>
        <w:rPr>
          <w:spacing w:val="-7"/>
        </w:rPr>
        <w:t xml:space="preserve">в) </w:t>
      </w:r>
      <w:r>
        <w:rPr>
          <w:spacing w:val="-3"/>
        </w:rPr>
        <w:t xml:space="preserve">размеры стога сена должны быть </w:t>
      </w:r>
      <w:r>
        <w:t xml:space="preserve">не </w:t>
      </w:r>
      <w:r>
        <w:rPr>
          <w:spacing w:val="-3"/>
        </w:rPr>
        <w:t xml:space="preserve">менее </w:t>
      </w:r>
      <w:r>
        <w:t xml:space="preserve">чем </w:t>
      </w:r>
      <w:r>
        <w:rPr>
          <w:spacing w:val="-3"/>
        </w:rPr>
        <w:t xml:space="preserve">2x2x2  </w:t>
      </w:r>
      <w:r>
        <w:t xml:space="preserve">м  по  теоретической теплофизической оценке, при меньших </w:t>
      </w:r>
      <w:r>
        <w:rPr>
          <w:spacing w:val="2"/>
        </w:rPr>
        <w:t xml:space="preserve">габаритах </w:t>
      </w:r>
      <w:r>
        <w:t xml:space="preserve">стог не способен загореться, т. к. слишком велики </w:t>
      </w:r>
      <w:r>
        <w:rPr>
          <w:spacing w:val="-3"/>
        </w:rPr>
        <w:t xml:space="preserve">теплопотери </w:t>
      </w:r>
      <w:r>
        <w:t xml:space="preserve">в </w:t>
      </w:r>
      <w:r>
        <w:rPr>
          <w:spacing w:val="-4"/>
        </w:rPr>
        <w:t>окружающую</w:t>
      </w:r>
      <w:r>
        <w:rPr>
          <w:spacing w:val="40"/>
        </w:rPr>
        <w:t xml:space="preserve"> </w:t>
      </w:r>
      <w:r>
        <w:rPr>
          <w:spacing w:val="-4"/>
        </w:rPr>
        <w:t>среду).</w:t>
      </w:r>
      <w:proofErr w:type="gramEnd"/>
    </w:p>
    <w:p w:rsidR="004B7161" w:rsidRDefault="00A02634">
      <w:pPr>
        <w:pStyle w:val="1"/>
        <w:numPr>
          <w:ilvl w:val="1"/>
          <w:numId w:val="11"/>
        </w:numPr>
        <w:tabs>
          <w:tab w:val="left" w:pos="3833"/>
        </w:tabs>
        <w:spacing w:before="124" w:line="240" w:lineRule="auto"/>
        <w:ind w:hanging="428"/>
        <w:jc w:val="left"/>
      </w:pPr>
      <w:r>
        <w:t>ВЕРСИЯ</w:t>
      </w:r>
      <w:r>
        <w:rPr>
          <w:spacing w:val="14"/>
        </w:rPr>
        <w:t xml:space="preserve"> </w:t>
      </w:r>
      <w:r>
        <w:t>ПОДЖОГА</w:t>
      </w:r>
    </w:p>
    <w:p w:rsidR="004B7161" w:rsidRDefault="00A02634">
      <w:pPr>
        <w:pStyle w:val="a3"/>
        <w:spacing w:before="115"/>
        <w:ind w:right="107"/>
      </w:pPr>
      <w:r>
        <w:t>Поджог — несомненно, самая социально опасная причина пожара. Все чаще поджоги становятся средством сокрытия более тяжких преступлений, психологического воздействия в целях вымогательства, давления на конкурента, средством получения страховки.</w:t>
      </w:r>
    </w:p>
    <w:p w:rsidR="004B7161" w:rsidRDefault="00A02634">
      <w:pPr>
        <w:pStyle w:val="a3"/>
        <w:ind w:right="109"/>
      </w:pPr>
      <w:r>
        <w:t>В США поджоги с 70-х гг. официально объявлены "национальным бедствием". Создаются специальные национальные программы по борьбе с ними. На долю поджогов в США приходится более 70-80 % убытков от пожаров (около 2,5 млрд. дол</w:t>
      </w:r>
      <w:proofErr w:type="gramStart"/>
      <w:r>
        <w:t>.</w:t>
      </w:r>
      <w:proofErr w:type="gramEnd"/>
      <w:r>
        <w:t xml:space="preserve"> </w:t>
      </w:r>
      <w:proofErr w:type="gramStart"/>
      <w:r>
        <w:t>в</w:t>
      </w:r>
      <w:proofErr w:type="gramEnd"/>
      <w:r>
        <w:t xml:space="preserve"> год) и более половины от общего числа погибших.</w:t>
      </w:r>
    </w:p>
    <w:p w:rsidR="004B7161" w:rsidRDefault="00A02634">
      <w:pPr>
        <w:pStyle w:val="a3"/>
        <w:ind w:right="106"/>
      </w:pPr>
      <w:r>
        <w:t xml:space="preserve">В </w:t>
      </w:r>
      <w:r>
        <w:rPr>
          <w:spacing w:val="-6"/>
        </w:rPr>
        <w:t xml:space="preserve">Великобритании </w:t>
      </w:r>
      <w:r>
        <w:rPr>
          <w:spacing w:val="-5"/>
        </w:rPr>
        <w:t xml:space="preserve">две трети </w:t>
      </w:r>
      <w:r>
        <w:rPr>
          <w:spacing w:val="-4"/>
        </w:rPr>
        <w:t xml:space="preserve">(!) </w:t>
      </w:r>
      <w:r>
        <w:rPr>
          <w:spacing w:val="-5"/>
        </w:rPr>
        <w:t xml:space="preserve">пожаров являются, </w:t>
      </w:r>
      <w:r>
        <w:rPr>
          <w:spacing w:val="-4"/>
        </w:rPr>
        <w:t xml:space="preserve">по мнению специалистов, "следствием умышленных действий", </w:t>
      </w:r>
      <w:r>
        <w:t xml:space="preserve">а </w:t>
      </w:r>
      <w:r>
        <w:rPr>
          <w:spacing w:val="-4"/>
        </w:rPr>
        <w:t xml:space="preserve">выплаты </w:t>
      </w:r>
      <w:r>
        <w:rPr>
          <w:spacing w:val="-5"/>
        </w:rPr>
        <w:t xml:space="preserve">страховых компаний </w:t>
      </w:r>
      <w:r>
        <w:rPr>
          <w:spacing w:val="-4"/>
        </w:rPr>
        <w:t xml:space="preserve">по </w:t>
      </w:r>
      <w:r>
        <w:rPr>
          <w:spacing w:val="-6"/>
        </w:rPr>
        <w:t xml:space="preserve">пожарам, </w:t>
      </w:r>
      <w:r>
        <w:rPr>
          <w:spacing w:val="-5"/>
        </w:rPr>
        <w:t xml:space="preserve">вызванным </w:t>
      </w:r>
      <w:r>
        <w:rPr>
          <w:spacing w:val="-6"/>
        </w:rPr>
        <w:t xml:space="preserve">поджогами, </w:t>
      </w:r>
      <w:r>
        <w:rPr>
          <w:spacing w:val="-5"/>
        </w:rPr>
        <w:t xml:space="preserve">составляют </w:t>
      </w:r>
      <w:r>
        <w:rPr>
          <w:spacing w:val="-4"/>
        </w:rPr>
        <w:t xml:space="preserve">около </w:t>
      </w:r>
      <w:r>
        <w:t xml:space="preserve">1 </w:t>
      </w:r>
      <w:r>
        <w:rPr>
          <w:spacing w:val="-4"/>
        </w:rPr>
        <w:t xml:space="preserve">млн. фунтов </w:t>
      </w:r>
      <w:r>
        <w:rPr>
          <w:spacing w:val="-5"/>
        </w:rPr>
        <w:t>стерлингов ежедневно.</w:t>
      </w:r>
    </w:p>
    <w:p w:rsidR="004B7161" w:rsidRDefault="00A02634">
      <w:pPr>
        <w:pStyle w:val="a3"/>
        <w:ind w:right="109"/>
      </w:pPr>
      <w:r>
        <w:t>В России основной "вал" поджогов, вероятнее всего, еще впереди. Не исключено, что через несколько лет задача установления факта поджога и его раскрытия станет у пожарных дознавателей и экспертов самой приоритетной.</w:t>
      </w:r>
    </w:p>
    <w:p w:rsidR="004B7161" w:rsidRDefault="00A02634">
      <w:pPr>
        <w:pStyle w:val="a3"/>
        <w:ind w:right="112"/>
      </w:pPr>
      <w:r>
        <w:t xml:space="preserve">В установлении факта поджога роль пожарного специалиста — ключевая. Это та причина, которая устанавливается, </w:t>
      </w:r>
      <w:r>
        <w:rPr>
          <w:spacing w:val="2"/>
        </w:rPr>
        <w:t xml:space="preserve">как правило, </w:t>
      </w:r>
      <w:r>
        <w:t xml:space="preserve">"по </w:t>
      </w:r>
      <w:r>
        <w:rPr>
          <w:spacing w:val="2"/>
        </w:rPr>
        <w:t xml:space="preserve">горячим следам". Дознаватель пожарной </w:t>
      </w:r>
      <w:r>
        <w:rPr>
          <w:spacing w:val="3"/>
        </w:rPr>
        <w:t xml:space="preserve">охраны, инженер </w:t>
      </w:r>
      <w:r>
        <w:t xml:space="preserve">ИПЛ </w:t>
      </w:r>
      <w:r>
        <w:rPr>
          <w:spacing w:val="3"/>
        </w:rPr>
        <w:t xml:space="preserve">начинают работу </w:t>
      </w:r>
      <w:r>
        <w:rPr>
          <w:spacing w:val="2"/>
        </w:rPr>
        <w:t xml:space="preserve">на месте </w:t>
      </w:r>
      <w:r>
        <w:rPr>
          <w:spacing w:val="3"/>
        </w:rPr>
        <w:t xml:space="preserve">пожара </w:t>
      </w:r>
      <w:r>
        <w:t>раньше, чем должностные лица милиции и прокуратуры. Поэтому от их грамотных и быстрых действий в основном и зависит, будет ли установлен сам факт поджога и насколько успешно будет его</w:t>
      </w:r>
      <w:r>
        <w:rPr>
          <w:spacing w:val="3"/>
        </w:rPr>
        <w:t xml:space="preserve"> </w:t>
      </w:r>
      <w:r>
        <w:t>расследование.</w:t>
      </w:r>
    </w:p>
    <w:p w:rsidR="004B7161" w:rsidRDefault="004B7161">
      <w:pPr>
        <w:sectPr w:rsidR="004B7161">
          <w:pgSz w:w="11910" w:h="16840"/>
          <w:pgMar w:top="1380" w:right="880" w:bottom="280" w:left="1020" w:header="720" w:footer="720" w:gutter="0"/>
          <w:cols w:space="720"/>
        </w:sectPr>
      </w:pPr>
    </w:p>
    <w:p w:rsidR="004B7161" w:rsidRDefault="00A02634">
      <w:pPr>
        <w:pStyle w:val="1"/>
        <w:numPr>
          <w:ilvl w:val="1"/>
          <w:numId w:val="10"/>
        </w:numPr>
        <w:tabs>
          <w:tab w:val="left" w:pos="1500"/>
        </w:tabs>
        <w:spacing w:before="44" w:line="240" w:lineRule="auto"/>
        <w:ind w:right="101" w:firstLine="709"/>
        <w:jc w:val="both"/>
      </w:pPr>
      <w:r>
        <w:lastRenderedPageBreak/>
        <w:t xml:space="preserve">Первоначальные действия пожарного специалиста </w:t>
      </w:r>
      <w:r>
        <w:rPr>
          <w:spacing w:val="-8"/>
        </w:rPr>
        <w:t xml:space="preserve">(дознавателя, инженера </w:t>
      </w:r>
      <w:r>
        <w:rPr>
          <w:spacing w:val="-7"/>
        </w:rPr>
        <w:t xml:space="preserve">ИПЛ), направленные </w:t>
      </w:r>
      <w:r>
        <w:rPr>
          <w:spacing w:val="-5"/>
        </w:rPr>
        <w:t xml:space="preserve">на </w:t>
      </w:r>
      <w:r>
        <w:rPr>
          <w:spacing w:val="-8"/>
        </w:rPr>
        <w:t xml:space="preserve">установление </w:t>
      </w:r>
      <w:r>
        <w:t>факта поджога. Косвенные признаки</w:t>
      </w:r>
      <w:r>
        <w:rPr>
          <w:spacing w:val="4"/>
        </w:rPr>
        <w:t xml:space="preserve"> </w:t>
      </w:r>
      <w:r>
        <w:t>поджога</w:t>
      </w:r>
    </w:p>
    <w:p w:rsidR="004B7161" w:rsidRDefault="00A02634">
      <w:pPr>
        <w:pStyle w:val="a3"/>
        <w:ind w:right="109"/>
      </w:pPr>
      <w:r>
        <w:t xml:space="preserve">При обзоре первоначальных действий имеет смысл </w:t>
      </w:r>
      <w:r>
        <w:rPr>
          <w:spacing w:val="2"/>
        </w:rPr>
        <w:t xml:space="preserve">руководствоваться </w:t>
      </w:r>
      <w:r>
        <w:rPr>
          <w:spacing w:val="3"/>
        </w:rPr>
        <w:t xml:space="preserve">американскими инструкциями, изложенными </w:t>
      </w:r>
      <w:r>
        <w:t xml:space="preserve">в  </w:t>
      </w:r>
      <w:r>
        <w:rPr>
          <w:spacing w:val="6"/>
        </w:rPr>
        <w:t xml:space="preserve">специальных  </w:t>
      </w:r>
      <w:r>
        <w:rPr>
          <w:spacing w:val="7"/>
        </w:rPr>
        <w:t xml:space="preserve">руководствах  </w:t>
      </w:r>
      <w:r>
        <w:rPr>
          <w:spacing w:val="3"/>
        </w:rPr>
        <w:t xml:space="preserve">по </w:t>
      </w:r>
      <w:r>
        <w:rPr>
          <w:spacing w:val="7"/>
        </w:rPr>
        <w:t xml:space="preserve">расследованию поджогов. </w:t>
      </w:r>
      <w:r>
        <w:t xml:space="preserve">В </w:t>
      </w:r>
      <w:r>
        <w:rPr>
          <w:spacing w:val="-3"/>
        </w:rPr>
        <w:t xml:space="preserve">США </w:t>
      </w:r>
      <w:r>
        <w:t xml:space="preserve">у </w:t>
      </w:r>
      <w:r>
        <w:rPr>
          <w:spacing w:val="-3"/>
        </w:rPr>
        <w:t xml:space="preserve">специалистов </w:t>
      </w:r>
      <w:r>
        <w:t xml:space="preserve">по </w:t>
      </w:r>
      <w:r>
        <w:rPr>
          <w:spacing w:val="-3"/>
        </w:rPr>
        <w:t xml:space="preserve">расследованию  пожаров </w:t>
      </w:r>
      <w:r>
        <w:t xml:space="preserve">— </w:t>
      </w:r>
      <w:r>
        <w:rPr>
          <w:spacing w:val="-3"/>
        </w:rPr>
        <w:t xml:space="preserve">большой </w:t>
      </w:r>
      <w:r>
        <w:t xml:space="preserve">и </w:t>
      </w:r>
      <w:r>
        <w:rPr>
          <w:spacing w:val="5"/>
        </w:rPr>
        <w:t xml:space="preserve">печальный опыт </w:t>
      </w:r>
      <w:r>
        <w:rPr>
          <w:spacing w:val="6"/>
        </w:rPr>
        <w:t xml:space="preserve">борьбы </w:t>
      </w:r>
      <w:r>
        <w:t xml:space="preserve">с </w:t>
      </w:r>
      <w:r>
        <w:rPr>
          <w:spacing w:val="5"/>
        </w:rPr>
        <w:t xml:space="preserve">поджогами; </w:t>
      </w:r>
      <w:r>
        <w:t xml:space="preserve">к </w:t>
      </w:r>
      <w:r>
        <w:rPr>
          <w:spacing w:val="3"/>
        </w:rPr>
        <w:t xml:space="preserve">их </w:t>
      </w:r>
      <w:r>
        <w:rPr>
          <w:spacing w:val="5"/>
        </w:rPr>
        <w:t xml:space="preserve">мнению </w:t>
      </w:r>
      <w:r>
        <w:t xml:space="preserve">в </w:t>
      </w:r>
      <w:r>
        <w:rPr>
          <w:spacing w:val="5"/>
        </w:rPr>
        <w:t xml:space="preserve">этом </w:t>
      </w:r>
      <w:r>
        <w:t xml:space="preserve">деле, </w:t>
      </w:r>
      <w:r>
        <w:rPr>
          <w:spacing w:val="2"/>
        </w:rPr>
        <w:t xml:space="preserve">несомненно, </w:t>
      </w:r>
      <w:r>
        <w:t xml:space="preserve">следует </w:t>
      </w:r>
      <w:r>
        <w:rPr>
          <w:spacing w:val="11"/>
        </w:rPr>
        <w:t xml:space="preserve"> </w:t>
      </w:r>
      <w:r>
        <w:t>прислушаться.</w:t>
      </w:r>
    </w:p>
    <w:p w:rsidR="004B7161" w:rsidRDefault="00A02634">
      <w:pPr>
        <w:pStyle w:val="a3"/>
        <w:ind w:right="112"/>
      </w:pPr>
      <w:r>
        <w:t xml:space="preserve">Американские специалисты по расследованию поджогов советуют фиксировать подозрительные факторы, косвенно  свидетельствующие  о поджоге, еще по пути следования на </w:t>
      </w:r>
      <w:r>
        <w:rPr>
          <w:spacing w:val="5"/>
        </w:rPr>
        <w:t xml:space="preserve">пожар </w:t>
      </w:r>
      <w:r>
        <w:t xml:space="preserve">и </w:t>
      </w:r>
      <w:r>
        <w:rPr>
          <w:spacing w:val="3"/>
        </w:rPr>
        <w:t xml:space="preserve">сразу </w:t>
      </w:r>
      <w:r>
        <w:rPr>
          <w:spacing w:val="2"/>
        </w:rPr>
        <w:t xml:space="preserve">по </w:t>
      </w:r>
      <w:r>
        <w:rPr>
          <w:spacing w:val="3"/>
        </w:rPr>
        <w:t xml:space="preserve">прибытии </w:t>
      </w:r>
      <w:r>
        <w:rPr>
          <w:spacing w:val="2"/>
        </w:rPr>
        <w:t xml:space="preserve">на </w:t>
      </w:r>
      <w:r>
        <w:rPr>
          <w:spacing w:val="66"/>
        </w:rPr>
        <w:t xml:space="preserve"> </w:t>
      </w:r>
      <w:r>
        <w:rPr>
          <w:spacing w:val="3"/>
        </w:rPr>
        <w:t>место.</w:t>
      </w:r>
    </w:p>
    <w:p w:rsidR="004B7161" w:rsidRDefault="00A02634">
      <w:pPr>
        <w:pStyle w:val="a3"/>
        <w:ind w:right="116"/>
      </w:pPr>
      <w:r>
        <w:rPr>
          <w:b/>
        </w:rPr>
        <w:t xml:space="preserve">По </w:t>
      </w:r>
      <w:r>
        <w:rPr>
          <w:b/>
          <w:spacing w:val="2"/>
        </w:rPr>
        <w:t xml:space="preserve">пути следования </w:t>
      </w:r>
      <w:r>
        <w:rPr>
          <w:spacing w:val="2"/>
        </w:rPr>
        <w:t xml:space="preserve">необходимо, </w:t>
      </w:r>
      <w:r>
        <w:t xml:space="preserve">по их </w:t>
      </w:r>
      <w:r>
        <w:rPr>
          <w:spacing w:val="2"/>
        </w:rPr>
        <w:t xml:space="preserve">мнению, обращать внимание на различные </w:t>
      </w:r>
      <w:r>
        <w:rPr>
          <w:spacing w:val="3"/>
        </w:rPr>
        <w:t xml:space="preserve">препятствия, </w:t>
      </w:r>
      <w:r>
        <w:rPr>
          <w:spacing w:val="2"/>
        </w:rPr>
        <w:t xml:space="preserve">которые </w:t>
      </w:r>
      <w:r>
        <w:rPr>
          <w:spacing w:val="3"/>
        </w:rPr>
        <w:t xml:space="preserve">носят </w:t>
      </w:r>
      <w:r>
        <w:rPr>
          <w:spacing w:val="2"/>
        </w:rPr>
        <w:t xml:space="preserve">подозрительно </w:t>
      </w:r>
      <w:r>
        <w:t xml:space="preserve">искусственный  характер, — заблокированные проезды, поваленные </w:t>
      </w:r>
      <w:r>
        <w:rPr>
          <w:spacing w:val="2"/>
        </w:rPr>
        <w:t xml:space="preserve">поперек </w:t>
      </w:r>
      <w:r>
        <w:t xml:space="preserve">проезжей части деревья, провода и </w:t>
      </w:r>
      <w:r>
        <w:rPr>
          <w:spacing w:val="4"/>
        </w:rPr>
        <w:t xml:space="preserve">кабели, контейнеры </w:t>
      </w:r>
      <w:r>
        <w:t xml:space="preserve">с </w:t>
      </w:r>
      <w:r>
        <w:rPr>
          <w:spacing w:val="4"/>
        </w:rPr>
        <w:t xml:space="preserve">мусором, открытые гидранты  </w:t>
      </w:r>
      <w:r>
        <w:t xml:space="preserve">и  </w:t>
      </w:r>
      <w:r>
        <w:rPr>
          <w:spacing w:val="3"/>
        </w:rPr>
        <w:t xml:space="preserve">люки, </w:t>
      </w:r>
      <w:r>
        <w:t xml:space="preserve">толпы </w:t>
      </w:r>
      <w:r>
        <w:rPr>
          <w:spacing w:val="2"/>
        </w:rPr>
        <w:t>народа, мешающие</w:t>
      </w:r>
      <w:r>
        <w:rPr>
          <w:spacing w:val="66"/>
        </w:rPr>
        <w:t xml:space="preserve"> </w:t>
      </w:r>
      <w:r>
        <w:rPr>
          <w:spacing w:val="2"/>
        </w:rPr>
        <w:t>проезду.</w:t>
      </w:r>
    </w:p>
    <w:p w:rsidR="004B7161" w:rsidRDefault="00A02634">
      <w:pPr>
        <w:spacing w:line="322" w:lineRule="exact"/>
        <w:ind w:left="821" w:right="31"/>
        <w:rPr>
          <w:sz w:val="28"/>
        </w:rPr>
      </w:pPr>
      <w:r>
        <w:rPr>
          <w:b/>
          <w:sz w:val="28"/>
        </w:rPr>
        <w:t xml:space="preserve">По прибытии </w:t>
      </w:r>
      <w:r>
        <w:rPr>
          <w:sz w:val="28"/>
        </w:rPr>
        <w:t>на место пожара необходимо обращать  внимание:</w:t>
      </w:r>
    </w:p>
    <w:p w:rsidR="004B7161" w:rsidRDefault="00A02634">
      <w:pPr>
        <w:pStyle w:val="a3"/>
        <w:spacing w:before="2"/>
        <w:ind w:right="119"/>
      </w:pPr>
      <w:r>
        <w:t>на поспешно убегающих или отъезжающих людей (неплохо заметить на всякий случай номер автомобиля, одежду людей, их  наружность);</w:t>
      </w:r>
    </w:p>
    <w:p w:rsidR="004B7161" w:rsidRDefault="00A02634">
      <w:pPr>
        <w:pStyle w:val="a3"/>
        <w:spacing w:line="321" w:lineRule="exact"/>
        <w:ind w:left="821" w:right="31" w:firstLine="0"/>
        <w:jc w:val="left"/>
      </w:pPr>
      <w:r>
        <w:t>явно изолированные друг от друга зоны  горения;</w:t>
      </w:r>
    </w:p>
    <w:p w:rsidR="004B7161" w:rsidRDefault="00A02634">
      <w:pPr>
        <w:pStyle w:val="a3"/>
        <w:ind w:right="113"/>
      </w:pPr>
      <w:r>
        <w:t>блокированные или забаррикадированные двери, окна, коридоры и т. п. (искусственно затрудненный вход поджигатели часто устраивают, чтобы воспрепятствовать тушению пожара);</w:t>
      </w:r>
    </w:p>
    <w:p w:rsidR="004B7161" w:rsidRDefault="00A02634">
      <w:pPr>
        <w:pStyle w:val="a3"/>
        <w:spacing w:before="2"/>
        <w:ind w:right="124"/>
      </w:pPr>
      <w:r>
        <w:rPr>
          <w:spacing w:val="6"/>
        </w:rPr>
        <w:t xml:space="preserve">подозрительно "легкий" </w:t>
      </w:r>
      <w:r>
        <w:rPr>
          <w:spacing w:val="5"/>
        </w:rPr>
        <w:t xml:space="preserve">вход (открытые </w:t>
      </w:r>
      <w:r>
        <w:rPr>
          <w:spacing w:val="3"/>
        </w:rPr>
        <w:t xml:space="preserve">не по </w:t>
      </w:r>
      <w:r>
        <w:rPr>
          <w:spacing w:val="5"/>
        </w:rPr>
        <w:t xml:space="preserve">сезону окна, двери, </w:t>
      </w:r>
      <w:r>
        <w:rPr>
          <w:spacing w:val="6"/>
        </w:rPr>
        <w:t xml:space="preserve">необычные отверстия </w:t>
      </w:r>
      <w:r>
        <w:t xml:space="preserve">в </w:t>
      </w:r>
      <w:r>
        <w:rPr>
          <w:spacing w:val="5"/>
        </w:rPr>
        <w:t xml:space="preserve">окнах </w:t>
      </w:r>
      <w:r>
        <w:rPr>
          <w:spacing w:val="4"/>
        </w:rPr>
        <w:t>или</w:t>
      </w:r>
      <w:r>
        <w:rPr>
          <w:spacing w:val="75"/>
        </w:rPr>
        <w:t xml:space="preserve"> </w:t>
      </w:r>
      <w:r>
        <w:rPr>
          <w:spacing w:val="6"/>
        </w:rPr>
        <w:t>дверях);</w:t>
      </w:r>
    </w:p>
    <w:p w:rsidR="004B7161" w:rsidRDefault="00A02634">
      <w:pPr>
        <w:pStyle w:val="a3"/>
        <w:ind w:right="117"/>
      </w:pPr>
      <w:r>
        <w:rPr>
          <w:spacing w:val="2"/>
        </w:rPr>
        <w:t xml:space="preserve">препятствия тушению (блокированные </w:t>
      </w:r>
      <w:r>
        <w:t xml:space="preserve">или </w:t>
      </w:r>
      <w:r>
        <w:rPr>
          <w:spacing w:val="2"/>
        </w:rPr>
        <w:t xml:space="preserve">испорченные </w:t>
      </w:r>
      <w:r>
        <w:rPr>
          <w:spacing w:val="5"/>
        </w:rPr>
        <w:t xml:space="preserve">гидранты, выведенные </w:t>
      </w:r>
      <w:r>
        <w:rPr>
          <w:spacing w:val="3"/>
        </w:rPr>
        <w:t xml:space="preserve">из </w:t>
      </w:r>
      <w:r>
        <w:rPr>
          <w:spacing w:val="4"/>
        </w:rPr>
        <w:t xml:space="preserve">строя </w:t>
      </w:r>
      <w:r>
        <w:rPr>
          <w:spacing w:val="5"/>
        </w:rPr>
        <w:t xml:space="preserve">спринклеры, закрытые </w:t>
      </w:r>
      <w:r>
        <w:rPr>
          <w:spacing w:val="4"/>
        </w:rPr>
        <w:t xml:space="preserve">краны  </w:t>
      </w:r>
      <w:r>
        <w:t xml:space="preserve">на  </w:t>
      </w:r>
      <w:r>
        <w:rPr>
          <w:spacing w:val="2"/>
        </w:rPr>
        <w:t xml:space="preserve">водопроводе, </w:t>
      </w:r>
      <w:r>
        <w:t xml:space="preserve">помехи  со </w:t>
      </w:r>
      <w:r>
        <w:rPr>
          <w:spacing w:val="2"/>
        </w:rPr>
        <w:t xml:space="preserve">стороны присутствующих </w:t>
      </w:r>
      <w:r>
        <w:rPr>
          <w:spacing w:val="3"/>
        </w:rPr>
        <w:t xml:space="preserve">посторонних лиц, передвинутая мебель </w:t>
      </w:r>
      <w:r>
        <w:t xml:space="preserve">и т. </w:t>
      </w:r>
      <w:r>
        <w:rPr>
          <w:spacing w:val="44"/>
        </w:rPr>
        <w:t xml:space="preserve"> </w:t>
      </w:r>
      <w:r>
        <w:rPr>
          <w:spacing w:val="3"/>
        </w:rPr>
        <w:t>д.);</w:t>
      </w:r>
    </w:p>
    <w:p w:rsidR="004B7161" w:rsidRDefault="00A02634">
      <w:pPr>
        <w:pStyle w:val="a3"/>
        <w:spacing w:line="322" w:lineRule="exact"/>
        <w:ind w:left="821" w:right="31" w:firstLine="0"/>
        <w:jc w:val="left"/>
      </w:pPr>
      <w:r>
        <w:t>следы взлома;</w:t>
      </w:r>
    </w:p>
    <w:p w:rsidR="004B7161" w:rsidRDefault="00A02634">
      <w:pPr>
        <w:pStyle w:val="a3"/>
        <w:spacing w:before="2"/>
        <w:ind w:right="114"/>
      </w:pPr>
      <w:r>
        <w:rPr>
          <w:spacing w:val="8"/>
        </w:rPr>
        <w:t xml:space="preserve">закрытые </w:t>
      </w:r>
      <w:r>
        <w:rPr>
          <w:spacing w:val="7"/>
        </w:rPr>
        <w:t xml:space="preserve">ставни, жалюзи; </w:t>
      </w:r>
      <w:r>
        <w:rPr>
          <w:spacing w:val="6"/>
        </w:rPr>
        <w:t>окна,</w:t>
      </w:r>
      <w:r>
        <w:rPr>
          <w:spacing w:val="82"/>
        </w:rPr>
        <w:t xml:space="preserve"> </w:t>
      </w:r>
      <w:r>
        <w:rPr>
          <w:spacing w:val="8"/>
        </w:rPr>
        <w:t>заставленные</w:t>
      </w:r>
      <w:r>
        <w:rPr>
          <w:spacing w:val="86"/>
        </w:rPr>
        <w:t xml:space="preserve"> </w:t>
      </w:r>
      <w:r>
        <w:rPr>
          <w:spacing w:val="7"/>
        </w:rPr>
        <w:t xml:space="preserve">щитами  </w:t>
      </w:r>
      <w:r>
        <w:t xml:space="preserve">и  занавешенные одеялами </w:t>
      </w:r>
      <w:r>
        <w:rPr>
          <w:spacing w:val="2"/>
        </w:rPr>
        <w:t xml:space="preserve">(поджигатели </w:t>
      </w:r>
      <w:r>
        <w:t xml:space="preserve">делают это для </w:t>
      </w:r>
      <w:r>
        <w:rPr>
          <w:spacing w:val="2"/>
        </w:rPr>
        <w:t xml:space="preserve">того, </w:t>
      </w:r>
      <w:r>
        <w:rPr>
          <w:spacing w:val="4"/>
        </w:rPr>
        <w:t xml:space="preserve">чтобы горение </w:t>
      </w:r>
      <w:r>
        <w:rPr>
          <w:spacing w:val="5"/>
        </w:rPr>
        <w:t xml:space="preserve">внутри здания </w:t>
      </w:r>
      <w:r>
        <w:rPr>
          <w:spacing w:val="3"/>
        </w:rPr>
        <w:t xml:space="preserve">было </w:t>
      </w:r>
      <w:r>
        <w:rPr>
          <w:spacing w:val="5"/>
        </w:rPr>
        <w:t xml:space="preserve">обнаружено </w:t>
      </w:r>
      <w:r>
        <w:rPr>
          <w:spacing w:val="3"/>
        </w:rPr>
        <w:t xml:space="preserve">как </w:t>
      </w:r>
      <w:r>
        <w:rPr>
          <w:spacing w:val="4"/>
        </w:rPr>
        <w:t xml:space="preserve">можно </w:t>
      </w:r>
      <w:r>
        <w:rPr>
          <w:spacing w:val="14"/>
        </w:rPr>
        <w:t xml:space="preserve"> </w:t>
      </w:r>
      <w:r>
        <w:t>позже).</w:t>
      </w:r>
    </w:p>
    <w:p w:rsidR="004B7161" w:rsidRDefault="00A02634">
      <w:pPr>
        <w:spacing w:line="321" w:lineRule="exact"/>
        <w:ind w:left="821" w:right="31"/>
        <w:rPr>
          <w:sz w:val="28"/>
        </w:rPr>
      </w:pPr>
      <w:r>
        <w:rPr>
          <w:b/>
          <w:sz w:val="28"/>
        </w:rPr>
        <w:t xml:space="preserve">На месте пожара </w:t>
      </w:r>
      <w:r>
        <w:rPr>
          <w:sz w:val="28"/>
        </w:rPr>
        <w:t>следует обращать внимание:</w:t>
      </w:r>
    </w:p>
    <w:p w:rsidR="004B7161" w:rsidRDefault="00A02634">
      <w:pPr>
        <w:pStyle w:val="a3"/>
        <w:ind w:right="115"/>
      </w:pPr>
      <w:r>
        <w:t>на местонахождение жертв, их состояние, тип травм и т. п. (поджог часто используется для сокрытия других преступлений, в частности,  убийств);</w:t>
      </w:r>
    </w:p>
    <w:p w:rsidR="004B7161" w:rsidRDefault="00A02634">
      <w:pPr>
        <w:pStyle w:val="a3"/>
        <w:spacing w:line="242" w:lineRule="auto"/>
        <w:ind w:right="116"/>
      </w:pPr>
      <w:r>
        <w:rPr>
          <w:spacing w:val="3"/>
        </w:rPr>
        <w:t xml:space="preserve">отключенную </w:t>
      </w:r>
      <w:r>
        <w:rPr>
          <w:spacing w:val="2"/>
        </w:rPr>
        <w:t xml:space="preserve">или </w:t>
      </w:r>
      <w:r>
        <w:rPr>
          <w:spacing w:val="3"/>
        </w:rPr>
        <w:t xml:space="preserve">сломанную охранную </w:t>
      </w:r>
      <w:r>
        <w:t xml:space="preserve">и </w:t>
      </w:r>
      <w:r>
        <w:rPr>
          <w:spacing w:val="3"/>
        </w:rPr>
        <w:t xml:space="preserve">(или) </w:t>
      </w:r>
      <w:r>
        <w:rPr>
          <w:spacing w:val="4"/>
        </w:rPr>
        <w:t xml:space="preserve">пожарную </w:t>
      </w:r>
      <w:r>
        <w:rPr>
          <w:spacing w:val="2"/>
        </w:rPr>
        <w:t xml:space="preserve">сигнализацию, </w:t>
      </w:r>
      <w:r>
        <w:rPr>
          <w:spacing w:val="3"/>
        </w:rPr>
        <w:t>включенные</w:t>
      </w:r>
      <w:r>
        <w:rPr>
          <w:spacing w:val="44"/>
        </w:rPr>
        <w:t xml:space="preserve"> </w:t>
      </w:r>
      <w:r>
        <w:rPr>
          <w:spacing w:val="2"/>
        </w:rPr>
        <w:t>вентиляторы;</w:t>
      </w:r>
    </w:p>
    <w:p w:rsidR="004B7161" w:rsidRDefault="00A02634">
      <w:pPr>
        <w:pStyle w:val="a3"/>
        <w:spacing w:line="318" w:lineRule="exact"/>
        <w:ind w:left="821" w:right="31" w:firstLine="0"/>
        <w:jc w:val="left"/>
      </w:pPr>
      <w:r>
        <w:t>множественные очаги</w:t>
      </w:r>
      <w:r>
        <w:rPr>
          <w:spacing w:val="51"/>
        </w:rPr>
        <w:t xml:space="preserve"> </w:t>
      </w:r>
      <w:r>
        <w:rPr>
          <w:spacing w:val="2"/>
        </w:rPr>
        <w:t>пожара;</w:t>
      </w:r>
    </w:p>
    <w:p w:rsidR="004B7161" w:rsidRDefault="00A02634">
      <w:pPr>
        <w:pStyle w:val="a3"/>
        <w:ind w:right="113"/>
      </w:pPr>
      <w:r>
        <w:t xml:space="preserve">разбросанное имущество, необычно большие или малые запасы его (поджог может использоваться для сокрытия </w:t>
      </w:r>
      <w:r>
        <w:rPr>
          <w:spacing w:val="2"/>
        </w:rPr>
        <w:t xml:space="preserve">хищения </w:t>
      </w:r>
      <w:r>
        <w:t xml:space="preserve">тех или иных материальных ценностей, поэтому, если их количество явно меньше того, что должно было находиться по ведомостям хранения или показаниям свидетелей    в </w:t>
      </w:r>
      <w:r>
        <w:rPr>
          <w:spacing w:val="2"/>
        </w:rPr>
        <w:t xml:space="preserve">данной </w:t>
      </w:r>
      <w:r>
        <w:t xml:space="preserve">зоне, — это подозрительно; с другой стороны, подозрительны и </w:t>
      </w:r>
      <w:r>
        <w:rPr>
          <w:spacing w:val="2"/>
        </w:rPr>
        <w:t xml:space="preserve">скопления сгораемых материалов </w:t>
      </w:r>
      <w:r>
        <w:t xml:space="preserve">в </w:t>
      </w:r>
      <w:r>
        <w:rPr>
          <w:spacing w:val="2"/>
        </w:rPr>
        <w:t xml:space="preserve">отдельных зонах, </w:t>
      </w:r>
      <w:r>
        <w:t xml:space="preserve">где до пожара их, по свидетельским  показаниям,  не  было,  —  </w:t>
      </w:r>
      <w:r>
        <w:rPr>
          <w:spacing w:val="2"/>
        </w:rPr>
        <w:t>злоумышленники,  устраивая</w:t>
      </w:r>
      <w:r>
        <w:rPr>
          <w:spacing w:val="-5"/>
        </w:rPr>
        <w:t xml:space="preserve"> </w:t>
      </w:r>
      <w:r>
        <w:rPr>
          <w:spacing w:val="2"/>
        </w:rPr>
        <w:t>поджог,</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часто сгребают горючие предметы в кучи и поджигают  их);</w:t>
      </w:r>
    </w:p>
    <w:p w:rsidR="004B7161" w:rsidRDefault="00A02634">
      <w:pPr>
        <w:pStyle w:val="a3"/>
        <w:ind w:right="115"/>
      </w:pPr>
      <w:r>
        <w:t>необычные для места пожара предметы, остатки орудий или средств поджога (поддоны, емкости от ЛВЖ, запальные устройства);</w:t>
      </w:r>
    </w:p>
    <w:p w:rsidR="004B7161" w:rsidRDefault="00A02634">
      <w:pPr>
        <w:pStyle w:val="a3"/>
        <w:ind w:right="114"/>
      </w:pPr>
      <w:r>
        <w:t>искусственные условия, способствующие распространению пожара. (Американские специалисты по расследованию поджогов отмечают, что "поджигатели часто открывают противопожарные двери, сбивают штукатурку, чтобы обнажить деревянные конструкции, сверлят отверстия в междуэтажных перекрытиях или в стенах между помещениями, чтобы увеличить скорость распространения горения");</w:t>
      </w:r>
    </w:p>
    <w:p w:rsidR="004B7161" w:rsidRDefault="00A02634">
      <w:pPr>
        <w:pStyle w:val="a3"/>
        <w:spacing w:line="242" w:lineRule="auto"/>
        <w:ind w:right="119"/>
      </w:pPr>
      <w:r>
        <w:t>отсутствие одежды, аппаратуры, личных предметов или семейных реликвий в жилых помещениях;</w:t>
      </w:r>
    </w:p>
    <w:p w:rsidR="004B7161" w:rsidRDefault="00A02634">
      <w:pPr>
        <w:pStyle w:val="a3"/>
        <w:ind w:right="114"/>
      </w:pPr>
      <w:r>
        <w:t>отсутствие запасов сырья, машин, приборов регистрации и иной аппаратуры или готовой продукции в помещениях промышленных или коммерческих предприятий.</w:t>
      </w:r>
    </w:p>
    <w:p w:rsidR="004B7161" w:rsidRDefault="00A02634">
      <w:pPr>
        <w:pStyle w:val="a3"/>
        <w:ind w:right="115"/>
      </w:pPr>
      <w:r>
        <w:t xml:space="preserve">Обязательно следует обращать </w:t>
      </w:r>
      <w:r>
        <w:rPr>
          <w:spacing w:val="2"/>
        </w:rPr>
        <w:t xml:space="preserve">внимание </w:t>
      </w:r>
      <w:r>
        <w:t xml:space="preserve">на поведение </w:t>
      </w:r>
      <w:r>
        <w:rPr>
          <w:spacing w:val="2"/>
        </w:rPr>
        <w:t xml:space="preserve">людей, проживающих </w:t>
      </w:r>
      <w:r>
        <w:t xml:space="preserve">в </w:t>
      </w:r>
      <w:r>
        <w:rPr>
          <w:spacing w:val="2"/>
        </w:rPr>
        <w:t xml:space="preserve">здании, на соответствие </w:t>
      </w:r>
      <w:r>
        <w:t xml:space="preserve">их </w:t>
      </w:r>
      <w:r>
        <w:rPr>
          <w:spacing w:val="2"/>
        </w:rPr>
        <w:t xml:space="preserve">одежды </w:t>
      </w:r>
      <w:r>
        <w:t xml:space="preserve">времени  суток;  если  пожар возник в 4 ч утра, а проживающие полностью одеты  и  уверяют,  что спали в момент обнаружения пожара, — это </w:t>
      </w:r>
      <w:r>
        <w:rPr>
          <w:spacing w:val="22"/>
        </w:rPr>
        <w:t xml:space="preserve"> </w:t>
      </w:r>
      <w:r>
        <w:t>подозрительно.</w:t>
      </w:r>
    </w:p>
    <w:p w:rsidR="004B7161" w:rsidRDefault="00A02634">
      <w:pPr>
        <w:pStyle w:val="a3"/>
        <w:ind w:right="109"/>
      </w:pPr>
      <w:r>
        <w:rPr>
          <w:spacing w:val="-3"/>
        </w:rPr>
        <w:t xml:space="preserve">Следует замечать людей, присутствующих </w:t>
      </w:r>
      <w:r>
        <w:t xml:space="preserve">на </w:t>
      </w:r>
      <w:r>
        <w:rPr>
          <w:b/>
          <w:spacing w:val="-3"/>
        </w:rPr>
        <w:t xml:space="preserve">нескольких </w:t>
      </w:r>
      <w:r>
        <w:t xml:space="preserve">пожарах. Специалисты справедливо отмечают, что некоторые поджигатели — эмоционально неуравновешенные люди. Они получают удовольствие от </w:t>
      </w:r>
      <w:r>
        <w:rPr>
          <w:spacing w:val="2"/>
        </w:rPr>
        <w:t xml:space="preserve">наблюдения </w:t>
      </w:r>
      <w:r>
        <w:t>за пожарами. Люди, которые присутствуют  на  нескольких  пожарах, особенно в различных местах, —</w:t>
      </w:r>
      <w:r>
        <w:rPr>
          <w:spacing w:val="7"/>
        </w:rPr>
        <w:t xml:space="preserve"> </w:t>
      </w:r>
      <w:r>
        <w:t>подозрительны.</w:t>
      </w:r>
    </w:p>
    <w:p w:rsidR="004B7161" w:rsidRDefault="00A02634">
      <w:pPr>
        <w:pStyle w:val="a3"/>
        <w:spacing w:before="2"/>
        <w:ind w:right="109"/>
      </w:pPr>
      <w:r>
        <w:t>Американские специалисты рекомендуют обращать внимание на людей, действия которых отклоняются от нормы. При этом они отмечают, что "Большинство людей на пожаре внимательно следят за тушением. Те, которые много говорят, смеются или иным образом выражают свое легкомысленное отношение к ситуации, должны считаться подозрительными. Кроме того, к подозрительным можно отнести и тех, кто с чрезмерным энтузиазмом предлагает свою помощь пожарным, особенно информацией".</w:t>
      </w:r>
    </w:p>
    <w:p w:rsidR="004B7161" w:rsidRDefault="00A02634">
      <w:pPr>
        <w:pStyle w:val="a3"/>
        <w:ind w:right="107"/>
      </w:pPr>
      <w:r>
        <w:t xml:space="preserve">Конечно, многое из </w:t>
      </w:r>
      <w:proofErr w:type="gramStart"/>
      <w:r>
        <w:t>вышеперечисленного</w:t>
      </w:r>
      <w:proofErr w:type="gramEnd"/>
      <w:r>
        <w:t xml:space="preserve"> с учетом российских реалий выглядит в некоторой степени наивно. Так, вряд ли следует рассматривать в качестве косвенных признаков поджога открытые люки, мусорные баки на дорогах, испорченные гидранты или краны на водопроводе. Однако многое справедливо и в наших условиях.</w:t>
      </w:r>
    </w:p>
    <w:p w:rsidR="004B7161" w:rsidRDefault="00A02634">
      <w:pPr>
        <w:ind w:left="112" w:right="111" w:firstLine="708"/>
        <w:jc w:val="both"/>
        <w:rPr>
          <w:i/>
          <w:sz w:val="28"/>
        </w:rPr>
      </w:pPr>
      <w:r>
        <w:rPr>
          <w:i/>
          <w:sz w:val="28"/>
        </w:rPr>
        <w:t xml:space="preserve">В </w:t>
      </w:r>
      <w:r>
        <w:rPr>
          <w:i/>
          <w:spacing w:val="2"/>
          <w:sz w:val="28"/>
        </w:rPr>
        <w:t xml:space="preserve">80-х гг. </w:t>
      </w:r>
      <w:r>
        <w:rPr>
          <w:i/>
          <w:sz w:val="28"/>
        </w:rPr>
        <w:t xml:space="preserve">в </w:t>
      </w:r>
      <w:r>
        <w:rPr>
          <w:i/>
          <w:spacing w:val="2"/>
          <w:sz w:val="28"/>
        </w:rPr>
        <w:t xml:space="preserve">Василеостровском районе Ленинграда </w:t>
      </w:r>
      <w:r>
        <w:rPr>
          <w:i/>
          <w:spacing w:val="4"/>
          <w:sz w:val="28"/>
        </w:rPr>
        <w:t xml:space="preserve">произошла </w:t>
      </w:r>
      <w:r>
        <w:rPr>
          <w:i/>
          <w:sz w:val="28"/>
        </w:rPr>
        <w:t xml:space="preserve">серия поджогов лифтов и дверей квартир. Поджигатель </w:t>
      </w:r>
      <w:r>
        <w:rPr>
          <w:i/>
          <w:spacing w:val="2"/>
          <w:sz w:val="28"/>
        </w:rPr>
        <w:t xml:space="preserve">использовал </w:t>
      </w:r>
      <w:r>
        <w:rPr>
          <w:i/>
          <w:sz w:val="28"/>
        </w:rPr>
        <w:t xml:space="preserve">в качестве инициатора горения клей </w:t>
      </w:r>
      <w:r>
        <w:rPr>
          <w:i/>
          <w:spacing w:val="2"/>
          <w:sz w:val="28"/>
        </w:rPr>
        <w:t xml:space="preserve">"Феникс". </w:t>
      </w:r>
      <w:proofErr w:type="gramStart"/>
      <w:r>
        <w:rPr>
          <w:i/>
          <w:sz w:val="28"/>
        </w:rPr>
        <w:t xml:space="preserve">Долгое </w:t>
      </w:r>
      <w:r>
        <w:rPr>
          <w:i/>
          <w:spacing w:val="8"/>
          <w:sz w:val="28"/>
        </w:rPr>
        <w:t xml:space="preserve">время </w:t>
      </w:r>
      <w:r>
        <w:rPr>
          <w:i/>
          <w:spacing w:val="10"/>
          <w:sz w:val="28"/>
        </w:rPr>
        <w:t xml:space="preserve">злоумышленника </w:t>
      </w:r>
      <w:r>
        <w:rPr>
          <w:i/>
          <w:spacing w:val="4"/>
          <w:sz w:val="28"/>
        </w:rPr>
        <w:t xml:space="preserve">не </w:t>
      </w:r>
      <w:r>
        <w:rPr>
          <w:i/>
          <w:spacing w:val="8"/>
          <w:sz w:val="28"/>
        </w:rPr>
        <w:t xml:space="preserve">могли </w:t>
      </w:r>
      <w:r>
        <w:rPr>
          <w:i/>
          <w:spacing w:val="9"/>
          <w:sz w:val="28"/>
        </w:rPr>
        <w:t xml:space="preserve">задержать, </w:t>
      </w:r>
      <w:r>
        <w:rPr>
          <w:i/>
          <w:sz w:val="28"/>
        </w:rPr>
        <w:t xml:space="preserve">а </w:t>
      </w:r>
      <w:r>
        <w:rPr>
          <w:i/>
          <w:spacing w:val="8"/>
          <w:sz w:val="28"/>
        </w:rPr>
        <w:t xml:space="preserve">когда </w:t>
      </w:r>
      <w:r>
        <w:rPr>
          <w:i/>
          <w:spacing w:val="9"/>
          <w:sz w:val="28"/>
        </w:rPr>
        <w:t xml:space="preserve">поймали </w:t>
      </w:r>
      <w:r>
        <w:rPr>
          <w:i/>
          <w:sz w:val="28"/>
        </w:rPr>
        <w:t xml:space="preserve">и в ходе расследования следователь предъявил  его фотографию работникам пожарной охраны, то оказалось, что этого гражданина пожарные неоднократно видели при тушении им же </w:t>
      </w:r>
      <w:r>
        <w:rPr>
          <w:i/>
          <w:spacing w:val="2"/>
          <w:sz w:val="28"/>
        </w:rPr>
        <w:t xml:space="preserve">устроенных </w:t>
      </w:r>
      <w:r>
        <w:rPr>
          <w:i/>
          <w:sz w:val="28"/>
        </w:rPr>
        <w:t xml:space="preserve">пожаров — он наблюдал, как пожарные работают, давал советы, как удобнее подъехать к месту пожара и т. д. Если бы </w:t>
      </w:r>
      <w:r>
        <w:rPr>
          <w:i/>
          <w:spacing w:val="9"/>
          <w:sz w:val="28"/>
        </w:rPr>
        <w:t xml:space="preserve">пожарные обратили внимание </w:t>
      </w:r>
      <w:r>
        <w:rPr>
          <w:i/>
          <w:spacing w:val="4"/>
          <w:sz w:val="28"/>
        </w:rPr>
        <w:t xml:space="preserve">на </w:t>
      </w:r>
      <w:r>
        <w:rPr>
          <w:i/>
          <w:spacing w:val="9"/>
          <w:sz w:val="28"/>
        </w:rPr>
        <w:t xml:space="preserve">странное появление одного </w:t>
      </w:r>
      <w:r>
        <w:rPr>
          <w:i/>
          <w:sz w:val="28"/>
        </w:rPr>
        <w:t>и</w:t>
      </w:r>
      <w:proofErr w:type="gramEnd"/>
      <w:r>
        <w:rPr>
          <w:i/>
          <w:sz w:val="28"/>
        </w:rPr>
        <w:t xml:space="preserve"> того же "добровольного помощника" на пожарах,  происходящих  в  </w:t>
      </w:r>
      <w:r>
        <w:rPr>
          <w:i/>
          <w:spacing w:val="2"/>
          <w:sz w:val="28"/>
        </w:rPr>
        <w:t xml:space="preserve">одном  </w:t>
      </w:r>
      <w:r>
        <w:rPr>
          <w:i/>
          <w:spacing w:val="3"/>
          <w:sz w:val="28"/>
        </w:rPr>
        <w:t xml:space="preserve">районе,  </w:t>
      </w:r>
      <w:r>
        <w:rPr>
          <w:i/>
          <w:sz w:val="28"/>
        </w:rPr>
        <w:t xml:space="preserve">но  </w:t>
      </w:r>
      <w:r>
        <w:rPr>
          <w:i/>
          <w:spacing w:val="2"/>
          <w:sz w:val="28"/>
        </w:rPr>
        <w:t xml:space="preserve">по  </w:t>
      </w:r>
      <w:r>
        <w:rPr>
          <w:i/>
          <w:spacing w:val="3"/>
          <w:sz w:val="28"/>
        </w:rPr>
        <w:t xml:space="preserve">разным  адресам,  </w:t>
      </w:r>
      <w:r>
        <w:rPr>
          <w:i/>
          <w:sz w:val="28"/>
        </w:rPr>
        <w:t xml:space="preserve">то </w:t>
      </w:r>
      <w:r>
        <w:rPr>
          <w:i/>
          <w:spacing w:val="46"/>
          <w:sz w:val="28"/>
        </w:rPr>
        <w:t xml:space="preserve"> </w:t>
      </w:r>
      <w:r>
        <w:rPr>
          <w:i/>
          <w:spacing w:val="2"/>
          <w:sz w:val="28"/>
        </w:rPr>
        <w:t>серию</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31"/>
        <w:rPr>
          <w:i/>
          <w:sz w:val="28"/>
        </w:rPr>
      </w:pPr>
      <w:r>
        <w:rPr>
          <w:i/>
          <w:sz w:val="28"/>
        </w:rPr>
        <w:lastRenderedPageBreak/>
        <w:t>поджогов удалось бы прервать значительно раньше.</w:t>
      </w:r>
    </w:p>
    <w:p w:rsidR="004B7161" w:rsidRDefault="00A02634">
      <w:pPr>
        <w:ind w:left="112" w:right="112" w:firstLine="708"/>
        <w:jc w:val="both"/>
        <w:rPr>
          <w:i/>
          <w:sz w:val="28"/>
        </w:rPr>
      </w:pPr>
      <w:r>
        <w:rPr>
          <w:i/>
          <w:sz w:val="28"/>
        </w:rPr>
        <w:t xml:space="preserve">Аналогичный случай произошел в те же годы на фабрике </w:t>
      </w:r>
      <w:r>
        <w:rPr>
          <w:i/>
          <w:spacing w:val="2"/>
          <w:sz w:val="28"/>
        </w:rPr>
        <w:t xml:space="preserve">нетканых материалов </w:t>
      </w:r>
      <w:r>
        <w:rPr>
          <w:i/>
          <w:sz w:val="28"/>
        </w:rPr>
        <w:t xml:space="preserve">в Невском </w:t>
      </w:r>
      <w:r>
        <w:rPr>
          <w:i/>
          <w:spacing w:val="2"/>
          <w:sz w:val="28"/>
        </w:rPr>
        <w:t xml:space="preserve">районе Ленинграда. </w:t>
      </w:r>
      <w:r>
        <w:rPr>
          <w:i/>
          <w:spacing w:val="3"/>
          <w:sz w:val="28"/>
        </w:rPr>
        <w:t xml:space="preserve">Задержанный </w:t>
      </w:r>
      <w:r>
        <w:rPr>
          <w:i/>
          <w:sz w:val="28"/>
        </w:rPr>
        <w:t>поджигатель, молодой человек лет 20-25, активно "помогал" пожарным ориентироваться в цехах предприятия и тушить многочисленные очаги горения. При этом он представлялся членом оперативного комсомольского отряда и был разоблачен,  в общем-то, совершенно</w:t>
      </w:r>
      <w:r>
        <w:rPr>
          <w:i/>
          <w:spacing w:val="28"/>
          <w:sz w:val="28"/>
        </w:rPr>
        <w:t xml:space="preserve"> </w:t>
      </w:r>
      <w:r>
        <w:rPr>
          <w:i/>
          <w:sz w:val="28"/>
        </w:rPr>
        <w:t>случайно.</w:t>
      </w:r>
    </w:p>
    <w:p w:rsidR="004B7161" w:rsidRDefault="00A02634">
      <w:pPr>
        <w:pStyle w:val="1"/>
        <w:numPr>
          <w:ilvl w:val="1"/>
          <w:numId w:val="10"/>
        </w:numPr>
        <w:tabs>
          <w:tab w:val="left" w:pos="1455"/>
        </w:tabs>
        <w:ind w:left="1454" w:hanging="633"/>
      </w:pPr>
      <w:r>
        <w:t>Квалификационные признаки</w:t>
      </w:r>
      <w:r>
        <w:rPr>
          <w:spacing w:val="16"/>
        </w:rPr>
        <w:t xml:space="preserve"> </w:t>
      </w:r>
      <w:r>
        <w:t>поджога</w:t>
      </w:r>
    </w:p>
    <w:p w:rsidR="004B7161" w:rsidRDefault="00A02634">
      <w:pPr>
        <w:pStyle w:val="a3"/>
        <w:ind w:right="104"/>
      </w:pPr>
      <w:r>
        <w:t xml:space="preserve">Перечисленные выше признаки и обстоятельства, косвенно свидетельствующие в пользу версии поджога как причины пожара, безусловно, важны; из них, как из отдельных крупинок, складывается общая картина, подтверждающая данную версию. Существуют, однако, </w:t>
      </w:r>
      <w:r>
        <w:rPr>
          <w:b/>
        </w:rPr>
        <w:t xml:space="preserve">основные квалификационные признаки поджога, </w:t>
      </w:r>
      <w:r>
        <w:t xml:space="preserve">обнаружение которых прямо свидетельствует о поджоге как причине пожара. К таким признакам могут быть </w:t>
      </w:r>
      <w:proofErr w:type="gramStart"/>
      <w:r>
        <w:t>отнесены</w:t>
      </w:r>
      <w:proofErr w:type="gramEnd"/>
      <w:r>
        <w:t>:</w:t>
      </w:r>
    </w:p>
    <w:p w:rsidR="004B7161" w:rsidRDefault="00A02634">
      <w:pPr>
        <w:pStyle w:val="a3"/>
        <w:ind w:right="112"/>
      </w:pPr>
      <w:r>
        <w:rPr>
          <w:spacing w:val="2"/>
        </w:rPr>
        <w:t xml:space="preserve">наличие </w:t>
      </w:r>
      <w:r>
        <w:t xml:space="preserve">в </w:t>
      </w:r>
      <w:r>
        <w:rPr>
          <w:spacing w:val="2"/>
        </w:rPr>
        <w:t xml:space="preserve">очаговой </w:t>
      </w:r>
      <w:r>
        <w:t xml:space="preserve">зоне </w:t>
      </w:r>
      <w:r>
        <w:rPr>
          <w:spacing w:val="2"/>
        </w:rPr>
        <w:t xml:space="preserve">устройств </w:t>
      </w:r>
      <w:r>
        <w:t xml:space="preserve">и  </w:t>
      </w:r>
      <w:r>
        <w:rPr>
          <w:spacing w:val="2"/>
        </w:rPr>
        <w:t xml:space="preserve">приспособлений  </w:t>
      </w:r>
      <w:r>
        <w:t>для поджога или  их</w:t>
      </w:r>
      <w:r>
        <w:rPr>
          <w:spacing w:val="-5"/>
        </w:rPr>
        <w:t xml:space="preserve"> </w:t>
      </w:r>
      <w:r>
        <w:t>остатков;</w:t>
      </w:r>
    </w:p>
    <w:p w:rsidR="004B7161" w:rsidRDefault="00A02634">
      <w:pPr>
        <w:spacing w:before="2" w:line="322" w:lineRule="exact"/>
        <w:ind w:left="821" w:right="31"/>
        <w:rPr>
          <w:b/>
          <w:sz w:val="28"/>
        </w:rPr>
      </w:pPr>
      <w:r>
        <w:rPr>
          <w:spacing w:val="-4"/>
          <w:sz w:val="28"/>
        </w:rPr>
        <w:t xml:space="preserve">наличие </w:t>
      </w:r>
      <w:r>
        <w:rPr>
          <w:sz w:val="28"/>
        </w:rPr>
        <w:t xml:space="preserve">на </w:t>
      </w:r>
      <w:r>
        <w:rPr>
          <w:spacing w:val="-5"/>
          <w:sz w:val="28"/>
        </w:rPr>
        <w:t xml:space="preserve">месте </w:t>
      </w:r>
      <w:r>
        <w:rPr>
          <w:spacing w:val="-4"/>
          <w:sz w:val="28"/>
        </w:rPr>
        <w:t xml:space="preserve">пожара </w:t>
      </w:r>
      <w:r>
        <w:rPr>
          <w:b/>
          <w:spacing w:val="-5"/>
          <w:sz w:val="28"/>
        </w:rPr>
        <w:t xml:space="preserve">нескольких </w:t>
      </w:r>
      <w:r>
        <w:rPr>
          <w:spacing w:val="-4"/>
          <w:sz w:val="28"/>
        </w:rPr>
        <w:t xml:space="preserve">изолированных </w:t>
      </w:r>
      <w:r>
        <w:rPr>
          <w:spacing w:val="-5"/>
          <w:sz w:val="28"/>
        </w:rPr>
        <w:t xml:space="preserve">друг   </w:t>
      </w:r>
      <w:r>
        <w:rPr>
          <w:spacing w:val="51"/>
          <w:sz w:val="28"/>
        </w:rPr>
        <w:t xml:space="preserve"> </w:t>
      </w:r>
      <w:r>
        <w:rPr>
          <w:sz w:val="28"/>
        </w:rPr>
        <w:t xml:space="preserve">от </w:t>
      </w:r>
      <w:r>
        <w:rPr>
          <w:spacing w:val="-4"/>
          <w:sz w:val="28"/>
        </w:rPr>
        <w:t xml:space="preserve">друга </w:t>
      </w:r>
      <w:r>
        <w:rPr>
          <w:b/>
          <w:spacing w:val="-4"/>
          <w:sz w:val="28"/>
        </w:rPr>
        <w:t>очагов</w:t>
      </w:r>
    </w:p>
    <w:p w:rsidR="004B7161" w:rsidRDefault="00A02634">
      <w:pPr>
        <w:pStyle w:val="a3"/>
        <w:spacing w:line="322" w:lineRule="exact"/>
        <w:ind w:right="31" w:firstLine="0"/>
        <w:jc w:val="left"/>
      </w:pPr>
      <w:r>
        <w:t>пожара;</w:t>
      </w:r>
    </w:p>
    <w:p w:rsidR="004B7161" w:rsidRDefault="00A02634">
      <w:pPr>
        <w:pStyle w:val="a3"/>
        <w:ind w:left="821" w:right="4275" w:firstLine="0"/>
        <w:jc w:val="left"/>
      </w:pPr>
      <w:r>
        <w:t xml:space="preserve">наличие </w:t>
      </w:r>
      <w:proofErr w:type="gramStart"/>
      <w:r>
        <w:t>остатков инициаторов</w:t>
      </w:r>
      <w:proofErr w:type="gramEnd"/>
      <w:r>
        <w:t xml:space="preserve"> горения; характерная динамика развития горения. Рассмотрим эти признаки по порядку.</w:t>
      </w:r>
    </w:p>
    <w:p w:rsidR="004B7161" w:rsidRDefault="00A02634">
      <w:pPr>
        <w:pStyle w:val="2"/>
        <w:spacing w:line="319" w:lineRule="exact"/>
        <w:ind w:left="821" w:right="31"/>
      </w:pPr>
      <w:r>
        <w:t>Устройства и приспособления для совершения поджога</w:t>
      </w:r>
    </w:p>
    <w:p w:rsidR="004B7161" w:rsidRDefault="00A02634">
      <w:pPr>
        <w:pStyle w:val="a3"/>
        <w:ind w:right="109"/>
      </w:pPr>
      <w:r>
        <w:t xml:space="preserve">Конкретные </w:t>
      </w:r>
      <w:r>
        <w:rPr>
          <w:spacing w:val="-2"/>
        </w:rPr>
        <w:t xml:space="preserve">конструкции </w:t>
      </w:r>
      <w:r>
        <w:t xml:space="preserve">устройств, используемых для поджогов, мы здесь рассматривать не будем. Укажем лишь отдельные детали этих устройств, которые, собственно, </w:t>
      </w:r>
      <w:proofErr w:type="gramStart"/>
      <w:r>
        <w:t>и-</w:t>
      </w:r>
      <w:proofErr w:type="gramEnd"/>
      <w:r>
        <w:t xml:space="preserve"> </w:t>
      </w:r>
      <w:r>
        <w:rPr>
          <w:spacing w:val="-3"/>
        </w:rPr>
        <w:t xml:space="preserve">обнаруживаются </w:t>
      </w:r>
      <w:r>
        <w:t xml:space="preserve">на </w:t>
      </w:r>
      <w:r>
        <w:rPr>
          <w:spacing w:val="-3"/>
        </w:rPr>
        <w:t xml:space="preserve">месте пожара </w:t>
      </w:r>
      <w:r>
        <w:t xml:space="preserve">и </w:t>
      </w:r>
      <w:r>
        <w:rPr>
          <w:spacing w:val="-3"/>
        </w:rPr>
        <w:t xml:space="preserve">присутствие которых </w:t>
      </w:r>
      <w:r>
        <w:t>подтверждает факт поджога. К таким деталям относятся:</w:t>
      </w:r>
    </w:p>
    <w:p w:rsidR="004B7161" w:rsidRDefault="00A02634">
      <w:pPr>
        <w:pStyle w:val="a3"/>
        <w:ind w:right="114"/>
      </w:pPr>
      <w:r>
        <w:t xml:space="preserve">огнепроводные приспособления (шнуры, веревки,  пропитанные </w:t>
      </w:r>
      <w:r>
        <w:rPr>
          <w:spacing w:val="2"/>
        </w:rPr>
        <w:t xml:space="preserve">керосином, </w:t>
      </w:r>
      <w:r>
        <w:t xml:space="preserve">и другими жидкостями, детонирующие и </w:t>
      </w:r>
      <w:r>
        <w:rPr>
          <w:spacing w:val="2"/>
        </w:rPr>
        <w:t xml:space="preserve">запальные </w:t>
      </w:r>
      <w:r>
        <w:t xml:space="preserve">шнуры,  </w:t>
      </w:r>
      <w:r>
        <w:rPr>
          <w:spacing w:val="2"/>
        </w:rPr>
        <w:t xml:space="preserve">дорожки из черного пороха, хлопковая </w:t>
      </w:r>
      <w:r>
        <w:t>вата или волокно, а также их композиции);</w:t>
      </w:r>
    </w:p>
    <w:p w:rsidR="004B7161" w:rsidRDefault="00A02634">
      <w:pPr>
        <w:pStyle w:val="a3"/>
        <w:ind w:right="117"/>
      </w:pPr>
      <w:r>
        <w:t>свечи, используемые для поджигания подложенных горючих материалов, или остатки воска, парафина от них;</w:t>
      </w:r>
    </w:p>
    <w:p w:rsidR="004B7161" w:rsidRDefault="00A02634">
      <w:pPr>
        <w:pStyle w:val="a3"/>
        <w:ind w:right="114"/>
      </w:pPr>
      <w:r>
        <w:t>спички, связанные в пучки, обернутые волокнистыми материалами или прикрепленные к механическим устройствам;</w:t>
      </w:r>
    </w:p>
    <w:p w:rsidR="004B7161" w:rsidRDefault="00A02634">
      <w:pPr>
        <w:pStyle w:val="a3"/>
        <w:ind w:left="821" w:right="31" w:firstLine="0"/>
        <w:jc w:val="left"/>
      </w:pPr>
      <w:r>
        <w:t>емкости от легковоспламеняющихся и горючих жидкостей;</w:t>
      </w:r>
    </w:p>
    <w:p w:rsidR="004B7161" w:rsidRDefault="00A02634">
      <w:pPr>
        <w:pStyle w:val="a3"/>
        <w:spacing w:before="2"/>
        <w:ind w:right="116"/>
      </w:pPr>
      <w:r>
        <w:t>комбинации емкости с ЛВЖ с фитилем (иногда его роль выполняет кусок поролона) и свечкой или зажигалкой;</w:t>
      </w:r>
    </w:p>
    <w:p w:rsidR="004B7161" w:rsidRDefault="00A02634">
      <w:pPr>
        <w:pStyle w:val="a3"/>
        <w:ind w:right="109"/>
      </w:pPr>
      <w:r>
        <w:t>тряпки, предметы одежды, занавески, пропитанные горючей жидкостью (ткани, даже обгоревшие, хорошо сохраняют остатки ЛВЖ и ГЖ, и  их  запах часто можно почувствовать);</w:t>
      </w:r>
    </w:p>
    <w:p w:rsidR="004B7161" w:rsidRDefault="00A02634">
      <w:pPr>
        <w:pStyle w:val="a3"/>
        <w:spacing w:line="322" w:lineRule="exact"/>
        <w:ind w:left="821" w:right="31" w:firstLine="0"/>
        <w:jc w:val="left"/>
      </w:pPr>
      <w:r>
        <w:t>таймерные устройства;</w:t>
      </w:r>
    </w:p>
    <w:p w:rsidR="004B7161" w:rsidRDefault="00A02634">
      <w:pPr>
        <w:pStyle w:val="a3"/>
        <w:spacing w:before="2"/>
        <w:ind w:right="113"/>
      </w:pPr>
      <w:r>
        <w:t>электрические аппараты и оборудование (например, обычный источник зажигания — утюг, поставленный на сгораемый предмет).</w:t>
      </w:r>
    </w:p>
    <w:p w:rsidR="004B7161" w:rsidRDefault="00A02634">
      <w:pPr>
        <w:pStyle w:val="a3"/>
        <w:spacing w:line="322" w:lineRule="exact"/>
        <w:ind w:left="821" w:right="31" w:firstLine="0"/>
        <w:jc w:val="left"/>
        <w:rPr>
          <w:b/>
        </w:rPr>
      </w:pPr>
      <w:r>
        <w:t xml:space="preserve">Несколько (два и более) очагов и применение ускорителей </w:t>
      </w:r>
      <w:r>
        <w:rPr>
          <w:spacing w:val="50"/>
        </w:rPr>
        <w:t xml:space="preserve"> </w:t>
      </w:r>
      <w:r>
        <w:rPr>
          <w:b/>
          <w:spacing w:val="-3"/>
        </w:rPr>
        <w:t>(инициаторов)</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16" w:firstLine="0"/>
      </w:pPr>
      <w:r>
        <w:rPr>
          <w:b/>
        </w:rPr>
        <w:lastRenderedPageBreak/>
        <w:t xml:space="preserve">горения </w:t>
      </w:r>
      <w:r>
        <w:t xml:space="preserve">являются следствием стремления поджигателей сделать свое "дело" качественно и надежно. Естественно, что от нескольких очагов горение разовьется быстрее и будет продолжаться, если даже по тем или иным обстоятельствам оно прекратится в одном из очагов. От стремления зажечь </w:t>
      </w:r>
      <w:proofErr w:type="gramStart"/>
      <w:r>
        <w:t>понадежнее</w:t>
      </w:r>
      <w:proofErr w:type="gramEnd"/>
      <w:r>
        <w:t>, наверняка, поджигатель иногда льет горючую жидкость даже там, где, вроде бы, и без нее это можно сделать вполне эффективно.</w:t>
      </w:r>
    </w:p>
    <w:p w:rsidR="004B7161" w:rsidRDefault="00A02634">
      <w:pPr>
        <w:ind w:left="112" w:right="109" w:firstLine="708"/>
        <w:jc w:val="both"/>
        <w:rPr>
          <w:i/>
          <w:sz w:val="28"/>
        </w:rPr>
      </w:pPr>
      <w:r>
        <w:rPr>
          <w:i/>
          <w:sz w:val="28"/>
        </w:rPr>
        <w:t xml:space="preserve">В одном из цехов Ленинградской фабрики диаграммных буше в начале </w:t>
      </w:r>
      <w:r>
        <w:rPr>
          <w:i/>
          <w:spacing w:val="6"/>
          <w:sz w:val="28"/>
        </w:rPr>
        <w:t>80-</w:t>
      </w:r>
      <w:r>
        <w:rPr>
          <w:i/>
          <w:spacing w:val="82"/>
          <w:sz w:val="28"/>
        </w:rPr>
        <w:t xml:space="preserve"> </w:t>
      </w:r>
      <w:r>
        <w:rPr>
          <w:i/>
          <w:sz w:val="28"/>
        </w:rPr>
        <w:t xml:space="preserve">х гг. произошла серия поджогов. Эксперты, </w:t>
      </w:r>
      <w:r>
        <w:rPr>
          <w:i/>
          <w:spacing w:val="2"/>
          <w:sz w:val="28"/>
        </w:rPr>
        <w:t xml:space="preserve">прибывшие </w:t>
      </w:r>
      <w:r>
        <w:rPr>
          <w:i/>
          <w:sz w:val="28"/>
        </w:rPr>
        <w:t>на место пожара после одного из них, обнаружили, что были подожжены отходы мятой и рваной бумаги, которые находились в решетчатом контейнере, стоявшем в одном из цехов. Горение контейнера было вовремя обнаружено персоналом цеха и ликвидировано еще на начальной стадии. Поэтому бумаги обгорели лишь поверхностно, а запах, исходивший от кучи, позволял даже без специального исследования заключить, что содержимое контейнера было облито каким-то светлым</w:t>
      </w:r>
      <w:r>
        <w:rPr>
          <w:i/>
          <w:spacing w:val="29"/>
          <w:sz w:val="28"/>
        </w:rPr>
        <w:t xml:space="preserve"> </w:t>
      </w:r>
      <w:r>
        <w:rPr>
          <w:i/>
          <w:sz w:val="28"/>
        </w:rPr>
        <w:t>нефтепродуктом.</w:t>
      </w:r>
    </w:p>
    <w:p w:rsidR="004B7161" w:rsidRDefault="00A02634">
      <w:pPr>
        <w:ind w:left="112" w:right="113" w:firstLine="708"/>
        <w:jc w:val="both"/>
        <w:rPr>
          <w:i/>
          <w:sz w:val="28"/>
        </w:rPr>
      </w:pPr>
      <w:r>
        <w:rPr>
          <w:i/>
          <w:sz w:val="28"/>
        </w:rPr>
        <w:t>Казалось бы, поджечь ворох бумаги не представляет труда и без специального инициатора. Однако злоумышленник (работница цеха, которая вскоре была задержана на проходной с очередной порцией бензина) специально приносил бензин на фабрику, чтобы устроить очередной поджог. Вероятно, такой способ поджога казался поджигателю более надежным  и  эффективным.</w:t>
      </w:r>
    </w:p>
    <w:p w:rsidR="004B7161" w:rsidRDefault="00A02634">
      <w:pPr>
        <w:pStyle w:val="a3"/>
        <w:ind w:right="111"/>
      </w:pPr>
      <w:r>
        <w:t>Быстрое, необъяснимое другими причинами, распространение огня - тоже, обычно, следствие применения инициаторов горения, в первую очередь, легковоспламеняющихся жидкостей. Если горение возникло внезапно (иногда с хлопком) и с первых секунд развивалось достаточно интенсивно — это явный признак применения ЛВЖ как средства поджога. Конечно, при условии, что появление ЛВЖ в помещении не было обусловлено какими-либо технологическими причинами, не было утечки бытового газа и т. д.</w:t>
      </w:r>
    </w:p>
    <w:p w:rsidR="004B7161" w:rsidRDefault="00A02634">
      <w:pPr>
        <w:ind w:left="112" w:right="115" w:firstLine="708"/>
        <w:jc w:val="both"/>
        <w:rPr>
          <w:i/>
          <w:sz w:val="28"/>
        </w:rPr>
      </w:pPr>
      <w:r>
        <w:rPr>
          <w:i/>
          <w:sz w:val="28"/>
        </w:rPr>
        <w:t xml:space="preserve">В г. Волхове Ленинградской области однажды сгорел местный вытрезвитель. Он располагался в одноэтажном  здании  барачного  типа. Ночью, когда клиенты мирно спали, дежурный лейтенант милиции вышел на крыльцо покурить, а, вернувшись, через несколько минут услышал на крыльце негромкий хлопок и почувствовал запах дыма. Открыв наружную дверь, он обнаружил на крыльце интенсивное горение. Клиенты  были  эвакуированы  через окна, пожар потушен местной пожарной частью, а в пробе грунта, отобранной под сгоревшим крыльцом, было найдено значительное количество пролившегося туда с крыльца бензина </w:t>
      </w:r>
      <w:r>
        <w:rPr>
          <w:i/>
          <w:spacing w:val="2"/>
          <w:sz w:val="28"/>
        </w:rPr>
        <w:t xml:space="preserve">А-76. </w:t>
      </w:r>
      <w:r>
        <w:rPr>
          <w:i/>
          <w:sz w:val="28"/>
        </w:rPr>
        <w:t>Обнаружение горючей жидкости подтвердило факт поджога, однако уже сама динамика возникновения и развития горения указывала на поджог с применением инициатора (интенсификатора)</w:t>
      </w:r>
      <w:r>
        <w:rPr>
          <w:i/>
          <w:spacing w:val="34"/>
          <w:sz w:val="28"/>
        </w:rPr>
        <w:t xml:space="preserve"> </w:t>
      </w:r>
      <w:r>
        <w:rPr>
          <w:i/>
          <w:sz w:val="28"/>
        </w:rPr>
        <w:t>горения.</w:t>
      </w:r>
    </w:p>
    <w:p w:rsidR="004B7161" w:rsidRDefault="00A02634">
      <w:pPr>
        <w:pStyle w:val="1"/>
        <w:numPr>
          <w:ilvl w:val="1"/>
          <w:numId w:val="10"/>
        </w:numPr>
        <w:tabs>
          <w:tab w:val="left" w:pos="1390"/>
        </w:tabs>
        <w:ind w:left="1389" w:hanging="568"/>
      </w:pPr>
      <w:r>
        <w:rPr>
          <w:w w:val="90"/>
        </w:rPr>
        <w:t>Инициаторы горения</w:t>
      </w:r>
    </w:p>
    <w:p w:rsidR="004B7161" w:rsidRDefault="00A02634">
      <w:pPr>
        <w:ind w:left="112" w:right="105" w:firstLine="708"/>
        <w:jc w:val="both"/>
        <w:rPr>
          <w:sz w:val="28"/>
        </w:rPr>
      </w:pPr>
      <w:r>
        <w:rPr>
          <w:spacing w:val="-4"/>
          <w:sz w:val="28"/>
        </w:rPr>
        <w:t xml:space="preserve">Вещества, которые злоумышленники применяют </w:t>
      </w:r>
      <w:r>
        <w:rPr>
          <w:spacing w:val="-3"/>
          <w:sz w:val="28"/>
        </w:rPr>
        <w:t xml:space="preserve">для </w:t>
      </w:r>
      <w:r>
        <w:rPr>
          <w:sz w:val="28"/>
        </w:rPr>
        <w:t xml:space="preserve">совершения поджогов, называют либо </w:t>
      </w:r>
      <w:r>
        <w:rPr>
          <w:b/>
          <w:sz w:val="28"/>
        </w:rPr>
        <w:t xml:space="preserve">инициаторами </w:t>
      </w:r>
      <w:r>
        <w:rPr>
          <w:sz w:val="28"/>
        </w:rPr>
        <w:t xml:space="preserve">горения, </w:t>
      </w:r>
      <w:r>
        <w:rPr>
          <w:spacing w:val="-5"/>
          <w:sz w:val="28"/>
        </w:rPr>
        <w:t xml:space="preserve">либо </w:t>
      </w:r>
      <w:r>
        <w:rPr>
          <w:b/>
          <w:spacing w:val="-6"/>
          <w:sz w:val="28"/>
        </w:rPr>
        <w:t xml:space="preserve">акселерантами </w:t>
      </w:r>
      <w:r>
        <w:rPr>
          <w:spacing w:val="-6"/>
          <w:sz w:val="28"/>
        </w:rPr>
        <w:t xml:space="preserve">(буквальный </w:t>
      </w:r>
      <w:r>
        <w:rPr>
          <w:spacing w:val="-5"/>
          <w:sz w:val="28"/>
        </w:rPr>
        <w:t xml:space="preserve">перевод </w:t>
      </w:r>
      <w:r>
        <w:rPr>
          <w:sz w:val="28"/>
        </w:rPr>
        <w:t xml:space="preserve">с </w:t>
      </w:r>
      <w:r>
        <w:rPr>
          <w:spacing w:val="-5"/>
          <w:sz w:val="28"/>
        </w:rPr>
        <w:t xml:space="preserve">английского), </w:t>
      </w:r>
      <w:r>
        <w:rPr>
          <w:spacing w:val="-3"/>
          <w:sz w:val="28"/>
        </w:rPr>
        <w:t xml:space="preserve">т. е. </w:t>
      </w:r>
      <w:r>
        <w:rPr>
          <w:b/>
          <w:sz w:val="28"/>
        </w:rPr>
        <w:t xml:space="preserve">ускорителями, интенсификаторами </w:t>
      </w:r>
      <w:r>
        <w:rPr>
          <w:spacing w:val="-3"/>
          <w:sz w:val="28"/>
        </w:rPr>
        <w:t xml:space="preserve">горения. </w:t>
      </w:r>
      <w:r>
        <w:rPr>
          <w:sz w:val="28"/>
        </w:rPr>
        <w:t xml:space="preserve">У </w:t>
      </w:r>
      <w:r>
        <w:rPr>
          <w:spacing w:val="-4"/>
          <w:sz w:val="28"/>
        </w:rPr>
        <w:t xml:space="preserve">каждого </w:t>
      </w:r>
      <w:r>
        <w:rPr>
          <w:sz w:val="28"/>
        </w:rPr>
        <w:t xml:space="preserve">из </w:t>
      </w:r>
      <w:r>
        <w:rPr>
          <w:spacing w:val="-4"/>
          <w:sz w:val="28"/>
        </w:rPr>
        <w:t xml:space="preserve">терминов </w:t>
      </w:r>
      <w:r>
        <w:rPr>
          <w:spacing w:val="-3"/>
          <w:sz w:val="28"/>
        </w:rPr>
        <w:t xml:space="preserve">есть </w:t>
      </w:r>
      <w:r>
        <w:rPr>
          <w:spacing w:val="-4"/>
          <w:sz w:val="28"/>
        </w:rPr>
        <w:t xml:space="preserve">свои достоинства </w:t>
      </w:r>
      <w:r>
        <w:rPr>
          <w:sz w:val="28"/>
        </w:rPr>
        <w:t xml:space="preserve">и </w:t>
      </w:r>
      <w:r>
        <w:rPr>
          <w:spacing w:val="-4"/>
          <w:sz w:val="28"/>
        </w:rPr>
        <w:t xml:space="preserve">недостатки, вряд </w:t>
      </w:r>
      <w:r>
        <w:rPr>
          <w:spacing w:val="-3"/>
          <w:sz w:val="28"/>
        </w:rPr>
        <w:t xml:space="preserve">ли </w:t>
      </w:r>
      <w:r>
        <w:rPr>
          <w:spacing w:val="-4"/>
          <w:sz w:val="28"/>
        </w:rPr>
        <w:t xml:space="preserve">можно  </w:t>
      </w:r>
      <w:r>
        <w:rPr>
          <w:spacing w:val="58"/>
          <w:sz w:val="28"/>
        </w:rPr>
        <w:t xml:space="preserve"> </w:t>
      </w:r>
      <w:r>
        <w:rPr>
          <w:spacing w:val="-4"/>
          <w:sz w:val="28"/>
        </w:rPr>
        <w:t>выбрать</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 xml:space="preserve">во </w:t>
      </w:r>
      <w:r>
        <w:rPr>
          <w:spacing w:val="-4"/>
        </w:rPr>
        <w:t xml:space="preserve">всех отношениях </w:t>
      </w:r>
      <w:proofErr w:type="gramStart"/>
      <w:r>
        <w:rPr>
          <w:spacing w:val="-4"/>
        </w:rPr>
        <w:t>наилучший</w:t>
      </w:r>
      <w:proofErr w:type="gramEnd"/>
      <w:r>
        <w:rPr>
          <w:spacing w:val="-4"/>
        </w:rPr>
        <w:t xml:space="preserve">, поэтому </w:t>
      </w:r>
      <w:r>
        <w:t xml:space="preserve">в </w:t>
      </w:r>
      <w:r>
        <w:rPr>
          <w:spacing w:val="-4"/>
        </w:rPr>
        <w:t xml:space="preserve">экспертной практике используют </w:t>
      </w:r>
      <w:r>
        <w:t xml:space="preserve">и те и </w:t>
      </w:r>
      <w:r>
        <w:rPr>
          <w:spacing w:val="-3"/>
        </w:rPr>
        <w:t>другие.</w:t>
      </w:r>
    </w:p>
    <w:p w:rsidR="004B7161" w:rsidRDefault="00A02634">
      <w:pPr>
        <w:pStyle w:val="a3"/>
        <w:ind w:left="821" w:right="31" w:firstLine="0"/>
        <w:jc w:val="left"/>
      </w:pPr>
      <w:r>
        <w:rPr>
          <w:spacing w:val="-4"/>
        </w:rPr>
        <w:t xml:space="preserve">Инициаторы горения можно условно </w:t>
      </w:r>
      <w:r>
        <w:rPr>
          <w:spacing w:val="-3"/>
        </w:rPr>
        <w:t xml:space="preserve">разделить </w:t>
      </w:r>
      <w:r>
        <w:t xml:space="preserve">на две </w:t>
      </w:r>
      <w:r>
        <w:rPr>
          <w:spacing w:val="-4"/>
        </w:rPr>
        <w:t xml:space="preserve">группы: 1.Легковоспламеняющиеся </w:t>
      </w:r>
      <w:r>
        <w:t xml:space="preserve">и </w:t>
      </w:r>
      <w:r>
        <w:rPr>
          <w:spacing w:val="-4"/>
        </w:rPr>
        <w:t xml:space="preserve">горючие жидкости (ЛВЖ, </w:t>
      </w:r>
      <w:r>
        <w:rPr>
          <w:spacing w:val="-3"/>
        </w:rPr>
        <w:t>ГЖ).</w:t>
      </w:r>
    </w:p>
    <w:p w:rsidR="004B7161" w:rsidRDefault="00A02634">
      <w:pPr>
        <w:pStyle w:val="a3"/>
        <w:spacing w:before="2" w:line="322" w:lineRule="exact"/>
        <w:ind w:left="821" w:right="31" w:firstLine="0"/>
        <w:jc w:val="left"/>
      </w:pPr>
      <w:r>
        <w:t>2.Специальные составы.</w:t>
      </w:r>
    </w:p>
    <w:p w:rsidR="004B7161" w:rsidRDefault="00A02634">
      <w:pPr>
        <w:pStyle w:val="a3"/>
        <w:ind w:right="108"/>
      </w:pPr>
      <w:r>
        <w:t xml:space="preserve">Ко </w:t>
      </w:r>
      <w:r>
        <w:rPr>
          <w:spacing w:val="-4"/>
        </w:rPr>
        <w:t xml:space="preserve">второй группе принадлежат вещества </w:t>
      </w:r>
      <w:r>
        <w:t xml:space="preserve">и </w:t>
      </w:r>
      <w:r>
        <w:rPr>
          <w:spacing w:val="-4"/>
        </w:rPr>
        <w:t xml:space="preserve">смеси веществ, возгорающиеся </w:t>
      </w:r>
      <w:r>
        <w:rPr>
          <w:spacing w:val="-3"/>
        </w:rPr>
        <w:t xml:space="preserve">при контакте </w:t>
      </w:r>
      <w:r>
        <w:rPr>
          <w:spacing w:val="-4"/>
        </w:rPr>
        <w:t xml:space="preserve">друг </w:t>
      </w:r>
      <w:r>
        <w:t xml:space="preserve">с </w:t>
      </w:r>
      <w:r>
        <w:rPr>
          <w:spacing w:val="-3"/>
        </w:rPr>
        <w:t xml:space="preserve">другом </w:t>
      </w:r>
      <w:r>
        <w:rPr>
          <w:spacing w:val="-4"/>
        </w:rPr>
        <w:t xml:space="preserve">(это, </w:t>
      </w:r>
      <w:r>
        <w:rPr>
          <w:spacing w:val="-3"/>
        </w:rPr>
        <w:t xml:space="preserve">как правило, </w:t>
      </w:r>
      <w:r>
        <w:rPr>
          <w:spacing w:val="-4"/>
        </w:rPr>
        <w:t xml:space="preserve">сильный окислитель </w:t>
      </w:r>
      <w:r>
        <w:t xml:space="preserve">в </w:t>
      </w:r>
      <w:r>
        <w:rPr>
          <w:spacing w:val="-4"/>
        </w:rPr>
        <w:t xml:space="preserve">комбинации </w:t>
      </w:r>
      <w:r>
        <w:t xml:space="preserve">с </w:t>
      </w:r>
      <w:r>
        <w:rPr>
          <w:spacing w:val="-4"/>
        </w:rPr>
        <w:t>горючим</w:t>
      </w:r>
      <w:r>
        <w:rPr>
          <w:spacing w:val="62"/>
        </w:rPr>
        <w:t xml:space="preserve"> </w:t>
      </w:r>
      <w:r>
        <w:rPr>
          <w:spacing w:val="-4"/>
        </w:rPr>
        <w:t>веществом, например, перманганат</w:t>
      </w:r>
      <w:r>
        <w:rPr>
          <w:spacing w:val="62"/>
        </w:rPr>
        <w:t xml:space="preserve"> </w:t>
      </w:r>
      <w:r>
        <w:rPr>
          <w:spacing w:val="-3"/>
        </w:rPr>
        <w:t xml:space="preserve">калия плюс </w:t>
      </w:r>
      <w:r>
        <w:rPr>
          <w:spacing w:val="-4"/>
        </w:rPr>
        <w:t xml:space="preserve">глицерин) </w:t>
      </w:r>
      <w:r>
        <w:rPr>
          <w:spacing w:val="-3"/>
        </w:rPr>
        <w:t xml:space="preserve">или при контакте </w:t>
      </w:r>
      <w:r>
        <w:t xml:space="preserve">с </w:t>
      </w:r>
      <w:r>
        <w:rPr>
          <w:spacing w:val="-4"/>
        </w:rPr>
        <w:t xml:space="preserve">кислородом воздуха. Применяются такие составы </w:t>
      </w:r>
      <w:r>
        <w:rPr>
          <w:spacing w:val="-3"/>
        </w:rPr>
        <w:t>пока редко.</w:t>
      </w:r>
    </w:p>
    <w:p w:rsidR="004B7161" w:rsidRDefault="00A02634">
      <w:pPr>
        <w:pStyle w:val="a3"/>
        <w:spacing w:line="242" w:lineRule="auto"/>
        <w:ind w:right="108"/>
      </w:pPr>
      <w:r>
        <w:rPr>
          <w:spacing w:val="-4"/>
        </w:rPr>
        <w:t>Гораздо</w:t>
      </w:r>
      <w:r>
        <w:rPr>
          <w:spacing w:val="62"/>
        </w:rPr>
        <w:t xml:space="preserve"> </w:t>
      </w:r>
      <w:r>
        <w:rPr>
          <w:spacing w:val="-4"/>
        </w:rPr>
        <w:t>чаще</w:t>
      </w:r>
      <w:r>
        <w:rPr>
          <w:spacing w:val="62"/>
        </w:rPr>
        <w:t xml:space="preserve"> </w:t>
      </w:r>
      <w:r>
        <w:rPr>
          <w:spacing w:val="-4"/>
        </w:rPr>
        <w:t>применяются</w:t>
      </w:r>
      <w:r>
        <w:rPr>
          <w:spacing w:val="62"/>
        </w:rPr>
        <w:t xml:space="preserve"> </w:t>
      </w:r>
      <w:r>
        <w:rPr>
          <w:spacing w:val="-4"/>
        </w:rPr>
        <w:t>поджигателями</w:t>
      </w:r>
      <w:r>
        <w:rPr>
          <w:spacing w:val="62"/>
        </w:rPr>
        <w:t xml:space="preserve"> </w:t>
      </w:r>
      <w:r>
        <w:rPr>
          <w:spacing w:val="-4"/>
        </w:rPr>
        <w:t>легковоспламеняющиеся</w:t>
      </w:r>
      <w:r>
        <w:rPr>
          <w:spacing w:val="62"/>
        </w:rPr>
        <w:t xml:space="preserve"> </w:t>
      </w:r>
      <w:r>
        <w:t xml:space="preserve">и </w:t>
      </w:r>
      <w:r>
        <w:rPr>
          <w:spacing w:val="-4"/>
        </w:rPr>
        <w:t xml:space="preserve">горючие жидкости </w:t>
      </w:r>
      <w:r>
        <w:rPr>
          <w:spacing w:val="-3"/>
        </w:rPr>
        <w:t xml:space="preserve">(ЛВЖ </w:t>
      </w:r>
      <w:r>
        <w:t xml:space="preserve">и </w:t>
      </w:r>
      <w:r>
        <w:rPr>
          <w:spacing w:val="-3"/>
        </w:rPr>
        <w:t>ГЖ).</w:t>
      </w:r>
    </w:p>
    <w:p w:rsidR="004B7161" w:rsidRDefault="00A02634">
      <w:pPr>
        <w:pStyle w:val="a3"/>
        <w:ind w:right="107"/>
      </w:pPr>
      <w:r>
        <w:rPr>
          <w:spacing w:val="-4"/>
        </w:rPr>
        <w:t xml:space="preserve">Частое применение отдельных </w:t>
      </w:r>
      <w:r>
        <w:rPr>
          <w:spacing w:val="-3"/>
        </w:rPr>
        <w:t xml:space="preserve">видов ЛВЖ </w:t>
      </w:r>
      <w:r>
        <w:t xml:space="preserve">и ГЖ </w:t>
      </w:r>
      <w:r>
        <w:rPr>
          <w:spacing w:val="-2"/>
        </w:rPr>
        <w:t xml:space="preserve">при </w:t>
      </w:r>
      <w:r>
        <w:rPr>
          <w:spacing w:val="-4"/>
        </w:rPr>
        <w:t xml:space="preserve">поджогах обусловлено, </w:t>
      </w:r>
      <w:r>
        <w:rPr>
          <w:spacing w:val="-3"/>
        </w:rPr>
        <w:t xml:space="preserve">видимо, прежде </w:t>
      </w:r>
      <w:proofErr w:type="gramStart"/>
      <w:r>
        <w:rPr>
          <w:spacing w:val="-3"/>
        </w:rPr>
        <w:t>всего</w:t>
      </w:r>
      <w:proofErr w:type="gramEnd"/>
      <w:r>
        <w:rPr>
          <w:spacing w:val="-3"/>
        </w:rPr>
        <w:t xml:space="preserve"> </w:t>
      </w:r>
      <w:r>
        <w:rPr>
          <w:spacing w:val="-4"/>
        </w:rPr>
        <w:t xml:space="preserve">доступностью </w:t>
      </w:r>
      <w:r>
        <w:rPr>
          <w:spacing w:val="-3"/>
        </w:rPr>
        <w:t xml:space="preserve">тех или иных </w:t>
      </w:r>
      <w:r>
        <w:rPr>
          <w:spacing w:val="-4"/>
        </w:rPr>
        <w:t xml:space="preserve">жидкостей </w:t>
      </w:r>
      <w:r>
        <w:rPr>
          <w:spacing w:val="-3"/>
        </w:rPr>
        <w:t xml:space="preserve">для  </w:t>
      </w:r>
      <w:r>
        <w:rPr>
          <w:spacing w:val="-4"/>
        </w:rPr>
        <w:t xml:space="preserve">злоумышленника. Анализ материалов дознания </w:t>
      </w:r>
      <w:r>
        <w:t xml:space="preserve">по </w:t>
      </w:r>
      <w:r>
        <w:rPr>
          <w:spacing w:val="-4"/>
        </w:rPr>
        <w:t xml:space="preserve">пожарам показывает, что </w:t>
      </w:r>
      <w:r>
        <w:rPr>
          <w:spacing w:val="-3"/>
        </w:rPr>
        <w:t xml:space="preserve">для </w:t>
      </w:r>
      <w:r>
        <w:rPr>
          <w:spacing w:val="-4"/>
        </w:rPr>
        <w:t>поджогов</w:t>
      </w:r>
      <w:r>
        <w:rPr>
          <w:spacing w:val="12"/>
        </w:rPr>
        <w:t xml:space="preserve"> </w:t>
      </w:r>
      <w:r>
        <w:rPr>
          <w:spacing w:val="-4"/>
        </w:rPr>
        <w:t>применяются:</w:t>
      </w:r>
    </w:p>
    <w:p w:rsidR="004B7161" w:rsidRDefault="00A02634">
      <w:pPr>
        <w:pStyle w:val="a3"/>
        <w:ind w:right="109"/>
      </w:pPr>
      <w:r>
        <w:t>бензин, керосин осветительный, дизельное топливо, т. е. светлые нефтепродукты (примерно в 70 % случаев);</w:t>
      </w:r>
    </w:p>
    <w:p w:rsidR="004B7161" w:rsidRDefault="00A02634">
      <w:pPr>
        <w:pStyle w:val="a3"/>
        <w:spacing w:before="2"/>
        <w:ind w:left="821" w:right="4809" w:firstLine="0"/>
        <w:jc w:val="left"/>
      </w:pPr>
      <w:r>
        <w:t>растворители лаков и красок (25 %); прочие ЛВЖ и ГЖ (5 %).</w:t>
      </w:r>
    </w:p>
    <w:p w:rsidR="004B7161" w:rsidRDefault="00A02634">
      <w:pPr>
        <w:pStyle w:val="a3"/>
        <w:ind w:right="107"/>
      </w:pPr>
      <w:r>
        <w:t>К прочим относятся духи и одеколоны, спирты, эфиры, клеи на органических растворителях, некоторые средства для химической чистки и т. д.</w:t>
      </w:r>
    </w:p>
    <w:p w:rsidR="004B7161" w:rsidRDefault="00A02634">
      <w:pPr>
        <w:pStyle w:val="a3"/>
        <w:ind w:right="107"/>
      </w:pPr>
      <w:r>
        <w:t>Если мы обнаруживаем остатки ЛВЖ, ГЖ и других инициаторов горения там, где им быть не положено, это может свидетельствовать о поджоге с применением данной жидкости.</w:t>
      </w:r>
    </w:p>
    <w:p w:rsidR="004B7161" w:rsidRDefault="00A02634">
      <w:pPr>
        <w:ind w:left="112" w:right="104" w:firstLine="708"/>
        <w:jc w:val="both"/>
        <w:rPr>
          <w:i/>
          <w:sz w:val="28"/>
        </w:rPr>
      </w:pPr>
      <w:r>
        <w:rPr>
          <w:i/>
          <w:sz w:val="28"/>
        </w:rPr>
        <w:t xml:space="preserve">В </w:t>
      </w:r>
      <w:r>
        <w:rPr>
          <w:i/>
          <w:spacing w:val="-5"/>
          <w:sz w:val="28"/>
        </w:rPr>
        <w:t xml:space="preserve">деревне Сельцо Ломоносовского района Ленинградской </w:t>
      </w:r>
      <w:r>
        <w:rPr>
          <w:i/>
          <w:spacing w:val="-4"/>
          <w:sz w:val="28"/>
        </w:rPr>
        <w:t xml:space="preserve">области </w:t>
      </w:r>
      <w:r>
        <w:rPr>
          <w:i/>
          <w:sz w:val="28"/>
        </w:rPr>
        <w:t xml:space="preserve">в </w:t>
      </w:r>
      <w:r>
        <w:rPr>
          <w:i/>
          <w:spacing w:val="-3"/>
          <w:sz w:val="28"/>
        </w:rPr>
        <w:t xml:space="preserve">80-х </w:t>
      </w:r>
      <w:r>
        <w:rPr>
          <w:i/>
          <w:spacing w:val="-2"/>
          <w:sz w:val="28"/>
        </w:rPr>
        <w:t xml:space="preserve">гг. </w:t>
      </w:r>
      <w:r>
        <w:rPr>
          <w:i/>
          <w:spacing w:val="-4"/>
          <w:sz w:val="28"/>
        </w:rPr>
        <w:t xml:space="preserve">произошел </w:t>
      </w:r>
      <w:r>
        <w:rPr>
          <w:i/>
          <w:spacing w:val="-3"/>
          <w:sz w:val="28"/>
        </w:rPr>
        <w:t xml:space="preserve">пожар </w:t>
      </w:r>
      <w:r>
        <w:rPr>
          <w:i/>
          <w:sz w:val="28"/>
        </w:rPr>
        <w:t xml:space="preserve">в </w:t>
      </w:r>
      <w:r>
        <w:rPr>
          <w:i/>
          <w:spacing w:val="-4"/>
          <w:sz w:val="28"/>
        </w:rPr>
        <w:t xml:space="preserve">магазине потребкооперации. </w:t>
      </w:r>
      <w:r>
        <w:rPr>
          <w:i/>
          <w:sz w:val="28"/>
        </w:rPr>
        <w:t xml:space="preserve">Магазин был закрыт, и горение  в нем было обнаружено жителями деревни по внешним признакам — выходу дыма и пламени из-под </w:t>
      </w:r>
      <w:r>
        <w:rPr>
          <w:i/>
          <w:spacing w:val="-3"/>
          <w:sz w:val="28"/>
        </w:rPr>
        <w:t xml:space="preserve">крыши, </w:t>
      </w:r>
      <w:r>
        <w:rPr>
          <w:i/>
          <w:sz w:val="28"/>
        </w:rPr>
        <w:t xml:space="preserve">в </w:t>
      </w:r>
      <w:r>
        <w:rPr>
          <w:i/>
          <w:spacing w:val="-3"/>
          <w:sz w:val="28"/>
        </w:rPr>
        <w:t xml:space="preserve">зоне </w:t>
      </w:r>
      <w:r>
        <w:rPr>
          <w:i/>
          <w:spacing w:val="-4"/>
          <w:sz w:val="28"/>
        </w:rPr>
        <w:t>расположения</w:t>
      </w:r>
      <w:r>
        <w:rPr>
          <w:i/>
          <w:spacing w:val="62"/>
          <w:sz w:val="28"/>
        </w:rPr>
        <w:t xml:space="preserve"> </w:t>
      </w:r>
      <w:r>
        <w:rPr>
          <w:i/>
          <w:spacing w:val="-3"/>
          <w:sz w:val="28"/>
        </w:rPr>
        <w:t xml:space="preserve">"гусака </w:t>
      </w:r>
      <w:r>
        <w:rPr>
          <w:i/>
          <w:sz w:val="28"/>
        </w:rPr>
        <w:t xml:space="preserve">" </w:t>
      </w:r>
      <w:r>
        <w:rPr>
          <w:i/>
          <w:spacing w:val="-4"/>
          <w:sz w:val="28"/>
        </w:rPr>
        <w:t>входа</w:t>
      </w:r>
      <w:r>
        <w:rPr>
          <w:i/>
          <w:spacing w:val="62"/>
          <w:sz w:val="28"/>
        </w:rPr>
        <w:t xml:space="preserve"> </w:t>
      </w:r>
      <w:r>
        <w:rPr>
          <w:i/>
          <w:spacing w:val="-4"/>
          <w:sz w:val="28"/>
        </w:rPr>
        <w:t xml:space="preserve">электропроводов </w:t>
      </w:r>
      <w:r>
        <w:rPr>
          <w:i/>
          <w:spacing w:val="-3"/>
          <w:sz w:val="28"/>
        </w:rPr>
        <w:t xml:space="preserve">внутрь магазина. Естественно, </w:t>
      </w:r>
      <w:r>
        <w:rPr>
          <w:i/>
          <w:sz w:val="28"/>
        </w:rPr>
        <w:t xml:space="preserve">у </w:t>
      </w:r>
      <w:r>
        <w:rPr>
          <w:i/>
          <w:spacing w:val="-3"/>
          <w:sz w:val="28"/>
        </w:rPr>
        <w:t xml:space="preserve">дознавателя </w:t>
      </w:r>
      <w:r>
        <w:rPr>
          <w:i/>
          <w:sz w:val="28"/>
        </w:rPr>
        <w:t xml:space="preserve">и  </w:t>
      </w:r>
      <w:r>
        <w:rPr>
          <w:i/>
          <w:spacing w:val="-3"/>
          <w:sz w:val="28"/>
        </w:rPr>
        <w:t xml:space="preserve">инженера  ИПЛ, </w:t>
      </w:r>
      <w:r>
        <w:rPr>
          <w:i/>
          <w:sz w:val="28"/>
        </w:rPr>
        <w:t xml:space="preserve">прибывших на пожар, первой возникла версия возникновения пожара </w:t>
      </w:r>
      <w:r>
        <w:rPr>
          <w:i/>
          <w:spacing w:val="-4"/>
          <w:sz w:val="28"/>
        </w:rPr>
        <w:t xml:space="preserve">вследствие какого-либо аварийного режима </w:t>
      </w:r>
      <w:r>
        <w:rPr>
          <w:i/>
          <w:sz w:val="28"/>
        </w:rPr>
        <w:t xml:space="preserve">в электропроводах, на </w:t>
      </w:r>
      <w:r>
        <w:rPr>
          <w:i/>
          <w:spacing w:val="2"/>
          <w:sz w:val="28"/>
        </w:rPr>
        <w:t xml:space="preserve">входе </w:t>
      </w:r>
      <w:r>
        <w:rPr>
          <w:i/>
          <w:sz w:val="28"/>
        </w:rPr>
        <w:t xml:space="preserve">их в </w:t>
      </w:r>
      <w:r>
        <w:rPr>
          <w:i/>
          <w:spacing w:val="2"/>
          <w:sz w:val="28"/>
        </w:rPr>
        <w:t xml:space="preserve">здание. </w:t>
      </w:r>
      <w:r>
        <w:rPr>
          <w:i/>
          <w:sz w:val="28"/>
        </w:rPr>
        <w:t xml:space="preserve">Однако </w:t>
      </w:r>
      <w:r>
        <w:rPr>
          <w:i/>
          <w:spacing w:val="2"/>
          <w:sz w:val="28"/>
        </w:rPr>
        <w:t xml:space="preserve">осмотр магазина показал, </w:t>
      </w:r>
      <w:r>
        <w:rPr>
          <w:i/>
          <w:spacing w:val="-4"/>
          <w:sz w:val="28"/>
        </w:rPr>
        <w:t xml:space="preserve">что </w:t>
      </w:r>
      <w:r>
        <w:rPr>
          <w:i/>
          <w:spacing w:val="-5"/>
          <w:sz w:val="28"/>
        </w:rPr>
        <w:t xml:space="preserve">очаг пожара </w:t>
      </w:r>
      <w:r>
        <w:rPr>
          <w:i/>
          <w:spacing w:val="-6"/>
          <w:sz w:val="28"/>
        </w:rPr>
        <w:t xml:space="preserve">расположен внутри </w:t>
      </w:r>
      <w:r>
        <w:rPr>
          <w:i/>
          <w:spacing w:val="-4"/>
          <w:sz w:val="28"/>
        </w:rPr>
        <w:t xml:space="preserve">его. </w:t>
      </w:r>
      <w:r>
        <w:rPr>
          <w:i/>
          <w:sz w:val="28"/>
        </w:rPr>
        <w:t xml:space="preserve">В </w:t>
      </w:r>
      <w:r>
        <w:rPr>
          <w:i/>
          <w:spacing w:val="-6"/>
          <w:sz w:val="28"/>
        </w:rPr>
        <w:t xml:space="preserve">очаговой </w:t>
      </w:r>
      <w:r>
        <w:rPr>
          <w:i/>
          <w:spacing w:val="-4"/>
          <w:sz w:val="28"/>
        </w:rPr>
        <w:t xml:space="preserve">зоне </w:t>
      </w:r>
      <w:r>
        <w:rPr>
          <w:i/>
          <w:sz w:val="28"/>
        </w:rPr>
        <w:t xml:space="preserve">— </w:t>
      </w:r>
      <w:r>
        <w:rPr>
          <w:i/>
          <w:spacing w:val="-6"/>
          <w:sz w:val="28"/>
        </w:rPr>
        <w:t xml:space="preserve">подсобном </w:t>
      </w:r>
      <w:r>
        <w:rPr>
          <w:i/>
          <w:spacing w:val="-5"/>
          <w:sz w:val="28"/>
        </w:rPr>
        <w:t xml:space="preserve">помещении магазина </w:t>
      </w:r>
      <w:r>
        <w:rPr>
          <w:i/>
          <w:sz w:val="28"/>
        </w:rPr>
        <w:t xml:space="preserve">— </w:t>
      </w:r>
      <w:r>
        <w:rPr>
          <w:i/>
          <w:spacing w:val="-6"/>
          <w:sz w:val="28"/>
        </w:rPr>
        <w:t xml:space="preserve">находились складированные </w:t>
      </w:r>
      <w:r>
        <w:rPr>
          <w:i/>
          <w:spacing w:val="-3"/>
          <w:sz w:val="28"/>
        </w:rPr>
        <w:t xml:space="preserve">продовольственные </w:t>
      </w:r>
      <w:r>
        <w:rPr>
          <w:i/>
          <w:sz w:val="28"/>
        </w:rPr>
        <w:t xml:space="preserve">товары. Заглянули в мешок с рисом и почувствовали </w:t>
      </w:r>
      <w:r>
        <w:rPr>
          <w:i/>
          <w:spacing w:val="-4"/>
          <w:sz w:val="28"/>
        </w:rPr>
        <w:t xml:space="preserve">посторонний </w:t>
      </w:r>
      <w:r>
        <w:rPr>
          <w:i/>
          <w:spacing w:val="-3"/>
          <w:sz w:val="28"/>
        </w:rPr>
        <w:t xml:space="preserve">запах. </w:t>
      </w:r>
      <w:r>
        <w:rPr>
          <w:i/>
          <w:spacing w:val="-4"/>
          <w:sz w:val="28"/>
        </w:rPr>
        <w:t xml:space="preserve">Газохроматографический анализ отобранной </w:t>
      </w:r>
      <w:r>
        <w:rPr>
          <w:i/>
          <w:spacing w:val="-3"/>
          <w:sz w:val="28"/>
        </w:rPr>
        <w:t xml:space="preserve">пробы </w:t>
      </w:r>
      <w:r>
        <w:rPr>
          <w:i/>
          <w:spacing w:val="-4"/>
          <w:sz w:val="28"/>
        </w:rPr>
        <w:t>показал</w:t>
      </w:r>
      <w:r>
        <w:rPr>
          <w:i/>
          <w:spacing w:val="62"/>
          <w:sz w:val="28"/>
        </w:rPr>
        <w:t xml:space="preserve"> </w:t>
      </w:r>
      <w:r>
        <w:rPr>
          <w:i/>
          <w:spacing w:val="-4"/>
          <w:sz w:val="28"/>
        </w:rPr>
        <w:t>присутствие</w:t>
      </w:r>
      <w:r>
        <w:rPr>
          <w:i/>
          <w:spacing w:val="62"/>
          <w:sz w:val="28"/>
        </w:rPr>
        <w:t xml:space="preserve"> </w:t>
      </w:r>
      <w:r>
        <w:rPr>
          <w:i/>
          <w:sz w:val="28"/>
        </w:rPr>
        <w:t xml:space="preserve">в </w:t>
      </w:r>
      <w:r>
        <w:rPr>
          <w:i/>
          <w:spacing w:val="-3"/>
          <w:sz w:val="28"/>
        </w:rPr>
        <w:t xml:space="preserve">рисе </w:t>
      </w:r>
      <w:r>
        <w:rPr>
          <w:i/>
          <w:spacing w:val="-4"/>
          <w:sz w:val="28"/>
        </w:rPr>
        <w:t>значительного</w:t>
      </w:r>
      <w:r>
        <w:rPr>
          <w:i/>
          <w:spacing w:val="62"/>
          <w:sz w:val="28"/>
        </w:rPr>
        <w:t xml:space="preserve"> </w:t>
      </w:r>
      <w:r>
        <w:rPr>
          <w:i/>
          <w:spacing w:val="-4"/>
          <w:sz w:val="28"/>
        </w:rPr>
        <w:t xml:space="preserve">количества </w:t>
      </w:r>
      <w:r>
        <w:rPr>
          <w:i/>
          <w:sz w:val="28"/>
        </w:rPr>
        <w:t xml:space="preserve">дизельного топлива. Таким образом, получила подтверждение </w:t>
      </w:r>
      <w:r>
        <w:rPr>
          <w:i/>
          <w:spacing w:val="-4"/>
          <w:sz w:val="28"/>
        </w:rPr>
        <w:t>версия</w:t>
      </w:r>
      <w:r>
        <w:rPr>
          <w:i/>
          <w:spacing w:val="24"/>
          <w:sz w:val="28"/>
        </w:rPr>
        <w:t xml:space="preserve"> </w:t>
      </w:r>
      <w:r>
        <w:rPr>
          <w:i/>
          <w:spacing w:val="-5"/>
          <w:sz w:val="28"/>
        </w:rPr>
        <w:t>поджога.</w:t>
      </w:r>
    </w:p>
    <w:p w:rsidR="004B7161" w:rsidRDefault="00A02634">
      <w:pPr>
        <w:pStyle w:val="1"/>
        <w:numPr>
          <w:ilvl w:val="1"/>
          <w:numId w:val="10"/>
        </w:numPr>
        <w:tabs>
          <w:tab w:val="left" w:pos="1452"/>
        </w:tabs>
        <w:ind w:left="1451" w:hanging="630"/>
      </w:pPr>
      <w:r>
        <w:t xml:space="preserve">Следы горения ЛВЖ и ГЖ на </w:t>
      </w:r>
      <w:r>
        <w:rPr>
          <w:spacing w:val="-4"/>
        </w:rPr>
        <w:t>окружающих конструкциях</w:t>
      </w:r>
    </w:p>
    <w:p w:rsidR="004B7161" w:rsidRDefault="00A02634">
      <w:pPr>
        <w:pStyle w:val="a3"/>
        <w:spacing w:before="1" w:line="322" w:lineRule="exact"/>
        <w:ind w:right="111"/>
      </w:pPr>
      <w:r>
        <w:rPr>
          <w:spacing w:val="-4"/>
        </w:rPr>
        <w:t xml:space="preserve">Легковоспламеняющиеся </w:t>
      </w:r>
      <w:r>
        <w:t xml:space="preserve">и </w:t>
      </w:r>
      <w:r>
        <w:rPr>
          <w:spacing w:val="-4"/>
        </w:rPr>
        <w:t xml:space="preserve">горючие жидкости могут </w:t>
      </w:r>
      <w:r>
        <w:t>оставлять при горении достаточно специфические следы на окружающих конструкциях. К таковым относятся:</w:t>
      </w:r>
    </w:p>
    <w:p w:rsidR="004B7161" w:rsidRDefault="00A02634">
      <w:pPr>
        <w:pStyle w:val="a3"/>
        <w:spacing w:line="242" w:lineRule="auto"/>
        <w:ind w:right="111"/>
      </w:pPr>
      <w:r>
        <w:t>а</w:t>
      </w:r>
      <w:proofErr w:type="gramStart"/>
      <w:r>
        <w:t>)х</w:t>
      </w:r>
      <w:proofErr w:type="gramEnd"/>
      <w:r>
        <w:t>арактерные пятна от сгоревшей жидкости на древесине,  мягкой  мебели;</w:t>
      </w:r>
    </w:p>
    <w:p w:rsidR="004B7161" w:rsidRDefault="00A02634">
      <w:pPr>
        <w:pStyle w:val="a3"/>
        <w:spacing w:line="322" w:lineRule="exact"/>
        <w:ind w:right="111"/>
      </w:pPr>
      <w:r>
        <w:t>б) характерные прогары в конструкциях, образующиеся при горении жидкости в углублениях, щелях;</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left="821" w:right="31" w:firstLine="0"/>
        <w:jc w:val="left"/>
      </w:pPr>
      <w:r>
        <w:lastRenderedPageBreak/>
        <w:t>в) аномальные температурные зоны на окружающих конструкциях.</w:t>
      </w:r>
    </w:p>
    <w:p w:rsidR="004B7161" w:rsidRDefault="00A02634">
      <w:pPr>
        <w:pStyle w:val="a3"/>
        <w:spacing w:after="6"/>
        <w:ind w:right="116"/>
      </w:pPr>
      <w:r>
        <w:rPr>
          <w:b/>
        </w:rPr>
        <w:t xml:space="preserve">Характерные пятна, </w:t>
      </w:r>
      <w:r>
        <w:t xml:space="preserve">по форме соответствующие лужице разлившейся жидкости (рис. 14.1, </w:t>
      </w:r>
      <w:r>
        <w:rPr>
          <w:i/>
        </w:rPr>
        <w:t>а</w:t>
      </w:r>
      <w:r>
        <w:t>), образуются на сгораемых поверхностях (древесине, покрытии из пластика и линолеума мягкой мебели) при выгорании этой жидкости.</w:t>
      </w:r>
    </w:p>
    <w:p w:rsidR="004B7161" w:rsidRDefault="00A02634">
      <w:pPr>
        <w:pStyle w:val="a3"/>
        <w:ind w:left="3283" w:firstLine="0"/>
        <w:jc w:val="left"/>
        <w:rPr>
          <w:sz w:val="20"/>
        </w:rPr>
      </w:pPr>
      <w:r>
        <w:rPr>
          <w:noProof/>
          <w:sz w:val="20"/>
          <w:lang w:eastAsia="ru-RU"/>
        </w:rPr>
        <w:drawing>
          <wp:inline distT="0" distB="0" distL="0" distR="0">
            <wp:extent cx="2182132" cy="1530096"/>
            <wp:effectExtent l="0" t="0" r="0" b="0"/>
            <wp:docPr id="15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5.png"/>
                    <pic:cNvPicPr/>
                  </pic:nvPicPr>
                  <pic:blipFill>
                    <a:blip r:embed="rId90" cstate="print"/>
                    <a:stretch>
                      <a:fillRect/>
                    </a:stretch>
                  </pic:blipFill>
                  <pic:spPr>
                    <a:xfrm>
                      <a:off x="0" y="0"/>
                      <a:ext cx="2182132" cy="1530096"/>
                    </a:xfrm>
                    <a:prstGeom prst="rect">
                      <a:avLst/>
                    </a:prstGeom>
                  </pic:spPr>
                </pic:pic>
              </a:graphicData>
            </a:graphic>
          </wp:inline>
        </w:drawing>
      </w:r>
    </w:p>
    <w:p w:rsidR="004B7161" w:rsidRDefault="00A02634">
      <w:pPr>
        <w:spacing w:line="315" w:lineRule="exact"/>
        <w:ind w:left="93" w:right="103"/>
        <w:jc w:val="center"/>
        <w:rPr>
          <w:i/>
          <w:sz w:val="28"/>
        </w:rPr>
      </w:pPr>
      <w:r>
        <w:rPr>
          <w:i/>
          <w:spacing w:val="2"/>
          <w:sz w:val="28"/>
        </w:rPr>
        <w:t xml:space="preserve">Рис. </w:t>
      </w:r>
      <w:r>
        <w:rPr>
          <w:i/>
          <w:spacing w:val="3"/>
          <w:sz w:val="28"/>
        </w:rPr>
        <w:t xml:space="preserve">14.1. </w:t>
      </w:r>
      <w:r>
        <w:rPr>
          <w:i/>
          <w:sz w:val="28"/>
        </w:rPr>
        <w:t xml:space="preserve">Пятна </w:t>
      </w:r>
      <w:r>
        <w:rPr>
          <w:i/>
          <w:spacing w:val="2"/>
          <w:sz w:val="28"/>
        </w:rPr>
        <w:t xml:space="preserve">прогара </w:t>
      </w:r>
      <w:r>
        <w:rPr>
          <w:i/>
          <w:sz w:val="28"/>
        </w:rPr>
        <w:t xml:space="preserve">на </w:t>
      </w:r>
      <w:r>
        <w:rPr>
          <w:i/>
          <w:spacing w:val="3"/>
          <w:sz w:val="28"/>
        </w:rPr>
        <w:t>конструкциях</w:t>
      </w:r>
      <w:r>
        <w:rPr>
          <w:i/>
          <w:spacing w:val="75"/>
          <w:sz w:val="28"/>
        </w:rPr>
        <w:t xml:space="preserve"> </w:t>
      </w:r>
      <w:r>
        <w:rPr>
          <w:i/>
          <w:spacing w:val="3"/>
          <w:sz w:val="28"/>
        </w:rPr>
        <w:t>пола:</w:t>
      </w:r>
    </w:p>
    <w:p w:rsidR="004B7161" w:rsidRDefault="00A02634">
      <w:pPr>
        <w:jc w:val="center"/>
        <w:rPr>
          <w:i/>
          <w:sz w:val="28"/>
        </w:rPr>
      </w:pPr>
      <w:r>
        <w:rPr>
          <w:i/>
          <w:sz w:val="28"/>
        </w:rPr>
        <w:t>а — пятна от сгоревшей жидкости; б — "щелевые" прогары</w:t>
      </w:r>
    </w:p>
    <w:p w:rsidR="004B7161" w:rsidRDefault="004B7161">
      <w:pPr>
        <w:pStyle w:val="a3"/>
        <w:spacing w:before="10"/>
        <w:ind w:left="0" w:firstLine="0"/>
        <w:jc w:val="left"/>
        <w:rPr>
          <w:i/>
          <w:sz w:val="27"/>
        </w:rPr>
      </w:pPr>
    </w:p>
    <w:p w:rsidR="004B7161" w:rsidRDefault="00A02634">
      <w:pPr>
        <w:pStyle w:val="a3"/>
        <w:ind w:right="110"/>
      </w:pPr>
      <w:r>
        <w:t xml:space="preserve">Для пятен характерна, как правило, "кляксообразная" форма и четкая граница между обугленной зоной и необгоревшей частью материала. Сохраняются такие пятна чаще всего на полу и в других местах, где на пожаре было относительно "холодно". При обнаружении подобных пятен  их необходимо сфотографировать или </w:t>
      </w:r>
      <w:proofErr w:type="gramStart"/>
      <w:r>
        <w:t>заснять</w:t>
      </w:r>
      <w:proofErr w:type="gramEnd"/>
      <w:r>
        <w:t xml:space="preserve"> на видеопленку, а также сделать соответствующую запись в протоколе осмотра. Эти данные можно использовать при обосновании версии поджога с применением горючей жидкости.</w:t>
      </w:r>
    </w:p>
    <w:p w:rsidR="004B7161" w:rsidRDefault="00A02634">
      <w:pPr>
        <w:pStyle w:val="a3"/>
        <w:ind w:right="110"/>
      </w:pPr>
      <w:r>
        <w:t>Необходимо только иметь в виду, что на неокрашенных поверхностях древесины относительно легкокипящие жидкости (бензины, серный  эфир, ацетон и другие растворители) таких пятен могут и не оставить — они легко испаряются, и температура на поверхности не достигает необходимой для, обугливания древесины величины. Более тяжелые жидкости, например, среднедистиллятные нефтепродукты — керосин, дизельные топлива — такие пятна оставляют обязательно. Подобные пятна оставляют, однако, и горящие масла, битум, расплавленные полимеры.</w:t>
      </w:r>
    </w:p>
    <w:p w:rsidR="004B7161" w:rsidRDefault="00A02634">
      <w:pPr>
        <w:pStyle w:val="a3"/>
        <w:ind w:right="112"/>
      </w:pPr>
      <w:r>
        <w:t xml:space="preserve">После поджога с применением горючей жидкости на полу могут  оставаться и так называемые </w:t>
      </w:r>
      <w:r>
        <w:rPr>
          <w:b/>
          <w:spacing w:val="-3"/>
        </w:rPr>
        <w:t xml:space="preserve">трейлеры </w:t>
      </w:r>
      <w:r>
        <w:t>— дорожки по форме пролитой жидкости.</w:t>
      </w:r>
    </w:p>
    <w:p w:rsidR="004B7161" w:rsidRDefault="00A02634">
      <w:pPr>
        <w:pStyle w:val="a3"/>
        <w:ind w:right="111"/>
      </w:pPr>
      <w:r>
        <w:t xml:space="preserve">Характерные прогары в конструкциях образуются вследствие горения лужиц и других скоплений легковоспламеняющихся и горючих жидкостей. Происходит это при проливе жидкости во внутренние конструкции пола, под шкаф, плинтус, в другие полости. Горение жидкости обусловливает в этом  случае появление на конструкции локальных термических поражений. В конечном </w:t>
      </w:r>
      <w:proofErr w:type="gramStart"/>
      <w:r>
        <w:t>счете</w:t>
      </w:r>
      <w:proofErr w:type="gramEnd"/>
      <w:r>
        <w:t xml:space="preserve"> может образоваться и сплошной прогар конструкции, например, дыра в полу. Не нужно, однако, путать такие прогары с обычными для многих развившихся пожаров </w:t>
      </w:r>
      <w:r>
        <w:rPr>
          <w:b/>
        </w:rPr>
        <w:t xml:space="preserve">щелевыми прогарами </w:t>
      </w:r>
      <w:r>
        <w:t xml:space="preserve">в полах и других пустотных конструкциях (рис. 14.1, </w:t>
      </w:r>
      <w:r>
        <w:rPr>
          <w:i/>
        </w:rPr>
        <w:t>б</w:t>
      </w:r>
      <w:r>
        <w:t xml:space="preserve">). Они образуются, когда горение развивается внутри пустотной конструкции и по щелям или другим неплотностям в конструкции движется по направлению конвективного воздушного потока, выходя наружу. Щелевые   прогары,   как   правило,   не   единичны,   вытянуты   вдоль      </w:t>
      </w:r>
      <w:r>
        <w:rPr>
          <w:spacing w:val="31"/>
        </w:rPr>
        <w:t xml:space="preserve"> </w:t>
      </w:r>
      <w:r>
        <w:t>щелей</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4" w:firstLine="0"/>
      </w:pPr>
      <w:r>
        <w:lastRenderedPageBreak/>
        <w:t>(например, вдоль стыка досок пола). Они могут образоваться и при отсутствии чернового пола, просто за счет более интенсивного горения в зоне щели из-за притока через щель свежего воздуха.</w:t>
      </w:r>
    </w:p>
    <w:p w:rsidR="004B7161" w:rsidRDefault="00A02634">
      <w:pPr>
        <w:pStyle w:val="a3"/>
        <w:ind w:right="118"/>
      </w:pPr>
      <w:r>
        <w:t>Аномальные температурные зоны на окружающих конструкциях также являются следствием локального теплового воздействия на конструкцию пламени горящей жидкости. То, как они проявляются в конкретных ситуациях и как выглядят, поясним на конкретном примере.</w:t>
      </w:r>
    </w:p>
    <w:p w:rsidR="004B7161" w:rsidRDefault="00A02634">
      <w:pPr>
        <w:spacing w:after="5"/>
        <w:ind w:left="112" w:right="109" w:firstLine="708"/>
        <w:jc w:val="both"/>
        <w:rPr>
          <w:i/>
          <w:sz w:val="28"/>
        </w:rPr>
      </w:pPr>
      <w:r>
        <w:rPr>
          <w:i/>
          <w:sz w:val="28"/>
        </w:rPr>
        <w:t>При расследовании пожара, произошедшего в одном из жилых домов Санкт-Петербурга,</w:t>
      </w:r>
      <w:r>
        <w:rPr>
          <w:i/>
          <w:spacing w:val="-10"/>
          <w:sz w:val="28"/>
        </w:rPr>
        <w:t xml:space="preserve"> </w:t>
      </w:r>
      <w:r>
        <w:rPr>
          <w:i/>
          <w:sz w:val="28"/>
        </w:rPr>
        <w:t>из</w:t>
      </w:r>
      <w:r>
        <w:rPr>
          <w:i/>
          <w:spacing w:val="-9"/>
          <w:sz w:val="28"/>
        </w:rPr>
        <w:t xml:space="preserve"> </w:t>
      </w:r>
      <w:r>
        <w:rPr>
          <w:i/>
          <w:sz w:val="28"/>
        </w:rPr>
        <w:t>очаговой</w:t>
      </w:r>
      <w:r>
        <w:rPr>
          <w:i/>
          <w:spacing w:val="-9"/>
          <w:sz w:val="28"/>
        </w:rPr>
        <w:t xml:space="preserve"> </w:t>
      </w:r>
      <w:r>
        <w:rPr>
          <w:i/>
          <w:sz w:val="28"/>
        </w:rPr>
        <w:t>зоны</w:t>
      </w:r>
      <w:r>
        <w:rPr>
          <w:i/>
          <w:spacing w:val="-10"/>
          <w:sz w:val="28"/>
        </w:rPr>
        <w:t xml:space="preserve"> </w:t>
      </w:r>
      <w:r>
        <w:rPr>
          <w:i/>
          <w:sz w:val="28"/>
        </w:rPr>
        <w:t>была</w:t>
      </w:r>
      <w:r>
        <w:rPr>
          <w:i/>
          <w:spacing w:val="-8"/>
          <w:sz w:val="28"/>
        </w:rPr>
        <w:t xml:space="preserve"> </w:t>
      </w:r>
      <w:r>
        <w:rPr>
          <w:i/>
          <w:sz w:val="28"/>
        </w:rPr>
        <w:t>изъята</w:t>
      </w:r>
      <w:r>
        <w:rPr>
          <w:i/>
          <w:spacing w:val="-8"/>
          <w:sz w:val="28"/>
        </w:rPr>
        <w:t xml:space="preserve"> </w:t>
      </w:r>
      <w:r>
        <w:rPr>
          <w:i/>
          <w:sz w:val="28"/>
        </w:rPr>
        <w:t>и</w:t>
      </w:r>
      <w:r>
        <w:rPr>
          <w:i/>
          <w:spacing w:val="-7"/>
          <w:sz w:val="28"/>
        </w:rPr>
        <w:t xml:space="preserve"> </w:t>
      </w:r>
      <w:r>
        <w:rPr>
          <w:i/>
          <w:sz w:val="28"/>
        </w:rPr>
        <w:t>представлена</w:t>
      </w:r>
      <w:r>
        <w:rPr>
          <w:i/>
          <w:spacing w:val="-7"/>
          <w:sz w:val="28"/>
        </w:rPr>
        <w:t xml:space="preserve"> </w:t>
      </w:r>
      <w:r>
        <w:rPr>
          <w:i/>
          <w:sz w:val="28"/>
        </w:rPr>
        <w:t>на</w:t>
      </w:r>
      <w:r>
        <w:rPr>
          <w:i/>
          <w:spacing w:val="-8"/>
          <w:sz w:val="28"/>
        </w:rPr>
        <w:t xml:space="preserve"> </w:t>
      </w:r>
      <w:r>
        <w:rPr>
          <w:i/>
          <w:sz w:val="28"/>
        </w:rPr>
        <w:t xml:space="preserve">экспертизу деревянная дверь. Дверь выходила на лестницу черного хода, была </w:t>
      </w:r>
      <w:r>
        <w:rPr>
          <w:i/>
          <w:spacing w:val="-2"/>
          <w:sz w:val="28"/>
        </w:rPr>
        <w:t xml:space="preserve">постоянно </w:t>
      </w:r>
      <w:r>
        <w:rPr>
          <w:i/>
          <w:sz w:val="28"/>
        </w:rPr>
        <w:t xml:space="preserve">закрыта, на ней со стороны квартиры висела вешалка с одеждой. Пожар и был обнаружен хозяином квартиры по горению одежды и двери. Исследуемая дверь со стороны квартиры имела примерно равномерное обугливание по всей площади, на обратной же стороне была лишь немного закопчена в нижней и верхней части, по притвору. С обугленной поверхности двери были отобраны пробы угля, определено их электросопротивление по методике ЛФ ВНИИПО, рассчитаны </w:t>
      </w:r>
      <w:r>
        <w:rPr>
          <w:i/>
          <w:spacing w:val="-3"/>
          <w:sz w:val="28"/>
        </w:rPr>
        <w:t xml:space="preserve">температура </w:t>
      </w:r>
      <w:r>
        <w:rPr>
          <w:i/>
          <w:sz w:val="28"/>
        </w:rPr>
        <w:t xml:space="preserve">и </w:t>
      </w:r>
      <w:r>
        <w:rPr>
          <w:i/>
          <w:spacing w:val="-2"/>
          <w:sz w:val="28"/>
        </w:rPr>
        <w:t xml:space="preserve">длительность </w:t>
      </w:r>
      <w:r>
        <w:rPr>
          <w:i/>
          <w:sz w:val="28"/>
        </w:rPr>
        <w:t xml:space="preserve">пиролиза в точках отбора проб угля. Данные по длительности пиролиза не представляли особого интереса — по всей площади она оказалась примерно одинакова, а вот данные по </w:t>
      </w:r>
      <w:r>
        <w:rPr>
          <w:i/>
          <w:spacing w:val="-3"/>
          <w:sz w:val="28"/>
        </w:rPr>
        <w:t xml:space="preserve">температуре </w:t>
      </w:r>
      <w:r>
        <w:rPr>
          <w:i/>
          <w:sz w:val="28"/>
        </w:rPr>
        <w:t>были весьма</w:t>
      </w:r>
      <w:r>
        <w:rPr>
          <w:i/>
          <w:spacing w:val="-9"/>
          <w:sz w:val="28"/>
        </w:rPr>
        <w:t xml:space="preserve"> </w:t>
      </w:r>
      <w:r>
        <w:rPr>
          <w:i/>
          <w:sz w:val="28"/>
        </w:rPr>
        <w:t>любопытны.</w:t>
      </w:r>
      <w:r>
        <w:rPr>
          <w:i/>
          <w:spacing w:val="-12"/>
          <w:sz w:val="28"/>
        </w:rPr>
        <w:t xml:space="preserve"> </w:t>
      </w:r>
      <w:r>
        <w:rPr>
          <w:i/>
          <w:sz w:val="28"/>
        </w:rPr>
        <w:t>Они</w:t>
      </w:r>
      <w:r>
        <w:rPr>
          <w:i/>
          <w:spacing w:val="-11"/>
          <w:sz w:val="28"/>
        </w:rPr>
        <w:t xml:space="preserve"> </w:t>
      </w:r>
      <w:r>
        <w:rPr>
          <w:i/>
          <w:sz w:val="28"/>
        </w:rPr>
        <w:t>представлены</w:t>
      </w:r>
      <w:r>
        <w:rPr>
          <w:i/>
          <w:spacing w:val="-12"/>
          <w:sz w:val="28"/>
        </w:rPr>
        <w:t xml:space="preserve"> </w:t>
      </w:r>
      <w:r>
        <w:rPr>
          <w:i/>
          <w:sz w:val="28"/>
        </w:rPr>
        <w:t>на</w:t>
      </w:r>
      <w:r>
        <w:rPr>
          <w:i/>
          <w:spacing w:val="-11"/>
          <w:sz w:val="28"/>
        </w:rPr>
        <w:t xml:space="preserve"> </w:t>
      </w:r>
      <w:r>
        <w:rPr>
          <w:i/>
          <w:sz w:val="28"/>
        </w:rPr>
        <w:t>рис.</w:t>
      </w:r>
      <w:r>
        <w:rPr>
          <w:i/>
          <w:spacing w:val="-12"/>
          <w:sz w:val="28"/>
        </w:rPr>
        <w:t xml:space="preserve"> </w:t>
      </w:r>
      <w:r>
        <w:rPr>
          <w:i/>
          <w:sz w:val="28"/>
        </w:rPr>
        <w:t>14.2.</w:t>
      </w:r>
    </w:p>
    <w:p w:rsidR="004B7161" w:rsidRDefault="00A02634">
      <w:pPr>
        <w:pStyle w:val="a3"/>
        <w:ind w:left="3571" w:firstLine="0"/>
        <w:jc w:val="left"/>
        <w:rPr>
          <w:sz w:val="20"/>
        </w:rPr>
      </w:pPr>
      <w:r>
        <w:rPr>
          <w:noProof/>
          <w:sz w:val="20"/>
          <w:lang w:eastAsia="ru-RU"/>
        </w:rPr>
        <w:drawing>
          <wp:inline distT="0" distB="0" distL="0" distR="0">
            <wp:extent cx="1816652" cy="2807208"/>
            <wp:effectExtent l="0" t="0" r="0" b="0"/>
            <wp:docPr id="15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6.png"/>
                    <pic:cNvPicPr/>
                  </pic:nvPicPr>
                  <pic:blipFill>
                    <a:blip r:embed="rId91" cstate="print"/>
                    <a:stretch>
                      <a:fillRect/>
                    </a:stretch>
                  </pic:blipFill>
                  <pic:spPr>
                    <a:xfrm>
                      <a:off x="0" y="0"/>
                      <a:ext cx="1816652" cy="2807208"/>
                    </a:xfrm>
                    <a:prstGeom prst="rect">
                      <a:avLst/>
                    </a:prstGeom>
                  </pic:spPr>
                </pic:pic>
              </a:graphicData>
            </a:graphic>
          </wp:inline>
        </w:drawing>
      </w:r>
    </w:p>
    <w:p w:rsidR="004B7161" w:rsidRDefault="00A02634">
      <w:pPr>
        <w:ind w:left="446" w:right="31" w:firstLine="268"/>
        <w:rPr>
          <w:i/>
          <w:sz w:val="28"/>
        </w:rPr>
      </w:pPr>
      <w:r>
        <w:rPr>
          <w:i/>
          <w:sz w:val="28"/>
        </w:rPr>
        <w:t>Рис. 14.2. Температурные зоны на двери, установленные исследованием древесных углей (заштрихованы зоны экстремально высоких  температур)</w:t>
      </w:r>
    </w:p>
    <w:p w:rsidR="004B7161" w:rsidRDefault="004B7161">
      <w:pPr>
        <w:pStyle w:val="a3"/>
        <w:spacing w:before="10"/>
        <w:ind w:left="0" w:firstLine="0"/>
        <w:jc w:val="left"/>
        <w:rPr>
          <w:i/>
          <w:sz w:val="27"/>
        </w:rPr>
      </w:pPr>
    </w:p>
    <w:p w:rsidR="004B7161" w:rsidRDefault="00A02634">
      <w:pPr>
        <w:ind w:left="112" w:right="110" w:firstLine="708"/>
        <w:jc w:val="both"/>
        <w:rPr>
          <w:i/>
          <w:sz w:val="28"/>
        </w:rPr>
      </w:pPr>
      <w:r>
        <w:rPr>
          <w:i/>
          <w:sz w:val="28"/>
        </w:rPr>
        <w:t xml:space="preserve">Обычное для пожара зонирование температуры по высоте, "чем выше — тем горячее", в данном случае нарушается. Аномальная горячая зона обнаруживается в нижней части двери. Чем можно объяснить возникновение здесь достаточно высокой </w:t>
      </w:r>
      <w:r>
        <w:rPr>
          <w:i/>
          <w:spacing w:val="2"/>
          <w:sz w:val="28"/>
        </w:rPr>
        <w:t xml:space="preserve">(710-760 </w:t>
      </w:r>
      <w:r>
        <w:rPr>
          <w:i/>
          <w:sz w:val="28"/>
        </w:rPr>
        <w:t>°С) температуры? Не горением же обуви, сапожного крема и щеток (ничего другого, по показаниям хозяина  квартиры, под вешалкой не было). Несомненно, появление локальной высокотемпературной зоны в нижней части двери было следствием поджога с применением горючей жидкости,</w:t>
      </w:r>
      <w:r>
        <w:rPr>
          <w:i/>
          <w:spacing w:val="50"/>
          <w:sz w:val="28"/>
        </w:rPr>
        <w:t xml:space="preserve"> </w:t>
      </w:r>
      <w:r>
        <w:rPr>
          <w:i/>
          <w:sz w:val="28"/>
        </w:rPr>
        <w:t>впрыснутой</w:t>
      </w:r>
      <w:r>
        <w:rPr>
          <w:i/>
          <w:spacing w:val="50"/>
          <w:sz w:val="28"/>
        </w:rPr>
        <w:t xml:space="preserve"> </w:t>
      </w:r>
      <w:r>
        <w:rPr>
          <w:i/>
          <w:sz w:val="28"/>
        </w:rPr>
        <w:t>под</w:t>
      </w:r>
      <w:r>
        <w:rPr>
          <w:i/>
          <w:spacing w:val="51"/>
          <w:sz w:val="28"/>
        </w:rPr>
        <w:t xml:space="preserve"> </w:t>
      </w:r>
      <w:r>
        <w:rPr>
          <w:i/>
          <w:sz w:val="28"/>
        </w:rPr>
        <w:t>дверь</w:t>
      </w:r>
      <w:r>
        <w:rPr>
          <w:i/>
          <w:spacing w:val="53"/>
          <w:sz w:val="28"/>
        </w:rPr>
        <w:t xml:space="preserve"> </w:t>
      </w:r>
      <w:r>
        <w:rPr>
          <w:i/>
          <w:sz w:val="28"/>
        </w:rPr>
        <w:t>со</w:t>
      </w:r>
      <w:r>
        <w:rPr>
          <w:i/>
          <w:spacing w:val="50"/>
          <w:sz w:val="28"/>
        </w:rPr>
        <w:t xml:space="preserve"> </w:t>
      </w:r>
      <w:r>
        <w:rPr>
          <w:i/>
          <w:sz w:val="28"/>
        </w:rPr>
        <w:t>стороны</w:t>
      </w:r>
      <w:r>
        <w:rPr>
          <w:i/>
          <w:spacing w:val="50"/>
          <w:sz w:val="28"/>
        </w:rPr>
        <w:t xml:space="preserve"> </w:t>
      </w:r>
      <w:r>
        <w:rPr>
          <w:i/>
          <w:sz w:val="28"/>
        </w:rPr>
        <w:t>черного</w:t>
      </w:r>
      <w:r>
        <w:rPr>
          <w:i/>
          <w:spacing w:val="50"/>
          <w:sz w:val="28"/>
        </w:rPr>
        <w:t xml:space="preserve"> </w:t>
      </w:r>
      <w:r>
        <w:rPr>
          <w:i/>
          <w:sz w:val="28"/>
        </w:rPr>
        <w:t>хода.</w:t>
      </w:r>
      <w:r>
        <w:rPr>
          <w:i/>
          <w:spacing w:val="51"/>
          <w:sz w:val="28"/>
        </w:rPr>
        <w:t xml:space="preserve"> </w:t>
      </w:r>
      <w:r>
        <w:rPr>
          <w:i/>
          <w:sz w:val="28"/>
        </w:rPr>
        <w:t>Саму жидкость</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2"/>
        <w:jc w:val="both"/>
        <w:rPr>
          <w:i/>
          <w:sz w:val="28"/>
        </w:rPr>
      </w:pPr>
      <w:r>
        <w:rPr>
          <w:i/>
          <w:sz w:val="28"/>
        </w:rPr>
        <w:lastRenderedPageBreak/>
        <w:t xml:space="preserve">при осмотре места пожара не пытались искать (и это серьезное </w:t>
      </w:r>
      <w:r>
        <w:rPr>
          <w:i/>
          <w:spacing w:val="2"/>
          <w:sz w:val="28"/>
        </w:rPr>
        <w:t xml:space="preserve">упущение дознавателя, </w:t>
      </w:r>
      <w:r>
        <w:rPr>
          <w:i/>
          <w:sz w:val="28"/>
        </w:rPr>
        <w:t>работавшего на месте пожара). Однако наличие указанной высокотемпературной зоны, определенной исследованием проб угля, позволяет  с достаточной уверенностью говорить о поджоге как  причине  данного пожара.</w:t>
      </w:r>
    </w:p>
    <w:p w:rsidR="004B7161" w:rsidRDefault="00A02634">
      <w:pPr>
        <w:pStyle w:val="1"/>
        <w:numPr>
          <w:ilvl w:val="1"/>
          <w:numId w:val="10"/>
        </w:numPr>
        <w:tabs>
          <w:tab w:val="left" w:pos="1427"/>
        </w:tabs>
        <w:ind w:left="1426" w:hanging="605"/>
      </w:pPr>
      <w:r>
        <w:rPr>
          <w:spacing w:val="-5"/>
        </w:rPr>
        <w:t xml:space="preserve">Обнаружение </w:t>
      </w:r>
      <w:r>
        <w:rPr>
          <w:spacing w:val="-4"/>
        </w:rPr>
        <w:t xml:space="preserve">остатков ЛВЖ (ГЖ) </w:t>
      </w:r>
      <w:r>
        <w:t xml:space="preserve">и </w:t>
      </w:r>
      <w:r>
        <w:rPr>
          <w:spacing w:val="-3"/>
        </w:rPr>
        <w:t>их</w:t>
      </w:r>
      <w:r>
        <w:rPr>
          <w:spacing w:val="-1"/>
        </w:rPr>
        <w:t xml:space="preserve"> </w:t>
      </w:r>
      <w:r>
        <w:rPr>
          <w:spacing w:val="-5"/>
        </w:rPr>
        <w:t>классификация</w:t>
      </w:r>
    </w:p>
    <w:p w:rsidR="004B7161" w:rsidRDefault="00A02634">
      <w:pPr>
        <w:pStyle w:val="a3"/>
        <w:ind w:right="113"/>
      </w:pPr>
      <w:r>
        <w:t xml:space="preserve">Под термином "обнаружение" принято понимать </w:t>
      </w:r>
      <w:r>
        <w:rPr>
          <w:spacing w:val="2"/>
        </w:rPr>
        <w:t xml:space="preserve">установление </w:t>
      </w:r>
      <w:r>
        <w:rPr>
          <w:b/>
        </w:rPr>
        <w:t xml:space="preserve">факта присутствия </w:t>
      </w:r>
      <w:r>
        <w:t xml:space="preserve">остатков ЛВЖ (ГЖ) в исследуемой среде или на объекте. При расследовании пожаров часто возникает ситуация, когда в результате сильного выгорания жидкости остаются лишь ее следы, которых недостаточно для </w:t>
      </w:r>
      <w:r>
        <w:rPr>
          <w:spacing w:val="3"/>
        </w:rPr>
        <w:t xml:space="preserve">того, </w:t>
      </w:r>
      <w:r>
        <w:rPr>
          <w:spacing w:val="4"/>
        </w:rPr>
        <w:t xml:space="preserve">чтобы установить конкретный </w:t>
      </w:r>
      <w:r>
        <w:rPr>
          <w:spacing w:val="3"/>
        </w:rPr>
        <w:t xml:space="preserve">тип или </w:t>
      </w:r>
      <w:r>
        <w:rPr>
          <w:spacing w:val="4"/>
        </w:rPr>
        <w:t xml:space="preserve">марку вещества,  </w:t>
      </w:r>
      <w:r>
        <w:rPr>
          <w:spacing w:val="6"/>
        </w:rPr>
        <w:t xml:space="preserve">но  </w:t>
      </w:r>
      <w:r>
        <w:rPr>
          <w:spacing w:val="9"/>
        </w:rPr>
        <w:t xml:space="preserve">достаточно,  чтобы утверждать, </w:t>
      </w:r>
      <w:r>
        <w:rPr>
          <w:spacing w:val="7"/>
        </w:rPr>
        <w:t xml:space="preserve">что оно </w:t>
      </w:r>
      <w:r>
        <w:rPr>
          <w:spacing w:val="10"/>
        </w:rPr>
        <w:t xml:space="preserve">присутствовало </w:t>
      </w:r>
      <w:r>
        <w:t xml:space="preserve">в </w:t>
      </w:r>
      <w:r>
        <w:rPr>
          <w:spacing w:val="2"/>
        </w:rPr>
        <w:t xml:space="preserve">данном месте. Например, обнаружение методом </w:t>
      </w:r>
      <w:r>
        <w:rPr>
          <w:spacing w:val="4"/>
        </w:rPr>
        <w:t xml:space="preserve">флуоресцентной </w:t>
      </w:r>
      <w:r>
        <w:rPr>
          <w:spacing w:val="6"/>
        </w:rPr>
        <w:t xml:space="preserve">спектроскопии </w:t>
      </w:r>
      <w:r>
        <w:rPr>
          <w:spacing w:val="5"/>
        </w:rPr>
        <w:t xml:space="preserve">тяжелых </w:t>
      </w:r>
      <w:r>
        <w:rPr>
          <w:spacing w:val="6"/>
        </w:rPr>
        <w:t xml:space="preserve">полиядерных компонентов </w:t>
      </w:r>
      <w:r>
        <w:t xml:space="preserve">позволяет сделать заключение о присутствии в  исследуемой  пробе остатков от сгорания нефтепродуктов (НП). Но что это  за   </w:t>
      </w:r>
      <w:r>
        <w:rPr>
          <w:spacing w:val="51"/>
        </w:rPr>
        <w:t xml:space="preserve"> </w:t>
      </w:r>
      <w:r>
        <w:t>нефтепродукт</w:t>
      </w:r>
    </w:p>
    <w:p w:rsidR="004B7161" w:rsidRDefault="00A02634">
      <w:pPr>
        <w:pStyle w:val="a4"/>
        <w:numPr>
          <w:ilvl w:val="0"/>
          <w:numId w:val="22"/>
        </w:numPr>
        <w:tabs>
          <w:tab w:val="left" w:pos="565"/>
        </w:tabs>
        <w:ind w:right="112" w:firstLine="0"/>
        <w:jc w:val="both"/>
        <w:rPr>
          <w:sz w:val="28"/>
        </w:rPr>
      </w:pPr>
      <w:r>
        <w:rPr>
          <w:sz w:val="28"/>
        </w:rPr>
        <w:t xml:space="preserve">бензин, керосин, минеральное масло или что-либо иное — установить  бывает невозможно </w:t>
      </w:r>
      <w:r>
        <w:rPr>
          <w:spacing w:val="2"/>
          <w:sz w:val="28"/>
        </w:rPr>
        <w:t xml:space="preserve">из-за </w:t>
      </w:r>
      <w:r>
        <w:rPr>
          <w:sz w:val="28"/>
        </w:rPr>
        <w:t>слишком сильного выгорания  НП.</w:t>
      </w:r>
    </w:p>
    <w:p w:rsidR="004B7161" w:rsidRDefault="00A02634">
      <w:pPr>
        <w:pStyle w:val="a3"/>
        <w:spacing w:before="2"/>
        <w:ind w:right="114"/>
      </w:pPr>
      <w:r>
        <w:t>Термин "классификация" в судебной экспертизе подразумевает установление типа и марки жидкости (например, что нефтепродукт относится к группе светлых НП и является моторным топливом, а именно - бензином марки А-76; или что жидкость является растворителем для лаков и красок № 646). Решить классификационную задачу при исследовании вещественных доказательств, изъятых с места пожара, удается не всегда, а только в случае,  если жидкость сохранилась настолько, что можно определить ее компонентный состав.</w:t>
      </w:r>
    </w:p>
    <w:p w:rsidR="004B7161" w:rsidRDefault="00A02634">
      <w:pPr>
        <w:pStyle w:val="a3"/>
        <w:ind w:right="114"/>
      </w:pPr>
      <w:r>
        <w:t xml:space="preserve">Обнаружение и исследование (классификацию) остатков ЛВЖ и ГЖ можно проводить либо непосредственно на месте пожара, либо в лаборатории, отобрав предварительно на месте пожара </w:t>
      </w:r>
      <w:r>
        <w:rPr>
          <w:spacing w:val="4"/>
        </w:rPr>
        <w:t xml:space="preserve"> </w:t>
      </w:r>
      <w:r>
        <w:t>пробы.</w:t>
      </w:r>
    </w:p>
    <w:p w:rsidR="004B7161" w:rsidRDefault="00A02634">
      <w:pPr>
        <w:pStyle w:val="2"/>
        <w:numPr>
          <w:ilvl w:val="2"/>
          <w:numId w:val="10"/>
        </w:numPr>
        <w:tabs>
          <w:tab w:val="left" w:pos="1709"/>
        </w:tabs>
        <w:spacing w:line="240" w:lineRule="auto"/>
        <w:ind w:right="116" w:firstLine="709"/>
        <w:jc w:val="both"/>
      </w:pPr>
      <w:r>
        <w:t>Полевые инструментальные методы и средства обнаружения остатков ЛВЖ и ГЖ на месте пожара. Обнаружение паров ЛВЖ и ГЖ в воздухе</w:t>
      </w:r>
    </w:p>
    <w:p w:rsidR="004B7161" w:rsidRDefault="00A02634">
      <w:pPr>
        <w:pStyle w:val="a3"/>
        <w:ind w:right="127"/>
      </w:pPr>
      <w:r>
        <w:t>В России и за рубежом решение задачи обнаружения остатков ЛВЖ и ГЖ непосредственно на месте пожара осуществляется с помощью  методов:</w:t>
      </w:r>
    </w:p>
    <w:p w:rsidR="004B7161" w:rsidRDefault="00A02634">
      <w:pPr>
        <w:pStyle w:val="a3"/>
        <w:ind w:right="116"/>
      </w:pPr>
      <w:r>
        <w:t>химического анализа паров ЛВЖ в воздухе (линейно-колориметрический метод);</w:t>
      </w:r>
    </w:p>
    <w:p w:rsidR="004B7161" w:rsidRDefault="00A02634">
      <w:pPr>
        <w:pStyle w:val="a3"/>
        <w:spacing w:line="242" w:lineRule="auto"/>
        <w:ind w:left="821" w:right="3217" w:firstLine="0"/>
        <w:jc w:val="left"/>
      </w:pPr>
      <w:r>
        <w:t>газохроматографического анализа; использования специальных газовых</w:t>
      </w:r>
      <w:r>
        <w:rPr>
          <w:spacing w:val="65"/>
        </w:rPr>
        <w:t xml:space="preserve"> </w:t>
      </w:r>
      <w:r>
        <w:t>детекторов.</w:t>
      </w:r>
    </w:p>
    <w:p w:rsidR="004B7161" w:rsidRDefault="00A02634">
      <w:pPr>
        <w:pStyle w:val="a3"/>
        <w:ind w:right="113"/>
      </w:pPr>
      <w:r>
        <w:t>Линейно-колориметрический метод — это определение газов или паров химических веществ в воздухе с помощью специальных индикаторных трубок. Трубки рассчитаны на обнаружение отдельных веществ или групп веществ (ацетона, этилового спирта, бензола, бензина и т. д.) и определение их концентрации в воздухе. Для этого трубка заполнена мелкодисперсным порошком — инертным носителем (обычно силикагелем), который пропитан реагентом, дающим цветную реакцию с искомым веществом. С помощью специального  насоса  через  трубку  прокачивают  воздух,  и  если  в  нем     есть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after="6"/>
        <w:ind w:right="106" w:firstLine="0"/>
      </w:pPr>
      <w:r>
        <w:lastRenderedPageBreak/>
        <w:t>искомое вещество, то порошок в трубке окрашивается в определенный цвет. Причем чем выше концентрация определяемого вещества в воздухе, тем длиннее в трубке окрашенная зона (поэтому метод и называется линейн</w:t>
      </w:r>
      <w:proofErr w:type="gramStart"/>
      <w:r>
        <w:t>о-</w:t>
      </w:r>
      <w:proofErr w:type="gramEnd"/>
      <w:r>
        <w:t xml:space="preserve"> колориметрическим). Анализ по данному </w:t>
      </w:r>
      <w:r>
        <w:rPr>
          <w:spacing w:val="-3"/>
        </w:rPr>
        <w:t xml:space="preserve">методу долгое время </w:t>
      </w:r>
      <w:r>
        <w:rPr>
          <w:spacing w:val="-4"/>
        </w:rPr>
        <w:t xml:space="preserve">проводился </w:t>
      </w:r>
      <w:r>
        <w:t xml:space="preserve">с </w:t>
      </w:r>
      <w:r>
        <w:rPr>
          <w:spacing w:val="-4"/>
        </w:rPr>
        <w:t>помощью</w:t>
      </w:r>
      <w:r>
        <w:rPr>
          <w:spacing w:val="62"/>
        </w:rPr>
        <w:t xml:space="preserve"> </w:t>
      </w:r>
      <w:r>
        <w:rPr>
          <w:spacing w:val="-4"/>
        </w:rPr>
        <w:t>прибора</w:t>
      </w:r>
      <w:r>
        <w:rPr>
          <w:spacing w:val="62"/>
        </w:rPr>
        <w:t xml:space="preserve"> </w:t>
      </w:r>
      <w:r>
        <w:t xml:space="preserve">УГ-2, который выпускался в нашей стране и активно использовался, в частности, для контроля окружающей среды. Он очень прост и представляет собой насос сильфонного типа с комплектом </w:t>
      </w:r>
      <w:r>
        <w:rPr>
          <w:spacing w:val="-3"/>
        </w:rPr>
        <w:t xml:space="preserve">индикаторных трубок. Более современная модификация такого прибора выпускается, </w:t>
      </w:r>
      <w:r>
        <w:t xml:space="preserve">в </w:t>
      </w:r>
      <w:r>
        <w:rPr>
          <w:spacing w:val="-3"/>
        </w:rPr>
        <w:t xml:space="preserve">частности, </w:t>
      </w:r>
      <w:r>
        <w:t xml:space="preserve">в АО </w:t>
      </w:r>
      <w:r>
        <w:rPr>
          <w:spacing w:val="-3"/>
        </w:rPr>
        <w:t xml:space="preserve">"Химаналит" </w:t>
      </w:r>
      <w:r>
        <w:rPr>
          <w:spacing w:val="4"/>
        </w:rPr>
        <w:t xml:space="preserve">(Санкт-Петербург); </w:t>
      </w:r>
      <w:r>
        <w:rPr>
          <w:spacing w:val="7"/>
        </w:rPr>
        <w:t xml:space="preserve">набор </w:t>
      </w:r>
      <w:r>
        <w:rPr>
          <w:spacing w:val="8"/>
        </w:rPr>
        <w:t xml:space="preserve">упакован </w:t>
      </w:r>
      <w:r>
        <w:t xml:space="preserve">в </w:t>
      </w:r>
      <w:r>
        <w:rPr>
          <w:spacing w:val="8"/>
        </w:rPr>
        <w:t xml:space="preserve">специальный чемодан </w:t>
      </w:r>
      <w:r>
        <w:t>"дипломат" и называется "Инспектор-кейс" (рис.  14.3).</w:t>
      </w:r>
    </w:p>
    <w:p w:rsidR="004B7161" w:rsidRDefault="00A02634">
      <w:pPr>
        <w:tabs>
          <w:tab w:val="left" w:pos="4618"/>
        </w:tabs>
        <w:ind w:left="1620"/>
        <w:rPr>
          <w:sz w:val="20"/>
        </w:rPr>
      </w:pPr>
      <w:r>
        <w:rPr>
          <w:noProof/>
          <w:sz w:val="20"/>
          <w:lang w:eastAsia="ru-RU"/>
        </w:rPr>
        <w:drawing>
          <wp:inline distT="0" distB="0" distL="0" distR="0">
            <wp:extent cx="1502152" cy="2218944"/>
            <wp:effectExtent l="0" t="0" r="0" b="0"/>
            <wp:docPr id="15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png"/>
                    <pic:cNvPicPr/>
                  </pic:nvPicPr>
                  <pic:blipFill>
                    <a:blip r:embed="rId92" cstate="print"/>
                    <a:stretch>
                      <a:fillRect/>
                    </a:stretch>
                  </pic:blipFill>
                  <pic:spPr>
                    <a:xfrm>
                      <a:off x="0" y="0"/>
                      <a:ext cx="1502152" cy="2218944"/>
                    </a:xfrm>
                    <a:prstGeom prst="rect">
                      <a:avLst/>
                    </a:prstGeom>
                  </pic:spPr>
                </pic:pic>
              </a:graphicData>
            </a:graphic>
          </wp:inline>
        </w:drawing>
      </w:r>
      <w:r>
        <w:rPr>
          <w:sz w:val="20"/>
        </w:rPr>
        <w:tab/>
      </w:r>
      <w:r>
        <w:rPr>
          <w:noProof/>
          <w:sz w:val="20"/>
          <w:lang w:eastAsia="ru-RU"/>
        </w:rPr>
        <w:drawing>
          <wp:inline distT="0" distB="0" distL="0" distR="0">
            <wp:extent cx="2392679" cy="1767839"/>
            <wp:effectExtent l="0" t="0" r="0" b="0"/>
            <wp:docPr id="16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8.png"/>
                    <pic:cNvPicPr/>
                  </pic:nvPicPr>
                  <pic:blipFill>
                    <a:blip r:embed="rId93" cstate="print"/>
                    <a:stretch>
                      <a:fillRect/>
                    </a:stretch>
                  </pic:blipFill>
                  <pic:spPr>
                    <a:xfrm>
                      <a:off x="0" y="0"/>
                      <a:ext cx="2392679" cy="1767839"/>
                    </a:xfrm>
                    <a:prstGeom prst="rect">
                      <a:avLst/>
                    </a:prstGeom>
                  </pic:spPr>
                </pic:pic>
              </a:graphicData>
            </a:graphic>
          </wp:inline>
        </w:drawing>
      </w:r>
    </w:p>
    <w:p w:rsidR="004B7161" w:rsidRDefault="00A02634">
      <w:pPr>
        <w:spacing w:line="242" w:lineRule="auto"/>
        <w:ind w:left="93" w:right="94"/>
        <w:jc w:val="center"/>
        <w:rPr>
          <w:i/>
          <w:sz w:val="28"/>
        </w:rPr>
      </w:pPr>
      <w:r>
        <w:rPr>
          <w:i/>
          <w:sz w:val="28"/>
        </w:rPr>
        <w:t>Рис. 14.3. Оборудование для обнаружения паров и газов в воздухе линейн</w:t>
      </w:r>
      <w:proofErr w:type="gramStart"/>
      <w:r>
        <w:rPr>
          <w:i/>
          <w:sz w:val="28"/>
        </w:rPr>
        <w:t>о-</w:t>
      </w:r>
      <w:proofErr w:type="gramEnd"/>
      <w:r>
        <w:rPr>
          <w:i/>
          <w:sz w:val="28"/>
        </w:rPr>
        <w:t xml:space="preserve"> колориметрическим методом:</w:t>
      </w:r>
    </w:p>
    <w:p w:rsidR="004B7161" w:rsidRDefault="00A02634">
      <w:pPr>
        <w:ind w:left="1849" w:right="1846"/>
        <w:jc w:val="center"/>
        <w:rPr>
          <w:i/>
          <w:sz w:val="28"/>
        </w:rPr>
      </w:pPr>
      <w:r>
        <w:rPr>
          <w:i/>
          <w:sz w:val="28"/>
        </w:rPr>
        <w:t>а — мини-экспресс-лаборатория "</w:t>
      </w:r>
      <w:proofErr w:type="gramStart"/>
      <w:r>
        <w:rPr>
          <w:i/>
          <w:sz w:val="28"/>
        </w:rPr>
        <w:t>Инспектор-кейс"; б</w:t>
      </w:r>
      <w:proofErr w:type="gramEnd"/>
      <w:r>
        <w:rPr>
          <w:i/>
          <w:sz w:val="28"/>
        </w:rPr>
        <w:t xml:space="preserve"> — насос с индикаторной трубкой и набор трубок</w:t>
      </w:r>
    </w:p>
    <w:p w:rsidR="004B7161" w:rsidRDefault="004B7161">
      <w:pPr>
        <w:pStyle w:val="a3"/>
        <w:spacing w:before="10"/>
        <w:ind w:left="0" w:firstLine="0"/>
        <w:jc w:val="left"/>
        <w:rPr>
          <w:i/>
          <w:sz w:val="27"/>
        </w:rPr>
      </w:pPr>
    </w:p>
    <w:p w:rsidR="004B7161" w:rsidRDefault="00A02634">
      <w:pPr>
        <w:pStyle w:val="a3"/>
        <w:ind w:right="109"/>
      </w:pPr>
      <w:r>
        <w:t xml:space="preserve">Достоинством линейно-колориметрического метода анализа остатков паров ЛВЖ и ГЖ в воздухе является его простота и </w:t>
      </w:r>
      <w:r>
        <w:rPr>
          <w:spacing w:val="-3"/>
        </w:rPr>
        <w:t xml:space="preserve">доступность, быстрота определения. Недостаток </w:t>
      </w:r>
      <w:r>
        <w:t xml:space="preserve">— </w:t>
      </w:r>
      <w:r>
        <w:rPr>
          <w:spacing w:val="-3"/>
        </w:rPr>
        <w:t xml:space="preserve">способность </w:t>
      </w:r>
      <w:r>
        <w:t xml:space="preserve">индикаторной трубки обнаруживать только то вещество </w:t>
      </w:r>
      <w:r>
        <w:rPr>
          <w:spacing w:val="2"/>
        </w:rPr>
        <w:t xml:space="preserve">или </w:t>
      </w:r>
      <w:r>
        <w:rPr>
          <w:spacing w:val="3"/>
        </w:rPr>
        <w:t xml:space="preserve">группу веществ, </w:t>
      </w:r>
      <w:r>
        <w:rPr>
          <w:spacing w:val="2"/>
        </w:rPr>
        <w:t xml:space="preserve">на </w:t>
      </w:r>
      <w:r>
        <w:rPr>
          <w:spacing w:val="3"/>
        </w:rPr>
        <w:t xml:space="preserve">которые </w:t>
      </w:r>
      <w:r>
        <w:rPr>
          <w:spacing w:val="2"/>
        </w:rPr>
        <w:t xml:space="preserve">эта </w:t>
      </w:r>
      <w:r>
        <w:rPr>
          <w:spacing w:val="3"/>
        </w:rPr>
        <w:t xml:space="preserve">трубка рассчитана; </w:t>
      </w:r>
      <w:r>
        <w:t>а ведь</w:t>
      </w:r>
      <w:r>
        <w:rPr>
          <w:spacing w:val="-10"/>
        </w:rPr>
        <w:t xml:space="preserve"> </w:t>
      </w:r>
      <w:r>
        <w:t>заранее</w:t>
      </w:r>
      <w:r>
        <w:rPr>
          <w:spacing w:val="-12"/>
        </w:rPr>
        <w:t xml:space="preserve"> </w:t>
      </w:r>
      <w:r>
        <w:t>неизвестно,</w:t>
      </w:r>
      <w:r>
        <w:rPr>
          <w:spacing w:val="-9"/>
        </w:rPr>
        <w:t xml:space="preserve"> </w:t>
      </w:r>
      <w:r>
        <w:t>какую</w:t>
      </w:r>
      <w:r>
        <w:rPr>
          <w:spacing w:val="-8"/>
        </w:rPr>
        <w:t xml:space="preserve"> </w:t>
      </w:r>
      <w:r>
        <w:t>горючую</w:t>
      </w:r>
      <w:r>
        <w:rPr>
          <w:spacing w:val="-8"/>
        </w:rPr>
        <w:t xml:space="preserve"> </w:t>
      </w:r>
      <w:r>
        <w:t>жидкость</w:t>
      </w:r>
      <w:r>
        <w:rPr>
          <w:spacing w:val="-13"/>
        </w:rPr>
        <w:t xml:space="preserve"> </w:t>
      </w:r>
      <w:r>
        <w:t>применил</w:t>
      </w:r>
      <w:r>
        <w:rPr>
          <w:spacing w:val="-7"/>
        </w:rPr>
        <w:t xml:space="preserve"> </w:t>
      </w:r>
      <w:r>
        <w:rPr>
          <w:spacing w:val="-4"/>
        </w:rPr>
        <w:t>поджигатель.</w:t>
      </w:r>
    </w:p>
    <w:p w:rsidR="004B7161" w:rsidRDefault="00A02634">
      <w:pPr>
        <w:pStyle w:val="a3"/>
        <w:ind w:right="105"/>
      </w:pPr>
      <w:r>
        <w:rPr>
          <w:b/>
        </w:rPr>
        <w:t xml:space="preserve">Газовые детекторы, </w:t>
      </w:r>
      <w:r>
        <w:t xml:space="preserve">в зависимости от типа, позволяют обнаруживать достаточно широкую гамму веществ. Так, </w:t>
      </w:r>
      <w:r>
        <w:rPr>
          <w:spacing w:val="2"/>
        </w:rPr>
        <w:t xml:space="preserve">термохимический датчик, установленный </w:t>
      </w:r>
      <w:r>
        <w:t xml:space="preserve">в </w:t>
      </w:r>
      <w:r>
        <w:rPr>
          <w:spacing w:val="2"/>
        </w:rPr>
        <w:t xml:space="preserve">анализаторе </w:t>
      </w:r>
      <w:r>
        <w:t xml:space="preserve">ПГФ, </w:t>
      </w:r>
      <w:r>
        <w:rPr>
          <w:spacing w:val="4"/>
        </w:rPr>
        <w:t xml:space="preserve">позволяет  </w:t>
      </w:r>
      <w:r>
        <w:rPr>
          <w:spacing w:val="3"/>
        </w:rPr>
        <w:t>обнаруживать</w:t>
      </w:r>
      <w:r>
        <w:rPr>
          <w:spacing w:val="76"/>
        </w:rPr>
        <w:t xml:space="preserve"> </w:t>
      </w:r>
      <w:r>
        <w:rPr>
          <w:spacing w:val="3"/>
        </w:rPr>
        <w:t xml:space="preserve">горючие вещества. Применяются </w:t>
      </w:r>
      <w:r>
        <w:rPr>
          <w:spacing w:val="2"/>
        </w:rPr>
        <w:t xml:space="preserve">для </w:t>
      </w:r>
      <w:r>
        <w:rPr>
          <w:spacing w:val="3"/>
        </w:rPr>
        <w:t xml:space="preserve">поиска </w:t>
      </w:r>
      <w:proofErr w:type="gramStart"/>
      <w:r>
        <w:rPr>
          <w:spacing w:val="3"/>
        </w:rPr>
        <w:t>остатков инициаторов</w:t>
      </w:r>
      <w:proofErr w:type="gramEnd"/>
      <w:r>
        <w:rPr>
          <w:spacing w:val="3"/>
        </w:rPr>
        <w:t xml:space="preserve"> горения </w:t>
      </w:r>
      <w:r>
        <w:t xml:space="preserve">и </w:t>
      </w:r>
      <w:r>
        <w:rPr>
          <w:spacing w:val="3"/>
        </w:rPr>
        <w:t xml:space="preserve">появившиеся </w:t>
      </w:r>
      <w:r>
        <w:t xml:space="preserve">в </w:t>
      </w:r>
      <w:r>
        <w:rPr>
          <w:spacing w:val="3"/>
        </w:rPr>
        <w:t xml:space="preserve">последние </w:t>
      </w:r>
      <w:r>
        <w:t xml:space="preserve">годы фотоионизационные </w:t>
      </w:r>
      <w:r>
        <w:rPr>
          <w:spacing w:val="3"/>
        </w:rPr>
        <w:t xml:space="preserve">детекторы, </w:t>
      </w:r>
      <w:r>
        <w:t xml:space="preserve">обладающие </w:t>
      </w:r>
      <w:r>
        <w:rPr>
          <w:spacing w:val="3"/>
        </w:rPr>
        <w:t xml:space="preserve">повышенной </w:t>
      </w:r>
      <w:r>
        <w:rPr>
          <w:spacing w:val="4"/>
        </w:rPr>
        <w:t xml:space="preserve">чувствительностью. </w:t>
      </w:r>
      <w:r>
        <w:t xml:space="preserve">Газовый детектор не позволяет установить, какое конкретно вещество обнаружено; он выполняет лишь </w:t>
      </w:r>
      <w:r>
        <w:rPr>
          <w:spacing w:val="-4"/>
        </w:rPr>
        <w:t xml:space="preserve">функции </w:t>
      </w:r>
      <w:r>
        <w:rPr>
          <w:spacing w:val="-5"/>
        </w:rPr>
        <w:t xml:space="preserve">электронного </w:t>
      </w:r>
      <w:r>
        <w:rPr>
          <w:spacing w:val="-4"/>
        </w:rPr>
        <w:t xml:space="preserve">носа </w:t>
      </w:r>
      <w:r>
        <w:t xml:space="preserve">— указателя, что в данной зоне на месте пожара есть пары какого-то постороннего вещества и </w:t>
      </w:r>
      <w:r>
        <w:rPr>
          <w:spacing w:val="-3"/>
        </w:rPr>
        <w:t xml:space="preserve">здесь имеет смысл </w:t>
      </w:r>
      <w:r>
        <w:t xml:space="preserve">отобрать пробу. </w:t>
      </w:r>
      <w:r>
        <w:rPr>
          <w:spacing w:val="-3"/>
        </w:rPr>
        <w:t xml:space="preserve">Подобные приборы выпускаются </w:t>
      </w:r>
      <w:r>
        <w:t xml:space="preserve">и за </w:t>
      </w:r>
      <w:r>
        <w:rPr>
          <w:spacing w:val="-3"/>
        </w:rPr>
        <w:t xml:space="preserve">рубежом, </w:t>
      </w:r>
      <w:r>
        <w:t xml:space="preserve">и в </w:t>
      </w:r>
      <w:r>
        <w:rPr>
          <w:spacing w:val="-3"/>
        </w:rPr>
        <w:t xml:space="preserve">России </w:t>
      </w:r>
      <w:r>
        <w:t xml:space="preserve">— </w:t>
      </w:r>
      <w:r>
        <w:rPr>
          <w:spacing w:val="-3"/>
        </w:rPr>
        <w:t xml:space="preserve">АНТ-2 </w:t>
      </w:r>
      <w:r>
        <w:t xml:space="preserve">в </w:t>
      </w:r>
      <w:r>
        <w:rPr>
          <w:spacing w:val="-5"/>
        </w:rPr>
        <w:t xml:space="preserve">Санкт-Петербурге </w:t>
      </w:r>
      <w:r>
        <w:rPr>
          <w:spacing w:val="-4"/>
        </w:rPr>
        <w:t xml:space="preserve">(рис. 14.4), </w:t>
      </w:r>
      <w:r>
        <w:rPr>
          <w:spacing w:val="3"/>
        </w:rPr>
        <w:t xml:space="preserve">"Колион" </w:t>
      </w:r>
      <w:r>
        <w:t xml:space="preserve">— в </w:t>
      </w:r>
      <w:r>
        <w:rPr>
          <w:spacing w:val="2"/>
        </w:rPr>
        <w:t>Москве.</w:t>
      </w:r>
    </w:p>
    <w:p w:rsidR="004B7161" w:rsidRDefault="004B7161">
      <w:pPr>
        <w:sectPr w:rsidR="004B7161">
          <w:pgSz w:w="11910" w:h="16840"/>
          <w:pgMar w:top="1380" w:right="880" w:bottom="280" w:left="1020" w:header="720" w:footer="720" w:gutter="0"/>
          <w:cols w:space="720"/>
        </w:sectPr>
      </w:pPr>
    </w:p>
    <w:p w:rsidR="004B7161" w:rsidRDefault="00A02634">
      <w:pPr>
        <w:pStyle w:val="a3"/>
        <w:ind w:left="3394" w:firstLine="0"/>
        <w:jc w:val="left"/>
        <w:rPr>
          <w:sz w:val="20"/>
        </w:rPr>
      </w:pPr>
      <w:r>
        <w:rPr>
          <w:noProof/>
          <w:sz w:val="20"/>
          <w:lang w:eastAsia="ru-RU"/>
        </w:rPr>
        <w:lastRenderedPageBreak/>
        <w:drawing>
          <wp:inline distT="0" distB="0" distL="0" distR="0">
            <wp:extent cx="2041859" cy="1728216"/>
            <wp:effectExtent l="0" t="0" r="0" b="0"/>
            <wp:docPr id="16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9.png"/>
                    <pic:cNvPicPr/>
                  </pic:nvPicPr>
                  <pic:blipFill>
                    <a:blip r:embed="rId94" cstate="print"/>
                    <a:stretch>
                      <a:fillRect/>
                    </a:stretch>
                  </pic:blipFill>
                  <pic:spPr>
                    <a:xfrm>
                      <a:off x="0" y="0"/>
                      <a:ext cx="2041859" cy="1728216"/>
                    </a:xfrm>
                    <a:prstGeom prst="rect">
                      <a:avLst/>
                    </a:prstGeom>
                  </pic:spPr>
                </pic:pic>
              </a:graphicData>
            </a:graphic>
          </wp:inline>
        </w:drawing>
      </w:r>
    </w:p>
    <w:p w:rsidR="004B7161" w:rsidRDefault="00A02634">
      <w:pPr>
        <w:spacing w:line="321" w:lineRule="exact"/>
        <w:ind w:left="1622" w:right="31"/>
        <w:rPr>
          <w:i/>
          <w:sz w:val="28"/>
        </w:rPr>
      </w:pPr>
      <w:r>
        <w:rPr>
          <w:i/>
          <w:sz w:val="28"/>
        </w:rPr>
        <w:t>Рис. 14.4. Фотоионизационный газовый детектор АНТ-2</w:t>
      </w:r>
    </w:p>
    <w:p w:rsidR="004B7161" w:rsidRDefault="004B7161">
      <w:pPr>
        <w:pStyle w:val="a3"/>
        <w:spacing w:before="10"/>
        <w:ind w:left="0" w:firstLine="0"/>
        <w:jc w:val="left"/>
        <w:rPr>
          <w:i/>
          <w:sz w:val="27"/>
        </w:rPr>
      </w:pPr>
    </w:p>
    <w:p w:rsidR="004B7161" w:rsidRDefault="00A02634">
      <w:pPr>
        <w:pStyle w:val="a3"/>
        <w:ind w:right="112"/>
      </w:pPr>
      <w:r>
        <w:rPr>
          <w:b/>
          <w:spacing w:val="-5"/>
        </w:rPr>
        <w:t xml:space="preserve">Переносные газовые хроматографы </w:t>
      </w:r>
      <w:r>
        <w:rPr>
          <w:spacing w:val="-5"/>
        </w:rPr>
        <w:t xml:space="preserve">представляют </w:t>
      </w:r>
      <w:r>
        <w:rPr>
          <w:spacing w:val="-4"/>
        </w:rPr>
        <w:t xml:space="preserve">собой </w:t>
      </w:r>
      <w:r>
        <w:rPr>
          <w:spacing w:val="3"/>
        </w:rPr>
        <w:t xml:space="preserve">более эффективный образец техники. </w:t>
      </w:r>
      <w:r>
        <w:t xml:space="preserve">Они </w:t>
      </w:r>
      <w:r>
        <w:rPr>
          <w:spacing w:val="3"/>
        </w:rPr>
        <w:t xml:space="preserve">позволяют </w:t>
      </w:r>
      <w:r>
        <w:rPr>
          <w:spacing w:val="2"/>
        </w:rPr>
        <w:t xml:space="preserve">не </w:t>
      </w:r>
      <w:r>
        <w:rPr>
          <w:spacing w:val="5"/>
        </w:rPr>
        <w:t xml:space="preserve">только </w:t>
      </w:r>
      <w:r>
        <w:t xml:space="preserve">обнаружить присутствие посторонних паров в воздухе, но и классифицировать их, т. е. установить тип, </w:t>
      </w:r>
      <w:r>
        <w:rPr>
          <w:spacing w:val="2"/>
        </w:rPr>
        <w:t xml:space="preserve">марку </w:t>
      </w:r>
      <w:r>
        <w:t xml:space="preserve">вещества или </w:t>
      </w:r>
      <w:r>
        <w:rPr>
          <w:spacing w:val="3"/>
        </w:rPr>
        <w:t xml:space="preserve">смеси веществ. </w:t>
      </w:r>
      <w:r>
        <w:t xml:space="preserve">В </w:t>
      </w:r>
      <w:r>
        <w:rPr>
          <w:spacing w:val="4"/>
        </w:rPr>
        <w:t xml:space="preserve">70-80-е </w:t>
      </w:r>
      <w:r>
        <w:rPr>
          <w:spacing w:val="2"/>
        </w:rPr>
        <w:t xml:space="preserve">гг.  </w:t>
      </w:r>
      <w:r>
        <w:t xml:space="preserve">в  США  </w:t>
      </w:r>
      <w:r>
        <w:rPr>
          <w:spacing w:val="3"/>
        </w:rPr>
        <w:t xml:space="preserve">очень увлекались такого </w:t>
      </w:r>
      <w:r>
        <w:rPr>
          <w:spacing w:val="2"/>
        </w:rPr>
        <w:t xml:space="preserve">рода </w:t>
      </w:r>
      <w:r>
        <w:rPr>
          <w:spacing w:val="3"/>
        </w:rPr>
        <w:t xml:space="preserve">криминалистической </w:t>
      </w:r>
      <w:r>
        <w:rPr>
          <w:spacing w:val="2"/>
        </w:rPr>
        <w:t xml:space="preserve">техникой; различными фирмами </w:t>
      </w:r>
      <w:r>
        <w:t xml:space="preserve">выпускались и выпускаются до сих  пор  </w:t>
      </w:r>
      <w:r>
        <w:rPr>
          <w:spacing w:val="2"/>
        </w:rPr>
        <w:t xml:space="preserve">специальные  </w:t>
      </w:r>
      <w:r>
        <w:t xml:space="preserve">модели  полевых хроматографов, </w:t>
      </w:r>
      <w:r>
        <w:rPr>
          <w:spacing w:val="2"/>
        </w:rPr>
        <w:t xml:space="preserve">предназначенных </w:t>
      </w:r>
      <w:r>
        <w:t xml:space="preserve">именно для  </w:t>
      </w:r>
      <w:r>
        <w:rPr>
          <w:spacing w:val="2"/>
        </w:rPr>
        <w:t xml:space="preserve">расследования  </w:t>
      </w:r>
      <w:r>
        <w:t xml:space="preserve">поджогов. Из </w:t>
      </w:r>
      <w:r>
        <w:rPr>
          <w:spacing w:val="2"/>
        </w:rPr>
        <w:t xml:space="preserve">отечественных </w:t>
      </w:r>
      <w:r>
        <w:t xml:space="preserve">приборов </w:t>
      </w:r>
      <w:r>
        <w:rPr>
          <w:spacing w:val="2"/>
        </w:rPr>
        <w:t xml:space="preserve">подобные </w:t>
      </w:r>
      <w:r>
        <w:t xml:space="preserve">задачи может решать </w:t>
      </w:r>
      <w:r>
        <w:rPr>
          <w:spacing w:val="5"/>
        </w:rPr>
        <w:t xml:space="preserve">ХПМ-4 </w:t>
      </w:r>
      <w:r>
        <w:t xml:space="preserve">(хроматограф переносной </w:t>
      </w:r>
      <w:r>
        <w:rPr>
          <w:spacing w:val="2"/>
        </w:rPr>
        <w:t xml:space="preserve">малогабаритный). </w:t>
      </w:r>
      <w:r>
        <w:t xml:space="preserve">Он имеет массу около 11 кг, </w:t>
      </w:r>
      <w:r>
        <w:rPr>
          <w:spacing w:val="2"/>
        </w:rPr>
        <w:t xml:space="preserve">габаритные </w:t>
      </w:r>
      <w:r>
        <w:t xml:space="preserve">размеры </w:t>
      </w:r>
      <w:r>
        <w:rPr>
          <w:spacing w:val="2"/>
        </w:rPr>
        <w:t xml:space="preserve">465x375x155 мм, автономную систему электрического </w:t>
      </w:r>
      <w:r>
        <w:t xml:space="preserve">и </w:t>
      </w:r>
      <w:r>
        <w:rPr>
          <w:spacing w:val="2"/>
        </w:rPr>
        <w:t>газового</w:t>
      </w:r>
      <w:r>
        <w:rPr>
          <w:spacing w:val="14"/>
        </w:rPr>
        <w:t xml:space="preserve"> </w:t>
      </w:r>
      <w:r>
        <w:rPr>
          <w:spacing w:val="2"/>
        </w:rPr>
        <w:t>питания.</w:t>
      </w:r>
    </w:p>
    <w:p w:rsidR="004B7161" w:rsidRDefault="00A02634">
      <w:pPr>
        <w:pStyle w:val="a3"/>
        <w:ind w:right="105"/>
      </w:pPr>
      <w:r>
        <w:rPr>
          <w:spacing w:val="2"/>
        </w:rPr>
        <w:t xml:space="preserve">Методы обнаружения </w:t>
      </w:r>
      <w:proofErr w:type="gramStart"/>
      <w:r>
        <w:rPr>
          <w:spacing w:val="2"/>
        </w:rPr>
        <w:t>остатков инициаторов</w:t>
      </w:r>
      <w:proofErr w:type="gramEnd"/>
      <w:r>
        <w:rPr>
          <w:spacing w:val="2"/>
        </w:rPr>
        <w:t xml:space="preserve"> горения </w:t>
      </w:r>
      <w:r>
        <w:rPr>
          <w:spacing w:val="10"/>
        </w:rPr>
        <w:t xml:space="preserve">путем </w:t>
      </w:r>
      <w:r>
        <w:rPr>
          <w:spacing w:val="13"/>
        </w:rPr>
        <w:t xml:space="preserve">анализа воздуха </w:t>
      </w:r>
      <w:r>
        <w:rPr>
          <w:spacing w:val="8"/>
        </w:rPr>
        <w:t xml:space="preserve">на </w:t>
      </w:r>
      <w:r>
        <w:rPr>
          <w:spacing w:val="12"/>
        </w:rPr>
        <w:t xml:space="preserve">месте </w:t>
      </w:r>
      <w:r>
        <w:rPr>
          <w:spacing w:val="13"/>
        </w:rPr>
        <w:t xml:space="preserve">пожара </w:t>
      </w:r>
      <w:r>
        <w:rPr>
          <w:spacing w:val="12"/>
        </w:rPr>
        <w:t xml:space="preserve">имеют один общий </w:t>
      </w:r>
      <w:r>
        <w:t xml:space="preserve">и весьма </w:t>
      </w:r>
      <w:r>
        <w:rPr>
          <w:spacing w:val="2"/>
        </w:rPr>
        <w:t xml:space="preserve">существенный недостаток. </w:t>
      </w:r>
      <w:r>
        <w:t xml:space="preserve">Они оказываются </w:t>
      </w:r>
      <w:r>
        <w:rPr>
          <w:spacing w:val="4"/>
        </w:rPr>
        <w:t xml:space="preserve">эффективны, </w:t>
      </w:r>
      <w:proofErr w:type="gramStart"/>
      <w:r>
        <w:rPr>
          <w:spacing w:val="3"/>
        </w:rPr>
        <w:t>лишь</w:t>
      </w:r>
      <w:proofErr w:type="gramEnd"/>
      <w:r>
        <w:rPr>
          <w:spacing w:val="3"/>
        </w:rPr>
        <w:t xml:space="preserve"> когда </w:t>
      </w:r>
      <w:r>
        <w:rPr>
          <w:spacing w:val="4"/>
        </w:rPr>
        <w:t xml:space="preserve">горение происходило    </w:t>
      </w:r>
      <w:r>
        <w:t xml:space="preserve">в </w:t>
      </w:r>
      <w:r>
        <w:rPr>
          <w:spacing w:val="4"/>
        </w:rPr>
        <w:t xml:space="preserve">замкнутом объеме, </w:t>
      </w:r>
      <w:r>
        <w:t xml:space="preserve">пожар не успел развиться и расследование шло по горячим </w:t>
      </w:r>
      <w:r>
        <w:rPr>
          <w:spacing w:val="-3"/>
        </w:rPr>
        <w:t xml:space="preserve">следам". Полезно </w:t>
      </w:r>
      <w:r>
        <w:t xml:space="preserve">их </w:t>
      </w:r>
      <w:r>
        <w:rPr>
          <w:spacing w:val="-3"/>
        </w:rPr>
        <w:t xml:space="preserve">использовать </w:t>
      </w:r>
      <w:r>
        <w:t xml:space="preserve">и на </w:t>
      </w:r>
      <w:r>
        <w:rPr>
          <w:spacing w:val="-3"/>
        </w:rPr>
        <w:t xml:space="preserve">стадии динамического </w:t>
      </w:r>
      <w:r>
        <w:rPr>
          <w:spacing w:val="-5"/>
        </w:rPr>
        <w:t xml:space="preserve">осмотра, когда вскрываются </w:t>
      </w:r>
      <w:r>
        <w:rPr>
          <w:spacing w:val="-3"/>
        </w:rPr>
        <w:t xml:space="preserve">пол </w:t>
      </w:r>
      <w:r>
        <w:t xml:space="preserve">и </w:t>
      </w:r>
      <w:r>
        <w:rPr>
          <w:spacing w:val="-5"/>
        </w:rPr>
        <w:t xml:space="preserve">другие замкнутые, </w:t>
      </w:r>
      <w:r>
        <w:rPr>
          <w:spacing w:val="-3"/>
        </w:rPr>
        <w:t xml:space="preserve">плохо проветриваемые пространства, если есть подозрение, что туда </w:t>
      </w:r>
      <w:r>
        <w:t xml:space="preserve">при поджоге могла затечь горючая жидкость. На большинстве </w:t>
      </w:r>
      <w:r>
        <w:rPr>
          <w:spacing w:val="-3"/>
        </w:rPr>
        <w:t xml:space="preserve">же </w:t>
      </w:r>
      <w:r>
        <w:rPr>
          <w:spacing w:val="-5"/>
        </w:rPr>
        <w:t xml:space="preserve">пожаров </w:t>
      </w:r>
      <w:r>
        <w:rPr>
          <w:spacing w:val="-4"/>
        </w:rPr>
        <w:t xml:space="preserve">паров ЛВЖ </w:t>
      </w:r>
      <w:r>
        <w:t xml:space="preserve">в </w:t>
      </w:r>
      <w:r>
        <w:rPr>
          <w:spacing w:val="-5"/>
        </w:rPr>
        <w:t xml:space="preserve">воздухе практически </w:t>
      </w:r>
      <w:r>
        <w:t xml:space="preserve">не </w:t>
      </w:r>
      <w:r>
        <w:rPr>
          <w:spacing w:val="-5"/>
        </w:rPr>
        <w:t xml:space="preserve">сохраняется </w:t>
      </w:r>
      <w:r>
        <w:rPr>
          <w:spacing w:val="-4"/>
        </w:rPr>
        <w:t xml:space="preserve">Реально можно обнаружить </w:t>
      </w:r>
      <w:r>
        <w:rPr>
          <w:spacing w:val="-3"/>
        </w:rPr>
        <w:t xml:space="preserve">лишь </w:t>
      </w:r>
      <w:r>
        <w:rPr>
          <w:spacing w:val="-4"/>
        </w:rPr>
        <w:t xml:space="preserve">сильновыгоревшие тяжелые </w:t>
      </w:r>
      <w:r>
        <w:rPr>
          <w:spacing w:val="-5"/>
        </w:rPr>
        <w:t xml:space="preserve">остатки (прежде всего остатки </w:t>
      </w:r>
      <w:r>
        <w:rPr>
          <w:spacing w:val="-4"/>
        </w:rPr>
        <w:t xml:space="preserve">НП), </w:t>
      </w:r>
      <w:r>
        <w:rPr>
          <w:spacing w:val="-5"/>
        </w:rPr>
        <w:t xml:space="preserve">сорбированные твердыми </w:t>
      </w:r>
      <w:r>
        <w:rPr>
          <w:spacing w:val="-3"/>
        </w:rPr>
        <w:t xml:space="preserve">материалами </w:t>
      </w:r>
      <w:r>
        <w:t xml:space="preserve">— так </w:t>
      </w:r>
      <w:r>
        <w:rPr>
          <w:spacing w:val="-3"/>
        </w:rPr>
        <w:t>называемыми "предметами-носителями".</w:t>
      </w:r>
    </w:p>
    <w:p w:rsidR="004B7161" w:rsidRDefault="00A02634">
      <w:pPr>
        <w:pStyle w:val="a3"/>
        <w:ind w:right="107"/>
      </w:pPr>
      <w:r>
        <w:rPr>
          <w:spacing w:val="-3"/>
        </w:rPr>
        <w:t xml:space="preserve">Еще </w:t>
      </w:r>
      <w:r>
        <w:t xml:space="preserve">два </w:t>
      </w:r>
      <w:r>
        <w:rPr>
          <w:spacing w:val="-3"/>
        </w:rPr>
        <w:t xml:space="preserve">метода обнаружения остатков инициаторов </w:t>
      </w:r>
      <w:r>
        <w:rPr>
          <w:spacing w:val="-4"/>
        </w:rPr>
        <w:t xml:space="preserve">горения </w:t>
      </w:r>
      <w:r>
        <w:t xml:space="preserve">на </w:t>
      </w:r>
      <w:r>
        <w:rPr>
          <w:spacing w:val="-5"/>
        </w:rPr>
        <w:t xml:space="preserve">месте  </w:t>
      </w:r>
      <w:r>
        <w:rPr>
          <w:spacing w:val="-4"/>
        </w:rPr>
        <w:t xml:space="preserve">пожара </w:t>
      </w:r>
      <w:r>
        <w:t xml:space="preserve">— с </w:t>
      </w:r>
      <w:r>
        <w:rPr>
          <w:spacing w:val="-5"/>
        </w:rPr>
        <w:t xml:space="preserve">помощью </w:t>
      </w:r>
      <w:r>
        <w:rPr>
          <w:spacing w:val="-4"/>
        </w:rPr>
        <w:t>жир</w:t>
      </w:r>
      <w:proofErr w:type="gramStart"/>
      <w:r>
        <w:rPr>
          <w:spacing w:val="-4"/>
        </w:rPr>
        <w:t>о-</w:t>
      </w:r>
      <w:proofErr w:type="gramEnd"/>
      <w:r>
        <w:rPr>
          <w:spacing w:val="-4"/>
        </w:rPr>
        <w:t xml:space="preserve"> </w:t>
      </w:r>
      <w:r>
        <w:t xml:space="preserve">и </w:t>
      </w:r>
      <w:r>
        <w:rPr>
          <w:spacing w:val="-5"/>
        </w:rPr>
        <w:t xml:space="preserve">спирторастворимых </w:t>
      </w:r>
      <w:r>
        <w:rPr>
          <w:spacing w:val="-6"/>
        </w:rPr>
        <w:t xml:space="preserve">красителей </w:t>
      </w:r>
      <w:r>
        <w:t xml:space="preserve">и </w:t>
      </w:r>
      <w:r>
        <w:rPr>
          <w:spacing w:val="-6"/>
        </w:rPr>
        <w:t xml:space="preserve">ультрафиолетовых осветителей </w:t>
      </w:r>
      <w:r>
        <w:t xml:space="preserve">— </w:t>
      </w:r>
      <w:r>
        <w:rPr>
          <w:spacing w:val="-5"/>
        </w:rPr>
        <w:t xml:space="preserve">представляют </w:t>
      </w:r>
      <w:r>
        <w:t xml:space="preserve">в настоящее время лишь исторический интерес. </w:t>
      </w:r>
      <w:r>
        <w:rPr>
          <w:spacing w:val="-3"/>
        </w:rPr>
        <w:t xml:space="preserve">Упомянем </w:t>
      </w:r>
      <w:r>
        <w:t xml:space="preserve">их </w:t>
      </w:r>
      <w:r>
        <w:rPr>
          <w:spacing w:val="-5"/>
        </w:rPr>
        <w:t xml:space="preserve">лишь потому, </w:t>
      </w:r>
      <w:r>
        <w:rPr>
          <w:spacing w:val="-4"/>
        </w:rPr>
        <w:t xml:space="preserve">что </w:t>
      </w:r>
      <w:r>
        <w:rPr>
          <w:spacing w:val="-5"/>
        </w:rPr>
        <w:t xml:space="preserve">ссылки </w:t>
      </w:r>
      <w:r>
        <w:t xml:space="preserve">на </w:t>
      </w:r>
      <w:r>
        <w:rPr>
          <w:spacing w:val="-5"/>
        </w:rPr>
        <w:t xml:space="preserve">эти методы </w:t>
      </w:r>
      <w:r>
        <w:rPr>
          <w:spacing w:val="-6"/>
        </w:rPr>
        <w:t xml:space="preserve">появляются </w:t>
      </w:r>
      <w:r>
        <w:rPr>
          <w:spacing w:val="-4"/>
        </w:rPr>
        <w:t xml:space="preserve">во </w:t>
      </w:r>
      <w:r>
        <w:rPr>
          <w:spacing w:val="-3"/>
        </w:rPr>
        <w:t>вполне современных</w:t>
      </w:r>
      <w:r>
        <w:rPr>
          <w:spacing w:val="13"/>
        </w:rPr>
        <w:t xml:space="preserve"> </w:t>
      </w:r>
      <w:r>
        <w:rPr>
          <w:spacing w:val="-3"/>
        </w:rPr>
        <w:t>изданиях.</w:t>
      </w:r>
    </w:p>
    <w:p w:rsidR="004B7161" w:rsidRDefault="00A02634">
      <w:pPr>
        <w:pStyle w:val="a3"/>
        <w:ind w:right="106"/>
      </w:pPr>
      <w:r>
        <w:rPr>
          <w:spacing w:val="-4"/>
        </w:rPr>
        <w:t xml:space="preserve">Применение красителей позволяет определить, </w:t>
      </w:r>
      <w:r>
        <w:t xml:space="preserve">гидрофильной или гидрофобной является жидкость, капля или </w:t>
      </w:r>
      <w:r>
        <w:rPr>
          <w:spacing w:val="-2"/>
        </w:rPr>
        <w:t xml:space="preserve">лужица </w:t>
      </w:r>
      <w:r>
        <w:rPr>
          <w:spacing w:val="-4"/>
        </w:rPr>
        <w:t xml:space="preserve">которой </w:t>
      </w:r>
      <w:r>
        <w:rPr>
          <w:spacing w:val="-5"/>
        </w:rPr>
        <w:t xml:space="preserve">найдена </w:t>
      </w:r>
      <w:r>
        <w:t xml:space="preserve">на </w:t>
      </w:r>
      <w:r>
        <w:rPr>
          <w:spacing w:val="-5"/>
        </w:rPr>
        <w:t xml:space="preserve">месте </w:t>
      </w:r>
      <w:r>
        <w:rPr>
          <w:spacing w:val="-4"/>
        </w:rPr>
        <w:t>пожара.</w:t>
      </w:r>
      <w:r>
        <w:rPr>
          <w:spacing w:val="62"/>
        </w:rPr>
        <w:t xml:space="preserve"> </w:t>
      </w:r>
      <w:r>
        <w:rPr>
          <w:spacing w:val="-4"/>
        </w:rPr>
        <w:t>Природа</w:t>
      </w:r>
      <w:r>
        <w:rPr>
          <w:spacing w:val="62"/>
        </w:rPr>
        <w:t xml:space="preserve"> </w:t>
      </w:r>
      <w:r>
        <w:rPr>
          <w:spacing w:val="-5"/>
        </w:rPr>
        <w:t xml:space="preserve">жидкости </w:t>
      </w:r>
      <w:r>
        <w:rPr>
          <w:spacing w:val="-4"/>
        </w:rPr>
        <w:t>определяется</w:t>
      </w:r>
      <w:r>
        <w:rPr>
          <w:spacing w:val="62"/>
        </w:rPr>
        <w:t xml:space="preserve"> </w:t>
      </w:r>
      <w:r>
        <w:t xml:space="preserve">по </w:t>
      </w:r>
      <w:r>
        <w:rPr>
          <w:spacing w:val="-4"/>
        </w:rPr>
        <w:t>тому,</w:t>
      </w:r>
      <w:r>
        <w:rPr>
          <w:spacing w:val="62"/>
        </w:rPr>
        <w:t xml:space="preserve"> </w:t>
      </w:r>
      <w:r>
        <w:rPr>
          <w:spacing w:val="-4"/>
        </w:rPr>
        <w:t>растворяется</w:t>
      </w:r>
      <w:r>
        <w:rPr>
          <w:spacing w:val="62"/>
        </w:rPr>
        <w:t xml:space="preserve"> </w:t>
      </w:r>
      <w:r>
        <w:rPr>
          <w:spacing w:val="-3"/>
        </w:rPr>
        <w:t xml:space="preserve">ли </w:t>
      </w:r>
      <w:r>
        <w:t xml:space="preserve">в </w:t>
      </w:r>
      <w:r>
        <w:rPr>
          <w:spacing w:val="-3"/>
        </w:rPr>
        <w:t xml:space="preserve">ней </w:t>
      </w:r>
      <w:r>
        <w:rPr>
          <w:spacing w:val="-4"/>
        </w:rPr>
        <w:t xml:space="preserve">добавленный краситель. </w:t>
      </w:r>
      <w:r>
        <w:rPr>
          <w:spacing w:val="-3"/>
        </w:rPr>
        <w:t xml:space="preserve">Для </w:t>
      </w:r>
      <w:r>
        <w:rPr>
          <w:spacing w:val="-4"/>
        </w:rPr>
        <w:t xml:space="preserve">такого </w:t>
      </w:r>
      <w:r>
        <w:rPr>
          <w:spacing w:val="-3"/>
        </w:rPr>
        <w:t xml:space="preserve">анализа </w:t>
      </w:r>
      <w:r>
        <w:rPr>
          <w:spacing w:val="-4"/>
        </w:rPr>
        <w:t xml:space="preserve">необходимо найти </w:t>
      </w:r>
      <w:r>
        <w:t xml:space="preserve">на </w:t>
      </w:r>
      <w:r>
        <w:rPr>
          <w:spacing w:val="-3"/>
        </w:rPr>
        <w:t xml:space="preserve">месте </w:t>
      </w:r>
      <w:r>
        <w:rPr>
          <w:spacing w:val="-4"/>
        </w:rPr>
        <w:t xml:space="preserve">пожара </w:t>
      </w:r>
      <w:r>
        <w:rPr>
          <w:spacing w:val="-5"/>
        </w:rPr>
        <w:t xml:space="preserve">достаточное количество жидкости, </w:t>
      </w:r>
      <w:r>
        <w:rPr>
          <w:spacing w:val="-3"/>
        </w:rPr>
        <w:t xml:space="preserve">что </w:t>
      </w:r>
      <w:r>
        <w:t xml:space="preserve">в </w:t>
      </w:r>
      <w:r>
        <w:rPr>
          <w:spacing w:val="-4"/>
        </w:rPr>
        <w:t>реальной</w:t>
      </w:r>
      <w:r>
        <w:rPr>
          <w:spacing w:val="62"/>
        </w:rPr>
        <w:t xml:space="preserve"> </w:t>
      </w:r>
      <w:r>
        <w:rPr>
          <w:spacing w:val="-4"/>
        </w:rPr>
        <w:t>ситуации</w:t>
      </w:r>
      <w:r>
        <w:rPr>
          <w:spacing w:val="62"/>
        </w:rPr>
        <w:t xml:space="preserve"> </w:t>
      </w:r>
      <w:r>
        <w:rPr>
          <w:spacing w:val="-4"/>
        </w:rPr>
        <w:t xml:space="preserve">маловероятно. Существует, правда, микрометод, </w:t>
      </w:r>
      <w:r>
        <w:rPr>
          <w:spacing w:val="-2"/>
        </w:rPr>
        <w:t xml:space="preserve">при </w:t>
      </w:r>
      <w:proofErr w:type="gramStart"/>
      <w:r>
        <w:rPr>
          <w:spacing w:val="-4"/>
        </w:rPr>
        <w:t>котором</w:t>
      </w:r>
      <w:proofErr w:type="gramEnd"/>
      <w:r>
        <w:rPr>
          <w:spacing w:val="-4"/>
        </w:rPr>
        <w:t xml:space="preserve"> проба </w:t>
      </w:r>
      <w:r>
        <w:rPr>
          <w:spacing w:val="-5"/>
        </w:rPr>
        <w:t xml:space="preserve">исследуемого материала растирается </w:t>
      </w:r>
      <w:r>
        <w:t xml:space="preserve">с </w:t>
      </w:r>
      <w:r>
        <w:rPr>
          <w:spacing w:val="-5"/>
        </w:rPr>
        <w:t xml:space="preserve">красителем </w:t>
      </w:r>
      <w:r>
        <w:t xml:space="preserve">и </w:t>
      </w:r>
      <w:r>
        <w:rPr>
          <w:spacing w:val="-3"/>
        </w:rPr>
        <w:t xml:space="preserve">изучается </w:t>
      </w:r>
      <w:r>
        <w:rPr>
          <w:spacing w:val="-4"/>
        </w:rPr>
        <w:t xml:space="preserve">затем </w:t>
      </w:r>
      <w:r>
        <w:rPr>
          <w:spacing w:val="-2"/>
        </w:rPr>
        <w:t xml:space="preserve">под </w:t>
      </w:r>
      <w:r>
        <w:rPr>
          <w:spacing w:val="-4"/>
        </w:rPr>
        <w:t xml:space="preserve">микроскопом. Однако </w:t>
      </w:r>
      <w:r>
        <w:t xml:space="preserve">в </w:t>
      </w:r>
      <w:r>
        <w:rPr>
          <w:spacing w:val="-4"/>
        </w:rPr>
        <w:t xml:space="preserve">любой модификации    </w:t>
      </w:r>
      <w:r>
        <w:rPr>
          <w:spacing w:val="-3"/>
        </w:rPr>
        <w:t xml:space="preserve">такой    метод    крайне    малоинформативен.    </w:t>
      </w:r>
      <w:r>
        <w:t xml:space="preserve">И    </w:t>
      </w:r>
      <w:r>
        <w:rPr>
          <w:spacing w:val="-3"/>
        </w:rPr>
        <w:t>если  краситель</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09" w:firstLine="0"/>
      </w:pPr>
      <w:r>
        <w:lastRenderedPageBreak/>
        <w:t xml:space="preserve">показывает наличие гидрофобной жидкости, то это может быть не только  бензин, но и все, что угодно, — следы подсолнечного </w:t>
      </w:r>
      <w:r>
        <w:rPr>
          <w:spacing w:val="-3"/>
        </w:rPr>
        <w:t xml:space="preserve">или машинного масла, например. Кроме того, объект теряется для </w:t>
      </w:r>
      <w:r>
        <w:rPr>
          <w:spacing w:val="-4"/>
        </w:rPr>
        <w:t xml:space="preserve">последующего исследования более современными </w:t>
      </w:r>
      <w:r>
        <w:t xml:space="preserve">и </w:t>
      </w:r>
      <w:r>
        <w:rPr>
          <w:spacing w:val="-3"/>
        </w:rPr>
        <w:t>более эффективными</w:t>
      </w:r>
      <w:r>
        <w:rPr>
          <w:spacing w:val="20"/>
        </w:rPr>
        <w:t xml:space="preserve"> </w:t>
      </w:r>
      <w:r>
        <w:rPr>
          <w:spacing w:val="-3"/>
        </w:rPr>
        <w:t>методами.</w:t>
      </w:r>
    </w:p>
    <w:p w:rsidR="004B7161" w:rsidRDefault="00A02634">
      <w:pPr>
        <w:pStyle w:val="a3"/>
        <w:spacing w:before="2"/>
        <w:ind w:right="107"/>
      </w:pPr>
      <w:r>
        <w:rPr>
          <w:spacing w:val="-4"/>
        </w:rPr>
        <w:t xml:space="preserve">Ультрафиолетовые осветители применялись </w:t>
      </w:r>
      <w:r>
        <w:t xml:space="preserve">в </w:t>
      </w:r>
      <w:r>
        <w:rPr>
          <w:spacing w:val="-3"/>
        </w:rPr>
        <w:t xml:space="preserve">50-60-е </w:t>
      </w:r>
      <w:r>
        <w:t xml:space="preserve">гг. для визуального обнаружения остатков </w:t>
      </w:r>
      <w:r>
        <w:rPr>
          <w:spacing w:val="2"/>
        </w:rPr>
        <w:t xml:space="preserve">нефтепродуктов </w:t>
      </w:r>
      <w:r>
        <w:t xml:space="preserve">на </w:t>
      </w:r>
      <w:r>
        <w:rPr>
          <w:spacing w:val="-3"/>
        </w:rPr>
        <w:t xml:space="preserve">месте </w:t>
      </w:r>
      <w:r>
        <w:t xml:space="preserve">пожара по их </w:t>
      </w:r>
      <w:r>
        <w:rPr>
          <w:spacing w:val="-3"/>
        </w:rPr>
        <w:t xml:space="preserve">свечению (люминесценции). </w:t>
      </w:r>
      <w:r>
        <w:t xml:space="preserve">Это тоже </w:t>
      </w:r>
      <w:r>
        <w:rPr>
          <w:spacing w:val="-5"/>
        </w:rPr>
        <w:t xml:space="preserve">малоэффективный метод; </w:t>
      </w:r>
      <w:r>
        <w:t xml:space="preserve">и </w:t>
      </w:r>
      <w:r>
        <w:rPr>
          <w:spacing w:val="-4"/>
        </w:rPr>
        <w:t xml:space="preserve">здесь можно </w:t>
      </w:r>
      <w:r>
        <w:rPr>
          <w:spacing w:val="-5"/>
        </w:rPr>
        <w:t xml:space="preserve">перепутать светлый </w:t>
      </w:r>
      <w:r>
        <w:rPr>
          <w:spacing w:val="-4"/>
        </w:rPr>
        <w:t>нефтепродукт</w:t>
      </w:r>
      <w:r>
        <w:rPr>
          <w:spacing w:val="62"/>
        </w:rPr>
        <w:t xml:space="preserve"> </w:t>
      </w:r>
      <w:r>
        <w:t xml:space="preserve">с тем же </w:t>
      </w:r>
      <w:r>
        <w:rPr>
          <w:spacing w:val="-4"/>
        </w:rPr>
        <w:t>подсолнечным</w:t>
      </w:r>
      <w:r>
        <w:rPr>
          <w:spacing w:val="62"/>
        </w:rPr>
        <w:t xml:space="preserve"> </w:t>
      </w:r>
      <w:r>
        <w:rPr>
          <w:spacing w:val="-4"/>
        </w:rPr>
        <w:t>маслом</w:t>
      </w:r>
      <w:r>
        <w:rPr>
          <w:spacing w:val="62"/>
        </w:rPr>
        <w:t xml:space="preserve"> </w:t>
      </w:r>
      <w:r>
        <w:rPr>
          <w:spacing w:val="-3"/>
        </w:rPr>
        <w:t xml:space="preserve">(оно </w:t>
      </w:r>
      <w:r>
        <w:rPr>
          <w:spacing w:val="-4"/>
        </w:rPr>
        <w:t xml:space="preserve">люминесцирует гораздо </w:t>
      </w:r>
      <w:r>
        <w:rPr>
          <w:spacing w:val="-5"/>
        </w:rPr>
        <w:t xml:space="preserve">лучше, </w:t>
      </w:r>
      <w:r>
        <w:rPr>
          <w:spacing w:val="-4"/>
        </w:rPr>
        <w:t xml:space="preserve">чем бензин). </w:t>
      </w:r>
      <w:r>
        <w:t xml:space="preserve">К </w:t>
      </w:r>
      <w:r>
        <w:rPr>
          <w:spacing w:val="-4"/>
        </w:rPr>
        <w:t xml:space="preserve">тому </w:t>
      </w:r>
      <w:r>
        <w:rPr>
          <w:spacing w:val="-3"/>
        </w:rPr>
        <w:t xml:space="preserve">же </w:t>
      </w:r>
      <w:r>
        <w:t xml:space="preserve">на </w:t>
      </w:r>
      <w:r>
        <w:rPr>
          <w:spacing w:val="-4"/>
        </w:rPr>
        <w:t>многих объектах-носителях происходит</w:t>
      </w:r>
      <w:r>
        <w:rPr>
          <w:spacing w:val="62"/>
        </w:rPr>
        <w:t xml:space="preserve"> </w:t>
      </w:r>
      <w:r>
        <w:t xml:space="preserve">так </w:t>
      </w:r>
      <w:r>
        <w:rPr>
          <w:spacing w:val="-4"/>
        </w:rPr>
        <w:t xml:space="preserve">называемое "гашение </w:t>
      </w:r>
      <w:r>
        <w:rPr>
          <w:spacing w:val="2"/>
        </w:rPr>
        <w:t xml:space="preserve">люминесценции". </w:t>
      </w:r>
      <w:r>
        <w:rPr>
          <w:spacing w:val="4"/>
        </w:rPr>
        <w:t xml:space="preserve">Поэтому </w:t>
      </w:r>
      <w:r>
        <w:rPr>
          <w:spacing w:val="3"/>
        </w:rPr>
        <w:t xml:space="preserve">даже </w:t>
      </w:r>
      <w:r>
        <w:rPr>
          <w:spacing w:val="4"/>
        </w:rPr>
        <w:t xml:space="preserve">свеженанесенный </w:t>
      </w:r>
      <w:r>
        <w:rPr>
          <w:spacing w:val="2"/>
        </w:rPr>
        <w:t xml:space="preserve">на </w:t>
      </w:r>
      <w:r>
        <w:rPr>
          <w:spacing w:val="4"/>
        </w:rPr>
        <w:t xml:space="preserve">древесину </w:t>
      </w:r>
      <w:r>
        <w:t xml:space="preserve">бензин в ультрафиолетовом свете не виден; чтобы избежать </w:t>
      </w:r>
      <w:r>
        <w:rPr>
          <w:spacing w:val="-3"/>
        </w:rPr>
        <w:t xml:space="preserve">гашения люминесценции, бензин надо перенести </w:t>
      </w:r>
      <w:r>
        <w:t xml:space="preserve">на </w:t>
      </w:r>
      <w:r>
        <w:rPr>
          <w:spacing w:val="-3"/>
        </w:rPr>
        <w:t xml:space="preserve">соответствующую </w:t>
      </w:r>
      <w:r>
        <w:t>подложку - например, на фильтровальную</w:t>
      </w:r>
      <w:r>
        <w:rPr>
          <w:spacing w:val="-51"/>
        </w:rPr>
        <w:t xml:space="preserve"> </w:t>
      </w:r>
      <w:r>
        <w:t>бумагу.</w:t>
      </w:r>
    </w:p>
    <w:p w:rsidR="004B7161" w:rsidRDefault="00A02634">
      <w:pPr>
        <w:pStyle w:val="a3"/>
        <w:ind w:right="106"/>
      </w:pPr>
      <w:r>
        <w:rPr>
          <w:spacing w:val="-3"/>
        </w:rPr>
        <w:t xml:space="preserve">Таким </w:t>
      </w:r>
      <w:r>
        <w:rPr>
          <w:spacing w:val="-4"/>
        </w:rPr>
        <w:t>образом,</w:t>
      </w:r>
      <w:r>
        <w:rPr>
          <w:spacing w:val="62"/>
        </w:rPr>
        <w:t xml:space="preserve"> </w:t>
      </w:r>
      <w:r>
        <w:rPr>
          <w:spacing w:val="-4"/>
        </w:rPr>
        <w:t>следует</w:t>
      </w:r>
      <w:r>
        <w:rPr>
          <w:spacing w:val="62"/>
        </w:rPr>
        <w:t xml:space="preserve"> </w:t>
      </w:r>
      <w:r>
        <w:rPr>
          <w:spacing w:val="-4"/>
        </w:rPr>
        <w:t>признать,</w:t>
      </w:r>
      <w:r>
        <w:rPr>
          <w:spacing w:val="62"/>
        </w:rPr>
        <w:t xml:space="preserve"> </w:t>
      </w:r>
      <w:r>
        <w:rPr>
          <w:spacing w:val="-3"/>
        </w:rPr>
        <w:t xml:space="preserve">что </w:t>
      </w:r>
      <w:r>
        <w:rPr>
          <w:spacing w:val="-4"/>
        </w:rPr>
        <w:t>полевых</w:t>
      </w:r>
      <w:r>
        <w:rPr>
          <w:spacing w:val="62"/>
        </w:rPr>
        <w:t xml:space="preserve"> </w:t>
      </w:r>
      <w:r>
        <w:rPr>
          <w:spacing w:val="-4"/>
        </w:rPr>
        <w:t>методов</w:t>
      </w:r>
      <w:r>
        <w:rPr>
          <w:spacing w:val="62"/>
        </w:rPr>
        <w:t xml:space="preserve"> </w:t>
      </w:r>
      <w:r>
        <w:rPr>
          <w:spacing w:val="-3"/>
        </w:rPr>
        <w:t xml:space="preserve">обнаружения остатков ЛВЖ (ГЖ) мало, </w:t>
      </w:r>
      <w:r>
        <w:t xml:space="preserve">и </w:t>
      </w:r>
      <w:r>
        <w:rPr>
          <w:spacing w:val="-2"/>
        </w:rPr>
        <w:t xml:space="preserve">они </w:t>
      </w:r>
      <w:r>
        <w:rPr>
          <w:spacing w:val="-3"/>
        </w:rPr>
        <w:t xml:space="preserve">недостаточно эффективны. </w:t>
      </w:r>
      <w:r>
        <w:t xml:space="preserve">В этой </w:t>
      </w:r>
      <w:r>
        <w:rPr>
          <w:spacing w:val="-3"/>
        </w:rPr>
        <w:t xml:space="preserve">ситуации остается пользоваться </w:t>
      </w:r>
      <w:r>
        <w:rPr>
          <w:b/>
          <w:spacing w:val="-5"/>
        </w:rPr>
        <w:t xml:space="preserve">лабораторными </w:t>
      </w:r>
      <w:r>
        <w:rPr>
          <w:spacing w:val="-5"/>
        </w:rPr>
        <w:t xml:space="preserve">методами. </w:t>
      </w:r>
      <w:r>
        <w:rPr>
          <w:spacing w:val="-6"/>
        </w:rPr>
        <w:t xml:space="preserve">Современные лабораторные </w:t>
      </w:r>
      <w:r>
        <w:rPr>
          <w:spacing w:val="-5"/>
        </w:rPr>
        <w:t xml:space="preserve">методы </w:t>
      </w:r>
      <w:r>
        <w:rPr>
          <w:spacing w:val="-3"/>
        </w:rPr>
        <w:t xml:space="preserve">позволяют </w:t>
      </w:r>
      <w:r>
        <w:t xml:space="preserve">обнаруживать остатки от сгорания буквально капель </w:t>
      </w:r>
      <w:r>
        <w:rPr>
          <w:spacing w:val="-4"/>
        </w:rPr>
        <w:t>светлого нефтепродукта.</w:t>
      </w:r>
    </w:p>
    <w:p w:rsidR="004B7161" w:rsidRDefault="00A02634">
      <w:pPr>
        <w:pStyle w:val="a3"/>
        <w:ind w:right="112"/>
      </w:pPr>
      <w:r>
        <w:t>Таким образом, проблема состоит в том, чтобы найти место отбора пробы твердых объектов-носителей остатков ЛВЖ-ГЖ, правильно отобрать пробы, упаковать их и доставить в лабораторию на исследование.</w:t>
      </w:r>
    </w:p>
    <w:p w:rsidR="004B7161" w:rsidRDefault="00A02634">
      <w:pPr>
        <w:pStyle w:val="2"/>
        <w:numPr>
          <w:ilvl w:val="2"/>
          <w:numId w:val="10"/>
        </w:numPr>
        <w:tabs>
          <w:tab w:val="left" w:pos="1679"/>
        </w:tabs>
        <w:ind w:left="1678" w:hanging="857"/>
      </w:pPr>
      <w:r>
        <w:t>Отбор проб для лабораторных</w:t>
      </w:r>
      <w:r>
        <w:rPr>
          <w:spacing w:val="54"/>
        </w:rPr>
        <w:t xml:space="preserve"> </w:t>
      </w:r>
      <w:r>
        <w:t>исследований</w:t>
      </w:r>
    </w:p>
    <w:p w:rsidR="004B7161" w:rsidRDefault="00A02634">
      <w:pPr>
        <w:pStyle w:val="a3"/>
        <w:spacing w:line="242" w:lineRule="auto"/>
        <w:ind w:right="111"/>
      </w:pPr>
      <w:r>
        <w:t>Остатки ЛВЖ и ГЖ на пожаре следует искать, по крайней мере, в двух местах:</w:t>
      </w:r>
    </w:p>
    <w:p w:rsidR="004B7161" w:rsidRDefault="00A02634">
      <w:pPr>
        <w:pStyle w:val="a3"/>
        <w:tabs>
          <w:tab w:val="left" w:pos="1553"/>
        </w:tabs>
        <w:spacing w:line="319" w:lineRule="exact"/>
        <w:ind w:left="821" w:right="31" w:firstLine="0"/>
        <w:jc w:val="left"/>
      </w:pPr>
      <w:r>
        <w:rPr>
          <w:spacing w:val="-8"/>
        </w:rPr>
        <w:t>а)</w:t>
      </w:r>
      <w:r>
        <w:rPr>
          <w:spacing w:val="-8"/>
        </w:rPr>
        <w:tab/>
      </w:r>
      <w:r>
        <w:t>в зоне характерных</w:t>
      </w:r>
      <w:r>
        <w:rPr>
          <w:spacing w:val="-40"/>
        </w:rPr>
        <w:t xml:space="preserve"> </w:t>
      </w:r>
      <w:r>
        <w:t>подпалин;</w:t>
      </w:r>
    </w:p>
    <w:p w:rsidR="004B7161" w:rsidRDefault="00A02634">
      <w:pPr>
        <w:pStyle w:val="a3"/>
        <w:ind w:right="107"/>
      </w:pPr>
      <w:r>
        <w:t>б) там, куда жидкость могла затечь при поджоге и сохраниться в ходе пожара.</w:t>
      </w:r>
    </w:p>
    <w:p w:rsidR="004B7161" w:rsidRDefault="00A02634">
      <w:pPr>
        <w:pStyle w:val="a3"/>
        <w:ind w:right="102"/>
      </w:pPr>
      <w:r>
        <w:rPr>
          <w:spacing w:val="-4"/>
        </w:rPr>
        <w:t xml:space="preserve">Жидкость </w:t>
      </w:r>
      <w:r>
        <w:t xml:space="preserve">и </w:t>
      </w:r>
      <w:r>
        <w:rPr>
          <w:spacing w:val="-4"/>
        </w:rPr>
        <w:t xml:space="preserve">даже </w:t>
      </w:r>
      <w:r>
        <w:rPr>
          <w:spacing w:val="-3"/>
        </w:rPr>
        <w:t xml:space="preserve">ее </w:t>
      </w:r>
      <w:r>
        <w:rPr>
          <w:spacing w:val="-4"/>
        </w:rPr>
        <w:t xml:space="preserve">остатки </w:t>
      </w:r>
      <w:r>
        <w:t xml:space="preserve">от </w:t>
      </w:r>
      <w:r>
        <w:rPr>
          <w:spacing w:val="-4"/>
        </w:rPr>
        <w:t xml:space="preserve">сгорания </w:t>
      </w:r>
      <w:r>
        <w:t xml:space="preserve">в </w:t>
      </w:r>
      <w:r>
        <w:rPr>
          <w:spacing w:val="-3"/>
        </w:rPr>
        <w:t xml:space="preserve">ходе </w:t>
      </w:r>
      <w:r>
        <w:rPr>
          <w:spacing w:val="-4"/>
        </w:rPr>
        <w:t xml:space="preserve">пожара </w:t>
      </w:r>
      <w:r>
        <w:t xml:space="preserve">испаряются и, таким образом, окончательно теряются. Поэтому лучше всего они сохраняются в местах, защищенных от </w:t>
      </w:r>
      <w:r>
        <w:rPr>
          <w:spacing w:val="2"/>
        </w:rPr>
        <w:t xml:space="preserve">прямого лучистого нагрева пламени пожара, </w:t>
      </w:r>
      <w:r>
        <w:t xml:space="preserve">- под </w:t>
      </w:r>
      <w:r>
        <w:rPr>
          <w:spacing w:val="2"/>
        </w:rPr>
        <w:t xml:space="preserve">шкафом, </w:t>
      </w:r>
      <w:r>
        <w:rPr>
          <w:spacing w:val="-3"/>
        </w:rPr>
        <w:t xml:space="preserve">под </w:t>
      </w:r>
      <w:r>
        <w:rPr>
          <w:spacing w:val="-4"/>
        </w:rPr>
        <w:t xml:space="preserve">плинтусом, </w:t>
      </w:r>
      <w:r>
        <w:t xml:space="preserve">в </w:t>
      </w:r>
      <w:r>
        <w:rPr>
          <w:spacing w:val="-4"/>
        </w:rPr>
        <w:t xml:space="preserve">щелях, </w:t>
      </w:r>
      <w:r>
        <w:rPr>
          <w:spacing w:val="-3"/>
        </w:rPr>
        <w:t xml:space="preserve">пазах </w:t>
      </w:r>
      <w:r>
        <w:rPr>
          <w:spacing w:val="-4"/>
        </w:rPr>
        <w:t xml:space="preserve">разного </w:t>
      </w:r>
      <w:r>
        <w:rPr>
          <w:spacing w:val="-3"/>
        </w:rPr>
        <w:t xml:space="preserve">рода, </w:t>
      </w:r>
      <w:r>
        <w:t xml:space="preserve">в </w:t>
      </w:r>
      <w:r>
        <w:rPr>
          <w:spacing w:val="-3"/>
        </w:rPr>
        <w:t xml:space="preserve">том </w:t>
      </w:r>
      <w:r>
        <w:rPr>
          <w:spacing w:val="-4"/>
        </w:rPr>
        <w:t xml:space="preserve">числе внутренних </w:t>
      </w:r>
      <w:r>
        <w:rPr>
          <w:spacing w:val="-5"/>
        </w:rPr>
        <w:t xml:space="preserve">конструкциях </w:t>
      </w:r>
      <w:r>
        <w:rPr>
          <w:spacing w:val="-4"/>
        </w:rPr>
        <w:t xml:space="preserve">полов </w:t>
      </w:r>
      <w:r>
        <w:t xml:space="preserve">— в </w:t>
      </w:r>
      <w:r>
        <w:rPr>
          <w:spacing w:val="-5"/>
        </w:rPr>
        <w:t xml:space="preserve">черновом </w:t>
      </w:r>
      <w:r>
        <w:rPr>
          <w:spacing w:val="-4"/>
        </w:rPr>
        <w:t xml:space="preserve">полу, </w:t>
      </w:r>
      <w:r>
        <w:rPr>
          <w:spacing w:val="-3"/>
        </w:rPr>
        <w:t xml:space="preserve">полу под паркетом, шпунте  половых досок </w:t>
      </w:r>
      <w:r>
        <w:t xml:space="preserve">и </w:t>
      </w:r>
      <w:r>
        <w:rPr>
          <w:spacing w:val="-3"/>
        </w:rPr>
        <w:t xml:space="preserve">паркета. Жидкость, пролитая </w:t>
      </w:r>
      <w:r>
        <w:t xml:space="preserve">в достаточном количестве на пол и попавшая в шпунт половых досок или паркета, проникает на всю глубину шпунта и по тыльной стороне доски расходится в стороны от щели, смачивая </w:t>
      </w:r>
      <w:r>
        <w:rPr>
          <w:spacing w:val="2"/>
        </w:rPr>
        <w:t xml:space="preserve">внутреннюю поверхность доски </w:t>
      </w:r>
      <w:r>
        <w:t xml:space="preserve">или </w:t>
      </w:r>
      <w:r>
        <w:rPr>
          <w:spacing w:val="2"/>
        </w:rPr>
        <w:t xml:space="preserve">паркетной планки. </w:t>
      </w:r>
      <w:r>
        <w:t xml:space="preserve">Там она прекрасно сохраняется в ходе пожара. Экспериментально установлено, что на обратной стороне паркета даже </w:t>
      </w:r>
      <w:r>
        <w:rPr>
          <w:spacing w:val="-7"/>
        </w:rPr>
        <w:t xml:space="preserve">наиболее </w:t>
      </w:r>
      <w:r>
        <w:rPr>
          <w:spacing w:val="-6"/>
        </w:rPr>
        <w:t xml:space="preserve">легкий </w:t>
      </w:r>
      <w:r>
        <w:rPr>
          <w:spacing w:val="-4"/>
        </w:rPr>
        <w:t xml:space="preserve">из </w:t>
      </w:r>
      <w:r>
        <w:rPr>
          <w:spacing w:val="-7"/>
        </w:rPr>
        <w:t xml:space="preserve">товарных нефтепродуктов </w:t>
      </w:r>
      <w:r>
        <w:t xml:space="preserve">— </w:t>
      </w:r>
      <w:r>
        <w:rPr>
          <w:spacing w:val="-6"/>
        </w:rPr>
        <w:t xml:space="preserve">бензин </w:t>
      </w:r>
      <w:r>
        <w:t xml:space="preserve">— </w:t>
      </w:r>
      <w:r>
        <w:rPr>
          <w:spacing w:val="-3"/>
        </w:rPr>
        <w:t xml:space="preserve">сохраняется </w:t>
      </w:r>
      <w:r>
        <w:t>до тех пор, пока паркет не переуглится на всю глубину, т. е. фронт обугливания древесины не дойдет до обратной стороны паркета и чернового пола.</w:t>
      </w:r>
    </w:p>
    <w:p w:rsidR="004B7161" w:rsidRDefault="00A02634">
      <w:pPr>
        <w:pStyle w:val="2"/>
        <w:spacing w:before="6" w:line="301" w:lineRule="exact"/>
        <w:ind w:left="821" w:right="31"/>
      </w:pPr>
      <w:r>
        <w:t>Поиски места отбора пробы</w:t>
      </w:r>
    </w:p>
    <w:p w:rsidR="004B7161" w:rsidRDefault="00A02634">
      <w:pPr>
        <w:pStyle w:val="a3"/>
        <w:spacing w:before="19" w:line="322" w:lineRule="exact"/>
        <w:ind w:right="109"/>
      </w:pPr>
      <w:r>
        <w:rPr>
          <w:spacing w:val="-3"/>
        </w:rPr>
        <w:t xml:space="preserve">Если </w:t>
      </w:r>
      <w:r>
        <w:t xml:space="preserve">в </w:t>
      </w:r>
      <w:r>
        <w:rPr>
          <w:spacing w:val="-3"/>
        </w:rPr>
        <w:t xml:space="preserve">результате поджога выгорели </w:t>
      </w:r>
      <w:r>
        <w:t>1-2 м</w:t>
      </w:r>
      <w:proofErr w:type="gramStart"/>
      <w:r>
        <w:rPr>
          <w:position w:val="13"/>
          <w:sz w:val="18"/>
        </w:rPr>
        <w:t>2</w:t>
      </w:r>
      <w:proofErr w:type="gramEnd"/>
      <w:r>
        <w:rPr>
          <w:position w:val="13"/>
          <w:sz w:val="18"/>
        </w:rPr>
        <w:t xml:space="preserve"> </w:t>
      </w:r>
      <w:r>
        <w:rPr>
          <w:spacing w:val="-3"/>
        </w:rPr>
        <w:t xml:space="preserve">пола, </w:t>
      </w:r>
      <w:r>
        <w:t xml:space="preserve">то проблемы, где отбирать пробу на ЛВЖ, учитывая вышесказанное, в </w:t>
      </w:r>
      <w:r>
        <w:rPr>
          <w:spacing w:val="-3"/>
        </w:rPr>
        <w:t xml:space="preserve">общем-то, </w:t>
      </w:r>
      <w:r>
        <w:t xml:space="preserve">не </w:t>
      </w:r>
      <w:r>
        <w:rPr>
          <w:spacing w:val="-3"/>
        </w:rPr>
        <w:t xml:space="preserve">существует. Однако если площадь пожара составляет </w:t>
      </w:r>
      <w:r>
        <w:rPr>
          <w:spacing w:val="-4"/>
        </w:rPr>
        <w:t xml:space="preserve">десятки </w:t>
      </w:r>
      <w:r>
        <w:t xml:space="preserve">и </w:t>
      </w:r>
      <w:r>
        <w:rPr>
          <w:spacing w:val="-3"/>
        </w:rPr>
        <w:t xml:space="preserve">сотни </w:t>
      </w:r>
      <w:r>
        <w:rPr>
          <w:spacing w:val="-4"/>
        </w:rPr>
        <w:t xml:space="preserve">квадратных метров, </w:t>
      </w:r>
      <w:r>
        <w:rPr>
          <w:spacing w:val="-3"/>
        </w:rPr>
        <w:t>найти</w:t>
      </w:r>
      <w:r>
        <w:rPr>
          <w:spacing w:val="53"/>
        </w:rPr>
        <w:t xml:space="preserve"> </w:t>
      </w:r>
      <w:r>
        <w:rPr>
          <w:spacing w:val="-4"/>
        </w:rPr>
        <w:t>место,</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где наиболее целесообразно отобрать пробу, достаточно сложно. Особенно если нет ориентиров в виде указанных выше характерных пятен-подпалин. Как быть в этом случае?</w:t>
      </w:r>
    </w:p>
    <w:p w:rsidR="004B7161" w:rsidRDefault="00A02634">
      <w:pPr>
        <w:pStyle w:val="a3"/>
        <w:ind w:right="109"/>
      </w:pPr>
      <w:r>
        <w:t>Американцы активно используют для подобных целей специально дрессированных собак. Можно применять и "искусственный нос" — описанные выше газовые детекторы.</w:t>
      </w:r>
    </w:p>
    <w:p w:rsidR="004B7161" w:rsidRDefault="00A02634">
      <w:pPr>
        <w:pStyle w:val="a3"/>
        <w:ind w:right="108"/>
      </w:pPr>
      <w:r>
        <w:t xml:space="preserve">За </w:t>
      </w:r>
      <w:r>
        <w:rPr>
          <w:spacing w:val="-3"/>
        </w:rPr>
        <w:t xml:space="preserve">неимением </w:t>
      </w:r>
      <w:r>
        <w:t xml:space="preserve">того и </w:t>
      </w:r>
      <w:r>
        <w:rPr>
          <w:spacing w:val="-3"/>
        </w:rPr>
        <w:t xml:space="preserve">другого дознавателю </w:t>
      </w:r>
      <w:r>
        <w:t xml:space="preserve">и </w:t>
      </w:r>
      <w:r>
        <w:rPr>
          <w:spacing w:val="-3"/>
        </w:rPr>
        <w:t xml:space="preserve">эксперту </w:t>
      </w:r>
      <w:r>
        <w:t xml:space="preserve">остается одно - использовать свое обоняние. Человеческое </w:t>
      </w:r>
      <w:r>
        <w:rPr>
          <w:spacing w:val="-3"/>
        </w:rPr>
        <w:t xml:space="preserve">обоняние </w:t>
      </w:r>
      <w:r>
        <w:rPr>
          <w:spacing w:val="-4"/>
        </w:rPr>
        <w:t xml:space="preserve">уступает </w:t>
      </w:r>
      <w:proofErr w:type="gramStart"/>
      <w:r>
        <w:rPr>
          <w:spacing w:val="-4"/>
        </w:rPr>
        <w:t>собачьему</w:t>
      </w:r>
      <w:proofErr w:type="gramEnd"/>
      <w:r>
        <w:rPr>
          <w:spacing w:val="-4"/>
        </w:rPr>
        <w:t xml:space="preserve">, </w:t>
      </w:r>
      <w:r>
        <w:t xml:space="preserve">но </w:t>
      </w:r>
      <w:r>
        <w:rPr>
          <w:spacing w:val="-3"/>
        </w:rPr>
        <w:t xml:space="preserve">тоже </w:t>
      </w:r>
      <w:r>
        <w:rPr>
          <w:spacing w:val="-4"/>
        </w:rPr>
        <w:t xml:space="preserve">довольно чувствительный </w:t>
      </w:r>
      <w:r>
        <w:rPr>
          <w:spacing w:val="-3"/>
        </w:rPr>
        <w:t xml:space="preserve">инструмент </w:t>
      </w:r>
      <w:r>
        <w:t xml:space="preserve">и </w:t>
      </w:r>
      <w:r>
        <w:rPr>
          <w:spacing w:val="-3"/>
        </w:rPr>
        <w:t xml:space="preserve">пренебрегать </w:t>
      </w:r>
      <w:r>
        <w:t xml:space="preserve">им не </w:t>
      </w:r>
      <w:r>
        <w:rPr>
          <w:spacing w:val="-3"/>
        </w:rPr>
        <w:t xml:space="preserve">следует. Особенно </w:t>
      </w:r>
      <w:r>
        <w:t xml:space="preserve">когда вскрывается закрытый объем, например, пол </w:t>
      </w:r>
      <w:r>
        <w:rPr>
          <w:spacing w:val="-2"/>
        </w:rPr>
        <w:t xml:space="preserve">или </w:t>
      </w:r>
      <w:r>
        <w:t xml:space="preserve">порог двери, </w:t>
      </w:r>
      <w:r>
        <w:rPr>
          <w:spacing w:val="-3"/>
        </w:rPr>
        <w:t>облитой злоумышленником горючей жидкостью.</w:t>
      </w:r>
    </w:p>
    <w:p w:rsidR="004B7161" w:rsidRDefault="00A02634">
      <w:pPr>
        <w:pStyle w:val="2"/>
        <w:spacing w:line="321" w:lineRule="exact"/>
        <w:ind w:left="821" w:right="31"/>
      </w:pPr>
      <w:r>
        <w:t>Отбор проб</w:t>
      </w:r>
    </w:p>
    <w:p w:rsidR="004B7161" w:rsidRDefault="00A02634">
      <w:pPr>
        <w:spacing w:line="318" w:lineRule="exact"/>
        <w:ind w:left="821" w:right="31"/>
        <w:rPr>
          <w:b/>
          <w:sz w:val="28"/>
        </w:rPr>
      </w:pPr>
      <w:r>
        <w:rPr>
          <w:b/>
          <w:sz w:val="28"/>
        </w:rPr>
        <w:t>а) Древесина</w:t>
      </w:r>
    </w:p>
    <w:p w:rsidR="004B7161" w:rsidRDefault="00A02634">
      <w:pPr>
        <w:pStyle w:val="a3"/>
        <w:spacing w:before="1" w:line="322" w:lineRule="exact"/>
        <w:ind w:right="110"/>
      </w:pPr>
      <w:r>
        <w:rPr>
          <w:spacing w:val="-4"/>
        </w:rPr>
        <w:t xml:space="preserve">Необходимо </w:t>
      </w:r>
      <w:r>
        <w:rPr>
          <w:spacing w:val="-3"/>
        </w:rPr>
        <w:t xml:space="preserve">иметь </w:t>
      </w:r>
      <w:r>
        <w:t xml:space="preserve">в </w:t>
      </w:r>
      <w:r>
        <w:rPr>
          <w:spacing w:val="-3"/>
        </w:rPr>
        <w:t xml:space="preserve">виду, что пробы </w:t>
      </w:r>
      <w:r>
        <w:rPr>
          <w:b/>
          <w:spacing w:val="-4"/>
        </w:rPr>
        <w:t xml:space="preserve">обугленной </w:t>
      </w:r>
      <w:r>
        <w:rPr>
          <w:spacing w:val="-4"/>
        </w:rPr>
        <w:t xml:space="preserve">древесины </w:t>
      </w:r>
      <w:r>
        <w:rPr>
          <w:spacing w:val="-3"/>
        </w:rPr>
        <w:t xml:space="preserve">(древесные угли) отбирать </w:t>
      </w:r>
      <w:r>
        <w:t xml:space="preserve">не </w:t>
      </w:r>
      <w:r>
        <w:rPr>
          <w:spacing w:val="-4"/>
        </w:rPr>
        <w:t xml:space="preserve">следует </w:t>
      </w:r>
      <w:r>
        <w:t xml:space="preserve">ни в коем </w:t>
      </w:r>
      <w:r>
        <w:rPr>
          <w:spacing w:val="-3"/>
        </w:rPr>
        <w:t xml:space="preserve">случае. </w:t>
      </w:r>
      <w:r>
        <w:t xml:space="preserve">В </w:t>
      </w:r>
      <w:r>
        <w:rPr>
          <w:spacing w:val="-4"/>
        </w:rPr>
        <w:t xml:space="preserve">угле остатки ЛВЖ </w:t>
      </w:r>
      <w:r>
        <w:rPr>
          <w:spacing w:val="-3"/>
        </w:rPr>
        <w:t xml:space="preserve">уже </w:t>
      </w:r>
      <w:r>
        <w:rPr>
          <w:spacing w:val="-4"/>
        </w:rPr>
        <w:t xml:space="preserve">выгорели, </w:t>
      </w:r>
      <w:r>
        <w:t xml:space="preserve">их там </w:t>
      </w:r>
      <w:r>
        <w:rPr>
          <w:spacing w:val="-3"/>
        </w:rPr>
        <w:t xml:space="preserve">нет. </w:t>
      </w:r>
      <w:r>
        <w:rPr>
          <w:spacing w:val="-4"/>
        </w:rPr>
        <w:t xml:space="preserve">Поэтому </w:t>
      </w:r>
      <w:r>
        <w:rPr>
          <w:spacing w:val="-3"/>
        </w:rPr>
        <w:t>отбирать надо необгоревшую древесину.</w:t>
      </w:r>
    </w:p>
    <w:p w:rsidR="004B7161" w:rsidRDefault="00A02634">
      <w:pPr>
        <w:pStyle w:val="a3"/>
        <w:spacing w:line="242" w:lineRule="auto"/>
        <w:ind w:right="121"/>
      </w:pPr>
      <w:r>
        <w:t xml:space="preserve">Если имеются характерные пятна-подпалины от выгоревшей </w:t>
      </w:r>
      <w:r>
        <w:rPr>
          <w:spacing w:val="3"/>
        </w:rPr>
        <w:t>ГЖ,</w:t>
      </w:r>
      <w:r>
        <w:rPr>
          <w:spacing w:val="76"/>
        </w:rPr>
        <w:t xml:space="preserve"> </w:t>
      </w:r>
      <w:r>
        <w:t xml:space="preserve">то  </w:t>
      </w:r>
      <w:r>
        <w:rPr>
          <w:spacing w:val="4"/>
        </w:rPr>
        <w:t xml:space="preserve">проба древесины отбирается </w:t>
      </w:r>
      <w:r>
        <w:rPr>
          <w:spacing w:val="2"/>
        </w:rPr>
        <w:t xml:space="preserve">по </w:t>
      </w:r>
      <w:r>
        <w:rPr>
          <w:spacing w:val="4"/>
        </w:rPr>
        <w:t xml:space="preserve">периметру </w:t>
      </w:r>
      <w:r>
        <w:t xml:space="preserve">этого </w:t>
      </w:r>
      <w:r>
        <w:rPr>
          <w:spacing w:val="2"/>
        </w:rPr>
        <w:t xml:space="preserve"> </w:t>
      </w:r>
      <w:r>
        <w:t>пятна.</w:t>
      </w:r>
    </w:p>
    <w:p w:rsidR="004B7161" w:rsidRDefault="00A02634">
      <w:pPr>
        <w:pStyle w:val="a3"/>
        <w:ind w:right="107"/>
      </w:pPr>
      <w:r>
        <w:rPr>
          <w:spacing w:val="-3"/>
        </w:rPr>
        <w:t xml:space="preserve">Чтобы </w:t>
      </w:r>
      <w:r>
        <w:rPr>
          <w:spacing w:val="-4"/>
        </w:rPr>
        <w:t xml:space="preserve">определить необходимую </w:t>
      </w:r>
      <w:r>
        <w:rPr>
          <w:spacing w:val="-3"/>
        </w:rPr>
        <w:t xml:space="preserve">глубину отбора </w:t>
      </w:r>
      <w:r>
        <w:rPr>
          <w:spacing w:val="-4"/>
        </w:rPr>
        <w:t xml:space="preserve">пробы </w:t>
      </w:r>
      <w:r>
        <w:t xml:space="preserve">древесины, в ЛФ ВНИИПО </w:t>
      </w:r>
      <w:proofErr w:type="gramStart"/>
      <w:r>
        <w:t>в начале</w:t>
      </w:r>
      <w:proofErr w:type="gramEnd"/>
      <w:r>
        <w:t xml:space="preserve"> 80-х гг. проводились специальные </w:t>
      </w:r>
      <w:r>
        <w:rPr>
          <w:spacing w:val="-3"/>
        </w:rPr>
        <w:t xml:space="preserve">эксперименты </w:t>
      </w:r>
      <w:r>
        <w:t xml:space="preserve">по </w:t>
      </w:r>
      <w:r>
        <w:rPr>
          <w:spacing w:val="-3"/>
        </w:rPr>
        <w:t xml:space="preserve">глубине проникновения светлого </w:t>
      </w:r>
      <w:r>
        <w:t xml:space="preserve">нефтепродукта в древесину. Выяснилось, что по волокну, за счет капиллярных эффектов, жидкость за час-два может </w:t>
      </w:r>
      <w:r>
        <w:rPr>
          <w:spacing w:val="3"/>
        </w:rPr>
        <w:t>впитаться</w:t>
      </w:r>
      <w:r>
        <w:rPr>
          <w:spacing w:val="76"/>
        </w:rPr>
        <w:t xml:space="preserve"> </w:t>
      </w:r>
      <w:r>
        <w:rPr>
          <w:spacing w:val="5"/>
        </w:rPr>
        <w:t xml:space="preserve">на </w:t>
      </w:r>
      <w:r>
        <w:rPr>
          <w:spacing w:val="7"/>
        </w:rPr>
        <w:t xml:space="preserve">80-90 </w:t>
      </w:r>
      <w:r>
        <w:rPr>
          <w:spacing w:val="4"/>
        </w:rPr>
        <w:t xml:space="preserve">мм </w:t>
      </w:r>
      <w:r>
        <w:rPr>
          <w:spacing w:val="3"/>
        </w:rPr>
        <w:t xml:space="preserve">по </w:t>
      </w:r>
      <w:r>
        <w:rPr>
          <w:spacing w:val="6"/>
        </w:rPr>
        <w:t xml:space="preserve">длине доски. Поперек волокна, </w:t>
      </w:r>
      <w:r>
        <w:rPr>
          <w:spacing w:val="5"/>
        </w:rPr>
        <w:t xml:space="preserve">если </w:t>
      </w:r>
      <w:r>
        <w:t xml:space="preserve">в </w:t>
      </w:r>
      <w:r>
        <w:rPr>
          <w:spacing w:val="2"/>
        </w:rPr>
        <w:t xml:space="preserve">древесине  </w:t>
      </w:r>
      <w:r>
        <w:t xml:space="preserve">нет  дефектов, жидкость за это </w:t>
      </w:r>
      <w:r>
        <w:rPr>
          <w:spacing w:val="3"/>
        </w:rPr>
        <w:t xml:space="preserve">время </w:t>
      </w:r>
      <w:r>
        <w:rPr>
          <w:spacing w:val="2"/>
        </w:rPr>
        <w:t xml:space="preserve">проникает </w:t>
      </w:r>
      <w:r>
        <w:t xml:space="preserve">всего на 0,2-0,4 мм. Учитывая это обстоятельство, отбор проб </w:t>
      </w:r>
      <w:r>
        <w:rPr>
          <w:spacing w:val="-3"/>
        </w:rPr>
        <w:t>рекомендуется</w:t>
      </w:r>
      <w:r>
        <w:rPr>
          <w:spacing w:val="-26"/>
        </w:rPr>
        <w:t xml:space="preserve"> </w:t>
      </w:r>
      <w:r>
        <w:rPr>
          <w:spacing w:val="-3"/>
        </w:rPr>
        <w:t>осуществлять:</w:t>
      </w:r>
    </w:p>
    <w:p w:rsidR="004B7161" w:rsidRDefault="00A02634">
      <w:pPr>
        <w:pStyle w:val="a3"/>
        <w:ind w:right="117"/>
      </w:pPr>
      <w:r>
        <w:rPr>
          <w:spacing w:val="-4"/>
        </w:rPr>
        <w:t xml:space="preserve">а) </w:t>
      </w:r>
      <w:r>
        <w:t xml:space="preserve">с </w:t>
      </w:r>
      <w:r>
        <w:rPr>
          <w:spacing w:val="3"/>
        </w:rPr>
        <w:t xml:space="preserve">поверхности </w:t>
      </w:r>
      <w:r>
        <w:rPr>
          <w:spacing w:val="2"/>
        </w:rPr>
        <w:t xml:space="preserve">доски </w:t>
      </w:r>
      <w:r>
        <w:rPr>
          <w:spacing w:val="3"/>
        </w:rPr>
        <w:t xml:space="preserve">поперек </w:t>
      </w:r>
      <w:r>
        <w:t xml:space="preserve">ее  </w:t>
      </w:r>
      <w:r>
        <w:rPr>
          <w:spacing w:val="3"/>
        </w:rPr>
        <w:t>волокон</w:t>
      </w:r>
      <w:r>
        <w:rPr>
          <w:spacing w:val="76"/>
        </w:rPr>
        <w:t xml:space="preserve"> </w:t>
      </w:r>
      <w:r>
        <w:t xml:space="preserve">—  </w:t>
      </w:r>
      <w:r>
        <w:rPr>
          <w:spacing w:val="3"/>
        </w:rPr>
        <w:t xml:space="preserve">состругиванием, соскобом ножом, стамеской </w:t>
      </w:r>
      <w:r>
        <w:t xml:space="preserve">и </w:t>
      </w:r>
      <w:r>
        <w:rPr>
          <w:spacing w:val="2"/>
        </w:rPr>
        <w:t xml:space="preserve">тому </w:t>
      </w:r>
      <w:r>
        <w:rPr>
          <w:spacing w:val="3"/>
        </w:rPr>
        <w:t xml:space="preserve">подобным </w:t>
      </w:r>
      <w:r>
        <w:rPr>
          <w:spacing w:val="4"/>
        </w:rPr>
        <w:t xml:space="preserve">инструментом </w:t>
      </w:r>
      <w:r>
        <w:t xml:space="preserve">на глубину до 1 </w:t>
      </w:r>
      <w:r>
        <w:rPr>
          <w:spacing w:val="2"/>
        </w:rPr>
        <w:t>мм;</w:t>
      </w:r>
    </w:p>
    <w:p w:rsidR="004B7161" w:rsidRDefault="00A02634">
      <w:pPr>
        <w:pStyle w:val="a3"/>
        <w:spacing w:line="242" w:lineRule="auto"/>
        <w:ind w:right="115"/>
      </w:pPr>
      <w:r>
        <w:t>б) если есть подозрение на проникновение жидкости с торца доски или бревна - отапливанием торца на длину до 100  мм;</w:t>
      </w:r>
    </w:p>
    <w:p w:rsidR="004B7161" w:rsidRDefault="00A02634">
      <w:pPr>
        <w:pStyle w:val="a3"/>
        <w:spacing w:line="322" w:lineRule="exact"/>
        <w:ind w:right="115"/>
      </w:pPr>
      <w:r>
        <w:rPr>
          <w:spacing w:val="-6"/>
        </w:rPr>
        <w:t xml:space="preserve">в) </w:t>
      </w:r>
      <w:r>
        <w:t xml:space="preserve">всевозможные пазы, отверстия от гвоздей, сучков и т. </w:t>
      </w:r>
      <w:r>
        <w:rPr>
          <w:spacing w:val="2"/>
        </w:rPr>
        <w:t>д</w:t>
      </w:r>
      <w:proofErr w:type="gramStart"/>
      <w:r>
        <w:rPr>
          <w:spacing w:val="2"/>
        </w:rPr>
        <w:t>.н</w:t>
      </w:r>
      <w:proofErr w:type="gramEnd"/>
      <w:r>
        <w:rPr>
          <w:spacing w:val="2"/>
        </w:rPr>
        <w:t xml:space="preserve">еобходимо </w:t>
      </w:r>
      <w:r>
        <w:t>выскоблить на всю</w:t>
      </w:r>
      <w:r>
        <w:rPr>
          <w:spacing w:val="58"/>
        </w:rPr>
        <w:t xml:space="preserve"> </w:t>
      </w:r>
      <w:r>
        <w:t>глубину.</w:t>
      </w:r>
    </w:p>
    <w:p w:rsidR="004B7161" w:rsidRDefault="00A02634">
      <w:pPr>
        <w:pStyle w:val="a3"/>
        <w:spacing w:line="322" w:lineRule="exact"/>
        <w:ind w:right="115"/>
      </w:pPr>
      <w:r>
        <w:rPr>
          <w:spacing w:val="5"/>
        </w:rPr>
        <w:t xml:space="preserve">Выскоблить необходимо </w:t>
      </w:r>
      <w:r>
        <w:rPr>
          <w:spacing w:val="4"/>
        </w:rPr>
        <w:t xml:space="preserve">также обратную </w:t>
      </w:r>
      <w:r>
        <w:rPr>
          <w:spacing w:val="5"/>
        </w:rPr>
        <w:t xml:space="preserve">сторону </w:t>
      </w:r>
      <w:r>
        <w:rPr>
          <w:spacing w:val="4"/>
        </w:rPr>
        <w:t xml:space="preserve">доски </w:t>
      </w:r>
      <w:r>
        <w:t xml:space="preserve">в </w:t>
      </w:r>
      <w:r>
        <w:rPr>
          <w:spacing w:val="2"/>
        </w:rPr>
        <w:t>зоне  сквозного</w:t>
      </w:r>
      <w:r>
        <w:rPr>
          <w:spacing w:val="25"/>
        </w:rPr>
        <w:t xml:space="preserve"> </w:t>
      </w:r>
      <w:r>
        <w:rPr>
          <w:spacing w:val="2"/>
        </w:rPr>
        <w:t>прогара.</w:t>
      </w:r>
    </w:p>
    <w:p w:rsidR="004B7161" w:rsidRDefault="00A02634">
      <w:pPr>
        <w:pStyle w:val="a3"/>
        <w:ind w:right="109"/>
      </w:pPr>
      <w:r>
        <w:t>Таким образом, основной метод отбора проб древесины — соскоб, сосгругивание достаточно тонкого ее слоя. Отбирать на всякий случай лишнюю древесину не следует. Ее экстрактивные вещества только мешают обнаружению искомой жидкости.</w:t>
      </w:r>
    </w:p>
    <w:p w:rsidR="004B7161" w:rsidRDefault="00A02634">
      <w:pPr>
        <w:pStyle w:val="a3"/>
        <w:ind w:right="110"/>
      </w:pPr>
      <w:r>
        <w:t xml:space="preserve">В </w:t>
      </w:r>
      <w:r>
        <w:rPr>
          <w:spacing w:val="2"/>
        </w:rPr>
        <w:t xml:space="preserve">труднодоступных </w:t>
      </w:r>
      <w:r>
        <w:t xml:space="preserve">местах (углубления, пазы и др.) остатки ЛВЖ с </w:t>
      </w:r>
      <w:r>
        <w:rPr>
          <w:spacing w:val="2"/>
        </w:rPr>
        <w:t xml:space="preserve">древесины </w:t>
      </w:r>
      <w:r>
        <w:t xml:space="preserve">можно извлечь смыванием их </w:t>
      </w:r>
      <w:r>
        <w:rPr>
          <w:spacing w:val="2"/>
        </w:rPr>
        <w:t xml:space="preserve">органическим </w:t>
      </w:r>
      <w:r>
        <w:t xml:space="preserve">растворителем. Для этого пользуются ватными тампонами — обильно смоченным растворителем и сухим — ими последовательно протирают древесину. </w:t>
      </w:r>
      <w:r>
        <w:rPr>
          <w:spacing w:val="2"/>
        </w:rPr>
        <w:t xml:space="preserve">Тампоны </w:t>
      </w:r>
      <w:r>
        <w:t xml:space="preserve">после </w:t>
      </w:r>
      <w:r>
        <w:rPr>
          <w:spacing w:val="5"/>
        </w:rPr>
        <w:t xml:space="preserve">этого </w:t>
      </w:r>
      <w:r>
        <w:t xml:space="preserve">складывают в </w:t>
      </w:r>
      <w:r>
        <w:rPr>
          <w:spacing w:val="2"/>
        </w:rPr>
        <w:t xml:space="preserve">герметически </w:t>
      </w:r>
      <w:r>
        <w:t xml:space="preserve">закрывающуюся емкость и </w:t>
      </w:r>
      <w:r>
        <w:rPr>
          <w:spacing w:val="4"/>
        </w:rPr>
        <w:t xml:space="preserve">отправляют </w:t>
      </w:r>
      <w:r>
        <w:t xml:space="preserve">на </w:t>
      </w:r>
      <w:r>
        <w:rPr>
          <w:spacing w:val="2"/>
        </w:rPr>
        <w:t>исследование.</w:t>
      </w:r>
    </w:p>
    <w:p w:rsidR="004B7161" w:rsidRDefault="00A02634">
      <w:pPr>
        <w:pStyle w:val="1"/>
        <w:tabs>
          <w:tab w:val="left" w:pos="1553"/>
        </w:tabs>
        <w:spacing w:line="240" w:lineRule="auto"/>
        <w:ind w:right="31"/>
      </w:pPr>
      <w:r>
        <w:t>б)</w:t>
      </w:r>
      <w:r>
        <w:tab/>
      </w:r>
      <w:r>
        <w:rPr>
          <w:spacing w:val="-3"/>
        </w:rPr>
        <w:t xml:space="preserve">Грунт, </w:t>
      </w:r>
      <w:r>
        <w:rPr>
          <w:spacing w:val="-4"/>
        </w:rPr>
        <w:t>сыпучие</w:t>
      </w:r>
      <w:r>
        <w:rPr>
          <w:spacing w:val="6"/>
        </w:rPr>
        <w:t xml:space="preserve"> </w:t>
      </w:r>
      <w:r>
        <w:rPr>
          <w:spacing w:val="-4"/>
        </w:rPr>
        <w:t>материалы</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6"/>
      </w:pPr>
      <w:r>
        <w:rPr>
          <w:spacing w:val="2"/>
        </w:rPr>
        <w:lastRenderedPageBreak/>
        <w:t xml:space="preserve">Специальные эксперименты </w:t>
      </w:r>
      <w:r>
        <w:t xml:space="preserve">для </w:t>
      </w:r>
      <w:r>
        <w:rPr>
          <w:spacing w:val="2"/>
        </w:rPr>
        <w:t xml:space="preserve">выяснения вопроса, как </w:t>
      </w:r>
      <w:r>
        <w:t xml:space="preserve">глубоко проникает горючая жидкость в такие  материалы,  не  </w:t>
      </w:r>
      <w:r>
        <w:rPr>
          <w:spacing w:val="3"/>
        </w:rPr>
        <w:t xml:space="preserve">проводились. </w:t>
      </w:r>
      <w:r>
        <w:rPr>
          <w:spacing w:val="2"/>
        </w:rPr>
        <w:t xml:space="preserve">Вероятно, </w:t>
      </w:r>
      <w:r>
        <w:t xml:space="preserve">это </w:t>
      </w:r>
      <w:r>
        <w:rPr>
          <w:spacing w:val="2"/>
        </w:rPr>
        <w:t xml:space="preserve">будет зависеть </w:t>
      </w:r>
      <w:r>
        <w:t xml:space="preserve">от </w:t>
      </w:r>
      <w:r>
        <w:rPr>
          <w:spacing w:val="2"/>
        </w:rPr>
        <w:t xml:space="preserve">природы материала, </w:t>
      </w:r>
      <w:r>
        <w:t xml:space="preserve">его </w:t>
      </w:r>
      <w:r>
        <w:rPr>
          <w:spacing w:val="2"/>
        </w:rPr>
        <w:t xml:space="preserve">влажности, </w:t>
      </w:r>
      <w:r>
        <w:t xml:space="preserve">дисперсности, природы жидкости, ее количества и других факторов. Но, видимо, можно  считать </w:t>
      </w:r>
      <w:r>
        <w:rPr>
          <w:spacing w:val="-3"/>
        </w:rPr>
        <w:t xml:space="preserve">достаточным </w:t>
      </w:r>
      <w:r>
        <w:t xml:space="preserve">отбор проб на </w:t>
      </w:r>
      <w:r>
        <w:rPr>
          <w:spacing w:val="-3"/>
        </w:rPr>
        <w:t xml:space="preserve">реальных пожарах </w:t>
      </w:r>
      <w:r>
        <w:t xml:space="preserve">на </w:t>
      </w:r>
      <w:r>
        <w:rPr>
          <w:spacing w:val="-3"/>
        </w:rPr>
        <w:t xml:space="preserve">глубину </w:t>
      </w:r>
      <w:r>
        <w:t>до 5</w:t>
      </w:r>
      <w:r>
        <w:rPr>
          <w:spacing w:val="-15"/>
        </w:rPr>
        <w:t xml:space="preserve"> </w:t>
      </w:r>
      <w:r>
        <w:t>см.</w:t>
      </w:r>
    </w:p>
    <w:p w:rsidR="004B7161" w:rsidRDefault="00A02634">
      <w:pPr>
        <w:pStyle w:val="a3"/>
        <w:ind w:right="114"/>
      </w:pPr>
      <w:r>
        <w:t>Грунт, песок, крупы, другие дисперсные материалы хорошо впитывают ЛВЖ и ГЖ, сохраняя их в ходе пожара. И их обязательно надо отбирать в качестве объектов-носителей, если есть подозрение, что на эти материалы попала горючая жидкость. Особое внимание надо уделять грунту под полом, если в доме или сарае, где злоумышленник устроил поджог, нет чернового пола.</w:t>
      </w:r>
    </w:p>
    <w:p w:rsidR="004B7161" w:rsidRDefault="00A02634">
      <w:pPr>
        <w:pStyle w:val="1"/>
        <w:tabs>
          <w:tab w:val="left" w:pos="1553"/>
        </w:tabs>
        <w:spacing w:line="320" w:lineRule="exact"/>
        <w:ind w:right="31"/>
      </w:pPr>
      <w:r>
        <w:t>в)</w:t>
      </w:r>
      <w:r>
        <w:tab/>
        <w:t>Ткани</w:t>
      </w:r>
    </w:p>
    <w:p w:rsidR="004B7161" w:rsidRDefault="00A02634">
      <w:pPr>
        <w:pStyle w:val="a3"/>
        <w:ind w:right="108"/>
        <w:rPr>
          <w:b/>
        </w:rPr>
      </w:pPr>
      <w:r>
        <w:t xml:space="preserve">Ткани прекрасно сохраняют нефтепродукты и другие </w:t>
      </w:r>
      <w:r>
        <w:rPr>
          <w:spacing w:val="-4"/>
        </w:rPr>
        <w:t xml:space="preserve">жидкости </w:t>
      </w:r>
      <w:r>
        <w:rPr>
          <w:spacing w:val="-3"/>
        </w:rPr>
        <w:t xml:space="preserve">даже при </w:t>
      </w:r>
      <w:r>
        <w:rPr>
          <w:spacing w:val="-4"/>
        </w:rPr>
        <w:t xml:space="preserve">обгорании. Пример </w:t>
      </w:r>
      <w:r>
        <w:rPr>
          <w:spacing w:val="-3"/>
        </w:rPr>
        <w:t xml:space="preserve">тому </w:t>
      </w:r>
      <w:r>
        <w:t xml:space="preserve">— </w:t>
      </w:r>
      <w:r>
        <w:rPr>
          <w:spacing w:val="-3"/>
        </w:rPr>
        <w:t xml:space="preserve">факелы, </w:t>
      </w:r>
      <w:r>
        <w:t xml:space="preserve">с помощью </w:t>
      </w:r>
      <w:r>
        <w:rPr>
          <w:spacing w:val="2"/>
        </w:rPr>
        <w:t xml:space="preserve">которых часто совершают поджоги. Несмотря на </w:t>
      </w:r>
      <w:r>
        <w:t xml:space="preserve">то,  что  </w:t>
      </w:r>
      <w:r>
        <w:rPr>
          <w:spacing w:val="2"/>
        </w:rPr>
        <w:t xml:space="preserve">тряпка сильно обгорает, горючая жидкость </w:t>
      </w:r>
      <w:r>
        <w:t xml:space="preserve">в  них </w:t>
      </w:r>
      <w:r>
        <w:rPr>
          <w:spacing w:val="2"/>
        </w:rPr>
        <w:t xml:space="preserve">обычно </w:t>
      </w:r>
      <w:r>
        <w:t>легко обнаруживается даже по запаху. Обгоревшие  (до определенной степени) ткани сохраняют  остатки  горючих  жидкостей  благодаря своей пористости. Поэтому ткани, в отличие от  древесины,  на  пожаре отбирают даже</w:t>
      </w:r>
      <w:r>
        <w:rPr>
          <w:spacing w:val="22"/>
        </w:rPr>
        <w:t xml:space="preserve"> </w:t>
      </w:r>
      <w:r>
        <w:rPr>
          <w:b/>
        </w:rPr>
        <w:t>обгоревшие.</w:t>
      </w:r>
    </w:p>
    <w:p w:rsidR="004B7161" w:rsidRDefault="00A02634">
      <w:pPr>
        <w:ind w:left="112" w:right="112" w:firstLine="708"/>
        <w:jc w:val="both"/>
        <w:rPr>
          <w:sz w:val="28"/>
        </w:rPr>
      </w:pPr>
      <w:r>
        <w:rPr>
          <w:i/>
          <w:sz w:val="28"/>
        </w:rPr>
        <w:t xml:space="preserve">На пожаре, произошедшем в жилом доме одного из совхозов </w:t>
      </w:r>
      <w:r>
        <w:rPr>
          <w:i/>
          <w:spacing w:val="2"/>
          <w:sz w:val="28"/>
        </w:rPr>
        <w:t xml:space="preserve">Ленинградской области, </w:t>
      </w:r>
      <w:r>
        <w:rPr>
          <w:i/>
          <w:sz w:val="28"/>
        </w:rPr>
        <w:t xml:space="preserve">в </w:t>
      </w:r>
      <w:r>
        <w:rPr>
          <w:i/>
          <w:spacing w:val="2"/>
          <w:sz w:val="28"/>
        </w:rPr>
        <w:t xml:space="preserve">качестве  вещественного  </w:t>
      </w:r>
      <w:r>
        <w:rPr>
          <w:i/>
          <w:spacing w:val="4"/>
          <w:sz w:val="28"/>
        </w:rPr>
        <w:t xml:space="preserve">доказательства  </w:t>
      </w:r>
      <w:r>
        <w:rPr>
          <w:i/>
          <w:sz w:val="28"/>
        </w:rPr>
        <w:t xml:space="preserve">был </w:t>
      </w:r>
      <w:r>
        <w:rPr>
          <w:i/>
          <w:spacing w:val="3"/>
          <w:sz w:val="28"/>
        </w:rPr>
        <w:t xml:space="preserve">изъят домотканый матерчатый коврик, который </w:t>
      </w:r>
      <w:r>
        <w:rPr>
          <w:i/>
          <w:spacing w:val="2"/>
          <w:sz w:val="28"/>
        </w:rPr>
        <w:t xml:space="preserve">лежал </w:t>
      </w:r>
      <w:r>
        <w:rPr>
          <w:i/>
          <w:spacing w:val="3"/>
          <w:sz w:val="28"/>
        </w:rPr>
        <w:t xml:space="preserve">под </w:t>
      </w:r>
      <w:r>
        <w:rPr>
          <w:i/>
          <w:spacing w:val="2"/>
          <w:sz w:val="28"/>
        </w:rPr>
        <w:t xml:space="preserve">подожженной </w:t>
      </w:r>
      <w:r>
        <w:rPr>
          <w:i/>
          <w:spacing w:val="3"/>
          <w:sz w:val="28"/>
        </w:rPr>
        <w:t xml:space="preserve">злоумышленником дверью. Коврик </w:t>
      </w:r>
      <w:r>
        <w:rPr>
          <w:i/>
          <w:spacing w:val="2"/>
          <w:sz w:val="28"/>
        </w:rPr>
        <w:t xml:space="preserve">был </w:t>
      </w:r>
      <w:r>
        <w:rPr>
          <w:i/>
          <w:spacing w:val="3"/>
          <w:sz w:val="28"/>
        </w:rPr>
        <w:t xml:space="preserve">сильно </w:t>
      </w:r>
      <w:r>
        <w:rPr>
          <w:i/>
          <w:spacing w:val="4"/>
          <w:sz w:val="28"/>
        </w:rPr>
        <w:t xml:space="preserve">обгоревшим,  дверь  </w:t>
      </w:r>
      <w:r>
        <w:rPr>
          <w:i/>
          <w:sz w:val="28"/>
        </w:rPr>
        <w:t xml:space="preserve">в </w:t>
      </w:r>
      <w:r>
        <w:rPr>
          <w:i/>
          <w:spacing w:val="4"/>
          <w:sz w:val="28"/>
        </w:rPr>
        <w:t xml:space="preserve">результате </w:t>
      </w:r>
      <w:r>
        <w:rPr>
          <w:i/>
          <w:spacing w:val="3"/>
          <w:sz w:val="28"/>
        </w:rPr>
        <w:t xml:space="preserve">пожара </w:t>
      </w:r>
      <w:r>
        <w:rPr>
          <w:i/>
          <w:spacing w:val="4"/>
          <w:sz w:val="28"/>
        </w:rPr>
        <w:t xml:space="preserve">прогорела </w:t>
      </w:r>
      <w:r>
        <w:rPr>
          <w:i/>
          <w:spacing w:val="3"/>
          <w:sz w:val="28"/>
        </w:rPr>
        <w:t xml:space="preserve">(то </w:t>
      </w:r>
      <w:r>
        <w:rPr>
          <w:i/>
          <w:sz w:val="28"/>
        </w:rPr>
        <w:t xml:space="preserve">есть </w:t>
      </w:r>
      <w:proofErr w:type="gramStart"/>
      <w:r>
        <w:rPr>
          <w:i/>
          <w:sz w:val="28"/>
        </w:rPr>
        <w:t>горела достаточно долго и тепловое воздействие на коврик было</w:t>
      </w:r>
      <w:proofErr w:type="gramEnd"/>
      <w:r>
        <w:rPr>
          <w:i/>
          <w:sz w:val="28"/>
        </w:rPr>
        <w:t xml:space="preserve"> соответственно продолжительным). Но, тем не менее, методом газожидкостной хроматографии в экстракте коврика без особых проблем были обнаружены и классифицированы остатки </w:t>
      </w:r>
      <w:r>
        <w:rPr>
          <w:i/>
          <w:spacing w:val="3"/>
          <w:sz w:val="28"/>
        </w:rPr>
        <w:t xml:space="preserve">ЛВЖ </w:t>
      </w:r>
      <w:r>
        <w:rPr>
          <w:i/>
          <w:sz w:val="28"/>
        </w:rPr>
        <w:t xml:space="preserve">-  </w:t>
      </w:r>
      <w:r>
        <w:rPr>
          <w:i/>
          <w:spacing w:val="5"/>
          <w:sz w:val="28"/>
        </w:rPr>
        <w:t>бензина</w:t>
      </w:r>
      <w:r>
        <w:rPr>
          <w:i/>
          <w:spacing w:val="29"/>
          <w:sz w:val="28"/>
        </w:rPr>
        <w:t xml:space="preserve"> </w:t>
      </w:r>
      <w:r>
        <w:rPr>
          <w:spacing w:val="7"/>
          <w:sz w:val="28"/>
        </w:rPr>
        <w:t>Л-76.</w:t>
      </w:r>
    </w:p>
    <w:p w:rsidR="004B7161" w:rsidRDefault="00A02634">
      <w:pPr>
        <w:pStyle w:val="1"/>
        <w:spacing w:line="321" w:lineRule="exact"/>
        <w:ind w:right="31"/>
      </w:pPr>
      <w:r>
        <w:t>г) Копоть</w:t>
      </w:r>
    </w:p>
    <w:p w:rsidR="004B7161" w:rsidRDefault="00A02634">
      <w:pPr>
        <w:pStyle w:val="a3"/>
        <w:ind w:right="117"/>
      </w:pPr>
      <w:r>
        <w:t xml:space="preserve">В поисках </w:t>
      </w:r>
      <w:proofErr w:type="gramStart"/>
      <w:r>
        <w:t>остатков инициаторов</w:t>
      </w:r>
      <w:proofErr w:type="gramEnd"/>
      <w:r>
        <w:t xml:space="preserve"> горения можно отбирать на месте пожара и исследовать копоть с окружающих очаг  конструкций.</w:t>
      </w:r>
    </w:p>
    <w:p w:rsidR="004B7161" w:rsidRDefault="00A02634">
      <w:pPr>
        <w:pStyle w:val="a3"/>
        <w:ind w:right="113"/>
      </w:pPr>
      <w:r>
        <w:t xml:space="preserve">В 70-х гг. работами Новосибирской ИПЛ было показано, что факт </w:t>
      </w:r>
      <w:r>
        <w:rPr>
          <w:spacing w:val="2"/>
        </w:rPr>
        <w:t xml:space="preserve">сгорания </w:t>
      </w:r>
      <w:r>
        <w:t xml:space="preserve">на месте </w:t>
      </w:r>
      <w:r>
        <w:rPr>
          <w:spacing w:val="2"/>
        </w:rPr>
        <w:t xml:space="preserve">пожара </w:t>
      </w:r>
      <w:r>
        <w:t xml:space="preserve">этилированных моторных топлив (бензинов) может быть установлен по повышенному  содержанию в копоти свинца. Дело в том,  что этилированные жидкости </w:t>
      </w:r>
      <w:r>
        <w:rPr>
          <w:spacing w:val="2"/>
        </w:rPr>
        <w:t>(тетрамети</w:t>
      </w:r>
      <w:proofErr w:type="gramStart"/>
      <w:r>
        <w:rPr>
          <w:spacing w:val="2"/>
        </w:rPr>
        <w:t>л-</w:t>
      </w:r>
      <w:proofErr w:type="gramEnd"/>
      <w:r>
        <w:rPr>
          <w:spacing w:val="2"/>
        </w:rPr>
        <w:t xml:space="preserve"> </w:t>
      </w:r>
      <w:r>
        <w:t xml:space="preserve">и </w:t>
      </w:r>
      <w:r>
        <w:rPr>
          <w:spacing w:val="2"/>
        </w:rPr>
        <w:t xml:space="preserve">тетраэтилсвинец), </w:t>
      </w:r>
      <w:r>
        <w:t xml:space="preserve">которые добавляют в бензины для повышения их октанового числа, содержат этот элемент. При </w:t>
      </w:r>
      <w:r>
        <w:rPr>
          <w:spacing w:val="2"/>
        </w:rPr>
        <w:t xml:space="preserve">сгорании </w:t>
      </w:r>
      <w:r>
        <w:t xml:space="preserve">бензина с </w:t>
      </w:r>
      <w:r>
        <w:rPr>
          <w:spacing w:val="3"/>
        </w:rPr>
        <w:t xml:space="preserve">этиловой  </w:t>
      </w:r>
      <w:r>
        <w:t xml:space="preserve">жидкостью  образуется  </w:t>
      </w:r>
      <w:r>
        <w:rPr>
          <w:spacing w:val="2"/>
        </w:rPr>
        <w:t xml:space="preserve">окись </w:t>
      </w:r>
      <w:proofErr w:type="gramStart"/>
      <w:r>
        <w:t>свинца</w:t>
      </w:r>
      <w:proofErr w:type="gramEnd"/>
      <w:r>
        <w:t xml:space="preserve"> и она сохраняется в </w:t>
      </w:r>
      <w:r>
        <w:rPr>
          <w:spacing w:val="2"/>
        </w:rPr>
        <w:t xml:space="preserve">копоти, </w:t>
      </w:r>
      <w:r>
        <w:t xml:space="preserve">а также на участке, </w:t>
      </w:r>
      <w:r>
        <w:rPr>
          <w:spacing w:val="2"/>
        </w:rPr>
        <w:t xml:space="preserve">где </w:t>
      </w:r>
      <w:r>
        <w:t xml:space="preserve">был разлит  </w:t>
      </w:r>
      <w:r>
        <w:rPr>
          <w:spacing w:val="7"/>
        </w:rPr>
        <w:t xml:space="preserve"> </w:t>
      </w:r>
      <w:r>
        <w:rPr>
          <w:spacing w:val="2"/>
        </w:rPr>
        <w:t>бензин.</w:t>
      </w:r>
    </w:p>
    <w:p w:rsidR="004B7161" w:rsidRDefault="00A02634">
      <w:pPr>
        <w:pStyle w:val="a3"/>
        <w:ind w:right="110"/>
      </w:pPr>
      <w:r>
        <w:t xml:space="preserve">Определить количественное содержание свинца в копоти можно любым доступным методом элементного анализа — химическим на ион свинца или </w:t>
      </w:r>
      <w:proofErr w:type="gramStart"/>
      <w:r>
        <w:t>спектральными</w:t>
      </w:r>
      <w:proofErr w:type="gramEnd"/>
      <w:r>
        <w:t xml:space="preserve">  — атомным эмиссионным;</w:t>
      </w:r>
      <w:r>
        <w:rPr>
          <w:spacing w:val="58"/>
        </w:rPr>
        <w:t xml:space="preserve"> </w:t>
      </w:r>
      <w:r>
        <w:t>рентгенофлуоресцентным.</w:t>
      </w:r>
    </w:p>
    <w:p w:rsidR="004B7161" w:rsidRDefault="00A02634">
      <w:pPr>
        <w:pStyle w:val="a3"/>
        <w:ind w:right="109"/>
      </w:pPr>
      <w:r>
        <w:t xml:space="preserve">Копоть можно анализировать и при поисках </w:t>
      </w:r>
      <w:r>
        <w:rPr>
          <w:spacing w:val="3"/>
        </w:rPr>
        <w:t xml:space="preserve">неэтилированных </w:t>
      </w:r>
      <w:r>
        <w:rPr>
          <w:spacing w:val="2"/>
        </w:rPr>
        <w:t xml:space="preserve">бензинов. Экспериментально установлено, </w:t>
      </w:r>
      <w:r>
        <w:t xml:space="preserve">что в </w:t>
      </w:r>
      <w:r>
        <w:rPr>
          <w:spacing w:val="2"/>
        </w:rPr>
        <w:t xml:space="preserve">ней </w:t>
      </w:r>
      <w:r>
        <w:t xml:space="preserve">могут сохраняться тяжелые остатки бензинов, присутствующие </w:t>
      </w:r>
      <w:proofErr w:type="gramStart"/>
      <w:r>
        <w:t>там</w:t>
      </w:r>
      <w:proofErr w:type="gramEnd"/>
      <w:r>
        <w:t xml:space="preserve"> в виде примеси, — так называемые полиядерные углеводороды. Они </w:t>
      </w:r>
      <w:r>
        <w:rPr>
          <w:spacing w:val="2"/>
        </w:rPr>
        <w:t xml:space="preserve">обнаруживаются специальными методами, </w:t>
      </w:r>
      <w:r>
        <w:t xml:space="preserve">о </w:t>
      </w:r>
      <w:r>
        <w:rPr>
          <w:spacing w:val="4"/>
        </w:rPr>
        <w:t xml:space="preserve">которых  </w:t>
      </w:r>
      <w:r>
        <w:rPr>
          <w:spacing w:val="73"/>
        </w:rPr>
        <w:t xml:space="preserve"> </w:t>
      </w:r>
      <w:r>
        <w:t>речь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firstLine="0"/>
      </w:pPr>
      <w:r>
        <w:lastRenderedPageBreak/>
        <w:t>пойдет ниже.</w:t>
      </w:r>
    </w:p>
    <w:p w:rsidR="004B7161" w:rsidRDefault="00A02634">
      <w:pPr>
        <w:pStyle w:val="a3"/>
        <w:ind w:right="116"/>
      </w:pPr>
      <w:r>
        <w:t>Копоть отбирают на окружающих конструкциях  в  зоне  осаждения дыма из очага.</w:t>
      </w:r>
    </w:p>
    <w:p w:rsidR="004B7161" w:rsidRDefault="00A02634">
      <w:pPr>
        <w:pStyle w:val="1"/>
        <w:spacing w:line="321" w:lineRule="exact"/>
        <w:ind w:right="31"/>
      </w:pPr>
      <w:r>
        <w:t>д) Проба сравнения</w:t>
      </w:r>
    </w:p>
    <w:p w:rsidR="004B7161" w:rsidRDefault="00A02634">
      <w:pPr>
        <w:pStyle w:val="a3"/>
        <w:ind w:right="111"/>
      </w:pPr>
      <w:r>
        <w:t xml:space="preserve">При отборе проб любого из материалов — потенциальных носителей </w:t>
      </w:r>
      <w:proofErr w:type="gramStart"/>
      <w:r>
        <w:t>остатков инициаторов</w:t>
      </w:r>
      <w:proofErr w:type="gramEnd"/>
      <w:r>
        <w:t xml:space="preserve"> горения, нельзя забывать об еще одном важном  моменте</w:t>
      </w:r>
    </w:p>
    <w:p w:rsidR="004B7161" w:rsidRDefault="00A02634">
      <w:pPr>
        <w:pStyle w:val="a3"/>
        <w:ind w:right="110" w:firstLine="0"/>
      </w:pPr>
      <w:r>
        <w:t xml:space="preserve">— </w:t>
      </w:r>
      <w:proofErr w:type="gramStart"/>
      <w:r>
        <w:t>отборе</w:t>
      </w:r>
      <w:proofErr w:type="gramEnd"/>
      <w:r>
        <w:t xml:space="preserve"> так называемой "нулевой пробы" или "пробы сравнения". Особенно актуально это для полимеров и материалов на их  основе  (например,  линолеума), </w:t>
      </w:r>
      <w:r>
        <w:rPr>
          <w:spacing w:val="4"/>
        </w:rPr>
        <w:t xml:space="preserve">полов, покрытых мастикой </w:t>
      </w:r>
      <w:r>
        <w:t xml:space="preserve">и </w:t>
      </w:r>
      <w:r>
        <w:rPr>
          <w:spacing w:val="4"/>
        </w:rPr>
        <w:t xml:space="preserve">лаком. </w:t>
      </w:r>
      <w:r>
        <w:t xml:space="preserve">Во </w:t>
      </w:r>
      <w:r>
        <w:rPr>
          <w:spacing w:val="3"/>
        </w:rPr>
        <w:t xml:space="preserve">всех </w:t>
      </w:r>
      <w:r>
        <w:rPr>
          <w:spacing w:val="4"/>
        </w:rPr>
        <w:t xml:space="preserve">этих, </w:t>
      </w:r>
      <w:r>
        <w:t xml:space="preserve">а </w:t>
      </w:r>
      <w:r>
        <w:rPr>
          <w:spacing w:val="4"/>
        </w:rPr>
        <w:t xml:space="preserve">возможно, </w:t>
      </w:r>
      <w:r>
        <w:t xml:space="preserve">и других случаях, в самом материале могут оказаться компоненты, близкие по своей природе и составу к компонентам горючей жидкости или другого инициатора горения. Поэтому, чтобы предупредить возможную ошибку, и отбирается проба сравнения. Берут ее там, куда при поджоге гарантированно не мог попасть инициатор горения, — в наиболее удаленном от очага углу комнаты, в закрытой </w:t>
      </w:r>
      <w:r>
        <w:rPr>
          <w:spacing w:val="2"/>
        </w:rPr>
        <w:t xml:space="preserve">каким-либо </w:t>
      </w:r>
      <w:r>
        <w:t xml:space="preserve">предметом зоне и т. </w:t>
      </w:r>
      <w:r>
        <w:rPr>
          <w:spacing w:val="12"/>
        </w:rPr>
        <w:t xml:space="preserve"> </w:t>
      </w:r>
      <w:r>
        <w:t>д.</w:t>
      </w:r>
    </w:p>
    <w:p w:rsidR="004B7161" w:rsidRDefault="00A02634">
      <w:pPr>
        <w:ind w:left="112" w:right="124" w:firstLine="708"/>
        <w:jc w:val="both"/>
        <w:rPr>
          <w:sz w:val="28"/>
        </w:rPr>
      </w:pPr>
      <w:r>
        <w:rPr>
          <w:b/>
          <w:spacing w:val="-4"/>
          <w:sz w:val="28"/>
        </w:rPr>
        <w:t xml:space="preserve">Количество отбираемых проб </w:t>
      </w:r>
      <w:r>
        <w:rPr>
          <w:sz w:val="28"/>
        </w:rPr>
        <w:t xml:space="preserve">не </w:t>
      </w:r>
      <w:r>
        <w:rPr>
          <w:spacing w:val="-4"/>
          <w:sz w:val="28"/>
        </w:rPr>
        <w:t xml:space="preserve">ограничивается. </w:t>
      </w:r>
      <w:r>
        <w:rPr>
          <w:sz w:val="28"/>
        </w:rPr>
        <w:t xml:space="preserve">Их может </w:t>
      </w:r>
      <w:r>
        <w:rPr>
          <w:spacing w:val="6"/>
          <w:sz w:val="28"/>
        </w:rPr>
        <w:t xml:space="preserve">быть, смотря </w:t>
      </w:r>
      <w:r>
        <w:rPr>
          <w:spacing w:val="3"/>
          <w:sz w:val="28"/>
        </w:rPr>
        <w:t xml:space="preserve">по </w:t>
      </w:r>
      <w:r>
        <w:rPr>
          <w:spacing w:val="7"/>
          <w:sz w:val="28"/>
        </w:rPr>
        <w:t xml:space="preserve">обстоятельствам, </w:t>
      </w:r>
      <w:r>
        <w:rPr>
          <w:spacing w:val="6"/>
          <w:sz w:val="28"/>
        </w:rPr>
        <w:t xml:space="preserve">1-2, 5-10 </w:t>
      </w:r>
      <w:r>
        <w:rPr>
          <w:sz w:val="28"/>
        </w:rPr>
        <w:t xml:space="preserve">и </w:t>
      </w:r>
      <w:r>
        <w:rPr>
          <w:spacing w:val="7"/>
          <w:sz w:val="28"/>
        </w:rPr>
        <w:t xml:space="preserve">больше, </w:t>
      </w:r>
      <w:r>
        <w:rPr>
          <w:spacing w:val="3"/>
          <w:sz w:val="28"/>
        </w:rPr>
        <w:t xml:space="preserve">но </w:t>
      </w:r>
      <w:r>
        <w:rPr>
          <w:sz w:val="28"/>
        </w:rPr>
        <w:t xml:space="preserve">в пределах </w:t>
      </w:r>
      <w:r>
        <w:rPr>
          <w:spacing w:val="63"/>
          <w:sz w:val="28"/>
        </w:rPr>
        <w:t xml:space="preserve"> </w:t>
      </w:r>
      <w:proofErr w:type="gramStart"/>
      <w:r>
        <w:rPr>
          <w:sz w:val="28"/>
        </w:rPr>
        <w:t>разумного</w:t>
      </w:r>
      <w:proofErr w:type="gramEnd"/>
      <w:r>
        <w:rPr>
          <w:sz w:val="28"/>
        </w:rPr>
        <w:t>.</w:t>
      </w:r>
    </w:p>
    <w:p w:rsidR="004B7161" w:rsidRDefault="00A02634">
      <w:pPr>
        <w:pStyle w:val="a3"/>
        <w:spacing w:before="2"/>
        <w:ind w:right="111"/>
      </w:pPr>
      <w:r>
        <w:rPr>
          <w:b/>
        </w:rPr>
        <w:t xml:space="preserve">Масса пробы </w:t>
      </w:r>
      <w:r>
        <w:t xml:space="preserve">зависит от метода анализа, который будет </w:t>
      </w:r>
      <w:r>
        <w:rPr>
          <w:spacing w:val="4"/>
        </w:rPr>
        <w:t xml:space="preserve">использован, </w:t>
      </w:r>
      <w:r>
        <w:rPr>
          <w:spacing w:val="2"/>
        </w:rPr>
        <w:t xml:space="preserve">но  </w:t>
      </w:r>
      <w:r>
        <w:t xml:space="preserve">в </w:t>
      </w:r>
      <w:r>
        <w:rPr>
          <w:spacing w:val="3"/>
        </w:rPr>
        <w:t xml:space="preserve">любом </w:t>
      </w:r>
      <w:r>
        <w:rPr>
          <w:spacing w:val="4"/>
        </w:rPr>
        <w:t xml:space="preserve">случае </w:t>
      </w:r>
      <w:r>
        <w:rPr>
          <w:spacing w:val="2"/>
        </w:rPr>
        <w:t xml:space="preserve">не </w:t>
      </w:r>
      <w:r>
        <w:rPr>
          <w:spacing w:val="4"/>
        </w:rPr>
        <w:t xml:space="preserve">должна превышать </w:t>
      </w:r>
      <w:r>
        <w:rPr>
          <w:spacing w:val="3"/>
        </w:rPr>
        <w:t xml:space="preserve">нескольких </w:t>
      </w:r>
      <w:r>
        <w:t xml:space="preserve">десятков граммов.  Бревно или половую доску тащить целиком в лабораторию не следует. </w:t>
      </w:r>
      <w:r>
        <w:rPr>
          <w:spacing w:val="2"/>
        </w:rPr>
        <w:t xml:space="preserve">Во-первых, </w:t>
      </w:r>
      <w:r>
        <w:t xml:space="preserve">потому, что не надо перекладывать на эксперта заботу о выборе на этой доске места отбора пробы — на пожаре, в конкретной обстановке это сделать проще.  А во-вторых, крупногабаритный объект невозможно правильно упаковать, что чревато потерей остатков </w:t>
      </w:r>
      <w:r>
        <w:rPr>
          <w:spacing w:val="2"/>
        </w:rPr>
        <w:t>искомой</w:t>
      </w:r>
      <w:r>
        <w:rPr>
          <w:spacing w:val="62"/>
        </w:rPr>
        <w:t xml:space="preserve"> </w:t>
      </w:r>
      <w:r>
        <w:t>жидкости.</w:t>
      </w:r>
    </w:p>
    <w:p w:rsidR="004B7161" w:rsidRDefault="00A02634">
      <w:pPr>
        <w:pStyle w:val="1"/>
        <w:spacing w:before="5"/>
        <w:ind w:right="31"/>
      </w:pPr>
      <w:r>
        <w:t>Упаковка проб</w:t>
      </w:r>
    </w:p>
    <w:p w:rsidR="004B7161" w:rsidRDefault="00A02634">
      <w:pPr>
        <w:pStyle w:val="a3"/>
        <w:spacing w:before="1" w:line="322" w:lineRule="exact"/>
        <w:ind w:right="121"/>
      </w:pPr>
      <w:r>
        <w:t>Требования, предъявляемые к упаковке проб, достаточно жесткие - упаковка должна быть герметична и химически  инертна.</w:t>
      </w:r>
    </w:p>
    <w:p w:rsidR="004B7161" w:rsidRDefault="00A02634">
      <w:pPr>
        <w:pStyle w:val="a3"/>
        <w:ind w:right="106"/>
      </w:pPr>
      <w:r>
        <w:t xml:space="preserve">Требование </w:t>
      </w:r>
      <w:r>
        <w:rPr>
          <w:b/>
        </w:rPr>
        <w:t xml:space="preserve">герметичности </w:t>
      </w:r>
      <w:r>
        <w:t xml:space="preserve">вызвано тем, что остатки ЛВЖ и </w:t>
      </w:r>
      <w:r>
        <w:rPr>
          <w:spacing w:val="8"/>
        </w:rPr>
        <w:t xml:space="preserve">ГЖ, </w:t>
      </w:r>
      <w:r>
        <w:rPr>
          <w:spacing w:val="11"/>
        </w:rPr>
        <w:t xml:space="preserve">особенно </w:t>
      </w:r>
      <w:r>
        <w:rPr>
          <w:spacing w:val="12"/>
        </w:rPr>
        <w:t xml:space="preserve">легколетучих </w:t>
      </w:r>
      <w:r>
        <w:t xml:space="preserve">— </w:t>
      </w:r>
      <w:r>
        <w:rPr>
          <w:spacing w:val="12"/>
        </w:rPr>
        <w:t xml:space="preserve">растворителей </w:t>
      </w:r>
      <w:r>
        <w:rPr>
          <w:spacing w:val="9"/>
        </w:rPr>
        <w:t xml:space="preserve">для </w:t>
      </w:r>
      <w:r>
        <w:rPr>
          <w:spacing w:val="10"/>
        </w:rPr>
        <w:t xml:space="preserve">лаков </w:t>
      </w:r>
      <w:r>
        <w:t xml:space="preserve">и </w:t>
      </w:r>
      <w:r>
        <w:rPr>
          <w:spacing w:val="2"/>
        </w:rPr>
        <w:t xml:space="preserve">красок, бензинов </w:t>
      </w:r>
      <w:r>
        <w:t xml:space="preserve">и  </w:t>
      </w:r>
      <w:r>
        <w:rPr>
          <w:spacing w:val="2"/>
        </w:rPr>
        <w:t xml:space="preserve">т.п., </w:t>
      </w:r>
      <w:r>
        <w:t xml:space="preserve">- легко </w:t>
      </w:r>
      <w:r>
        <w:rPr>
          <w:spacing w:val="2"/>
        </w:rPr>
        <w:t xml:space="preserve">испаряются </w:t>
      </w:r>
      <w:r>
        <w:t xml:space="preserve">и могут </w:t>
      </w:r>
      <w:r>
        <w:rPr>
          <w:spacing w:val="3"/>
        </w:rPr>
        <w:t xml:space="preserve">быть </w:t>
      </w:r>
      <w:r>
        <w:rPr>
          <w:spacing w:val="2"/>
        </w:rPr>
        <w:t xml:space="preserve">потеряны </w:t>
      </w:r>
      <w:r>
        <w:t xml:space="preserve">при </w:t>
      </w:r>
      <w:r>
        <w:rPr>
          <w:spacing w:val="2"/>
        </w:rPr>
        <w:t xml:space="preserve">хранении </w:t>
      </w:r>
      <w:r>
        <w:t xml:space="preserve">в </w:t>
      </w:r>
      <w:r>
        <w:rPr>
          <w:spacing w:val="2"/>
        </w:rPr>
        <w:t xml:space="preserve">негерметичной упаковке. Так, например, </w:t>
      </w:r>
      <w:r>
        <w:t xml:space="preserve">экспериментально установлено, что с открытой </w:t>
      </w:r>
      <w:r>
        <w:rPr>
          <w:spacing w:val="3"/>
        </w:rPr>
        <w:t xml:space="preserve">поверхности древесины остатки бензина, обнаруживаемые методом </w:t>
      </w:r>
      <w:r>
        <w:t xml:space="preserve">газожидкостной хроматографии, могут полностью испариться за несколько часов. Лучше сохраняются более тяжелые жидкости, например, остатки среднедистиллятных топлив (керосина, дизельного топлива), а также остатки ЛВЖ на пористых носителях. Однако, поскольку неизвестно, какой жидкостью </w:t>
      </w:r>
      <w:r>
        <w:rPr>
          <w:spacing w:val="-4"/>
        </w:rPr>
        <w:t xml:space="preserve">воспользовался поджигатель, </w:t>
      </w:r>
      <w:r>
        <w:t xml:space="preserve">— </w:t>
      </w:r>
      <w:r>
        <w:rPr>
          <w:spacing w:val="-4"/>
        </w:rPr>
        <w:t xml:space="preserve">керосином </w:t>
      </w:r>
      <w:r>
        <w:rPr>
          <w:spacing w:val="-3"/>
        </w:rPr>
        <w:t xml:space="preserve">или </w:t>
      </w:r>
      <w:r>
        <w:rPr>
          <w:spacing w:val="-4"/>
        </w:rPr>
        <w:t xml:space="preserve">бензином, </w:t>
      </w:r>
      <w:r>
        <w:rPr>
          <w:spacing w:val="-3"/>
        </w:rPr>
        <w:t xml:space="preserve">требования </w:t>
      </w:r>
      <w:r>
        <w:t xml:space="preserve">к </w:t>
      </w:r>
      <w:r>
        <w:rPr>
          <w:spacing w:val="-3"/>
        </w:rPr>
        <w:t xml:space="preserve">упаковке однозначно предусматривают </w:t>
      </w:r>
      <w:r>
        <w:t>ее</w:t>
      </w:r>
      <w:r>
        <w:rPr>
          <w:spacing w:val="17"/>
        </w:rPr>
        <w:t xml:space="preserve"> </w:t>
      </w:r>
      <w:r>
        <w:rPr>
          <w:spacing w:val="-3"/>
        </w:rPr>
        <w:t>герметичность.</w:t>
      </w:r>
    </w:p>
    <w:p w:rsidR="004B7161" w:rsidRDefault="00A02634">
      <w:pPr>
        <w:pStyle w:val="a3"/>
        <w:ind w:right="114"/>
      </w:pPr>
      <w:r>
        <w:rPr>
          <w:b/>
          <w:spacing w:val="-8"/>
        </w:rPr>
        <w:t xml:space="preserve">Химическая </w:t>
      </w:r>
      <w:r>
        <w:rPr>
          <w:b/>
          <w:spacing w:val="-9"/>
        </w:rPr>
        <w:t xml:space="preserve">инертность </w:t>
      </w:r>
      <w:r>
        <w:rPr>
          <w:spacing w:val="-7"/>
        </w:rPr>
        <w:t xml:space="preserve">тары </w:t>
      </w:r>
      <w:r>
        <w:t xml:space="preserve">— </w:t>
      </w:r>
      <w:r>
        <w:rPr>
          <w:spacing w:val="-8"/>
        </w:rPr>
        <w:t xml:space="preserve">второе обязательное  </w:t>
      </w:r>
      <w:r>
        <w:t xml:space="preserve">требование  к упаковке, также необходимое для исключения </w:t>
      </w:r>
      <w:r>
        <w:rPr>
          <w:spacing w:val="2"/>
        </w:rPr>
        <w:t xml:space="preserve">потерь </w:t>
      </w:r>
      <w:r>
        <w:t>искомых</w:t>
      </w:r>
      <w:r>
        <w:rPr>
          <w:spacing w:val="54"/>
        </w:rPr>
        <w:t xml:space="preserve"> </w:t>
      </w:r>
      <w:r>
        <w:t>компонентов.</w:t>
      </w:r>
    </w:p>
    <w:p w:rsidR="004B7161" w:rsidRDefault="00A02634">
      <w:pPr>
        <w:pStyle w:val="a3"/>
        <w:ind w:right="110"/>
      </w:pPr>
      <w:r>
        <w:t>Лучше всего указанным требованиям отвечает стеклянная посуда — банки с притертыми стеклянными пробками. В США выпускаются специальные одноразовые наборы таких банок для следователя. Там же активно используются для этих целей герметично закрывающиеся жестяные банки (подобные банкам из-под кофе).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pPr>
      <w:r>
        <w:lastRenderedPageBreak/>
        <w:t xml:space="preserve">Менее подходящая для упаковки вещественных доказательств с </w:t>
      </w:r>
      <w:proofErr w:type="gramStart"/>
      <w:r>
        <w:t>остатками инициаторов</w:t>
      </w:r>
      <w:proofErr w:type="gramEnd"/>
      <w:r>
        <w:t xml:space="preserve"> горения, но более удобная </w:t>
      </w:r>
      <w:r>
        <w:rPr>
          <w:spacing w:val="-4"/>
        </w:rPr>
        <w:t xml:space="preserve">тара </w:t>
      </w:r>
      <w:r>
        <w:t xml:space="preserve">— </w:t>
      </w:r>
      <w:r>
        <w:rPr>
          <w:spacing w:val="-4"/>
        </w:rPr>
        <w:t xml:space="preserve">пластиковые пакеты. Самые распространенные </w:t>
      </w:r>
      <w:r>
        <w:rPr>
          <w:spacing w:val="-3"/>
        </w:rPr>
        <w:t xml:space="preserve">из них </w:t>
      </w:r>
      <w:r>
        <w:t xml:space="preserve">и </w:t>
      </w:r>
      <w:r>
        <w:rPr>
          <w:spacing w:val="-4"/>
        </w:rPr>
        <w:t xml:space="preserve">доступные </w:t>
      </w:r>
      <w:r>
        <w:rPr>
          <w:spacing w:val="-3"/>
        </w:rPr>
        <w:t xml:space="preserve">для </w:t>
      </w:r>
      <w:r>
        <w:rPr>
          <w:spacing w:val="-4"/>
        </w:rPr>
        <w:t xml:space="preserve">любого дознавателя </w:t>
      </w:r>
      <w:r>
        <w:t xml:space="preserve">— </w:t>
      </w:r>
      <w:r>
        <w:rPr>
          <w:spacing w:val="-4"/>
        </w:rPr>
        <w:t xml:space="preserve">полиэтиленовые мешки </w:t>
      </w:r>
      <w:r>
        <w:t xml:space="preserve">и </w:t>
      </w:r>
      <w:r>
        <w:rPr>
          <w:spacing w:val="-3"/>
        </w:rPr>
        <w:t>пакеты.</w:t>
      </w:r>
    </w:p>
    <w:p w:rsidR="004B7161" w:rsidRDefault="00A02634">
      <w:pPr>
        <w:pStyle w:val="a3"/>
        <w:spacing w:before="2"/>
        <w:ind w:right="111"/>
      </w:pPr>
      <w:r>
        <w:rPr>
          <w:spacing w:val="-4"/>
        </w:rPr>
        <w:t xml:space="preserve">Полиэтилен </w:t>
      </w:r>
      <w:r>
        <w:t xml:space="preserve">— не </w:t>
      </w:r>
      <w:r>
        <w:rPr>
          <w:spacing w:val="-4"/>
        </w:rPr>
        <w:t xml:space="preserve">идеальная" </w:t>
      </w:r>
      <w:r>
        <w:rPr>
          <w:spacing w:val="-3"/>
        </w:rPr>
        <w:t xml:space="preserve">тара, многие </w:t>
      </w:r>
      <w:r>
        <w:rPr>
          <w:spacing w:val="-4"/>
        </w:rPr>
        <w:t xml:space="preserve">органические </w:t>
      </w:r>
      <w:r>
        <w:t xml:space="preserve">жидкости медленно, но диффундируют через него </w:t>
      </w:r>
      <w:proofErr w:type="gramStart"/>
      <w:r>
        <w:t>и</w:t>
      </w:r>
      <w:proofErr w:type="gramEnd"/>
      <w:r>
        <w:t xml:space="preserve"> в конечном счете теряются, даже при хранении пакета в холодильнике. Однако в современных условиях работы дознавателей полиэтиленовые пакеты, </w:t>
      </w:r>
      <w:r>
        <w:rPr>
          <w:spacing w:val="3"/>
        </w:rPr>
        <w:t xml:space="preserve">видимо, </w:t>
      </w:r>
      <w:r>
        <w:t xml:space="preserve">наиболее реальная  упаковка.  При выезде на пожар их обязательно нужно иметь с собой.  Пакеты должны  быть новые, чистые, не рваные (прежде чем </w:t>
      </w:r>
      <w:r>
        <w:rPr>
          <w:spacing w:val="-3"/>
        </w:rPr>
        <w:t xml:space="preserve">загружать </w:t>
      </w:r>
      <w:r>
        <w:t xml:space="preserve">в пакет </w:t>
      </w:r>
      <w:r>
        <w:rPr>
          <w:spacing w:val="-3"/>
        </w:rPr>
        <w:t xml:space="preserve">изъятую пробу, нужно проверить </w:t>
      </w:r>
      <w:r>
        <w:t>его на</w:t>
      </w:r>
      <w:r>
        <w:rPr>
          <w:spacing w:val="-26"/>
        </w:rPr>
        <w:t xml:space="preserve"> </w:t>
      </w:r>
      <w:r>
        <w:t>герметичность).</w:t>
      </w:r>
    </w:p>
    <w:p w:rsidR="004B7161" w:rsidRDefault="00A02634">
      <w:pPr>
        <w:pStyle w:val="a3"/>
        <w:ind w:right="118"/>
      </w:pPr>
      <w:r>
        <w:t>После заполнения пакет с пробой необходимо запаять или, по крайней мере, завязать двойным узлом.</w:t>
      </w:r>
    </w:p>
    <w:p w:rsidR="004B7161" w:rsidRDefault="00A02634">
      <w:pPr>
        <w:pStyle w:val="a3"/>
        <w:ind w:right="115"/>
      </w:pPr>
      <w:r>
        <w:t>Если на месте пожара найдены остатки ГЖ в бутылке, ее следует закупорить чистой полиэтиленовой или корковой  пробкой.</w:t>
      </w:r>
    </w:p>
    <w:p w:rsidR="004B7161" w:rsidRDefault="00A02634">
      <w:pPr>
        <w:pStyle w:val="a3"/>
        <w:ind w:right="109"/>
      </w:pPr>
      <w:r>
        <w:t xml:space="preserve">Если остатки ГЖ найдены в таре, которую трудно закупорить (банка, бидон, разбитая бутылка), содержимое переливают в </w:t>
      </w:r>
      <w:r>
        <w:rPr>
          <w:spacing w:val="-3"/>
        </w:rPr>
        <w:t xml:space="preserve">целую бутылку или пробирку </w:t>
      </w:r>
      <w:r>
        <w:t xml:space="preserve">и </w:t>
      </w:r>
      <w:r>
        <w:rPr>
          <w:spacing w:val="-4"/>
        </w:rPr>
        <w:t xml:space="preserve">закрывают притертой </w:t>
      </w:r>
      <w:r>
        <w:t>стеклянной, корковой, полиэтиленовой пробкой. Закупорка емкостей бумажной или резиновой пробкой</w:t>
      </w:r>
      <w:r>
        <w:rPr>
          <w:spacing w:val="-29"/>
        </w:rPr>
        <w:t xml:space="preserve"> </w:t>
      </w:r>
      <w:r>
        <w:t>недопустима.</w:t>
      </w:r>
    </w:p>
    <w:p w:rsidR="004B7161" w:rsidRDefault="00A02634">
      <w:pPr>
        <w:pStyle w:val="a3"/>
        <w:ind w:right="104"/>
      </w:pPr>
      <w:r>
        <w:t xml:space="preserve">Остатки ГЖ, найденные на поверхности предмета, который </w:t>
      </w:r>
      <w:r>
        <w:rPr>
          <w:spacing w:val="-3"/>
        </w:rPr>
        <w:t xml:space="preserve">нельзя изъять </w:t>
      </w:r>
      <w:r>
        <w:t xml:space="preserve">с </w:t>
      </w:r>
      <w:r>
        <w:rPr>
          <w:spacing w:val="-3"/>
        </w:rPr>
        <w:t xml:space="preserve">места пожара (например, лужицу </w:t>
      </w:r>
      <w:r>
        <w:t xml:space="preserve">на </w:t>
      </w:r>
      <w:r>
        <w:rPr>
          <w:spacing w:val="-3"/>
        </w:rPr>
        <w:t xml:space="preserve">полу), </w:t>
      </w:r>
      <w:r>
        <w:t xml:space="preserve">следует впитать в чистую фильтровальную бумагу </w:t>
      </w:r>
      <w:r>
        <w:rPr>
          <w:spacing w:val="-2"/>
        </w:rPr>
        <w:t xml:space="preserve">или </w:t>
      </w:r>
      <w:r>
        <w:t xml:space="preserve">вату, </w:t>
      </w:r>
      <w:r>
        <w:rPr>
          <w:spacing w:val="-3"/>
        </w:rPr>
        <w:t xml:space="preserve">которые складываются </w:t>
      </w:r>
      <w:r>
        <w:t xml:space="preserve">в </w:t>
      </w:r>
      <w:r>
        <w:rPr>
          <w:spacing w:val="-3"/>
        </w:rPr>
        <w:t xml:space="preserve">герметичную стеклянную </w:t>
      </w:r>
      <w:r>
        <w:t xml:space="preserve">банку </w:t>
      </w:r>
      <w:r>
        <w:rPr>
          <w:spacing w:val="-2"/>
        </w:rPr>
        <w:t xml:space="preserve">или </w:t>
      </w:r>
      <w:r>
        <w:t xml:space="preserve">полиэтиленовый пакет. Работать при этом нужно в резиновых </w:t>
      </w:r>
      <w:r>
        <w:rPr>
          <w:spacing w:val="-4"/>
        </w:rPr>
        <w:t>перчатках,</w:t>
      </w:r>
      <w:r>
        <w:rPr>
          <w:spacing w:val="62"/>
        </w:rPr>
        <w:t xml:space="preserve"> </w:t>
      </w:r>
      <w:r>
        <w:t xml:space="preserve">а </w:t>
      </w:r>
      <w:r>
        <w:rPr>
          <w:spacing w:val="-3"/>
        </w:rPr>
        <w:t xml:space="preserve">бумагу </w:t>
      </w:r>
      <w:r>
        <w:t xml:space="preserve">и </w:t>
      </w:r>
      <w:r>
        <w:rPr>
          <w:spacing w:val="-3"/>
        </w:rPr>
        <w:t xml:space="preserve">вату желательно брать </w:t>
      </w:r>
      <w:r>
        <w:rPr>
          <w:spacing w:val="-4"/>
        </w:rPr>
        <w:t>пинцетом.</w:t>
      </w:r>
      <w:r>
        <w:rPr>
          <w:spacing w:val="62"/>
        </w:rPr>
        <w:t xml:space="preserve"> </w:t>
      </w:r>
      <w:r>
        <w:rPr>
          <w:spacing w:val="-4"/>
        </w:rPr>
        <w:t xml:space="preserve">Такие </w:t>
      </w:r>
      <w:r>
        <w:rPr>
          <w:spacing w:val="-3"/>
        </w:rPr>
        <w:t xml:space="preserve">предосторожности </w:t>
      </w:r>
      <w:r>
        <w:t xml:space="preserve">не </w:t>
      </w:r>
      <w:r>
        <w:rPr>
          <w:spacing w:val="-3"/>
        </w:rPr>
        <w:t xml:space="preserve">лишни, учитывая, </w:t>
      </w:r>
      <w:r>
        <w:t xml:space="preserve">что </w:t>
      </w:r>
      <w:r>
        <w:rPr>
          <w:spacing w:val="-3"/>
        </w:rPr>
        <w:t xml:space="preserve">природа жидкости </w:t>
      </w:r>
      <w:r>
        <w:rPr>
          <w:spacing w:val="-5"/>
        </w:rPr>
        <w:t xml:space="preserve">неизвестна </w:t>
      </w:r>
      <w:r>
        <w:t xml:space="preserve">— </w:t>
      </w:r>
      <w:r>
        <w:rPr>
          <w:spacing w:val="-2"/>
        </w:rPr>
        <w:t xml:space="preserve">она </w:t>
      </w:r>
      <w:r>
        <w:rPr>
          <w:spacing w:val="-4"/>
        </w:rPr>
        <w:t xml:space="preserve">может </w:t>
      </w:r>
      <w:r>
        <w:rPr>
          <w:spacing w:val="-5"/>
        </w:rPr>
        <w:t xml:space="preserve">обладать общеотравляющим </w:t>
      </w:r>
      <w:r>
        <w:rPr>
          <w:spacing w:val="-4"/>
        </w:rPr>
        <w:t xml:space="preserve">или </w:t>
      </w:r>
      <w:r>
        <w:rPr>
          <w:spacing w:val="-3"/>
        </w:rPr>
        <w:t xml:space="preserve">кожно-нарывным </w:t>
      </w:r>
      <w:r>
        <w:t>действием.</w:t>
      </w:r>
    </w:p>
    <w:p w:rsidR="004B7161" w:rsidRDefault="00A02634">
      <w:pPr>
        <w:pStyle w:val="a3"/>
        <w:ind w:right="107"/>
      </w:pPr>
      <w:r>
        <w:t xml:space="preserve">Пакеты с изъятыми пробами, банки, бутылки и другие </w:t>
      </w:r>
      <w:r>
        <w:rPr>
          <w:spacing w:val="-3"/>
        </w:rPr>
        <w:t xml:space="preserve">емкости являются вещественными доказательствами, </w:t>
      </w:r>
      <w:r>
        <w:t>и их следует опечатать, повесить бирку из картона, на которой отмечают данные о месте и дате изъятия, ставят подписи сотрудник, изъявший пробу, и</w:t>
      </w:r>
      <w:r>
        <w:rPr>
          <w:spacing w:val="50"/>
        </w:rPr>
        <w:t xml:space="preserve"> </w:t>
      </w:r>
      <w:r>
        <w:t>понятые.</w:t>
      </w:r>
    </w:p>
    <w:p w:rsidR="004B7161" w:rsidRDefault="00A02634">
      <w:pPr>
        <w:pStyle w:val="a3"/>
        <w:ind w:right="106"/>
      </w:pPr>
      <w:r>
        <w:t xml:space="preserve">Вещественные доказательства с возможными </w:t>
      </w:r>
      <w:proofErr w:type="gramStart"/>
      <w:r>
        <w:t>остатками инициаторов</w:t>
      </w:r>
      <w:proofErr w:type="gramEnd"/>
      <w:r>
        <w:t xml:space="preserve"> горения следует как можно быстрее передать в лабораторию на исследование. А до передачи их следует хранить в холодильнике.</w:t>
      </w:r>
    </w:p>
    <w:p w:rsidR="004B7161" w:rsidRDefault="00A02634">
      <w:pPr>
        <w:pStyle w:val="2"/>
        <w:numPr>
          <w:ilvl w:val="2"/>
          <w:numId w:val="10"/>
        </w:numPr>
        <w:tabs>
          <w:tab w:val="left" w:pos="1647"/>
        </w:tabs>
        <w:ind w:left="1646" w:hanging="825"/>
      </w:pPr>
      <w:r>
        <w:rPr>
          <w:spacing w:val="-3"/>
        </w:rPr>
        <w:t xml:space="preserve">Лабораторные </w:t>
      </w:r>
      <w:r>
        <w:rPr>
          <w:spacing w:val="-2"/>
        </w:rPr>
        <w:t>методы</w:t>
      </w:r>
      <w:r>
        <w:rPr>
          <w:spacing w:val="7"/>
        </w:rPr>
        <w:t xml:space="preserve"> </w:t>
      </w:r>
      <w:r>
        <w:rPr>
          <w:spacing w:val="-3"/>
        </w:rPr>
        <w:t>исследования</w:t>
      </w:r>
    </w:p>
    <w:p w:rsidR="004B7161" w:rsidRDefault="00A02634">
      <w:pPr>
        <w:pStyle w:val="a3"/>
        <w:ind w:right="110"/>
      </w:pPr>
      <w:r>
        <w:rPr>
          <w:spacing w:val="-3"/>
        </w:rPr>
        <w:t xml:space="preserve">Изъятая </w:t>
      </w:r>
      <w:r>
        <w:t xml:space="preserve">на </w:t>
      </w:r>
      <w:r>
        <w:rPr>
          <w:spacing w:val="-3"/>
        </w:rPr>
        <w:t xml:space="preserve">месте пожара </w:t>
      </w:r>
      <w:r>
        <w:t xml:space="preserve">и </w:t>
      </w:r>
      <w:r>
        <w:rPr>
          <w:spacing w:val="-3"/>
        </w:rPr>
        <w:t xml:space="preserve">доставленная </w:t>
      </w:r>
      <w:r>
        <w:t xml:space="preserve">в </w:t>
      </w:r>
      <w:r>
        <w:rPr>
          <w:spacing w:val="-3"/>
        </w:rPr>
        <w:t xml:space="preserve">лабораторию </w:t>
      </w:r>
      <w:r>
        <w:t xml:space="preserve">проба, в которой подозревается наличие остатков ЛВЖ и ГЖ, </w:t>
      </w:r>
      <w:r>
        <w:rPr>
          <w:spacing w:val="-3"/>
        </w:rPr>
        <w:t xml:space="preserve">готовится </w:t>
      </w:r>
      <w:r>
        <w:t xml:space="preserve">к </w:t>
      </w:r>
      <w:r>
        <w:rPr>
          <w:spacing w:val="-3"/>
        </w:rPr>
        <w:t xml:space="preserve">анализу </w:t>
      </w:r>
      <w:r>
        <w:t xml:space="preserve">и </w:t>
      </w:r>
      <w:r>
        <w:rPr>
          <w:spacing w:val="-3"/>
        </w:rPr>
        <w:t>исследуется</w:t>
      </w:r>
      <w:r>
        <w:rPr>
          <w:spacing w:val="-38"/>
        </w:rPr>
        <w:t xml:space="preserve"> </w:t>
      </w:r>
      <w:r>
        <w:rPr>
          <w:spacing w:val="-3"/>
        </w:rPr>
        <w:t xml:space="preserve">по специальной схеме. </w:t>
      </w:r>
      <w:r>
        <w:t xml:space="preserve">Сначала часть пробы подвергают экстракции - </w:t>
      </w:r>
      <w:r>
        <w:rPr>
          <w:spacing w:val="-3"/>
        </w:rPr>
        <w:t xml:space="preserve">обрабатывают </w:t>
      </w:r>
      <w:r>
        <w:t>специальной жидкостью, чтобы извлечь из твердого объекта-носителя предполагаемые остатки ЛВЖ. Затем экстракт концентрируют, т. е. удаляют из него лишний растворитель, а после этого анализируют. Целью анализа</w:t>
      </w:r>
      <w:r>
        <w:rPr>
          <w:spacing w:val="-21"/>
        </w:rPr>
        <w:t xml:space="preserve"> </w:t>
      </w:r>
      <w:r>
        <w:t>является:</w:t>
      </w:r>
    </w:p>
    <w:p w:rsidR="004B7161" w:rsidRDefault="00A02634">
      <w:pPr>
        <w:pStyle w:val="a3"/>
        <w:tabs>
          <w:tab w:val="left" w:pos="1553"/>
        </w:tabs>
        <w:spacing w:line="321" w:lineRule="exact"/>
        <w:ind w:left="821" w:right="31" w:firstLine="0"/>
        <w:jc w:val="left"/>
      </w:pPr>
      <w:r>
        <w:rPr>
          <w:spacing w:val="-5"/>
        </w:rPr>
        <w:t>а)</w:t>
      </w:r>
      <w:r>
        <w:rPr>
          <w:spacing w:val="-5"/>
        </w:rPr>
        <w:tab/>
      </w:r>
      <w:r>
        <w:t>обнаружение остатков ЛВЖ</w:t>
      </w:r>
      <w:r>
        <w:rPr>
          <w:spacing w:val="-40"/>
        </w:rPr>
        <w:t xml:space="preserve"> </w:t>
      </w:r>
      <w:r>
        <w:t>(ГЖ);</w:t>
      </w:r>
    </w:p>
    <w:p w:rsidR="004B7161" w:rsidRDefault="00A02634">
      <w:pPr>
        <w:pStyle w:val="a3"/>
        <w:spacing w:line="322" w:lineRule="exact"/>
        <w:ind w:left="821" w:right="31" w:firstLine="0"/>
        <w:jc w:val="left"/>
      </w:pPr>
      <w:r>
        <w:t>б) классификация этих остатков (установление типа, марки ЛВЖ или ГЖ).</w:t>
      </w:r>
    </w:p>
    <w:p w:rsidR="004B7161" w:rsidRDefault="00A02634">
      <w:pPr>
        <w:pStyle w:val="a3"/>
        <w:spacing w:before="2"/>
        <w:ind w:right="113"/>
      </w:pPr>
      <w:r>
        <w:t>Обычная схема лабораторных исследований с указанием основных используемых методов исследования приведена на рис. 14.5.</w:t>
      </w:r>
    </w:p>
    <w:p w:rsidR="004B7161" w:rsidRDefault="004B7161">
      <w:pPr>
        <w:sectPr w:rsidR="004B7161">
          <w:pgSz w:w="11910" w:h="16840"/>
          <w:pgMar w:top="1380" w:right="880" w:bottom="280" w:left="1020" w:header="720" w:footer="720" w:gutter="0"/>
          <w:cols w:space="720"/>
        </w:sectPr>
      </w:pPr>
    </w:p>
    <w:p w:rsidR="004B7161" w:rsidRDefault="00A02634">
      <w:pPr>
        <w:pStyle w:val="a3"/>
        <w:ind w:left="2366" w:firstLine="0"/>
        <w:jc w:val="left"/>
        <w:rPr>
          <w:sz w:val="20"/>
        </w:rPr>
      </w:pPr>
      <w:r>
        <w:rPr>
          <w:noProof/>
          <w:sz w:val="20"/>
          <w:lang w:eastAsia="ru-RU"/>
        </w:rPr>
        <w:lastRenderedPageBreak/>
        <w:drawing>
          <wp:inline distT="0" distB="0" distL="0" distR="0">
            <wp:extent cx="3346953" cy="3233928"/>
            <wp:effectExtent l="0" t="0" r="0" b="0"/>
            <wp:docPr id="16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0.png"/>
                    <pic:cNvPicPr/>
                  </pic:nvPicPr>
                  <pic:blipFill>
                    <a:blip r:embed="rId95" cstate="print"/>
                    <a:stretch>
                      <a:fillRect/>
                    </a:stretch>
                  </pic:blipFill>
                  <pic:spPr>
                    <a:xfrm>
                      <a:off x="0" y="0"/>
                      <a:ext cx="3346953" cy="3233928"/>
                    </a:xfrm>
                    <a:prstGeom prst="rect">
                      <a:avLst/>
                    </a:prstGeom>
                  </pic:spPr>
                </pic:pic>
              </a:graphicData>
            </a:graphic>
          </wp:inline>
        </w:drawing>
      </w:r>
    </w:p>
    <w:p w:rsidR="004B7161" w:rsidRDefault="00A02634">
      <w:pPr>
        <w:pStyle w:val="a3"/>
        <w:ind w:right="119"/>
      </w:pPr>
      <w:r>
        <w:t>Газожидкостная хроматография — один из основных методов анализа, позволяющий и обнаруживать ЛВЖ (ГЖ), и устанавливать их  природу.</w:t>
      </w:r>
    </w:p>
    <w:p w:rsidR="004B7161" w:rsidRDefault="00A02634">
      <w:pPr>
        <w:pStyle w:val="a3"/>
        <w:spacing w:before="5" w:line="235" w:lineRule="auto"/>
        <w:ind w:right="111"/>
      </w:pPr>
      <w:r>
        <w:t>На рис. 14.6 приведены хроматограммы бензина А-76 и дизельного топлива. Видно, что они заметно отличаются друг от друга по компонентному составу. В бензине преобладают парафиновые углеводороды (так называемые нормальные алканы) с количеством углеродных атомов от 5 до 12 (C</w:t>
      </w:r>
      <w:r>
        <w:rPr>
          <w:position w:val="-3"/>
          <w:sz w:val="18"/>
        </w:rPr>
        <w:t>5</w:t>
      </w:r>
      <w:r>
        <w:t>-C</w:t>
      </w:r>
      <w:r>
        <w:rPr>
          <w:position w:val="-3"/>
          <w:sz w:val="18"/>
        </w:rPr>
        <w:t>12</w:t>
      </w:r>
      <w:r>
        <w:t xml:space="preserve">), а в дизельном топливе — </w:t>
      </w:r>
      <w:proofErr w:type="gramStart"/>
      <w:r>
        <w:t>C</w:t>
      </w:r>
      <w:r>
        <w:rPr>
          <w:position w:val="-3"/>
          <w:sz w:val="18"/>
        </w:rPr>
        <w:t>9</w:t>
      </w:r>
      <w:r>
        <w:t>-C</w:t>
      </w:r>
      <w:r>
        <w:rPr>
          <w:position w:val="-3"/>
          <w:sz w:val="18"/>
        </w:rPr>
        <w:t>22</w:t>
      </w:r>
      <w:proofErr w:type="gramEnd"/>
      <w:r>
        <w:rPr>
          <w:position w:val="-3"/>
          <w:sz w:val="18"/>
        </w:rPr>
        <w:t xml:space="preserve"> </w:t>
      </w:r>
      <w:r>
        <w:t>Таким образом, по компонентному составу устанавливается принадлежность жидкости к нефтепродуктам и даже ее разновидность.</w:t>
      </w:r>
    </w:p>
    <w:p w:rsidR="004B7161" w:rsidRDefault="004B7161">
      <w:pPr>
        <w:spacing w:line="235" w:lineRule="auto"/>
        <w:sectPr w:rsidR="004B7161">
          <w:pgSz w:w="11910" w:h="16840"/>
          <w:pgMar w:top="1420" w:right="880" w:bottom="280" w:left="1020" w:header="720" w:footer="720" w:gutter="0"/>
          <w:cols w:space="720"/>
        </w:sectPr>
      </w:pPr>
    </w:p>
    <w:p w:rsidR="004B7161" w:rsidRDefault="00A02634">
      <w:pPr>
        <w:pStyle w:val="a3"/>
        <w:ind w:left="2170" w:firstLine="0"/>
        <w:jc w:val="left"/>
        <w:rPr>
          <w:sz w:val="20"/>
        </w:rPr>
      </w:pPr>
      <w:r>
        <w:rPr>
          <w:noProof/>
          <w:sz w:val="20"/>
          <w:lang w:eastAsia="ru-RU"/>
        </w:rPr>
        <w:lastRenderedPageBreak/>
        <w:drawing>
          <wp:inline distT="0" distB="0" distL="0" distR="0">
            <wp:extent cx="3596544" cy="4773168"/>
            <wp:effectExtent l="0" t="0" r="0" b="0"/>
            <wp:docPr id="16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png"/>
                    <pic:cNvPicPr/>
                  </pic:nvPicPr>
                  <pic:blipFill>
                    <a:blip r:embed="rId96" cstate="print"/>
                    <a:stretch>
                      <a:fillRect/>
                    </a:stretch>
                  </pic:blipFill>
                  <pic:spPr>
                    <a:xfrm>
                      <a:off x="0" y="0"/>
                      <a:ext cx="3596544" cy="4773168"/>
                    </a:xfrm>
                    <a:prstGeom prst="rect">
                      <a:avLst/>
                    </a:prstGeom>
                  </pic:spPr>
                </pic:pic>
              </a:graphicData>
            </a:graphic>
          </wp:inline>
        </w:drawing>
      </w:r>
    </w:p>
    <w:p w:rsidR="004B7161" w:rsidRDefault="00A02634">
      <w:pPr>
        <w:spacing w:line="322" w:lineRule="exact"/>
        <w:ind w:left="93" w:right="114"/>
        <w:jc w:val="center"/>
        <w:rPr>
          <w:i/>
          <w:sz w:val="28"/>
        </w:rPr>
      </w:pPr>
      <w:r>
        <w:rPr>
          <w:i/>
          <w:spacing w:val="4"/>
          <w:sz w:val="28"/>
        </w:rPr>
        <w:t xml:space="preserve">Рис. 14.6. Хроматограммы </w:t>
      </w:r>
      <w:r>
        <w:rPr>
          <w:i/>
          <w:spacing w:val="3"/>
          <w:sz w:val="28"/>
        </w:rPr>
        <w:t>светлых</w:t>
      </w:r>
      <w:r>
        <w:rPr>
          <w:i/>
          <w:spacing w:val="67"/>
          <w:sz w:val="28"/>
        </w:rPr>
        <w:t xml:space="preserve"> </w:t>
      </w:r>
      <w:r>
        <w:rPr>
          <w:i/>
          <w:spacing w:val="4"/>
          <w:sz w:val="28"/>
        </w:rPr>
        <w:t>нефтепродуктов:</w:t>
      </w:r>
    </w:p>
    <w:p w:rsidR="004B7161" w:rsidRDefault="00A02634">
      <w:pPr>
        <w:ind w:left="1166" w:right="1161"/>
        <w:jc w:val="center"/>
        <w:rPr>
          <w:i/>
          <w:sz w:val="28"/>
        </w:rPr>
      </w:pPr>
      <w:r>
        <w:rPr>
          <w:i/>
          <w:sz w:val="28"/>
        </w:rPr>
        <w:t xml:space="preserve">1 — </w:t>
      </w:r>
      <w:r>
        <w:rPr>
          <w:i/>
          <w:spacing w:val="-4"/>
          <w:sz w:val="28"/>
        </w:rPr>
        <w:t xml:space="preserve">бензин А-76; </w:t>
      </w:r>
      <w:r>
        <w:rPr>
          <w:i/>
          <w:sz w:val="28"/>
        </w:rPr>
        <w:t xml:space="preserve">2 — </w:t>
      </w:r>
      <w:r>
        <w:rPr>
          <w:i/>
          <w:spacing w:val="-4"/>
          <w:sz w:val="28"/>
        </w:rPr>
        <w:t xml:space="preserve">бензин Аи-93; </w:t>
      </w:r>
      <w:r>
        <w:rPr>
          <w:i/>
          <w:sz w:val="28"/>
        </w:rPr>
        <w:t xml:space="preserve">3 — </w:t>
      </w:r>
      <w:r>
        <w:rPr>
          <w:i/>
          <w:spacing w:val="-4"/>
          <w:sz w:val="28"/>
        </w:rPr>
        <w:t xml:space="preserve">керосин </w:t>
      </w:r>
      <w:r>
        <w:rPr>
          <w:i/>
          <w:spacing w:val="-5"/>
          <w:sz w:val="28"/>
        </w:rPr>
        <w:t xml:space="preserve">осветительный; </w:t>
      </w:r>
      <w:r>
        <w:rPr>
          <w:i/>
          <w:sz w:val="28"/>
        </w:rPr>
        <w:t xml:space="preserve">4 — </w:t>
      </w:r>
      <w:r>
        <w:rPr>
          <w:i/>
          <w:spacing w:val="-6"/>
          <w:sz w:val="28"/>
        </w:rPr>
        <w:t>дизельное топливо</w:t>
      </w:r>
    </w:p>
    <w:p w:rsidR="004B7161" w:rsidRDefault="00A02634">
      <w:pPr>
        <w:pStyle w:val="a3"/>
        <w:spacing w:after="5"/>
        <w:ind w:right="109"/>
      </w:pPr>
      <w:r>
        <w:t>При выгорании в ходе пожара компонентный состав жидкости меняется — легкие ее фракции выгорают, тяжелые остаются (рис. 14.7), но до определенных пределов возможность установить природу горючей жидкости сохраняется. Нефтепродукт всегда выдает себя наличием "гребенки" пиков нормальных алканов, а, например, органический растворитель для лаков и красок, приготовленный из синтетических компонентов, дает количество пиков, соответствующее их числу, - обычно от 1 до  4-6.</w:t>
      </w:r>
    </w:p>
    <w:p w:rsidR="004B7161" w:rsidRDefault="00A02634">
      <w:pPr>
        <w:pStyle w:val="a3"/>
        <w:ind w:left="2426" w:firstLine="0"/>
        <w:jc w:val="left"/>
        <w:rPr>
          <w:sz w:val="20"/>
        </w:rPr>
      </w:pPr>
      <w:r>
        <w:rPr>
          <w:noProof/>
          <w:sz w:val="20"/>
          <w:lang w:eastAsia="ru-RU"/>
        </w:rPr>
        <w:drawing>
          <wp:inline distT="0" distB="0" distL="0" distR="0">
            <wp:extent cx="3270404" cy="1728215"/>
            <wp:effectExtent l="0" t="0" r="0" b="0"/>
            <wp:docPr id="16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2.png"/>
                    <pic:cNvPicPr/>
                  </pic:nvPicPr>
                  <pic:blipFill>
                    <a:blip r:embed="rId97" cstate="print"/>
                    <a:stretch>
                      <a:fillRect/>
                    </a:stretch>
                  </pic:blipFill>
                  <pic:spPr>
                    <a:xfrm>
                      <a:off x="0" y="0"/>
                      <a:ext cx="3270404" cy="1728215"/>
                    </a:xfrm>
                    <a:prstGeom prst="rect">
                      <a:avLst/>
                    </a:prstGeom>
                  </pic:spPr>
                </pic:pic>
              </a:graphicData>
            </a:graphic>
          </wp:inline>
        </w:drawing>
      </w:r>
    </w:p>
    <w:p w:rsidR="004B7161" w:rsidRDefault="00A02634">
      <w:pPr>
        <w:spacing w:line="316" w:lineRule="exact"/>
        <w:jc w:val="center"/>
        <w:rPr>
          <w:i/>
          <w:sz w:val="28"/>
        </w:rPr>
      </w:pPr>
      <w:r>
        <w:rPr>
          <w:i/>
          <w:sz w:val="28"/>
        </w:rPr>
        <w:t>Рис. 14.7. Хроматограммы осветительного керосина:</w:t>
      </w:r>
    </w:p>
    <w:p w:rsidR="004B7161" w:rsidRDefault="00A02634">
      <w:pPr>
        <w:ind w:left="338" w:right="333" w:hanging="1"/>
        <w:jc w:val="center"/>
        <w:rPr>
          <w:i/>
          <w:sz w:val="28"/>
        </w:rPr>
      </w:pPr>
      <w:r>
        <w:rPr>
          <w:i/>
          <w:sz w:val="28"/>
        </w:rPr>
        <w:t xml:space="preserve">1 — </w:t>
      </w:r>
      <w:proofErr w:type="gramStart"/>
      <w:r>
        <w:rPr>
          <w:i/>
          <w:spacing w:val="-4"/>
          <w:sz w:val="28"/>
        </w:rPr>
        <w:t>исходного</w:t>
      </w:r>
      <w:proofErr w:type="gramEnd"/>
      <w:r>
        <w:rPr>
          <w:i/>
          <w:spacing w:val="-4"/>
          <w:sz w:val="28"/>
        </w:rPr>
        <w:t xml:space="preserve">; </w:t>
      </w:r>
      <w:r>
        <w:rPr>
          <w:i/>
          <w:sz w:val="28"/>
        </w:rPr>
        <w:t xml:space="preserve">2 — </w:t>
      </w:r>
      <w:r>
        <w:rPr>
          <w:i/>
          <w:spacing w:val="-4"/>
          <w:sz w:val="28"/>
        </w:rPr>
        <w:t xml:space="preserve">выгоревшего </w:t>
      </w:r>
      <w:r>
        <w:rPr>
          <w:i/>
          <w:spacing w:val="-3"/>
          <w:sz w:val="28"/>
        </w:rPr>
        <w:t xml:space="preserve">на 38,5 </w:t>
      </w:r>
      <w:r>
        <w:rPr>
          <w:i/>
          <w:sz w:val="28"/>
        </w:rPr>
        <w:t xml:space="preserve">% </w:t>
      </w:r>
      <w:r>
        <w:rPr>
          <w:i/>
          <w:spacing w:val="-4"/>
          <w:sz w:val="28"/>
        </w:rPr>
        <w:t xml:space="preserve">(масс.); </w:t>
      </w:r>
      <w:r>
        <w:rPr>
          <w:i/>
          <w:sz w:val="28"/>
        </w:rPr>
        <w:t xml:space="preserve">3 — </w:t>
      </w:r>
      <w:r>
        <w:rPr>
          <w:i/>
          <w:spacing w:val="-3"/>
          <w:sz w:val="28"/>
        </w:rPr>
        <w:t xml:space="preserve">выгоревшего </w:t>
      </w:r>
      <w:r>
        <w:rPr>
          <w:i/>
          <w:sz w:val="28"/>
        </w:rPr>
        <w:t xml:space="preserve">на 62,0 % </w:t>
      </w:r>
      <w:r>
        <w:rPr>
          <w:i/>
          <w:spacing w:val="-3"/>
          <w:sz w:val="28"/>
        </w:rPr>
        <w:t xml:space="preserve">(масс.); </w:t>
      </w:r>
      <w:r>
        <w:rPr>
          <w:i/>
          <w:sz w:val="28"/>
        </w:rPr>
        <w:t xml:space="preserve">4 — </w:t>
      </w:r>
      <w:r>
        <w:rPr>
          <w:i/>
          <w:spacing w:val="-3"/>
          <w:sz w:val="28"/>
        </w:rPr>
        <w:t xml:space="preserve">выгоревшего </w:t>
      </w:r>
      <w:r>
        <w:rPr>
          <w:i/>
          <w:sz w:val="28"/>
        </w:rPr>
        <w:t xml:space="preserve">на </w:t>
      </w:r>
      <w:r>
        <w:rPr>
          <w:i/>
          <w:spacing w:val="-3"/>
          <w:sz w:val="28"/>
        </w:rPr>
        <w:t xml:space="preserve">81,5 </w:t>
      </w:r>
      <w:r>
        <w:rPr>
          <w:i/>
          <w:sz w:val="28"/>
        </w:rPr>
        <w:t xml:space="preserve">% </w:t>
      </w:r>
      <w:r>
        <w:rPr>
          <w:i/>
          <w:spacing w:val="-3"/>
          <w:sz w:val="28"/>
        </w:rPr>
        <w:t xml:space="preserve">(масс.); </w:t>
      </w:r>
      <w:r>
        <w:rPr>
          <w:i/>
          <w:sz w:val="28"/>
        </w:rPr>
        <w:t xml:space="preserve">5 — </w:t>
      </w:r>
      <w:r>
        <w:rPr>
          <w:i/>
          <w:spacing w:val="-3"/>
          <w:sz w:val="28"/>
        </w:rPr>
        <w:t xml:space="preserve">выгоревшего </w:t>
      </w:r>
      <w:r>
        <w:rPr>
          <w:i/>
          <w:sz w:val="28"/>
        </w:rPr>
        <w:t xml:space="preserve">на 98,5 % </w:t>
      </w:r>
      <w:r>
        <w:rPr>
          <w:i/>
          <w:spacing w:val="-3"/>
          <w:sz w:val="28"/>
        </w:rPr>
        <w:t>(масс.)</w:t>
      </w:r>
    </w:p>
    <w:p w:rsidR="004B7161" w:rsidRDefault="004B7161">
      <w:pPr>
        <w:jc w:val="center"/>
        <w:rPr>
          <w:sz w:val="28"/>
        </w:rPr>
        <w:sectPr w:rsidR="004B7161">
          <w:pgSz w:w="11910" w:h="16840"/>
          <w:pgMar w:top="1420" w:right="880" w:bottom="280" w:left="1020" w:header="720" w:footer="720" w:gutter="0"/>
          <w:cols w:space="720"/>
        </w:sectPr>
      </w:pPr>
    </w:p>
    <w:p w:rsidR="004B7161" w:rsidRDefault="00A02634">
      <w:pPr>
        <w:pStyle w:val="a3"/>
        <w:ind w:left="3365" w:firstLine="0"/>
        <w:jc w:val="left"/>
        <w:rPr>
          <w:sz w:val="20"/>
        </w:rPr>
      </w:pPr>
      <w:r>
        <w:rPr>
          <w:noProof/>
          <w:sz w:val="20"/>
          <w:lang w:eastAsia="ru-RU"/>
        </w:rPr>
        <w:lastRenderedPageBreak/>
        <w:drawing>
          <wp:inline distT="0" distB="0" distL="0" distR="0">
            <wp:extent cx="2078674" cy="1655063"/>
            <wp:effectExtent l="0" t="0" r="0" b="0"/>
            <wp:docPr id="17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png"/>
                    <pic:cNvPicPr/>
                  </pic:nvPicPr>
                  <pic:blipFill>
                    <a:blip r:embed="rId98" cstate="print"/>
                    <a:stretch>
                      <a:fillRect/>
                    </a:stretch>
                  </pic:blipFill>
                  <pic:spPr>
                    <a:xfrm>
                      <a:off x="0" y="0"/>
                      <a:ext cx="2078674" cy="1655063"/>
                    </a:xfrm>
                    <a:prstGeom prst="rect">
                      <a:avLst/>
                    </a:prstGeom>
                  </pic:spPr>
                </pic:pic>
              </a:graphicData>
            </a:graphic>
          </wp:inline>
        </w:drawing>
      </w:r>
    </w:p>
    <w:p w:rsidR="004B7161" w:rsidRDefault="00A02634">
      <w:pPr>
        <w:ind w:left="1265" w:right="31" w:hanging="689"/>
        <w:rPr>
          <w:i/>
          <w:sz w:val="28"/>
        </w:rPr>
      </w:pPr>
      <w:r>
        <w:rPr>
          <w:i/>
          <w:spacing w:val="-3"/>
          <w:sz w:val="28"/>
        </w:rPr>
        <w:t xml:space="preserve">Рис. 14.8. </w:t>
      </w:r>
      <w:r>
        <w:rPr>
          <w:i/>
          <w:spacing w:val="-4"/>
          <w:sz w:val="28"/>
        </w:rPr>
        <w:t xml:space="preserve">Хроматограмма вещественного доказательства </w:t>
      </w:r>
      <w:r>
        <w:rPr>
          <w:i/>
          <w:spacing w:val="-3"/>
          <w:sz w:val="28"/>
        </w:rPr>
        <w:t xml:space="preserve">(а) </w:t>
      </w:r>
      <w:r>
        <w:rPr>
          <w:i/>
          <w:sz w:val="28"/>
        </w:rPr>
        <w:t xml:space="preserve">и </w:t>
      </w:r>
      <w:r>
        <w:rPr>
          <w:i/>
          <w:spacing w:val="-4"/>
          <w:sz w:val="28"/>
        </w:rPr>
        <w:t xml:space="preserve">модельной </w:t>
      </w:r>
      <w:r>
        <w:rPr>
          <w:i/>
          <w:spacing w:val="-3"/>
          <w:sz w:val="28"/>
        </w:rPr>
        <w:t xml:space="preserve">смеси </w:t>
      </w:r>
      <w:r>
        <w:rPr>
          <w:i/>
          <w:spacing w:val="-4"/>
          <w:sz w:val="28"/>
        </w:rPr>
        <w:t xml:space="preserve">компонентов растворителя </w:t>
      </w:r>
      <w:r>
        <w:rPr>
          <w:i/>
          <w:sz w:val="28"/>
        </w:rPr>
        <w:t xml:space="preserve">для </w:t>
      </w:r>
      <w:r>
        <w:rPr>
          <w:i/>
          <w:spacing w:val="-3"/>
          <w:sz w:val="28"/>
        </w:rPr>
        <w:t xml:space="preserve">лаков </w:t>
      </w:r>
      <w:r>
        <w:rPr>
          <w:i/>
          <w:sz w:val="28"/>
        </w:rPr>
        <w:t xml:space="preserve">и </w:t>
      </w:r>
      <w:r>
        <w:rPr>
          <w:i/>
          <w:spacing w:val="-4"/>
          <w:sz w:val="28"/>
        </w:rPr>
        <w:t xml:space="preserve">красок </w:t>
      </w:r>
      <w:r>
        <w:rPr>
          <w:i/>
          <w:sz w:val="28"/>
        </w:rPr>
        <w:t xml:space="preserve">№ </w:t>
      </w:r>
      <w:r>
        <w:rPr>
          <w:i/>
          <w:spacing w:val="-3"/>
          <w:sz w:val="28"/>
        </w:rPr>
        <w:t xml:space="preserve">647 </w:t>
      </w:r>
      <w:r>
        <w:rPr>
          <w:i/>
          <w:sz w:val="28"/>
        </w:rPr>
        <w:t>(б)</w:t>
      </w:r>
    </w:p>
    <w:p w:rsidR="004B7161" w:rsidRDefault="004B7161">
      <w:pPr>
        <w:pStyle w:val="a3"/>
        <w:spacing w:before="10"/>
        <w:ind w:left="0" w:firstLine="0"/>
        <w:jc w:val="left"/>
        <w:rPr>
          <w:i/>
          <w:sz w:val="27"/>
        </w:rPr>
      </w:pPr>
    </w:p>
    <w:p w:rsidR="004B7161" w:rsidRDefault="00A02634">
      <w:pPr>
        <w:pStyle w:val="a3"/>
        <w:ind w:right="110"/>
      </w:pPr>
      <w:r>
        <w:t xml:space="preserve">На рис. 14.8 показана Хроматограмма неизвестного вещества, остатки которого были </w:t>
      </w:r>
      <w:r>
        <w:rPr>
          <w:spacing w:val="2"/>
        </w:rPr>
        <w:t xml:space="preserve">найдены </w:t>
      </w:r>
      <w:r>
        <w:t xml:space="preserve">в засыпке </w:t>
      </w:r>
      <w:r>
        <w:rPr>
          <w:spacing w:val="3"/>
        </w:rPr>
        <w:t xml:space="preserve">пола </w:t>
      </w:r>
      <w:r>
        <w:t xml:space="preserve">под порогом у подожженной </w:t>
      </w:r>
      <w:r>
        <w:rPr>
          <w:spacing w:val="2"/>
        </w:rPr>
        <w:t xml:space="preserve">злоумышленником </w:t>
      </w:r>
      <w:r>
        <w:rPr>
          <w:spacing w:val="5"/>
        </w:rPr>
        <w:t xml:space="preserve">двери. </w:t>
      </w:r>
      <w:r>
        <w:rPr>
          <w:spacing w:val="6"/>
        </w:rPr>
        <w:t>Видно,</w:t>
      </w:r>
      <w:r>
        <w:rPr>
          <w:spacing w:val="82"/>
        </w:rPr>
        <w:t xml:space="preserve"> </w:t>
      </w:r>
      <w:r>
        <w:rPr>
          <w:spacing w:val="5"/>
        </w:rPr>
        <w:t xml:space="preserve">что оно </w:t>
      </w:r>
      <w:r>
        <w:rPr>
          <w:spacing w:val="6"/>
        </w:rPr>
        <w:t>состоит</w:t>
      </w:r>
      <w:r>
        <w:rPr>
          <w:spacing w:val="82"/>
        </w:rPr>
        <w:t xml:space="preserve"> </w:t>
      </w:r>
      <w:r>
        <w:rPr>
          <w:spacing w:val="3"/>
        </w:rPr>
        <w:t xml:space="preserve">из </w:t>
      </w:r>
      <w:r>
        <w:t xml:space="preserve">4 </w:t>
      </w:r>
      <w:r>
        <w:rPr>
          <w:spacing w:val="6"/>
        </w:rPr>
        <w:t xml:space="preserve">компонентов. </w:t>
      </w:r>
      <w:r>
        <w:rPr>
          <w:spacing w:val="4"/>
        </w:rPr>
        <w:t xml:space="preserve">Сравнение </w:t>
      </w:r>
      <w:r>
        <w:t xml:space="preserve">с хроматограммой </w:t>
      </w:r>
      <w:r>
        <w:rPr>
          <w:spacing w:val="4"/>
        </w:rPr>
        <w:t xml:space="preserve">модельной смеси </w:t>
      </w:r>
      <w:r>
        <w:rPr>
          <w:spacing w:val="5"/>
        </w:rPr>
        <w:t xml:space="preserve">показывает, </w:t>
      </w:r>
      <w:r>
        <w:t xml:space="preserve">что этими компонентами </w:t>
      </w:r>
      <w:r>
        <w:rPr>
          <w:spacing w:val="8"/>
        </w:rPr>
        <w:t xml:space="preserve">являются </w:t>
      </w:r>
      <w:r>
        <w:rPr>
          <w:spacing w:val="12"/>
        </w:rPr>
        <w:t xml:space="preserve">бутанол </w:t>
      </w:r>
      <w:r>
        <w:rPr>
          <w:spacing w:val="10"/>
        </w:rPr>
        <w:t xml:space="preserve">(1), толуол </w:t>
      </w:r>
      <w:r>
        <w:t xml:space="preserve">(2), этилацетат (3), </w:t>
      </w:r>
      <w:r>
        <w:rPr>
          <w:spacing w:val="2"/>
        </w:rPr>
        <w:t xml:space="preserve">бутил-ацетат </w:t>
      </w:r>
      <w:r>
        <w:rPr>
          <w:spacing w:val="3"/>
        </w:rPr>
        <w:t xml:space="preserve">(4), </w:t>
      </w:r>
      <w:r>
        <w:t xml:space="preserve">а </w:t>
      </w:r>
      <w:r>
        <w:rPr>
          <w:spacing w:val="3"/>
        </w:rPr>
        <w:t xml:space="preserve">неизвестная </w:t>
      </w:r>
      <w:r>
        <w:rPr>
          <w:spacing w:val="15"/>
        </w:rPr>
        <w:t xml:space="preserve">жидкость </w:t>
      </w:r>
      <w:r>
        <w:rPr>
          <w:spacing w:val="14"/>
        </w:rPr>
        <w:t xml:space="preserve">является, </w:t>
      </w:r>
      <w:r>
        <w:rPr>
          <w:spacing w:val="12"/>
        </w:rPr>
        <w:t xml:space="preserve">судя </w:t>
      </w:r>
      <w:r>
        <w:t xml:space="preserve">по  установленному компонентному составу, растворителем для </w:t>
      </w:r>
      <w:r>
        <w:rPr>
          <w:spacing w:val="-5"/>
        </w:rPr>
        <w:t xml:space="preserve">нитрокрасок </w:t>
      </w:r>
      <w:r>
        <w:t xml:space="preserve">№ </w:t>
      </w:r>
      <w:r>
        <w:rPr>
          <w:spacing w:val="-3"/>
        </w:rPr>
        <w:t>647.</w:t>
      </w:r>
    </w:p>
    <w:p w:rsidR="004B7161" w:rsidRDefault="00A02634">
      <w:pPr>
        <w:pStyle w:val="a3"/>
        <w:ind w:right="102"/>
      </w:pPr>
      <w:r>
        <w:t xml:space="preserve">При сильном выгорании горючей жидкости на пожаре может </w:t>
      </w:r>
      <w:r>
        <w:rPr>
          <w:spacing w:val="-3"/>
        </w:rPr>
        <w:t xml:space="preserve">создаться ситуация, </w:t>
      </w:r>
      <w:r>
        <w:t xml:space="preserve">когда ее </w:t>
      </w:r>
      <w:r>
        <w:rPr>
          <w:spacing w:val="-3"/>
        </w:rPr>
        <w:t xml:space="preserve">компонентов, обнаруживаемых </w:t>
      </w:r>
      <w:r>
        <w:rPr>
          <w:spacing w:val="-4"/>
        </w:rPr>
        <w:t>методом</w:t>
      </w:r>
      <w:r>
        <w:rPr>
          <w:spacing w:val="62"/>
        </w:rPr>
        <w:t xml:space="preserve"> </w:t>
      </w:r>
      <w:r>
        <w:rPr>
          <w:spacing w:val="-4"/>
        </w:rPr>
        <w:t xml:space="preserve">газожидкостной хроматографии, </w:t>
      </w:r>
      <w:r>
        <w:rPr>
          <w:spacing w:val="-3"/>
        </w:rPr>
        <w:t xml:space="preserve">уже </w:t>
      </w:r>
      <w:r>
        <w:t xml:space="preserve">не </w:t>
      </w:r>
      <w:r>
        <w:rPr>
          <w:spacing w:val="-4"/>
        </w:rPr>
        <w:t xml:space="preserve">остается. </w:t>
      </w:r>
      <w:r>
        <w:t xml:space="preserve">В </w:t>
      </w:r>
      <w:r>
        <w:rPr>
          <w:spacing w:val="-3"/>
        </w:rPr>
        <w:t xml:space="preserve">этом случае факт </w:t>
      </w:r>
      <w:r>
        <w:rPr>
          <w:spacing w:val="-4"/>
        </w:rPr>
        <w:t xml:space="preserve">присутствия </w:t>
      </w:r>
      <w:r>
        <w:t xml:space="preserve">в </w:t>
      </w:r>
      <w:r>
        <w:rPr>
          <w:spacing w:val="-3"/>
        </w:rPr>
        <w:t xml:space="preserve">очаге </w:t>
      </w:r>
      <w:r>
        <w:rPr>
          <w:spacing w:val="-4"/>
        </w:rPr>
        <w:t xml:space="preserve">пожара </w:t>
      </w:r>
      <w:r>
        <w:t xml:space="preserve">нефтепродуктов — бензина, керосина, дизельных топлив и смазочных </w:t>
      </w:r>
      <w:r>
        <w:rPr>
          <w:spacing w:val="-6"/>
        </w:rPr>
        <w:t xml:space="preserve">масел </w:t>
      </w:r>
      <w:r>
        <w:t xml:space="preserve">— </w:t>
      </w:r>
      <w:r>
        <w:rPr>
          <w:spacing w:val="-6"/>
        </w:rPr>
        <w:t xml:space="preserve">может </w:t>
      </w:r>
      <w:r>
        <w:rPr>
          <w:spacing w:val="-5"/>
        </w:rPr>
        <w:t xml:space="preserve">быть </w:t>
      </w:r>
      <w:r>
        <w:rPr>
          <w:spacing w:val="-7"/>
        </w:rPr>
        <w:t xml:space="preserve">установлен </w:t>
      </w:r>
      <w:r>
        <w:rPr>
          <w:spacing w:val="-6"/>
        </w:rPr>
        <w:t xml:space="preserve">другими, более </w:t>
      </w:r>
      <w:r>
        <w:rPr>
          <w:spacing w:val="-4"/>
        </w:rPr>
        <w:t>чувствительными</w:t>
      </w:r>
      <w:r>
        <w:rPr>
          <w:spacing w:val="62"/>
        </w:rPr>
        <w:t xml:space="preserve"> </w:t>
      </w:r>
      <w:r>
        <w:t xml:space="preserve">методами, ориентированными на поиски более тяжелых и </w:t>
      </w:r>
      <w:r>
        <w:rPr>
          <w:spacing w:val="-3"/>
        </w:rPr>
        <w:t xml:space="preserve">потому </w:t>
      </w:r>
      <w:r>
        <w:t xml:space="preserve">лучше </w:t>
      </w:r>
      <w:r>
        <w:rPr>
          <w:spacing w:val="-3"/>
        </w:rPr>
        <w:t xml:space="preserve">сохраняющихся компонентов. Такими методами являются тонкослойная хроматография </w:t>
      </w:r>
      <w:r>
        <w:t>и флуоресцентная спектроскопия.</w:t>
      </w:r>
    </w:p>
    <w:p w:rsidR="004B7161" w:rsidRDefault="00A02634">
      <w:pPr>
        <w:pStyle w:val="2"/>
        <w:spacing w:before="9" w:line="240" w:lineRule="auto"/>
        <w:ind w:left="821" w:right="31"/>
      </w:pPr>
      <w:r>
        <w:rPr>
          <w:spacing w:val="-5"/>
        </w:rPr>
        <w:t xml:space="preserve">Тонкослойная  хроматография  (ТСХ)  </w:t>
      </w:r>
      <w:r>
        <w:t xml:space="preserve">и  </w:t>
      </w:r>
      <w:r>
        <w:rPr>
          <w:spacing w:val="-6"/>
        </w:rPr>
        <w:t>флуоресцентная   спектроскопия</w:t>
      </w:r>
    </w:p>
    <w:p w:rsidR="004B7161" w:rsidRDefault="00A02634">
      <w:pPr>
        <w:spacing w:line="318" w:lineRule="exact"/>
        <w:ind w:left="112" w:right="31"/>
        <w:rPr>
          <w:b/>
          <w:i/>
          <w:sz w:val="28"/>
        </w:rPr>
      </w:pPr>
      <w:r>
        <w:rPr>
          <w:b/>
          <w:i/>
          <w:sz w:val="28"/>
        </w:rPr>
        <w:t>(ФС)</w:t>
      </w:r>
    </w:p>
    <w:p w:rsidR="004B7161" w:rsidRDefault="00A02634">
      <w:pPr>
        <w:pStyle w:val="a3"/>
        <w:tabs>
          <w:tab w:val="left" w:pos="1507"/>
          <w:tab w:val="left" w:pos="2552"/>
          <w:tab w:val="left" w:pos="4617"/>
          <w:tab w:val="left" w:pos="5108"/>
          <w:tab w:val="left" w:pos="6948"/>
          <w:tab w:val="left" w:pos="7560"/>
          <w:tab w:val="left" w:pos="9086"/>
          <w:tab w:val="left" w:pos="9731"/>
        </w:tabs>
        <w:spacing w:line="318" w:lineRule="exact"/>
        <w:ind w:left="821" w:right="31" w:firstLine="0"/>
        <w:jc w:val="left"/>
      </w:pPr>
      <w:r>
        <w:t>Оба</w:t>
      </w:r>
      <w:r>
        <w:tab/>
        <w:t>метода</w:t>
      </w:r>
      <w:r>
        <w:tab/>
        <w:t>ориентированы</w:t>
      </w:r>
      <w:r>
        <w:tab/>
        <w:t>на</w:t>
      </w:r>
      <w:r>
        <w:tab/>
        <w:t>исследование</w:t>
      </w:r>
      <w:r>
        <w:tab/>
        <w:t>как</w:t>
      </w:r>
      <w:r>
        <w:tab/>
      </w:r>
      <w:r>
        <w:rPr>
          <w:spacing w:val="3"/>
        </w:rPr>
        <w:t>исходных,</w:t>
      </w:r>
      <w:r>
        <w:rPr>
          <w:spacing w:val="3"/>
        </w:rPr>
        <w:tab/>
      </w:r>
      <w:r>
        <w:rPr>
          <w:spacing w:val="7"/>
        </w:rPr>
        <w:t>так</w:t>
      </w:r>
      <w:r>
        <w:rPr>
          <w:spacing w:val="7"/>
        </w:rPr>
        <w:tab/>
      </w:r>
      <w:r>
        <w:t>и</w:t>
      </w:r>
    </w:p>
    <w:p w:rsidR="004B7161" w:rsidRDefault="00A02634">
      <w:pPr>
        <w:pStyle w:val="a3"/>
        <w:ind w:right="108" w:firstLine="0"/>
      </w:pPr>
      <w:r>
        <w:rPr>
          <w:spacing w:val="10"/>
        </w:rPr>
        <w:t xml:space="preserve">сильновыгоревших </w:t>
      </w:r>
      <w:r>
        <w:rPr>
          <w:spacing w:val="9"/>
        </w:rPr>
        <w:t xml:space="preserve">остатков </w:t>
      </w:r>
      <w:r>
        <w:rPr>
          <w:spacing w:val="10"/>
        </w:rPr>
        <w:t xml:space="preserve">нефтепродуктов, </w:t>
      </w:r>
      <w:r>
        <w:t xml:space="preserve">и в первую очередь так называемых полиядерных ароматических </w:t>
      </w:r>
      <w:r>
        <w:rPr>
          <w:spacing w:val="-3"/>
        </w:rPr>
        <w:t xml:space="preserve">углеводородов (ПАУ). Это углеводороды, которые имеют 2-3 </w:t>
      </w:r>
      <w:r>
        <w:rPr>
          <w:spacing w:val="-4"/>
        </w:rPr>
        <w:t xml:space="preserve">бензольных кольца </w:t>
      </w:r>
      <w:r>
        <w:t xml:space="preserve">и </w:t>
      </w:r>
      <w:r>
        <w:rPr>
          <w:spacing w:val="-3"/>
        </w:rPr>
        <w:t xml:space="preserve">более. </w:t>
      </w:r>
      <w:r>
        <w:t xml:space="preserve">Их в </w:t>
      </w:r>
      <w:r>
        <w:rPr>
          <w:spacing w:val="-4"/>
        </w:rPr>
        <w:t>товарных</w:t>
      </w:r>
      <w:r>
        <w:rPr>
          <w:spacing w:val="62"/>
        </w:rPr>
        <w:t xml:space="preserve"> </w:t>
      </w:r>
      <w:r>
        <w:rPr>
          <w:spacing w:val="-4"/>
        </w:rPr>
        <w:t xml:space="preserve">нефтепродуктах </w:t>
      </w:r>
      <w:r>
        <w:t xml:space="preserve">очень мало (примесные количества), но они хорошо  сохраняются </w:t>
      </w:r>
      <w:r>
        <w:rPr>
          <w:spacing w:val="-3"/>
        </w:rPr>
        <w:t>после</w:t>
      </w:r>
      <w:r>
        <w:rPr>
          <w:spacing w:val="-9"/>
        </w:rPr>
        <w:t xml:space="preserve"> </w:t>
      </w:r>
      <w:r>
        <w:rPr>
          <w:spacing w:val="-3"/>
        </w:rPr>
        <w:t>пожара.</w:t>
      </w:r>
    </w:p>
    <w:p w:rsidR="004B7161" w:rsidRDefault="00A02634">
      <w:pPr>
        <w:pStyle w:val="a3"/>
        <w:ind w:right="105"/>
      </w:pPr>
      <w:r>
        <w:rPr>
          <w:spacing w:val="6"/>
        </w:rPr>
        <w:t xml:space="preserve">Техника </w:t>
      </w:r>
      <w:r>
        <w:rPr>
          <w:spacing w:val="7"/>
        </w:rPr>
        <w:t xml:space="preserve">тонкослойной хроматографии </w:t>
      </w:r>
      <w:r>
        <w:rPr>
          <w:spacing w:val="6"/>
        </w:rPr>
        <w:t xml:space="preserve">очень </w:t>
      </w:r>
      <w:r>
        <w:rPr>
          <w:spacing w:val="7"/>
        </w:rPr>
        <w:t xml:space="preserve">проста. </w:t>
      </w:r>
      <w:r>
        <w:t xml:space="preserve">В </w:t>
      </w:r>
      <w:r>
        <w:rPr>
          <w:spacing w:val="-6"/>
        </w:rPr>
        <w:t xml:space="preserve">работе </w:t>
      </w:r>
      <w:r>
        <w:rPr>
          <w:spacing w:val="-7"/>
        </w:rPr>
        <w:t xml:space="preserve">используются </w:t>
      </w:r>
      <w:r>
        <w:rPr>
          <w:spacing w:val="-6"/>
        </w:rPr>
        <w:t xml:space="preserve">пластины для тонкослойной хроматографии, </w:t>
      </w:r>
      <w:r>
        <w:rPr>
          <w:spacing w:val="-5"/>
        </w:rPr>
        <w:t xml:space="preserve">представляющие </w:t>
      </w:r>
      <w:r>
        <w:rPr>
          <w:spacing w:val="-4"/>
        </w:rPr>
        <w:t xml:space="preserve">собой </w:t>
      </w:r>
      <w:r>
        <w:rPr>
          <w:spacing w:val="-5"/>
        </w:rPr>
        <w:t xml:space="preserve">закрепленный </w:t>
      </w:r>
      <w:r>
        <w:rPr>
          <w:spacing w:val="-4"/>
        </w:rPr>
        <w:t>слой</w:t>
      </w:r>
      <w:r>
        <w:rPr>
          <w:spacing w:val="62"/>
        </w:rPr>
        <w:t xml:space="preserve"> </w:t>
      </w:r>
      <w:r>
        <w:rPr>
          <w:spacing w:val="-5"/>
        </w:rPr>
        <w:t xml:space="preserve">тонкоизмельченного </w:t>
      </w:r>
      <w:r>
        <w:rPr>
          <w:spacing w:val="-6"/>
        </w:rPr>
        <w:t xml:space="preserve">силикагеля (пластины </w:t>
      </w:r>
      <w:r>
        <w:rPr>
          <w:spacing w:val="-5"/>
        </w:rPr>
        <w:t xml:space="preserve">Silufol). </w:t>
      </w:r>
      <w:r>
        <w:rPr>
          <w:spacing w:val="-6"/>
        </w:rPr>
        <w:t xml:space="preserve">Проба исследуемого </w:t>
      </w:r>
      <w:r>
        <w:t xml:space="preserve">экстракта </w:t>
      </w:r>
      <w:r>
        <w:rPr>
          <w:spacing w:val="3"/>
        </w:rPr>
        <w:t xml:space="preserve">наносится </w:t>
      </w:r>
      <w:r>
        <w:rPr>
          <w:spacing w:val="2"/>
        </w:rPr>
        <w:t xml:space="preserve">на </w:t>
      </w:r>
      <w:r>
        <w:rPr>
          <w:spacing w:val="3"/>
        </w:rPr>
        <w:t xml:space="preserve">пластину, </w:t>
      </w:r>
      <w:r>
        <w:rPr>
          <w:spacing w:val="2"/>
        </w:rPr>
        <w:t xml:space="preserve">на так </w:t>
      </w:r>
      <w:r>
        <w:rPr>
          <w:spacing w:val="3"/>
        </w:rPr>
        <w:t xml:space="preserve">называемую линию </w:t>
      </w:r>
      <w:r>
        <w:rPr>
          <w:spacing w:val="-4"/>
        </w:rPr>
        <w:t xml:space="preserve">"старта" (рис. 14.9). </w:t>
      </w:r>
      <w:r>
        <w:rPr>
          <w:spacing w:val="-3"/>
        </w:rPr>
        <w:t xml:space="preserve">После </w:t>
      </w:r>
      <w:r>
        <w:rPr>
          <w:spacing w:val="-4"/>
        </w:rPr>
        <w:t xml:space="preserve">того </w:t>
      </w:r>
      <w:r>
        <w:rPr>
          <w:spacing w:val="-3"/>
        </w:rPr>
        <w:t xml:space="preserve">как </w:t>
      </w:r>
      <w:r>
        <w:rPr>
          <w:spacing w:val="-4"/>
        </w:rPr>
        <w:t xml:space="preserve">пятнышко высохнет, пластина </w:t>
      </w:r>
      <w:r>
        <w:rPr>
          <w:spacing w:val="-6"/>
        </w:rPr>
        <w:t xml:space="preserve">помещается </w:t>
      </w:r>
      <w:r>
        <w:t xml:space="preserve">в </w:t>
      </w:r>
      <w:r>
        <w:rPr>
          <w:spacing w:val="-6"/>
        </w:rPr>
        <w:t xml:space="preserve">стеклянную </w:t>
      </w:r>
      <w:r>
        <w:rPr>
          <w:spacing w:val="-5"/>
        </w:rPr>
        <w:t xml:space="preserve">камеру, </w:t>
      </w:r>
      <w:r>
        <w:t xml:space="preserve">на </w:t>
      </w:r>
      <w:r>
        <w:rPr>
          <w:spacing w:val="-4"/>
        </w:rPr>
        <w:t xml:space="preserve">дне </w:t>
      </w:r>
      <w:r>
        <w:rPr>
          <w:spacing w:val="-5"/>
        </w:rPr>
        <w:t xml:space="preserve">которой налита специальная смесь </w:t>
      </w:r>
      <w:r>
        <w:rPr>
          <w:spacing w:val="-6"/>
        </w:rPr>
        <w:t xml:space="preserve">растворителей </w:t>
      </w:r>
      <w:r>
        <w:rPr>
          <w:spacing w:val="-5"/>
        </w:rPr>
        <w:t xml:space="preserve">(элюентная </w:t>
      </w:r>
      <w:r>
        <w:rPr>
          <w:spacing w:val="-6"/>
        </w:rPr>
        <w:t xml:space="preserve">система). </w:t>
      </w:r>
      <w:r>
        <w:rPr>
          <w:spacing w:val="-4"/>
        </w:rPr>
        <w:t>Она</w:t>
      </w:r>
      <w:r>
        <w:rPr>
          <w:spacing w:val="62"/>
        </w:rPr>
        <w:t xml:space="preserve"> </w:t>
      </w:r>
      <w:r>
        <w:rPr>
          <w:spacing w:val="-4"/>
        </w:rPr>
        <w:t>поднимается</w:t>
      </w:r>
      <w:r>
        <w:rPr>
          <w:spacing w:val="62"/>
        </w:rPr>
        <w:t xml:space="preserve"> </w:t>
      </w:r>
      <w:r>
        <w:t xml:space="preserve">по пластине, захватывая за собой пятнышко экстракта. </w:t>
      </w:r>
      <w:r>
        <w:rPr>
          <w:spacing w:val="-5"/>
        </w:rPr>
        <w:t xml:space="preserve">При этом </w:t>
      </w:r>
      <w:r>
        <w:rPr>
          <w:spacing w:val="-6"/>
        </w:rPr>
        <w:t xml:space="preserve">происходит хроматофафическое разделение </w:t>
      </w:r>
      <w:r>
        <w:rPr>
          <w:spacing w:val="-5"/>
        </w:rPr>
        <w:t xml:space="preserve">компонентов пятнышка </w:t>
      </w:r>
      <w:r>
        <w:t xml:space="preserve">на </w:t>
      </w:r>
      <w:r>
        <w:rPr>
          <w:spacing w:val="-5"/>
        </w:rPr>
        <w:t xml:space="preserve">силикагеле. </w:t>
      </w:r>
      <w:r>
        <w:rPr>
          <w:spacing w:val="-4"/>
        </w:rPr>
        <w:t xml:space="preserve">Когда </w:t>
      </w:r>
      <w:r>
        <w:rPr>
          <w:spacing w:val="-5"/>
        </w:rPr>
        <w:t xml:space="preserve">элюент </w:t>
      </w:r>
      <w:r>
        <w:rPr>
          <w:spacing w:val="-4"/>
        </w:rPr>
        <w:t xml:space="preserve">дойдет </w:t>
      </w:r>
      <w:r>
        <w:t xml:space="preserve">до </w:t>
      </w:r>
      <w:r>
        <w:rPr>
          <w:spacing w:val="-4"/>
        </w:rPr>
        <w:t xml:space="preserve">линии </w:t>
      </w:r>
      <w:r>
        <w:rPr>
          <w:spacing w:val="-5"/>
        </w:rPr>
        <w:t xml:space="preserve">"финиша", </w:t>
      </w:r>
      <w:r>
        <w:rPr>
          <w:spacing w:val="-4"/>
        </w:rPr>
        <w:t xml:space="preserve">пластину </w:t>
      </w:r>
      <w:r>
        <w:rPr>
          <w:spacing w:val="-5"/>
        </w:rPr>
        <w:t xml:space="preserve">вытаскивают </w:t>
      </w:r>
      <w:r>
        <w:t xml:space="preserve">из </w:t>
      </w:r>
      <w:r>
        <w:rPr>
          <w:spacing w:val="-5"/>
        </w:rPr>
        <w:t xml:space="preserve">камеры, сушат </w:t>
      </w:r>
      <w:r>
        <w:t xml:space="preserve">и </w:t>
      </w:r>
      <w:r>
        <w:rPr>
          <w:spacing w:val="-4"/>
        </w:rPr>
        <w:t xml:space="preserve">опрыскивают </w:t>
      </w:r>
      <w:r>
        <w:rPr>
          <w:spacing w:val="-6"/>
        </w:rPr>
        <w:t xml:space="preserve">специальным проявляющим  </w:t>
      </w:r>
      <w:r>
        <w:rPr>
          <w:spacing w:val="-5"/>
        </w:rPr>
        <w:t xml:space="preserve">раствором,  который  окрашивает  пятна  </w:t>
      </w:r>
      <w:r>
        <w:rPr>
          <w:spacing w:val="-4"/>
        </w:rPr>
        <w:t xml:space="preserve">ПАУ  </w:t>
      </w:r>
      <w:r>
        <w:t xml:space="preserve">в </w:t>
      </w:r>
      <w:r>
        <w:rPr>
          <w:spacing w:val="-6"/>
        </w:rPr>
        <w:t xml:space="preserve">определенный </w:t>
      </w:r>
      <w:r>
        <w:rPr>
          <w:spacing w:val="-5"/>
        </w:rPr>
        <w:t>цвет.</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after="6"/>
        <w:ind w:right="108" w:firstLine="0"/>
      </w:pPr>
      <w:r>
        <w:rPr>
          <w:spacing w:val="-4"/>
        </w:rPr>
        <w:lastRenderedPageBreak/>
        <w:t xml:space="preserve">Таким </w:t>
      </w:r>
      <w:r>
        <w:rPr>
          <w:spacing w:val="-5"/>
        </w:rPr>
        <w:t xml:space="preserve">образом, </w:t>
      </w:r>
      <w:r>
        <w:rPr>
          <w:spacing w:val="-4"/>
        </w:rPr>
        <w:t xml:space="preserve">если </w:t>
      </w:r>
      <w:r>
        <w:t xml:space="preserve">в </w:t>
      </w:r>
      <w:r>
        <w:rPr>
          <w:spacing w:val="-6"/>
        </w:rPr>
        <w:t xml:space="preserve">результате </w:t>
      </w:r>
      <w:r>
        <w:rPr>
          <w:spacing w:val="-5"/>
        </w:rPr>
        <w:t xml:space="preserve">анализа </w:t>
      </w:r>
      <w:r>
        <w:t xml:space="preserve">на </w:t>
      </w:r>
      <w:r>
        <w:rPr>
          <w:spacing w:val="-5"/>
        </w:rPr>
        <w:t xml:space="preserve">пластине, </w:t>
      </w:r>
      <w:r>
        <w:t xml:space="preserve">в </w:t>
      </w:r>
      <w:r>
        <w:rPr>
          <w:spacing w:val="-5"/>
        </w:rPr>
        <w:t xml:space="preserve">зоне, показанной </w:t>
      </w:r>
      <w:r>
        <w:rPr>
          <w:spacing w:val="-4"/>
        </w:rPr>
        <w:t xml:space="preserve">на </w:t>
      </w:r>
      <w:r>
        <w:rPr>
          <w:spacing w:val="-5"/>
        </w:rPr>
        <w:t xml:space="preserve">рис. </w:t>
      </w:r>
      <w:r>
        <w:rPr>
          <w:spacing w:val="-4"/>
        </w:rPr>
        <w:t xml:space="preserve">14.9, </w:t>
      </w:r>
      <w:r>
        <w:t xml:space="preserve">оказывается два пятна зеленоватого и </w:t>
      </w:r>
      <w:r>
        <w:rPr>
          <w:spacing w:val="2"/>
        </w:rPr>
        <w:t xml:space="preserve">коричневого </w:t>
      </w:r>
      <w:r>
        <w:t xml:space="preserve">цвета, это свидетельствует о том, что в исследованной пробе были остатки </w:t>
      </w:r>
      <w:r>
        <w:rPr>
          <w:spacing w:val="-3"/>
        </w:rPr>
        <w:t xml:space="preserve">нефтепродукта. </w:t>
      </w:r>
      <w:r>
        <w:t xml:space="preserve">Если нефтепродукт несильно выгорел, то по виду </w:t>
      </w:r>
      <w:r>
        <w:rPr>
          <w:spacing w:val="5"/>
        </w:rPr>
        <w:t xml:space="preserve">хроматограммы </w:t>
      </w:r>
      <w:r>
        <w:rPr>
          <w:spacing w:val="3"/>
        </w:rPr>
        <w:t xml:space="preserve">можно </w:t>
      </w:r>
      <w:r>
        <w:rPr>
          <w:spacing w:val="5"/>
        </w:rPr>
        <w:t xml:space="preserve">установить также, </w:t>
      </w:r>
      <w:r>
        <w:rPr>
          <w:spacing w:val="4"/>
        </w:rPr>
        <w:t xml:space="preserve">что это был </w:t>
      </w:r>
      <w:r>
        <w:rPr>
          <w:spacing w:val="3"/>
        </w:rPr>
        <w:t xml:space="preserve">за </w:t>
      </w:r>
      <w:r>
        <w:t>НП - бензин, керосин или, например,  моторное</w:t>
      </w:r>
      <w:r>
        <w:rPr>
          <w:spacing w:val="20"/>
        </w:rPr>
        <w:t xml:space="preserve"> </w:t>
      </w:r>
      <w:r>
        <w:t>масло.</w:t>
      </w:r>
    </w:p>
    <w:p w:rsidR="004B7161" w:rsidRDefault="00A02634">
      <w:pPr>
        <w:pStyle w:val="a3"/>
        <w:ind w:left="2525" w:firstLine="0"/>
        <w:jc w:val="left"/>
        <w:rPr>
          <w:sz w:val="20"/>
        </w:rPr>
      </w:pPr>
      <w:r>
        <w:rPr>
          <w:noProof/>
          <w:sz w:val="20"/>
          <w:lang w:eastAsia="ru-RU"/>
        </w:rPr>
        <w:drawing>
          <wp:inline distT="0" distB="0" distL="0" distR="0">
            <wp:extent cx="3144746" cy="1956816"/>
            <wp:effectExtent l="0" t="0" r="0" b="0"/>
            <wp:docPr id="17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png"/>
                    <pic:cNvPicPr/>
                  </pic:nvPicPr>
                  <pic:blipFill>
                    <a:blip r:embed="rId99" cstate="print"/>
                    <a:stretch>
                      <a:fillRect/>
                    </a:stretch>
                  </pic:blipFill>
                  <pic:spPr>
                    <a:xfrm>
                      <a:off x="0" y="0"/>
                      <a:ext cx="3144746" cy="1956816"/>
                    </a:xfrm>
                    <a:prstGeom prst="rect">
                      <a:avLst/>
                    </a:prstGeom>
                  </pic:spPr>
                </pic:pic>
              </a:graphicData>
            </a:graphic>
          </wp:inline>
        </w:drawing>
      </w:r>
    </w:p>
    <w:p w:rsidR="004B7161" w:rsidRDefault="00A02634">
      <w:pPr>
        <w:ind w:left="3"/>
        <w:jc w:val="center"/>
        <w:rPr>
          <w:i/>
          <w:sz w:val="28"/>
        </w:rPr>
      </w:pPr>
      <w:r>
        <w:rPr>
          <w:i/>
          <w:sz w:val="28"/>
        </w:rPr>
        <w:t>Рис. 14.9. Тонкослойная хроматограмма на силуфоле</w:t>
      </w:r>
    </w:p>
    <w:p w:rsidR="004B7161" w:rsidRDefault="004B7161">
      <w:pPr>
        <w:pStyle w:val="a3"/>
        <w:spacing w:before="10"/>
        <w:ind w:left="0" w:firstLine="0"/>
        <w:jc w:val="left"/>
        <w:rPr>
          <w:i/>
          <w:sz w:val="27"/>
        </w:rPr>
      </w:pPr>
    </w:p>
    <w:p w:rsidR="004B7161" w:rsidRDefault="00A02634">
      <w:pPr>
        <w:pStyle w:val="a3"/>
        <w:ind w:right="111"/>
      </w:pPr>
      <w:r>
        <w:t xml:space="preserve">Флуоресцентная спектроскопия проводится на приборах, называемых флуориметрами и  спектрофлуориметрами.  </w:t>
      </w:r>
      <w:r>
        <w:rPr>
          <w:spacing w:val="9"/>
        </w:rPr>
        <w:t xml:space="preserve">Спектрофлуориметры  </w:t>
      </w:r>
      <w:r>
        <w:t xml:space="preserve">в  </w:t>
      </w:r>
      <w:r>
        <w:rPr>
          <w:spacing w:val="10"/>
        </w:rPr>
        <w:t xml:space="preserve">настоящее </w:t>
      </w:r>
      <w:r>
        <w:rPr>
          <w:spacing w:val="9"/>
        </w:rPr>
        <w:t xml:space="preserve">время </w:t>
      </w:r>
      <w:r>
        <w:rPr>
          <w:spacing w:val="10"/>
        </w:rPr>
        <w:t xml:space="preserve">серийно выпускаются </w:t>
      </w:r>
      <w:r>
        <w:t xml:space="preserve">в </w:t>
      </w:r>
      <w:r>
        <w:rPr>
          <w:spacing w:val="2"/>
        </w:rPr>
        <w:t xml:space="preserve">России </w:t>
      </w:r>
      <w:r>
        <w:rPr>
          <w:spacing w:val="3"/>
        </w:rPr>
        <w:t xml:space="preserve">("Флуорат-Панорама", "С- 42"). </w:t>
      </w:r>
      <w:r>
        <w:t xml:space="preserve">Этот метод </w:t>
      </w:r>
      <w:r>
        <w:rPr>
          <w:spacing w:val="3"/>
        </w:rPr>
        <w:t xml:space="preserve">обнаружения </w:t>
      </w:r>
      <w:r>
        <w:t xml:space="preserve">и экспертного исследования остатков нефтепродуктов - гораздо более быстрый и удобный, нежели тонкослойная хроматография, по чувствительности же не уступает ей и </w:t>
      </w:r>
      <w:r>
        <w:rPr>
          <w:spacing w:val="2"/>
        </w:rPr>
        <w:t xml:space="preserve">превосходит </w:t>
      </w:r>
      <w:r>
        <w:t>газовую (газожидкостную)</w:t>
      </w:r>
      <w:r>
        <w:rPr>
          <w:spacing w:val="17"/>
        </w:rPr>
        <w:t xml:space="preserve"> </w:t>
      </w:r>
      <w:r>
        <w:t>хроматографию.</w:t>
      </w:r>
    </w:p>
    <w:p w:rsidR="004B7161" w:rsidRDefault="00A02634">
      <w:pPr>
        <w:pStyle w:val="2"/>
        <w:ind w:left="821" w:right="31"/>
      </w:pPr>
      <w:r>
        <w:t>Элементный анализ</w:t>
      </w:r>
    </w:p>
    <w:p w:rsidR="004B7161" w:rsidRDefault="00A02634">
      <w:pPr>
        <w:pStyle w:val="a3"/>
        <w:ind w:right="109"/>
      </w:pPr>
      <w:r>
        <w:t xml:space="preserve">Элементный анализ проб применяется при поисках </w:t>
      </w:r>
      <w:proofErr w:type="gramStart"/>
      <w:r>
        <w:t>остатков инициаторов</w:t>
      </w:r>
      <w:proofErr w:type="gramEnd"/>
      <w:r>
        <w:t xml:space="preserve"> горения для обнаружения их минеральных компонентов или остатков — свинца от этилированных бензинов, остатков сильных окислителей - перманганатов, хроматов и т. д.</w:t>
      </w:r>
    </w:p>
    <w:p w:rsidR="004B7161" w:rsidRDefault="00A02634">
      <w:pPr>
        <w:pStyle w:val="a3"/>
        <w:ind w:right="114"/>
      </w:pPr>
      <w:r>
        <w:t xml:space="preserve">Элементный анализ может  проводиться  </w:t>
      </w:r>
      <w:r>
        <w:rPr>
          <w:spacing w:val="3"/>
        </w:rPr>
        <w:t>различными</w:t>
      </w:r>
      <w:r>
        <w:rPr>
          <w:spacing w:val="76"/>
        </w:rPr>
        <w:t xml:space="preserve"> </w:t>
      </w:r>
      <w:r>
        <w:rPr>
          <w:spacing w:val="4"/>
        </w:rPr>
        <w:t xml:space="preserve">инструментальными методами, </w:t>
      </w:r>
      <w:r>
        <w:t xml:space="preserve">в </w:t>
      </w:r>
      <w:r>
        <w:rPr>
          <w:spacing w:val="4"/>
        </w:rPr>
        <w:t xml:space="preserve">основном спектральными </w:t>
      </w:r>
      <w:r>
        <w:t xml:space="preserve">- </w:t>
      </w:r>
      <w:r>
        <w:rPr>
          <w:spacing w:val="2"/>
        </w:rPr>
        <w:t>атомным эмиссионным,</w:t>
      </w:r>
      <w:r>
        <w:rPr>
          <w:spacing w:val="48"/>
        </w:rPr>
        <w:t xml:space="preserve"> </w:t>
      </w:r>
      <w:r>
        <w:rPr>
          <w:spacing w:val="2"/>
        </w:rPr>
        <w:t>рентгенофлуоресцентным.</w:t>
      </w:r>
    </w:p>
    <w:p w:rsidR="004B7161" w:rsidRDefault="00A02634">
      <w:pPr>
        <w:pStyle w:val="1"/>
        <w:numPr>
          <w:ilvl w:val="1"/>
          <w:numId w:val="11"/>
        </w:numPr>
        <w:tabs>
          <w:tab w:val="left" w:pos="807"/>
        </w:tabs>
        <w:spacing w:before="124" w:line="240" w:lineRule="auto"/>
        <w:ind w:left="806" w:right="1" w:hanging="412"/>
        <w:jc w:val="center"/>
      </w:pPr>
      <w:r>
        <w:rPr>
          <w:spacing w:val="-3"/>
        </w:rPr>
        <w:t xml:space="preserve">ОСОБЕННОСТИ ИССЛЕДОВАНИЯ </w:t>
      </w:r>
      <w:r>
        <w:t>ПОЖАРОВ НА</w:t>
      </w:r>
      <w:r>
        <w:rPr>
          <w:spacing w:val="-6"/>
        </w:rPr>
        <w:t xml:space="preserve"> </w:t>
      </w:r>
      <w:r>
        <w:t>ТРАНСПОРТЕ</w:t>
      </w:r>
    </w:p>
    <w:p w:rsidR="004B7161" w:rsidRDefault="00A02634">
      <w:pPr>
        <w:pStyle w:val="a3"/>
        <w:spacing w:before="115"/>
        <w:ind w:right="106"/>
      </w:pPr>
      <w:r>
        <w:rPr>
          <w:spacing w:val="-3"/>
        </w:rPr>
        <w:t xml:space="preserve">Транспорт </w:t>
      </w:r>
      <w:r>
        <w:t xml:space="preserve">— </w:t>
      </w:r>
      <w:r>
        <w:rPr>
          <w:spacing w:val="-3"/>
        </w:rPr>
        <w:t xml:space="preserve">специфический </w:t>
      </w:r>
      <w:r>
        <w:t xml:space="preserve">и </w:t>
      </w:r>
      <w:r>
        <w:rPr>
          <w:spacing w:val="-3"/>
        </w:rPr>
        <w:t xml:space="preserve">достаточно сложный объект </w:t>
      </w:r>
      <w:r>
        <w:rPr>
          <w:spacing w:val="-2"/>
        </w:rPr>
        <w:t xml:space="preserve">для </w:t>
      </w:r>
      <w:r>
        <w:rPr>
          <w:spacing w:val="-4"/>
        </w:rPr>
        <w:t xml:space="preserve">исследования </w:t>
      </w:r>
      <w:r>
        <w:t xml:space="preserve">и </w:t>
      </w:r>
      <w:r>
        <w:rPr>
          <w:spacing w:val="-4"/>
        </w:rPr>
        <w:t xml:space="preserve">установления причины </w:t>
      </w:r>
      <w:r>
        <w:rPr>
          <w:spacing w:val="-3"/>
        </w:rPr>
        <w:t xml:space="preserve">пожара. </w:t>
      </w:r>
      <w:r>
        <w:t xml:space="preserve">С </w:t>
      </w:r>
      <w:r>
        <w:rPr>
          <w:spacing w:val="-5"/>
        </w:rPr>
        <w:t xml:space="preserve">необходимостью расследования такого </w:t>
      </w:r>
      <w:r>
        <w:rPr>
          <w:spacing w:val="-3"/>
        </w:rPr>
        <w:t xml:space="preserve">рода </w:t>
      </w:r>
      <w:r>
        <w:rPr>
          <w:spacing w:val="-5"/>
        </w:rPr>
        <w:t xml:space="preserve">пожаров дознаватели </w:t>
      </w:r>
      <w:r>
        <w:rPr>
          <w:spacing w:val="-4"/>
        </w:rPr>
        <w:t xml:space="preserve">сталкиваются </w:t>
      </w:r>
      <w:r>
        <w:rPr>
          <w:spacing w:val="-3"/>
        </w:rPr>
        <w:t xml:space="preserve">все </w:t>
      </w:r>
      <w:r>
        <w:rPr>
          <w:spacing w:val="-4"/>
        </w:rPr>
        <w:t xml:space="preserve">чаще. Особенно </w:t>
      </w:r>
      <w:r>
        <w:rPr>
          <w:spacing w:val="-3"/>
        </w:rPr>
        <w:t xml:space="preserve">это </w:t>
      </w:r>
      <w:r>
        <w:rPr>
          <w:spacing w:val="-4"/>
        </w:rPr>
        <w:t xml:space="preserve">касается пожаров </w:t>
      </w:r>
      <w:r>
        <w:t xml:space="preserve">на </w:t>
      </w:r>
      <w:r>
        <w:rPr>
          <w:spacing w:val="-5"/>
        </w:rPr>
        <w:t>автотранспорте.</w:t>
      </w:r>
    </w:p>
    <w:p w:rsidR="004B7161" w:rsidRDefault="00A02634">
      <w:pPr>
        <w:pStyle w:val="a3"/>
        <w:ind w:right="108"/>
      </w:pPr>
      <w:r>
        <w:t xml:space="preserve">Число пожаров на автомобилях растет во всем мире. Даже в высокоразвитой в техническом и правовом отношении Англии в год регистрируется 50 тыс. </w:t>
      </w:r>
      <w:r>
        <w:rPr>
          <w:spacing w:val="2"/>
        </w:rPr>
        <w:t xml:space="preserve">пожаров </w:t>
      </w:r>
      <w:r>
        <w:t xml:space="preserve">на транспорте (это вдвое больше, чем 10 лет назад). Рост же числа пожаров на автотранспорте приблизительно в 2 раза опережает темпы роста парка автомобилей. В нашей стране ситуация еще более тревожная: автомобили в своем большинстве старые, изношенные; кроме того, последовательно     увеличивается     число     </w:t>
      </w:r>
      <w:r>
        <w:rPr>
          <w:spacing w:val="-4"/>
        </w:rPr>
        <w:t>поджогов     транспортных   средств,</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68" w:firstLine="0"/>
        <w:jc w:val="left"/>
      </w:pPr>
      <w:proofErr w:type="gramStart"/>
      <w:r>
        <w:lastRenderedPageBreak/>
        <w:t>совершаемых с целью мести и шантажа, в корыстных целях, а часто бесцельно — из хулиганских побуждений.</w:t>
      </w:r>
      <w:proofErr w:type="gramEnd"/>
    </w:p>
    <w:p w:rsidR="004B7161" w:rsidRDefault="00A02634">
      <w:pPr>
        <w:pStyle w:val="a3"/>
        <w:ind w:right="111"/>
      </w:pPr>
      <w:r>
        <w:t>Пожары на железнодорожном и водном пассажирском транспорте происходят не столь часто, но их отличает, как правило, особая тяжесть последствий.</w:t>
      </w:r>
    </w:p>
    <w:p w:rsidR="004B7161" w:rsidRDefault="00A02634">
      <w:pPr>
        <w:pStyle w:val="2"/>
        <w:numPr>
          <w:ilvl w:val="2"/>
          <w:numId w:val="11"/>
        </w:numPr>
        <w:tabs>
          <w:tab w:val="left" w:pos="1427"/>
        </w:tabs>
      </w:pPr>
      <w:r>
        <w:rPr>
          <w:spacing w:val="-5"/>
        </w:rPr>
        <w:t xml:space="preserve">Исследование </w:t>
      </w:r>
      <w:r>
        <w:rPr>
          <w:spacing w:val="-4"/>
        </w:rPr>
        <w:t xml:space="preserve">пожаров </w:t>
      </w:r>
      <w:r>
        <w:rPr>
          <w:spacing w:val="-3"/>
        </w:rPr>
        <w:t>на</w:t>
      </w:r>
      <w:r>
        <w:rPr>
          <w:spacing w:val="6"/>
        </w:rPr>
        <w:t xml:space="preserve"> </w:t>
      </w:r>
      <w:r>
        <w:rPr>
          <w:spacing w:val="-5"/>
        </w:rPr>
        <w:t>автомобилях</w:t>
      </w:r>
    </w:p>
    <w:p w:rsidR="004B7161" w:rsidRDefault="00A02634">
      <w:pPr>
        <w:pStyle w:val="a3"/>
        <w:spacing w:line="322" w:lineRule="exact"/>
        <w:ind w:right="117"/>
      </w:pPr>
      <w:r>
        <w:rPr>
          <w:spacing w:val="-3"/>
        </w:rPr>
        <w:t xml:space="preserve">Анализ </w:t>
      </w:r>
      <w:r>
        <w:rPr>
          <w:spacing w:val="-2"/>
        </w:rPr>
        <w:t xml:space="preserve">пожаров, </w:t>
      </w:r>
      <w:r>
        <w:rPr>
          <w:spacing w:val="-3"/>
        </w:rPr>
        <w:t xml:space="preserve">происходящих </w:t>
      </w:r>
      <w:r>
        <w:t xml:space="preserve">на </w:t>
      </w:r>
      <w:r>
        <w:rPr>
          <w:spacing w:val="-3"/>
        </w:rPr>
        <w:t xml:space="preserve">автомобилях, </w:t>
      </w:r>
      <w:r>
        <w:t xml:space="preserve">показывает, что наиболее часто к таким </w:t>
      </w:r>
      <w:r>
        <w:rPr>
          <w:spacing w:val="2"/>
        </w:rPr>
        <w:t xml:space="preserve">пожарам приводят </w:t>
      </w:r>
      <w:r>
        <w:t>следующие</w:t>
      </w:r>
      <w:r>
        <w:rPr>
          <w:spacing w:val="65"/>
        </w:rPr>
        <w:t xml:space="preserve"> </w:t>
      </w:r>
      <w:r>
        <w:rPr>
          <w:spacing w:val="-3"/>
        </w:rPr>
        <w:t>процессы:</w:t>
      </w:r>
    </w:p>
    <w:p w:rsidR="004B7161" w:rsidRDefault="00A02634">
      <w:pPr>
        <w:pStyle w:val="a3"/>
        <w:spacing w:line="322" w:lineRule="exact"/>
        <w:ind w:right="111"/>
      </w:pPr>
      <w:r>
        <w:t xml:space="preserve">неисправность топливной и электрической систем автомобиля (вытекание топлива, </w:t>
      </w:r>
      <w:proofErr w:type="gramStart"/>
      <w:r>
        <w:t>КЗ</w:t>
      </w:r>
      <w:proofErr w:type="gramEnd"/>
      <w:r>
        <w:t>, искрение, повреждение проводки);</w:t>
      </w:r>
    </w:p>
    <w:p w:rsidR="004B7161" w:rsidRDefault="00A02634">
      <w:pPr>
        <w:pStyle w:val="a3"/>
        <w:spacing w:line="320" w:lineRule="exact"/>
        <w:ind w:left="821" w:right="31" w:firstLine="0"/>
        <w:jc w:val="left"/>
      </w:pPr>
      <w:r>
        <w:t>поджоги.</w:t>
      </w:r>
    </w:p>
    <w:p w:rsidR="004B7161" w:rsidRDefault="00A02634">
      <w:pPr>
        <w:pStyle w:val="a3"/>
        <w:ind w:left="821" w:right="31" w:firstLine="0"/>
        <w:jc w:val="left"/>
      </w:pPr>
      <w:r>
        <w:t xml:space="preserve">Реже пожары возникают </w:t>
      </w:r>
      <w:proofErr w:type="gramStart"/>
      <w:r>
        <w:t>вследствие</w:t>
      </w:r>
      <w:proofErr w:type="gramEnd"/>
      <w:r>
        <w:t>:</w:t>
      </w:r>
    </w:p>
    <w:p w:rsidR="004B7161" w:rsidRDefault="00A02634">
      <w:pPr>
        <w:pStyle w:val="a3"/>
        <w:ind w:right="110"/>
      </w:pPr>
      <w:r>
        <w:rPr>
          <w:spacing w:val="-5"/>
        </w:rPr>
        <w:t xml:space="preserve">нарушения герметичности гидравлического оборудования </w:t>
      </w:r>
      <w:r>
        <w:t>(течи и воспламенение гидравлической</w:t>
      </w:r>
      <w:r>
        <w:rPr>
          <w:spacing w:val="-55"/>
        </w:rPr>
        <w:t xml:space="preserve"> </w:t>
      </w:r>
      <w:r>
        <w:t>жидкости);</w:t>
      </w:r>
    </w:p>
    <w:p w:rsidR="004B7161" w:rsidRDefault="00A02634">
      <w:pPr>
        <w:pStyle w:val="a3"/>
        <w:spacing w:line="321" w:lineRule="exact"/>
        <w:ind w:left="821" w:right="31" w:firstLine="0"/>
        <w:jc w:val="left"/>
      </w:pPr>
      <w:r>
        <w:t>неисправностей (прогаров) выпускной системы двигателя.</w:t>
      </w:r>
    </w:p>
    <w:p w:rsidR="004B7161" w:rsidRDefault="00A02634">
      <w:pPr>
        <w:pStyle w:val="a3"/>
        <w:ind w:right="111"/>
      </w:pPr>
      <w:r>
        <w:t>Совсем редко причиной пожара являются перегрев отопителей и другие аварийные режимы.</w:t>
      </w:r>
    </w:p>
    <w:p w:rsidR="004B7161" w:rsidRDefault="00A02634">
      <w:pPr>
        <w:pStyle w:val="a3"/>
        <w:spacing w:before="2"/>
        <w:ind w:right="114"/>
      </w:pPr>
      <w:r>
        <w:t>Распределение пожаров по месту возникновения (т. е. по очагу) при испытании новых легковых автомобилей следующее:</w:t>
      </w:r>
    </w:p>
    <w:p w:rsidR="004B7161" w:rsidRDefault="00A02634">
      <w:pPr>
        <w:pStyle w:val="a3"/>
        <w:ind w:left="821" w:right="5192" w:firstLine="0"/>
        <w:jc w:val="left"/>
      </w:pPr>
      <w:r>
        <w:rPr>
          <w:spacing w:val="-4"/>
        </w:rPr>
        <w:t xml:space="preserve">моторный отсек </w:t>
      </w:r>
      <w:r>
        <w:t xml:space="preserve">— </w:t>
      </w:r>
      <w:r>
        <w:rPr>
          <w:spacing w:val="-3"/>
        </w:rPr>
        <w:t xml:space="preserve">43,3 %; кабина </w:t>
      </w:r>
      <w:r>
        <w:rPr>
          <w:spacing w:val="-2"/>
        </w:rPr>
        <w:t xml:space="preserve">или </w:t>
      </w:r>
      <w:r>
        <w:rPr>
          <w:spacing w:val="-3"/>
        </w:rPr>
        <w:t xml:space="preserve">салон </w:t>
      </w:r>
      <w:r>
        <w:t xml:space="preserve">— 20,0 %; </w:t>
      </w:r>
      <w:r>
        <w:rPr>
          <w:spacing w:val="-3"/>
        </w:rPr>
        <w:t xml:space="preserve">кузов </w:t>
      </w:r>
      <w:r>
        <w:rPr>
          <w:spacing w:val="-2"/>
        </w:rPr>
        <w:t xml:space="preserve">или </w:t>
      </w:r>
      <w:r>
        <w:rPr>
          <w:spacing w:val="-3"/>
        </w:rPr>
        <w:t xml:space="preserve">багажник </w:t>
      </w:r>
      <w:r>
        <w:t xml:space="preserve">— </w:t>
      </w:r>
      <w:r>
        <w:rPr>
          <w:spacing w:val="-2"/>
        </w:rPr>
        <w:t xml:space="preserve">7,8 </w:t>
      </w:r>
      <w:r>
        <w:t xml:space="preserve">%; </w:t>
      </w:r>
      <w:r>
        <w:rPr>
          <w:spacing w:val="-4"/>
        </w:rPr>
        <w:t xml:space="preserve">элементы ходовой части </w:t>
      </w:r>
      <w:r>
        <w:t xml:space="preserve">— </w:t>
      </w:r>
      <w:r>
        <w:rPr>
          <w:spacing w:val="-3"/>
        </w:rPr>
        <w:t xml:space="preserve">3,0 %; </w:t>
      </w:r>
      <w:r>
        <w:rPr>
          <w:spacing w:val="-4"/>
        </w:rPr>
        <w:t xml:space="preserve">выпускная система </w:t>
      </w:r>
      <w:r>
        <w:t xml:space="preserve">— </w:t>
      </w:r>
      <w:r>
        <w:rPr>
          <w:spacing w:val="-3"/>
        </w:rPr>
        <w:t xml:space="preserve">5,6 %; </w:t>
      </w:r>
      <w:r>
        <w:rPr>
          <w:spacing w:val="-5"/>
        </w:rPr>
        <w:t xml:space="preserve">другие места </w:t>
      </w:r>
      <w:r>
        <w:t xml:space="preserve">— </w:t>
      </w:r>
      <w:r>
        <w:rPr>
          <w:spacing w:val="-4"/>
        </w:rPr>
        <w:t xml:space="preserve">20,3 </w:t>
      </w:r>
      <w:r>
        <w:rPr>
          <w:spacing w:val="-3"/>
        </w:rPr>
        <w:t>%.</w:t>
      </w:r>
    </w:p>
    <w:p w:rsidR="004B7161" w:rsidRDefault="00A02634">
      <w:pPr>
        <w:pStyle w:val="a3"/>
        <w:ind w:right="110"/>
      </w:pPr>
      <w:r>
        <w:t>Как известно, для возникновения горения необходимо, чтобы в очаговой зоне присутствовали три материальных фактора:</w:t>
      </w:r>
    </w:p>
    <w:p w:rsidR="004B7161" w:rsidRDefault="00A02634">
      <w:pPr>
        <w:pStyle w:val="a3"/>
        <w:spacing w:line="321" w:lineRule="exact"/>
        <w:ind w:left="821" w:right="31" w:firstLine="0"/>
        <w:jc w:val="left"/>
      </w:pPr>
      <w:r>
        <w:t>горючее вещество или материал;</w:t>
      </w:r>
    </w:p>
    <w:p w:rsidR="004B7161" w:rsidRDefault="00A02634">
      <w:pPr>
        <w:pStyle w:val="a3"/>
        <w:spacing w:line="242" w:lineRule="auto"/>
        <w:ind w:left="821" w:right="31" w:firstLine="0"/>
        <w:jc w:val="left"/>
      </w:pPr>
      <w:r>
        <w:t>источник зажигания, способный поджечь это вещество (материал); окислитель.</w:t>
      </w:r>
    </w:p>
    <w:p w:rsidR="004B7161" w:rsidRDefault="00A02634">
      <w:pPr>
        <w:pStyle w:val="a3"/>
        <w:spacing w:line="322" w:lineRule="exact"/>
        <w:ind w:right="111"/>
      </w:pPr>
      <w:r>
        <w:t>Окислителем при загорании автомобилей (как и при большинстве обычных пожаров) является кислород воздуха; а вот пожарная нагрузка и источники зажигания достаточно специфичны и их следует рассмотреть особо.</w:t>
      </w:r>
    </w:p>
    <w:p w:rsidR="004B7161" w:rsidRDefault="00A02634">
      <w:pPr>
        <w:pStyle w:val="2"/>
        <w:numPr>
          <w:ilvl w:val="3"/>
          <w:numId w:val="11"/>
        </w:numPr>
        <w:tabs>
          <w:tab w:val="left" w:pos="1628"/>
        </w:tabs>
        <w:spacing w:before="3"/>
        <w:ind w:firstLine="709"/>
      </w:pPr>
      <w:r>
        <w:rPr>
          <w:spacing w:val="-4"/>
        </w:rPr>
        <w:t>Пожарная нагрузка</w:t>
      </w:r>
      <w:r>
        <w:rPr>
          <w:spacing w:val="2"/>
        </w:rPr>
        <w:t xml:space="preserve"> </w:t>
      </w:r>
      <w:r>
        <w:rPr>
          <w:spacing w:val="-5"/>
        </w:rPr>
        <w:t>автомобилей</w:t>
      </w:r>
    </w:p>
    <w:p w:rsidR="004B7161" w:rsidRDefault="00A02634">
      <w:pPr>
        <w:pStyle w:val="a3"/>
        <w:ind w:right="113"/>
      </w:pPr>
      <w:r>
        <w:t>Средняя удельная пожарная нагрузка на автомобилях, по литературным данным, составляет:</w:t>
      </w:r>
    </w:p>
    <w:p w:rsidR="004B7161" w:rsidRDefault="00A02634">
      <w:pPr>
        <w:pStyle w:val="a3"/>
        <w:tabs>
          <w:tab w:val="left" w:pos="3375"/>
        </w:tabs>
        <w:spacing w:before="6" w:line="322" w:lineRule="exact"/>
        <w:ind w:left="821" w:right="5244" w:firstLine="0"/>
        <w:jc w:val="left"/>
      </w:pPr>
      <w:r>
        <w:rPr>
          <w:spacing w:val="-4"/>
        </w:rPr>
        <w:t xml:space="preserve">легковые автомобили </w:t>
      </w:r>
      <w:r>
        <w:t xml:space="preserve">— 45 </w:t>
      </w:r>
      <w:r>
        <w:rPr>
          <w:spacing w:val="-3"/>
        </w:rPr>
        <w:t>кг/м</w:t>
      </w:r>
      <w:proofErr w:type="gramStart"/>
      <w:r>
        <w:rPr>
          <w:spacing w:val="-3"/>
          <w:position w:val="13"/>
          <w:sz w:val="18"/>
        </w:rPr>
        <w:t>2</w:t>
      </w:r>
      <w:proofErr w:type="gramEnd"/>
      <w:r>
        <w:rPr>
          <w:spacing w:val="-3"/>
        </w:rPr>
        <w:t xml:space="preserve">; </w:t>
      </w:r>
      <w:r>
        <w:rPr>
          <w:spacing w:val="-5"/>
        </w:rPr>
        <w:t>грузовые</w:t>
      </w:r>
      <w:r>
        <w:rPr>
          <w:spacing w:val="-5"/>
        </w:rPr>
        <w:tab/>
      </w:r>
      <w:r>
        <w:t xml:space="preserve">— </w:t>
      </w:r>
      <w:r>
        <w:rPr>
          <w:spacing w:val="-5"/>
        </w:rPr>
        <w:t>90</w:t>
      </w:r>
      <w:r>
        <w:rPr>
          <w:spacing w:val="-25"/>
        </w:rPr>
        <w:t xml:space="preserve"> </w:t>
      </w:r>
      <w:r>
        <w:rPr>
          <w:spacing w:val="-8"/>
        </w:rPr>
        <w:t>кг/м</w:t>
      </w:r>
      <w:r>
        <w:rPr>
          <w:spacing w:val="-8"/>
          <w:position w:val="13"/>
          <w:sz w:val="18"/>
        </w:rPr>
        <w:t>2</w:t>
      </w:r>
      <w:r>
        <w:rPr>
          <w:spacing w:val="-8"/>
        </w:rPr>
        <w:t>.</w:t>
      </w:r>
    </w:p>
    <w:p w:rsidR="004B7161" w:rsidRDefault="00A02634">
      <w:pPr>
        <w:pStyle w:val="a3"/>
        <w:spacing w:line="322" w:lineRule="exact"/>
        <w:ind w:right="106"/>
      </w:pPr>
      <w:r>
        <w:t xml:space="preserve">По критериям, принятым для зданий и сооружений, такую </w:t>
      </w:r>
      <w:r>
        <w:rPr>
          <w:spacing w:val="-4"/>
        </w:rPr>
        <w:t xml:space="preserve">нагрузку  </w:t>
      </w:r>
      <w:r>
        <w:rPr>
          <w:spacing w:val="-5"/>
        </w:rPr>
        <w:t xml:space="preserve">следует </w:t>
      </w:r>
      <w:r>
        <w:rPr>
          <w:spacing w:val="-4"/>
        </w:rPr>
        <w:t>считать</w:t>
      </w:r>
      <w:r>
        <w:rPr>
          <w:spacing w:val="62"/>
        </w:rPr>
        <w:t xml:space="preserve"> </w:t>
      </w:r>
      <w:r>
        <w:rPr>
          <w:spacing w:val="-5"/>
        </w:rPr>
        <w:t xml:space="preserve">достаточно </w:t>
      </w:r>
      <w:r>
        <w:rPr>
          <w:spacing w:val="-4"/>
        </w:rPr>
        <w:t>высокой.</w:t>
      </w:r>
      <w:r>
        <w:rPr>
          <w:spacing w:val="62"/>
        </w:rPr>
        <w:t xml:space="preserve"> </w:t>
      </w:r>
      <w:r>
        <w:rPr>
          <w:spacing w:val="-3"/>
        </w:rPr>
        <w:t xml:space="preserve">40-50 </w:t>
      </w:r>
      <w:r>
        <w:rPr>
          <w:spacing w:val="-4"/>
        </w:rPr>
        <w:t>кг/м</w:t>
      </w:r>
      <w:proofErr w:type="gramStart"/>
      <w:r>
        <w:rPr>
          <w:spacing w:val="-4"/>
          <w:position w:val="13"/>
          <w:sz w:val="18"/>
        </w:rPr>
        <w:t>2</w:t>
      </w:r>
      <w:proofErr w:type="gramEnd"/>
      <w:r>
        <w:rPr>
          <w:spacing w:val="-4"/>
          <w:position w:val="13"/>
          <w:sz w:val="18"/>
        </w:rPr>
        <w:t xml:space="preserve"> </w:t>
      </w:r>
      <w:r>
        <w:t>- это пожарная нагрузка типового, полностью экипированного гостиничного</w:t>
      </w:r>
      <w:r>
        <w:rPr>
          <w:spacing w:val="-22"/>
        </w:rPr>
        <w:t xml:space="preserve"> </w:t>
      </w:r>
      <w:r>
        <w:t>номера.</w:t>
      </w:r>
    </w:p>
    <w:p w:rsidR="004B7161" w:rsidRDefault="00A02634">
      <w:pPr>
        <w:pStyle w:val="a3"/>
        <w:spacing w:line="242" w:lineRule="auto"/>
        <w:ind w:right="111"/>
      </w:pPr>
      <w:r>
        <w:rPr>
          <w:spacing w:val="-3"/>
        </w:rPr>
        <w:t xml:space="preserve">Рассмотрим структуру пожарной нагрузки грузового </w:t>
      </w:r>
      <w:r>
        <w:t>автомобиля на  примере грузовика ЗИЛ-130 (табл.</w:t>
      </w:r>
      <w:r>
        <w:rPr>
          <w:spacing w:val="-13"/>
        </w:rPr>
        <w:t xml:space="preserve"> </w:t>
      </w:r>
      <w:r>
        <w:t>15.1).</w:t>
      </w:r>
    </w:p>
    <w:p w:rsidR="004B7161" w:rsidRDefault="00A02634">
      <w:pPr>
        <w:pStyle w:val="2"/>
        <w:spacing w:before="3" w:line="321" w:lineRule="exact"/>
        <w:ind w:left="0" w:right="99"/>
        <w:jc w:val="right"/>
      </w:pPr>
      <w:r>
        <w:rPr>
          <w:w w:val="125"/>
        </w:rPr>
        <w:t>Таблица 15.1</w:t>
      </w:r>
    </w:p>
    <w:p w:rsidR="004B7161" w:rsidRDefault="00A02634">
      <w:pPr>
        <w:spacing w:line="321" w:lineRule="exact"/>
        <w:ind w:left="2873" w:right="31"/>
        <w:rPr>
          <w:b/>
          <w:sz w:val="28"/>
        </w:rPr>
      </w:pPr>
      <w:r>
        <w:rPr>
          <w:b/>
          <w:sz w:val="28"/>
        </w:rPr>
        <w:t>Пожарная нагрузка автомобиля ЗИЛ-130</w:t>
      </w:r>
    </w:p>
    <w:p w:rsidR="004B7161" w:rsidRDefault="004B7161">
      <w:pPr>
        <w:spacing w:line="321" w:lineRule="exact"/>
        <w:rPr>
          <w:sz w:val="28"/>
        </w:rPr>
        <w:sectPr w:rsidR="004B7161">
          <w:pgSz w:w="11910" w:h="16840"/>
          <w:pgMar w:top="1380" w:right="880" w:bottom="280" w:left="1020" w:header="720" w:footer="720" w:gutter="0"/>
          <w:cols w:space="720"/>
        </w:sectPr>
      </w:pPr>
    </w:p>
    <w:tbl>
      <w:tblPr>
        <w:tblStyle w:val="TableNormal"/>
        <w:tblW w:w="0" w:type="auto"/>
        <w:tblInd w:w="1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9"/>
        <w:gridCol w:w="855"/>
        <w:gridCol w:w="998"/>
        <w:gridCol w:w="852"/>
        <w:gridCol w:w="1184"/>
      </w:tblGrid>
      <w:tr w:rsidR="004B7161">
        <w:trPr>
          <w:trHeight w:hRule="exact" w:val="1150"/>
        </w:trPr>
        <w:tc>
          <w:tcPr>
            <w:tcW w:w="2449" w:type="dxa"/>
          </w:tcPr>
          <w:p w:rsidR="004B7161" w:rsidRDefault="004B7161">
            <w:pPr>
              <w:pStyle w:val="TableParagraph"/>
              <w:spacing w:line="240" w:lineRule="auto"/>
              <w:jc w:val="left"/>
              <w:rPr>
                <w:b/>
                <w:sz w:val="20"/>
              </w:rPr>
            </w:pPr>
          </w:p>
          <w:p w:rsidR="004B7161" w:rsidRDefault="004B7161">
            <w:pPr>
              <w:pStyle w:val="TableParagraph"/>
              <w:spacing w:before="10" w:line="240" w:lineRule="auto"/>
              <w:jc w:val="left"/>
              <w:rPr>
                <w:b/>
                <w:sz w:val="18"/>
              </w:rPr>
            </w:pPr>
          </w:p>
          <w:p w:rsidR="004B7161" w:rsidRDefault="00A02634">
            <w:pPr>
              <w:pStyle w:val="TableParagraph"/>
              <w:spacing w:line="240" w:lineRule="auto"/>
              <w:ind w:left="33"/>
              <w:jc w:val="left"/>
              <w:rPr>
                <w:sz w:val="20"/>
              </w:rPr>
            </w:pPr>
            <w:r>
              <w:rPr>
                <w:sz w:val="20"/>
              </w:rPr>
              <w:t>Горючие материалы</w:t>
            </w:r>
          </w:p>
        </w:tc>
        <w:tc>
          <w:tcPr>
            <w:tcW w:w="855" w:type="dxa"/>
          </w:tcPr>
          <w:p w:rsidR="004B7161" w:rsidRDefault="004B7161">
            <w:pPr>
              <w:pStyle w:val="TableParagraph"/>
              <w:spacing w:before="10" w:line="240" w:lineRule="auto"/>
              <w:jc w:val="left"/>
              <w:rPr>
                <w:b/>
                <w:sz w:val="28"/>
              </w:rPr>
            </w:pPr>
          </w:p>
          <w:p w:rsidR="004B7161" w:rsidRDefault="00A02634">
            <w:pPr>
              <w:pStyle w:val="TableParagraph"/>
              <w:spacing w:line="240" w:lineRule="auto"/>
              <w:ind w:left="331" w:hanging="197"/>
              <w:jc w:val="left"/>
              <w:rPr>
                <w:sz w:val="20"/>
              </w:rPr>
            </w:pPr>
            <w:r>
              <w:rPr>
                <w:sz w:val="20"/>
              </w:rPr>
              <w:t xml:space="preserve">Масса, </w:t>
            </w:r>
            <w:proofErr w:type="gramStart"/>
            <w:r>
              <w:rPr>
                <w:sz w:val="20"/>
              </w:rPr>
              <w:t>кг</w:t>
            </w:r>
            <w:proofErr w:type="gramEnd"/>
          </w:p>
        </w:tc>
        <w:tc>
          <w:tcPr>
            <w:tcW w:w="998" w:type="dxa"/>
          </w:tcPr>
          <w:p w:rsidR="004B7161" w:rsidRDefault="00A02634">
            <w:pPr>
              <w:pStyle w:val="TableParagraph"/>
              <w:spacing w:before="101" w:line="240" w:lineRule="auto"/>
              <w:ind w:left="95" w:right="95" w:hanging="4"/>
              <w:rPr>
                <w:sz w:val="20"/>
              </w:rPr>
            </w:pPr>
            <w:r>
              <w:rPr>
                <w:sz w:val="20"/>
              </w:rPr>
              <w:t xml:space="preserve">Доля от массы </w:t>
            </w:r>
            <w:r>
              <w:rPr>
                <w:spacing w:val="-5"/>
                <w:sz w:val="20"/>
              </w:rPr>
              <w:t>ЗИЛ-</w:t>
            </w:r>
            <w:r>
              <w:rPr>
                <w:spacing w:val="-16"/>
                <w:sz w:val="20"/>
              </w:rPr>
              <w:t xml:space="preserve"> </w:t>
            </w:r>
            <w:r>
              <w:rPr>
                <w:spacing w:val="-6"/>
                <w:sz w:val="20"/>
              </w:rPr>
              <w:t>130,</w:t>
            </w:r>
          </w:p>
          <w:p w:rsidR="004B7161" w:rsidRDefault="00A02634">
            <w:pPr>
              <w:pStyle w:val="TableParagraph"/>
              <w:spacing w:line="240" w:lineRule="auto"/>
              <w:rPr>
                <w:i/>
                <w:sz w:val="20"/>
              </w:rPr>
            </w:pPr>
            <w:r>
              <w:rPr>
                <w:i/>
                <w:w w:val="99"/>
                <w:sz w:val="20"/>
              </w:rPr>
              <w:t>%</w:t>
            </w:r>
          </w:p>
        </w:tc>
        <w:tc>
          <w:tcPr>
            <w:tcW w:w="852" w:type="dxa"/>
          </w:tcPr>
          <w:p w:rsidR="004B7161" w:rsidRDefault="004B7161">
            <w:pPr>
              <w:pStyle w:val="TableParagraph"/>
              <w:spacing w:before="9" w:line="240" w:lineRule="auto"/>
              <w:jc w:val="left"/>
              <w:rPr>
                <w:b/>
                <w:sz w:val="18"/>
              </w:rPr>
            </w:pPr>
          </w:p>
          <w:p w:rsidR="004B7161" w:rsidRDefault="00A02634">
            <w:pPr>
              <w:pStyle w:val="TableParagraph"/>
              <w:spacing w:before="1" w:line="240" w:lineRule="auto"/>
              <w:ind w:left="64" w:right="63" w:hanging="1"/>
              <w:rPr>
                <w:sz w:val="20"/>
              </w:rPr>
            </w:pPr>
            <w:r>
              <w:rPr>
                <w:spacing w:val="-6"/>
                <w:sz w:val="20"/>
              </w:rPr>
              <w:t xml:space="preserve">Тепловы </w:t>
            </w:r>
            <w:r>
              <w:rPr>
                <w:spacing w:val="-4"/>
                <w:sz w:val="20"/>
              </w:rPr>
              <w:t xml:space="preserve">деление, </w:t>
            </w:r>
            <w:r>
              <w:rPr>
                <w:spacing w:val="-11"/>
                <w:sz w:val="20"/>
              </w:rPr>
              <w:t>мДж</w:t>
            </w:r>
          </w:p>
        </w:tc>
        <w:tc>
          <w:tcPr>
            <w:tcW w:w="1184" w:type="dxa"/>
          </w:tcPr>
          <w:p w:rsidR="004B7161" w:rsidRDefault="00A02634">
            <w:pPr>
              <w:pStyle w:val="TableParagraph"/>
              <w:spacing w:before="101" w:line="240" w:lineRule="auto"/>
              <w:ind w:left="47" w:right="37" w:hanging="2"/>
              <w:rPr>
                <w:sz w:val="20"/>
              </w:rPr>
            </w:pPr>
            <w:r>
              <w:rPr>
                <w:spacing w:val="-5"/>
                <w:sz w:val="20"/>
              </w:rPr>
              <w:t xml:space="preserve">Доля </w:t>
            </w:r>
            <w:r>
              <w:rPr>
                <w:sz w:val="20"/>
              </w:rPr>
              <w:t xml:space="preserve">в </w:t>
            </w:r>
            <w:r>
              <w:rPr>
                <w:spacing w:val="-10"/>
                <w:sz w:val="20"/>
              </w:rPr>
              <w:t xml:space="preserve">общем </w:t>
            </w:r>
            <w:proofErr w:type="gramStart"/>
            <w:r>
              <w:rPr>
                <w:spacing w:val="-10"/>
                <w:sz w:val="20"/>
              </w:rPr>
              <w:t xml:space="preserve">тепловыделен </w:t>
            </w:r>
            <w:r>
              <w:rPr>
                <w:spacing w:val="-9"/>
                <w:sz w:val="20"/>
              </w:rPr>
              <w:t>ии</w:t>
            </w:r>
            <w:proofErr w:type="gramEnd"/>
          </w:p>
        </w:tc>
      </w:tr>
      <w:tr w:rsidR="004B7161">
        <w:trPr>
          <w:trHeight w:hRule="exact" w:val="221"/>
        </w:trPr>
        <w:tc>
          <w:tcPr>
            <w:tcW w:w="2449" w:type="dxa"/>
          </w:tcPr>
          <w:p w:rsidR="004B7161" w:rsidRDefault="00A02634">
            <w:pPr>
              <w:pStyle w:val="TableParagraph"/>
              <w:ind w:left="33"/>
              <w:jc w:val="left"/>
              <w:rPr>
                <w:sz w:val="20"/>
              </w:rPr>
            </w:pPr>
            <w:r>
              <w:rPr>
                <w:sz w:val="20"/>
              </w:rPr>
              <w:t>ГСМ</w:t>
            </w:r>
          </w:p>
        </w:tc>
        <w:tc>
          <w:tcPr>
            <w:tcW w:w="855" w:type="dxa"/>
          </w:tcPr>
          <w:p w:rsidR="004B7161" w:rsidRDefault="00A02634">
            <w:pPr>
              <w:pStyle w:val="TableParagraph"/>
              <w:ind w:left="198" w:right="198"/>
              <w:rPr>
                <w:sz w:val="20"/>
              </w:rPr>
            </w:pPr>
            <w:r>
              <w:rPr>
                <w:sz w:val="20"/>
              </w:rPr>
              <w:t>193</w:t>
            </w:r>
          </w:p>
        </w:tc>
        <w:tc>
          <w:tcPr>
            <w:tcW w:w="998" w:type="dxa"/>
          </w:tcPr>
          <w:p w:rsidR="004B7161" w:rsidRDefault="00A02634">
            <w:pPr>
              <w:pStyle w:val="TableParagraph"/>
              <w:ind w:left="244" w:right="244"/>
              <w:rPr>
                <w:sz w:val="20"/>
              </w:rPr>
            </w:pPr>
            <w:r>
              <w:rPr>
                <w:sz w:val="20"/>
              </w:rPr>
              <w:t>1,8</w:t>
            </w:r>
          </w:p>
        </w:tc>
        <w:tc>
          <w:tcPr>
            <w:tcW w:w="852" w:type="dxa"/>
          </w:tcPr>
          <w:p w:rsidR="004B7161" w:rsidRDefault="00A02634">
            <w:pPr>
              <w:pStyle w:val="TableParagraph"/>
              <w:ind w:left="148" w:right="146"/>
              <w:rPr>
                <w:sz w:val="20"/>
              </w:rPr>
            </w:pPr>
            <w:r>
              <w:rPr>
                <w:sz w:val="20"/>
              </w:rPr>
              <w:t>8100</w:t>
            </w:r>
          </w:p>
        </w:tc>
        <w:tc>
          <w:tcPr>
            <w:tcW w:w="1184" w:type="dxa"/>
          </w:tcPr>
          <w:p w:rsidR="004B7161" w:rsidRDefault="00A02634">
            <w:pPr>
              <w:pStyle w:val="TableParagraph"/>
              <w:ind w:left="346" w:right="333"/>
              <w:rPr>
                <w:sz w:val="20"/>
              </w:rPr>
            </w:pPr>
            <w:r>
              <w:rPr>
                <w:sz w:val="20"/>
              </w:rPr>
              <w:t>16,0</w:t>
            </w:r>
          </w:p>
        </w:tc>
      </w:tr>
      <w:tr w:rsidR="004B7161">
        <w:trPr>
          <w:trHeight w:hRule="exact" w:val="221"/>
        </w:trPr>
        <w:tc>
          <w:tcPr>
            <w:tcW w:w="2449" w:type="dxa"/>
          </w:tcPr>
          <w:p w:rsidR="004B7161" w:rsidRDefault="00A02634">
            <w:pPr>
              <w:pStyle w:val="TableParagraph"/>
              <w:ind w:left="33"/>
              <w:jc w:val="left"/>
              <w:rPr>
                <w:sz w:val="20"/>
              </w:rPr>
            </w:pPr>
            <w:r>
              <w:rPr>
                <w:sz w:val="20"/>
              </w:rPr>
              <w:t>Древесные материалы</w:t>
            </w:r>
          </w:p>
        </w:tc>
        <w:tc>
          <w:tcPr>
            <w:tcW w:w="855" w:type="dxa"/>
          </w:tcPr>
          <w:p w:rsidR="004B7161" w:rsidRDefault="00A02634">
            <w:pPr>
              <w:pStyle w:val="TableParagraph"/>
              <w:ind w:left="198" w:right="198"/>
              <w:rPr>
                <w:sz w:val="20"/>
              </w:rPr>
            </w:pPr>
            <w:r>
              <w:rPr>
                <w:sz w:val="20"/>
              </w:rPr>
              <w:t>96</w:t>
            </w:r>
          </w:p>
        </w:tc>
        <w:tc>
          <w:tcPr>
            <w:tcW w:w="998" w:type="dxa"/>
          </w:tcPr>
          <w:p w:rsidR="004B7161" w:rsidRDefault="00A02634">
            <w:pPr>
              <w:pStyle w:val="TableParagraph"/>
              <w:ind w:left="244" w:right="244"/>
              <w:rPr>
                <w:sz w:val="20"/>
              </w:rPr>
            </w:pPr>
            <w:r>
              <w:rPr>
                <w:sz w:val="20"/>
              </w:rPr>
              <w:t>0,9</w:t>
            </w:r>
          </w:p>
        </w:tc>
        <w:tc>
          <w:tcPr>
            <w:tcW w:w="852" w:type="dxa"/>
          </w:tcPr>
          <w:p w:rsidR="004B7161" w:rsidRDefault="00A02634">
            <w:pPr>
              <w:pStyle w:val="TableParagraph"/>
              <w:ind w:left="148" w:right="146"/>
              <w:rPr>
                <w:sz w:val="20"/>
              </w:rPr>
            </w:pPr>
            <w:r>
              <w:rPr>
                <w:sz w:val="20"/>
              </w:rPr>
              <w:t>1900</w:t>
            </w:r>
          </w:p>
        </w:tc>
        <w:tc>
          <w:tcPr>
            <w:tcW w:w="1184" w:type="dxa"/>
          </w:tcPr>
          <w:p w:rsidR="004B7161" w:rsidRDefault="00A02634">
            <w:pPr>
              <w:pStyle w:val="TableParagraph"/>
              <w:ind w:left="336" w:right="333"/>
              <w:rPr>
                <w:sz w:val="20"/>
              </w:rPr>
            </w:pPr>
            <w:r>
              <w:rPr>
                <w:sz w:val="20"/>
              </w:rPr>
              <w:t>3,7</w:t>
            </w:r>
          </w:p>
        </w:tc>
      </w:tr>
      <w:tr w:rsidR="004B7161">
        <w:trPr>
          <w:trHeight w:hRule="exact" w:val="211"/>
        </w:trPr>
        <w:tc>
          <w:tcPr>
            <w:tcW w:w="2449" w:type="dxa"/>
          </w:tcPr>
          <w:p w:rsidR="004B7161" w:rsidRDefault="00A02634">
            <w:pPr>
              <w:pStyle w:val="TableParagraph"/>
              <w:ind w:left="33"/>
              <w:jc w:val="left"/>
              <w:rPr>
                <w:sz w:val="20"/>
              </w:rPr>
            </w:pPr>
            <w:r>
              <w:rPr>
                <w:sz w:val="20"/>
              </w:rPr>
              <w:t>Изоляция эл. оборуд.</w:t>
            </w:r>
          </w:p>
        </w:tc>
        <w:tc>
          <w:tcPr>
            <w:tcW w:w="855" w:type="dxa"/>
          </w:tcPr>
          <w:p w:rsidR="004B7161" w:rsidRDefault="00A02634">
            <w:pPr>
              <w:pStyle w:val="TableParagraph"/>
              <w:ind w:left="198" w:right="198"/>
              <w:rPr>
                <w:sz w:val="20"/>
              </w:rPr>
            </w:pPr>
            <w:r>
              <w:rPr>
                <w:sz w:val="20"/>
              </w:rPr>
              <w:t>16</w:t>
            </w:r>
          </w:p>
        </w:tc>
        <w:tc>
          <w:tcPr>
            <w:tcW w:w="998" w:type="dxa"/>
          </w:tcPr>
          <w:p w:rsidR="004B7161" w:rsidRDefault="00A02634">
            <w:pPr>
              <w:pStyle w:val="TableParagraph"/>
              <w:ind w:left="243" w:right="244"/>
              <w:rPr>
                <w:sz w:val="20"/>
              </w:rPr>
            </w:pPr>
            <w:r>
              <w:rPr>
                <w:sz w:val="20"/>
              </w:rPr>
              <w:t>0,14</w:t>
            </w:r>
          </w:p>
        </w:tc>
        <w:tc>
          <w:tcPr>
            <w:tcW w:w="852" w:type="dxa"/>
          </w:tcPr>
          <w:p w:rsidR="004B7161" w:rsidRDefault="00A02634">
            <w:pPr>
              <w:pStyle w:val="TableParagraph"/>
              <w:ind w:left="148" w:right="146"/>
              <w:rPr>
                <w:sz w:val="20"/>
              </w:rPr>
            </w:pPr>
            <w:r>
              <w:rPr>
                <w:sz w:val="20"/>
              </w:rPr>
              <w:t>300</w:t>
            </w:r>
          </w:p>
        </w:tc>
        <w:tc>
          <w:tcPr>
            <w:tcW w:w="1184" w:type="dxa"/>
          </w:tcPr>
          <w:p w:rsidR="004B7161" w:rsidRDefault="00A02634">
            <w:pPr>
              <w:pStyle w:val="TableParagraph"/>
              <w:ind w:left="336" w:right="333"/>
              <w:rPr>
                <w:sz w:val="20"/>
              </w:rPr>
            </w:pPr>
            <w:r>
              <w:rPr>
                <w:sz w:val="20"/>
              </w:rPr>
              <w:t>0,8</w:t>
            </w:r>
          </w:p>
        </w:tc>
      </w:tr>
      <w:tr w:rsidR="004B7161">
        <w:trPr>
          <w:trHeight w:hRule="exact" w:val="221"/>
        </w:trPr>
        <w:tc>
          <w:tcPr>
            <w:tcW w:w="2449" w:type="dxa"/>
          </w:tcPr>
          <w:p w:rsidR="004B7161" w:rsidRDefault="00A02634">
            <w:pPr>
              <w:pStyle w:val="TableParagraph"/>
              <w:ind w:left="33"/>
              <w:jc w:val="left"/>
              <w:rPr>
                <w:sz w:val="20"/>
              </w:rPr>
            </w:pPr>
            <w:r>
              <w:rPr>
                <w:sz w:val="20"/>
              </w:rPr>
              <w:t>Картон обивочный</w:t>
            </w:r>
          </w:p>
        </w:tc>
        <w:tc>
          <w:tcPr>
            <w:tcW w:w="855" w:type="dxa"/>
          </w:tcPr>
          <w:p w:rsidR="004B7161" w:rsidRDefault="00A02634">
            <w:pPr>
              <w:pStyle w:val="TableParagraph"/>
              <w:ind w:left="198" w:right="198"/>
              <w:rPr>
                <w:sz w:val="20"/>
              </w:rPr>
            </w:pPr>
            <w:r>
              <w:rPr>
                <w:sz w:val="20"/>
              </w:rPr>
              <w:t>30</w:t>
            </w:r>
          </w:p>
        </w:tc>
        <w:tc>
          <w:tcPr>
            <w:tcW w:w="998" w:type="dxa"/>
          </w:tcPr>
          <w:p w:rsidR="004B7161" w:rsidRDefault="00A02634">
            <w:pPr>
              <w:pStyle w:val="TableParagraph"/>
              <w:ind w:left="244" w:right="244"/>
              <w:rPr>
                <w:sz w:val="20"/>
              </w:rPr>
            </w:pPr>
            <w:r>
              <w:rPr>
                <w:sz w:val="20"/>
              </w:rPr>
              <w:t>0,3</w:t>
            </w:r>
          </w:p>
        </w:tc>
        <w:tc>
          <w:tcPr>
            <w:tcW w:w="852" w:type="dxa"/>
          </w:tcPr>
          <w:p w:rsidR="004B7161" w:rsidRDefault="00A02634">
            <w:pPr>
              <w:pStyle w:val="TableParagraph"/>
              <w:ind w:left="148" w:right="146"/>
              <w:rPr>
                <w:sz w:val="20"/>
              </w:rPr>
            </w:pPr>
            <w:r>
              <w:rPr>
                <w:sz w:val="20"/>
              </w:rPr>
              <w:t>500</w:t>
            </w:r>
          </w:p>
        </w:tc>
        <w:tc>
          <w:tcPr>
            <w:tcW w:w="1184" w:type="dxa"/>
          </w:tcPr>
          <w:p w:rsidR="004B7161" w:rsidRDefault="00A02634">
            <w:pPr>
              <w:pStyle w:val="TableParagraph"/>
              <w:ind w:left="336" w:right="333"/>
              <w:rPr>
                <w:sz w:val="20"/>
              </w:rPr>
            </w:pPr>
            <w:r>
              <w:rPr>
                <w:sz w:val="20"/>
              </w:rPr>
              <w:t>1,0</w:t>
            </w:r>
          </w:p>
        </w:tc>
      </w:tr>
      <w:tr w:rsidR="004B7161">
        <w:trPr>
          <w:trHeight w:hRule="exact" w:val="422"/>
        </w:trPr>
        <w:tc>
          <w:tcPr>
            <w:tcW w:w="2449" w:type="dxa"/>
          </w:tcPr>
          <w:p w:rsidR="004B7161" w:rsidRDefault="00A02634">
            <w:pPr>
              <w:pStyle w:val="TableParagraph"/>
              <w:spacing w:line="240" w:lineRule="auto"/>
              <w:ind w:left="33"/>
              <w:jc w:val="left"/>
              <w:rPr>
                <w:sz w:val="20"/>
              </w:rPr>
            </w:pPr>
            <w:r>
              <w:rPr>
                <w:sz w:val="20"/>
              </w:rPr>
              <w:t>Лакокрасочные и отделочные материалы</w:t>
            </w:r>
          </w:p>
        </w:tc>
        <w:tc>
          <w:tcPr>
            <w:tcW w:w="855" w:type="dxa"/>
          </w:tcPr>
          <w:p w:rsidR="004B7161" w:rsidRDefault="00A02634">
            <w:pPr>
              <w:pStyle w:val="TableParagraph"/>
              <w:spacing w:before="171" w:line="240" w:lineRule="auto"/>
              <w:ind w:left="198" w:right="198"/>
              <w:rPr>
                <w:sz w:val="20"/>
              </w:rPr>
            </w:pPr>
            <w:r>
              <w:rPr>
                <w:sz w:val="20"/>
              </w:rPr>
              <w:t>240</w:t>
            </w:r>
          </w:p>
        </w:tc>
        <w:tc>
          <w:tcPr>
            <w:tcW w:w="998" w:type="dxa"/>
          </w:tcPr>
          <w:p w:rsidR="004B7161" w:rsidRDefault="00A02634">
            <w:pPr>
              <w:pStyle w:val="TableParagraph"/>
              <w:spacing w:before="171" w:line="240" w:lineRule="auto"/>
              <w:ind w:left="244" w:right="244"/>
              <w:rPr>
                <w:sz w:val="20"/>
              </w:rPr>
            </w:pPr>
            <w:r>
              <w:rPr>
                <w:sz w:val="20"/>
              </w:rPr>
              <w:t>2,2</w:t>
            </w:r>
          </w:p>
        </w:tc>
        <w:tc>
          <w:tcPr>
            <w:tcW w:w="852" w:type="dxa"/>
          </w:tcPr>
          <w:p w:rsidR="004B7161" w:rsidRDefault="00A02634">
            <w:pPr>
              <w:pStyle w:val="TableParagraph"/>
              <w:spacing w:before="171" w:line="240" w:lineRule="auto"/>
              <w:ind w:left="148" w:right="146"/>
              <w:rPr>
                <w:sz w:val="20"/>
              </w:rPr>
            </w:pPr>
            <w:r>
              <w:rPr>
                <w:sz w:val="20"/>
              </w:rPr>
              <w:t>5000</w:t>
            </w:r>
          </w:p>
        </w:tc>
        <w:tc>
          <w:tcPr>
            <w:tcW w:w="1184" w:type="dxa"/>
          </w:tcPr>
          <w:p w:rsidR="004B7161" w:rsidRDefault="00A02634">
            <w:pPr>
              <w:pStyle w:val="TableParagraph"/>
              <w:spacing w:before="171" w:line="240" w:lineRule="auto"/>
              <w:ind w:left="346" w:right="333"/>
              <w:rPr>
                <w:sz w:val="20"/>
              </w:rPr>
            </w:pPr>
            <w:r>
              <w:rPr>
                <w:sz w:val="20"/>
              </w:rPr>
              <w:t>10,0</w:t>
            </w:r>
          </w:p>
        </w:tc>
      </w:tr>
      <w:tr w:rsidR="004B7161">
        <w:trPr>
          <w:trHeight w:hRule="exact" w:val="221"/>
        </w:trPr>
        <w:tc>
          <w:tcPr>
            <w:tcW w:w="2449" w:type="dxa"/>
          </w:tcPr>
          <w:p w:rsidR="004B7161" w:rsidRDefault="00A02634">
            <w:pPr>
              <w:pStyle w:val="TableParagraph"/>
              <w:ind w:left="33"/>
              <w:jc w:val="left"/>
              <w:rPr>
                <w:sz w:val="20"/>
              </w:rPr>
            </w:pPr>
            <w:r>
              <w:rPr>
                <w:sz w:val="20"/>
              </w:rPr>
              <w:t>Пластмассы</w:t>
            </w:r>
          </w:p>
        </w:tc>
        <w:tc>
          <w:tcPr>
            <w:tcW w:w="855" w:type="dxa"/>
          </w:tcPr>
          <w:p w:rsidR="004B7161" w:rsidRDefault="00A02634">
            <w:pPr>
              <w:pStyle w:val="TableParagraph"/>
              <w:ind w:left="198" w:right="198"/>
              <w:rPr>
                <w:sz w:val="20"/>
              </w:rPr>
            </w:pPr>
            <w:r>
              <w:rPr>
                <w:sz w:val="20"/>
              </w:rPr>
              <w:t>72</w:t>
            </w:r>
          </w:p>
        </w:tc>
        <w:tc>
          <w:tcPr>
            <w:tcW w:w="998" w:type="dxa"/>
          </w:tcPr>
          <w:p w:rsidR="004B7161" w:rsidRDefault="00A02634">
            <w:pPr>
              <w:pStyle w:val="TableParagraph"/>
              <w:ind w:left="244" w:right="244"/>
              <w:rPr>
                <w:sz w:val="20"/>
              </w:rPr>
            </w:pPr>
            <w:r>
              <w:rPr>
                <w:sz w:val="20"/>
              </w:rPr>
              <w:t>0,7</w:t>
            </w:r>
          </w:p>
        </w:tc>
        <w:tc>
          <w:tcPr>
            <w:tcW w:w="852" w:type="dxa"/>
          </w:tcPr>
          <w:p w:rsidR="004B7161" w:rsidRDefault="00A02634">
            <w:pPr>
              <w:pStyle w:val="TableParagraph"/>
              <w:ind w:left="146" w:right="146"/>
              <w:rPr>
                <w:sz w:val="20"/>
              </w:rPr>
            </w:pPr>
            <w:r>
              <w:rPr>
                <w:sz w:val="20"/>
              </w:rPr>
              <w:t>2000</w:t>
            </w:r>
          </w:p>
        </w:tc>
        <w:tc>
          <w:tcPr>
            <w:tcW w:w="1184" w:type="dxa"/>
          </w:tcPr>
          <w:p w:rsidR="004B7161" w:rsidRDefault="00A02634">
            <w:pPr>
              <w:pStyle w:val="TableParagraph"/>
              <w:ind w:left="336" w:right="333"/>
              <w:rPr>
                <w:sz w:val="20"/>
              </w:rPr>
            </w:pPr>
            <w:r>
              <w:rPr>
                <w:sz w:val="20"/>
              </w:rPr>
              <w:t>3,9</w:t>
            </w:r>
          </w:p>
        </w:tc>
      </w:tr>
      <w:tr w:rsidR="004B7161">
        <w:trPr>
          <w:trHeight w:hRule="exact" w:val="221"/>
        </w:trPr>
        <w:tc>
          <w:tcPr>
            <w:tcW w:w="2449" w:type="dxa"/>
          </w:tcPr>
          <w:p w:rsidR="004B7161" w:rsidRDefault="00A02634">
            <w:pPr>
              <w:pStyle w:val="TableParagraph"/>
              <w:ind w:left="33"/>
              <w:jc w:val="left"/>
              <w:rPr>
                <w:sz w:val="20"/>
              </w:rPr>
            </w:pPr>
            <w:r>
              <w:rPr>
                <w:sz w:val="20"/>
              </w:rPr>
              <w:t>Резинотехн. изделия</w:t>
            </w:r>
          </w:p>
        </w:tc>
        <w:tc>
          <w:tcPr>
            <w:tcW w:w="855" w:type="dxa"/>
          </w:tcPr>
          <w:p w:rsidR="004B7161" w:rsidRDefault="00A02634">
            <w:pPr>
              <w:pStyle w:val="TableParagraph"/>
              <w:ind w:left="198" w:right="198"/>
              <w:rPr>
                <w:sz w:val="20"/>
              </w:rPr>
            </w:pPr>
            <w:r>
              <w:rPr>
                <w:sz w:val="20"/>
              </w:rPr>
              <w:t>930</w:t>
            </w:r>
          </w:p>
        </w:tc>
        <w:tc>
          <w:tcPr>
            <w:tcW w:w="998" w:type="dxa"/>
          </w:tcPr>
          <w:p w:rsidR="004B7161" w:rsidRDefault="00A02634">
            <w:pPr>
              <w:pStyle w:val="TableParagraph"/>
              <w:ind w:left="244" w:right="244"/>
              <w:rPr>
                <w:sz w:val="20"/>
              </w:rPr>
            </w:pPr>
            <w:r>
              <w:rPr>
                <w:sz w:val="20"/>
              </w:rPr>
              <w:t>8,6</w:t>
            </w:r>
          </w:p>
        </w:tc>
        <w:tc>
          <w:tcPr>
            <w:tcW w:w="852" w:type="dxa"/>
          </w:tcPr>
          <w:p w:rsidR="004B7161" w:rsidRDefault="00A02634">
            <w:pPr>
              <w:pStyle w:val="TableParagraph"/>
              <w:ind w:left="150" w:right="146"/>
              <w:rPr>
                <w:sz w:val="20"/>
              </w:rPr>
            </w:pPr>
            <w:r>
              <w:rPr>
                <w:sz w:val="20"/>
              </w:rPr>
              <w:t>31000</w:t>
            </w:r>
          </w:p>
        </w:tc>
        <w:tc>
          <w:tcPr>
            <w:tcW w:w="1184" w:type="dxa"/>
          </w:tcPr>
          <w:p w:rsidR="004B7161" w:rsidRDefault="00A02634">
            <w:pPr>
              <w:pStyle w:val="TableParagraph"/>
              <w:ind w:left="342" w:right="333"/>
              <w:rPr>
                <w:sz w:val="20"/>
              </w:rPr>
            </w:pPr>
            <w:r>
              <w:rPr>
                <w:sz w:val="20"/>
              </w:rPr>
              <w:t>61,0</w:t>
            </w:r>
          </w:p>
        </w:tc>
      </w:tr>
      <w:tr w:rsidR="004B7161">
        <w:trPr>
          <w:trHeight w:hRule="exact" w:val="211"/>
        </w:trPr>
        <w:tc>
          <w:tcPr>
            <w:tcW w:w="2449" w:type="dxa"/>
          </w:tcPr>
          <w:p w:rsidR="004B7161" w:rsidRDefault="00A02634">
            <w:pPr>
              <w:pStyle w:val="TableParagraph"/>
              <w:ind w:left="33"/>
              <w:jc w:val="left"/>
              <w:rPr>
                <w:sz w:val="20"/>
              </w:rPr>
            </w:pPr>
            <w:r>
              <w:rPr>
                <w:sz w:val="20"/>
              </w:rPr>
              <w:t>Ткани</w:t>
            </w:r>
          </w:p>
        </w:tc>
        <w:tc>
          <w:tcPr>
            <w:tcW w:w="855" w:type="dxa"/>
          </w:tcPr>
          <w:p w:rsidR="004B7161" w:rsidRDefault="00A02634">
            <w:pPr>
              <w:pStyle w:val="TableParagraph"/>
              <w:ind w:left="198" w:right="198"/>
              <w:rPr>
                <w:sz w:val="20"/>
              </w:rPr>
            </w:pPr>
            <w:r>
              <w:rPr>
                <w:sz w:val="20"/>
              </w:rPr>
              <w:t>105</w:t>
            </w:r>
          </w:p>
        </w:tc>
        <w:tc>
          <w:tcPr>
            <w:tcW w:w="998" w:type="dxa"/>
          </w:tcPr>
          <w:p w:rsidR="004B7161" w:rsidRDefault="00A02634">
            <w:pPr>
              <w:pStyle w:val="TableParagraph"/>
              <w:ind w:left="244" w:right="244"/>
              <w:rPr>
                <w:sz w:val="20"/>
              </w:rPr>
            </w:pPr>
            <w:r>
              <w:rPr>
                <w:sz w:val="20"/>
              </w:rPr>
              <w:t>1,0</w:t>
            </w:r>
          </w:p>
        </w:tc>
        <w:tc>
          <w:tcPr>
            <w:tcW w:w="852" w:type="dxa"/>
          </w:tcPr>
          <w:p w:rsidR="004B7161" w:rsidRDefault="00A02634">
            <w:pPr>
              <w:pStyle w:val="TableParagraph"/>
              <w:ind w:left="148" w:right="146"/>
              <w:rPr>
                <w:sz w:val="20"/>
              </w:rPr>
            </w:pPr>
            <w:r>
              <w:rPr>
                <w:sz w:val="20"/>
              </w:rPr>
              <w:t>1800</w:t>
            </w:r>
          </w:p>
        </w:tc>
        <w:tc>
          <w:tcPr>
            <w:tcW w:w="1184" w:type="dxa"/>
          </w:tcPr>
          <w:p w:rsidR="004B7161" w:rsidRDefault="00A02634">
            <w:pPr>
              <w:pStyle w:val="TableParagraph"/>
              <w:ind w:left="336" w:right="333"/>
              <w:rPr>
                <w:sz w:val="20"/>
              </w:rPr>
            </w:pPr>
            <w:r>
              <w:rPr>
                <w:sz w:val="20"/>
              </w:rPr>
              <w:t>3,6</w:t>
            </w:r>
          </w:p>
        </w:tc>
      </w:tr>
      <w:tr w:rsidR="004B7161">
        <w:trPr>
          <w:trHeight w:hRule="exact" w:val="250"/>
        </w:trPr>
        <w:tc>
          <w:tcPr>
            <w:tcW w:w="2449" w:type="dxa"/>
          </w:tcPr>
          <w:p w:rsidR="004B7161" w:rsidRDefault="00A02634">
            <w:pPr>
              <w:pStyle w:val="TableParagraph"/>
              <w:ind w:left="33"/>
              <w:jc w:val="left"/>
              <w:rPr>
                <w:sz w:val="20"/>
              </w:rPr>
            </w:pPr>
            <w:r>
              <w:rPr>
                <w:sz w:val="20"/>
              </w:rPr>
              <w:t>Всего</w:t>
            </w:r>
          </w:p>
        </w:tc>
        <w:tc>
          <w:tcPr>
            <w:tcW w:w="855" w:type="dxa"/>
          </w:tcPr>
          <w:p w:rsidR="004B7161" w:rsidRDefault="00A02634">
            <w:pPr>
              <w:pStyle w:val="TableParagraph"/>
              <w:ind w:left="201" w:right="198"/>
              <w:rPr>
                <w:sz w:val="20"/>
              </w:rPr>
            </w:pPr>
            <w:r>
              <w:rPr>
                <w:sz w:val="20"/>
              </w:rPr>
              <w:t>1682</w:t>
            </w:r>
          </w:p>
        </w:tc>
        <w:tc>
          <w:tcPr>
            <w:tcW w:w="998" w:type="dxa"/>
          </w:tcPr>
          <w:p w:rsidR="004B7161" w:rsidRDefault="00A02634">
            <w:pPr>
              <w:pStyle w:val="TableParagraph"/>
              <w:ind w:left="250" w:right="244"/>
              <w:rPr>
                <w:sz w:val="20"/>
              </w:rPr>
            </w:pPr>
            <w:r>
              <w:rPr>
                <w:sz w:val="20"/>
              </w:rPr>
              <w:t>15,64</w:t>
            </w:r>
          </w:p>
        </w:tc>
        <w:tc>
          <w:tcPr>
            <w:tcW w:w="852" w:type="dxa"/>
          </w:tcPr>
          <w:p w:rsidR="004B7161" w:rsidRDefault="00A02634">
            <w:pPr>
              <w:pStyle w:val="TableParagraph"/>
              <w:ind w:left="150" w:right="146"/>
              <w:rPr>
                <w:sz w:val="20"/>
              </w:rPr>
            </w:pPr>
            <w:r>
              <w:rPr>
                <w:sz w:val="20"/>
              </w:rPr>
              <w:t>50800</w:t>
            </w:r>
          </w:p>
        </w:tc>
        <w:tc>
          <w:tcPr>
            <w:tcW w:w="1184" w:type="dxa"/>
          </w:tcPr>
          <w:p w:rsidR="004B7161" w:rsidRDefault="00A02634">
            <w:pPr>
              <w:pStyle w:val="TableParagraph"/>
              <w:ind w:left="346" w:right="333"/>
              <w:rPr>
                <w:sz w:val="20"/>
              </w:rPr>
            </w:pPr>
            <w:r>
              <w:rPr>
                <w:sz w:val="20"/>
              </w:rPr>
              <w:t>100,0</w:t>
            </w:r>
          </w:p>
        </w:tc>
      </w:tr>
    </w:tbl>
    <w:p w:rsidR="004B7161" w:rsidRDefault="002D4FB7">
      <w:pPr>
        <w:pStyle w:val="a3"/>
        <w:ind w:right="106"/>
      </w:pPr>
      <w:r>
        <w:rPr>
          <w:lang w:val="en-US"/>
        </w:rPr>
        <w:pict>
          <v:shape id="_x0000_s1027" style="position:absolute;left:0;text-align:left;margin-left:286.4pt;margin-top:-89.5pt;width:121.7pt;height:10.3pt;z-index:-124672;mso-position-horizontal-relative:page;mso-position-vertical-relative:text" coordorigin="2864,-895" coordsize="2434,207" path="m5298,-895r-32,l2897,-895r-33,l2864,-688r33,l5266,-688r32,l5298,-895e" stroked="f">
            <v:path arrowok="t"/>
            <o:lock v:ext="edit" verticies="t"/>
            <w10:wrap anchorx="page"/>
          </v:shape>
        </w:pict>
      </w:r>
      <w:r w:rsidR="00A02634">
        <w:t xml:space="preserve">Как видно из таблицы, существенный вклад (10% и более) в </w:t>
      </w:r>
      <w:r w:rsidR="00A02634">
        <w:rPr>
          <w:spacing w:val="-4"/>
        </w:rPr>
        <w:t xml:space="preserve">пожарную нагрузку </w:t>
      </w:r>
      <w:r w:rsidR="00A02634">
        <w:rPr>
          <w:spacing w:val="-3"/>
        </w:rPr>
        <w:t xml:space="preserve">обычного </w:t>
      </w:r>
      <w:r w:rsidR="00A02634">
        <w:rPr>
          <w:spacing w:val="-4"/>
        </w:rPr>
        <w:t xml:space="preserve">грузовика вносят </w:t>
      </w:r>
      <w:r w:rsidR="00A02634">
        <w:rPr>
          <w:spacing w:val="-3"/>
        </w:rPr>
        <w:t xml:space="preserve">горючесмазочные </w:t>
      </w:r>
      <w:r w:rsidR="00A02634">
        <w:t xml:space="preserve">материалы, лакокрасочные и отделочные материалы, </w:t>
      </w:r>
      <w:r w:rsidR="00A02634">
        <w:rPr>
          <w:spacing w:val="-3"/>
        </w:rPr>
        <w:t xml:space="preserve">однако основную </w:t>
      </w:r>
      <w:r w:rsidR="00A02634">
        <w:t xml:space="preserve">долю </w:t>
      </w:r>
      <w:r w:rsidR="00A02634">
        <w:rPr>
          <w:spacing w:val="-3"/>
        </w:rPr>
        <w:t xml:space="preserve">(61%) составляют резинотехнические </w:t>
      </w:r>
      <w:r w:rsidR="00A02634">
        <w:t xml:space="preserve">изделия. Общее количество сгораемых материалов </w:t>
      </w:r>
      <w:r w:rsidR="00A02634">
        <w:rPr>
          <w:spacing w:val="-3"/>
        </w:rPr>
        <w:t xml:space="preserve">превышает 1,6 </w:t>
      </w:r>
      <w:r w:rsidR="00A02634">
        <w:t>т.</w:t>
      </w:r>
    </w:p>
    <w:p w:rsidR="004B7161" w:rsidRDefault="00A02634">
      <w:pPr>
        <w:pStyle w:val="a3"/>
        <w:ind w:right="111"/>
      </w:pPr>
      <w:r>
        <w:rPr>
          <w:spacing w:val="-4"/>
        </w:rPr>
        <w:t xml:space="preserve">Важно </w:t>
      </w:r>
      <w:r>
        <w:rPr>
          <w:spacing w:val="-5"/>
        </w:rPr>
        <w:t xml:space="preserve">отметить, </w:t>
      </w:r>
      <w:r>
        <w:rPr>
          <w:spacing w:val="-4"/>
        </w:rPr>
        <w:t xml:space="preserve">что многие </w:t>
      </w:r>
      <w:r>
        <w:rPr>
          <w:spacing w:val="-5"/>
        </w:rPr>
        <w:t xml:space="preserve">используемые </w:t>
      </w:r>
      <w:r>
        <w:t xml:space="preserve">в </w:t>
      </w:r>
      <w:r>
        <w:rPr>
          <w:spacing w:val="-3"/>
        </w:rPr>
        <w:t xml:space="preserve">автомобилестроении  </w:t>
      </w:r>
      <w:r>
        <w:t>материалы не просто горят под воздействием внешнего теплового потока, но и распространяют</w:t>
      </w:r>
      <w:r>
        <w:rPr>
          <w:spacing w:val="-8"/>
        </w:rPr>
        <w:t xml:space="preserve"> </w:t>
      </w:r>
      <w:r>
        <w:t>горение</w:t>
      </w:r>
      <w:r>
        <w:rPr>
          <w:spacing w:val="-10"/>
        </w:rPr>
        <w:t xml:space="preserve"> </w:t>
      </w:r>
      <w:r>
        <w:t>по</w:t>
      </w:r>
      <w:r>
        <w:rPr>
          <w:spacing w:val="-11"/>
        </w:rPr>
        <w:t xml:space="preserve"> </w:t>
      </w:r>
      <w:r>
        <w:t>поверхности.</w:t>
      </w:r>
      <w:r>
        <w:rPr>
          <w:spacing w:val="-8"/>
        </w:rPr>
        <w:t xml:space="preserve"> </w:t>
      </w:r>
      <w:r>
        <w:t>К</w:t>
      </w:r>
      <w:r>
        <w:rPr>
          <w:spacing w:val="-7"/>
        </w:rPr>
        <w:t xml:space="preserve"> </w:t>
      </w:r>
      <w:r>
        <w:t>таким</w:t>
      </w:r>
      <w:r>
        <w:rPr>
          <w:spacing w:val="-7"/>
        </w:rPr>
        <w:t xml:space="preserve"> </w:t>
      </w:r>
      <w:r>
        <w:t>материалам</w:t>
      </w:r>
      <w:r>
        <w:rPr>
          <w:spacing w:val="-7"/>
        </w:rPr>
        <w:t xml:space="preserve"> </w:t>
      </w:r>
      <w:r>
        <w:t>относятся:</w:t>
      </w:r>
    </w:p>
    <w:p w:rsidR="004B7161" w:rsidRDefault="00A02634">
      <w:pPr>
        <w:pStyle w:val="a3"/>
        <w:spacing w:line="322" w:lineRule="exact"/>
        <w:ind w:left="821" w:right="31" w:firstLine="0"/>
        <w:jc w:val="left"/>
      </w:pPr>
      <w:r>
        <w:t>лакокрасочные покрытия;</w:t>
      </w:r>
    </w:p>
    <w:p w:rsidR="004B7161" w:rsidRDefault="00A02634">
      <w:pPr>
        <w:pStyle w:val="a3"/>
        <w:spacing w:before="2"/>
        <w:ind w:left="821" w:right="4400" w:firstLine="0"/>
        <w:jc w:val="left"/>
      </w:pPr>
      <w:r>
        <w:t>полимерные материалы отделки</w:t>
      </w:r>
      <w:r>
        <w:rPr>
          <w:spacing w:val="-50"/>
        </w:rPr>
        <w:t xml:space="preserve"> </w:t>
      </w:r>
      <w:r>
        <w:t>салона; изоляция электрических проводов.</w:t>
      </w:r>
    </w:p>
    <w:p w:rsidR="004B7161" w:rsidRDefault="00A02634">
      <w:pPr>
        <w:pStyle w:val="a3"/>
        <w:ind w:right="104"/>
      </w:pPr>
      <w:r>
        <w:rPr>
          <w:spacing w:val="-3"/>
        </w:rPr>
        <w:t xml:space="preserve">Электрические провода </w:t>
      </w:r>
      <w:r>
        <w:t xml:space="preserve">в </w:t>
      </w:r>
      <w:r>
        <w:rPr>
          <w:spacing w:val="-3"/>
        </w:rPr>
        <w:t xml:space="preserve">автомобилях имеют </w:t>
      </w:r>
      <w:r>
        <w:t xml:space="preserve">в </w:t>
      </w:r>
      <w:r>
        <w:rPr>
          <w:spacing w:val="-3"/>
        </w:rPr>
        <w:t xml:space="preserve">основном </w:t>
      </w:r>
      <w:r>
        <w:t xml:space="preserve">поливинилхлоридную изоляцию. Известно, что поливинилхлорид — </w:t>
      </w:r>
      <w:r>
        <w:rPr>
          <w:spacing w:val="-5"/>
        </w:rPr>
        <w:t xml:space="preserve">трудногорючий материал </w:t>
      </w:r>
      <w:r>
        <w:t xml:space="preserve">и </w:t>
      </w:r>
      <w:r>
        <w:rPr>
          <w:spacing w:val="-5"/>
        </w:rPr>
        <w:t xml:space="preserve">распространять </w:t>
      </w:r>
      <w:r>
        <w:rPr>
          <w:spacing w:val="-4"/>
        </w:rPr>
        <w:t xml:space="preserve">горение </w:t>
      </w:r>
      <w:r>
        <w:t xml:space="preserve">по поверхности, вроде бы, не должен. Но дело в том, что чистый ПВХ - жесткий, неудобный в эксплуатации материал и поэтому для придания изоляции гибкости, морозостойкости  и  других </w:t>
      </w:r>
      <w:r>
        <w:rPr>
          <w:spacing w:val="-3"/>
        </w:rPr>
        <w:t xml:space="preserve">необходимых качеств </w:t>
      </w:r>
      <w:r>
        <w:t xml:space="preserve">в нее </w:t>
      </w:r>
      <w:r>
        <w:rPr>
          <w:spacing w:val="-3"/>
        </w:rPr>
        <w:t xml:space="preserve">добавляют </w:t>
      </w:r>
      <w:r>
        <w:t xml:space="preserve">в </w:t>
      </w:r>
      <w:r>
        <w:rPr>
          <w:spacing w:val="-3"/>
        </w:rPr>
        <w:t xml:space="preserve">значительном </w:t>
      </w:r>
      <w:r>
        <w:t xml:space="preserve">количестве (до 40%) пластификаторы. Такие добавки резко повышают горючесть изоляции (хотя и улучшают эксплуатационные свойства), и в результате уложенные в жгуты провода </w:t>
      </w:r>
      <w:r>
        <w:rPr>
          <w:spacing w:val="-4"/>
        </w:rPr>
        <w:t xml:space="preserve">ПВХ, </w:t>
      </w:r>
      <w:r>
        <w:t xml:space="preserve">по </w:t>
      </w:r>
      <w:r>
        <w:rPr>
          <w:spacing w:val="-4"/>
        </w:rPr>
        <w:t xml:space="preserve">крайней </w:t>
      </w:r>
      <w:r>
        <w:rPr>
          <w:spacing w:val="-3"/>
        </w:rPr>
        <w:t xml:space="preserve">мере, </w:t>
      </w:r>
      <w:r>
        <w:t xml:space="preserve">у </w:t>
      </w:r>
      <w:r>
        <w:rPr>
          <w:spacing w:val="-4"/>
        </w:rPr>
        <w:t xml:space="preserve">отечественных автомобилей, </w:t>
      </w:r>
      <w:r>
        <w:rPr>
          <w:spacing w:val="-3"/>
        </w:rPr>
        <w:t xml:space="preserve">распространяют </w:t>
      </w:r>
      <w:r>
        <w:t>пламя по</w:t>
      </w:r>
      <w:r>
        <w:rPr>
          <w:spacing w:val="-18"/>
        </w:rPr>
        <w:t xml:space="preserve"> </w:t>
      </w:r>
      <w:r>
        <w:t>поверхности.</w:t>
      </w:r>
    </w:p>
    <w:p w:rsidR="004B7161" w:rsidRDefault="00A02634">
      <w:pPr>
        <w:pStyle w:val="2"/>
        <w:numPr>
          <w:ilvl w:val="3"/>
          <w:numId w:val="11"/>
        </w:numPr>
        <w:tabs>
          <w:tab w:val="left" w:pos="1573"/>
        </w:tabs>
        <w:spacing w:before="9"/>
        <w:ind w:left="1573" w:hanging="752"/>
      </w:pPr>
      <w:r>
        <w:rPr>
          <w:spacing w:val="-12"/>
        </w:rPr>
        <w:t xml:space="preserve">Потенциальные </w:t>
      </w:r>
      <w:r>
        <w:rPr>
          <w:spacing w:val="-11"/>
        </w:rPr>
        <w:t>источники</w:t>
      </w:r>
      <w:r>
        <w:rPr>
          <w:spacing w:val="-2"/>
        </w:rPr>
        <w:t xml:space="preserve"> </w:t>
      </w:r>
      <w:r>
        <w:rPr>
          <w:spacing w:val="-11"/>
        </w:rPr>
        <w:t>зажигания</w:t>
      </w:r>
    </w:p>
    <w:p w:rsidR="004B7161" w:rsidRDefault="00A02634">
      <w:pPr>
        <w:pStyle w:val="a3"/>
        <w:spacing w:line="322" w:lineRule="exact"/>
        <w:ind w:right="111"/>
      </w:pPr>
      <w:r>
        <w:t>Потенциальные источники зажигания, имеющиеся в автомобиле, можно разделить на 3 группы.</w:t>
      </w:r>
    </w:p>
    <w:p w:rsidR="004B7161" w:rsidRDefault="00A02634">
      <w:pPr>
        <w:pStyle w:val="2"/>
        <w:numPr>
          <w:ilvl w:val="0"/>
          <w:numId w:val="9"/>
        </w:numPr>
        <w:tabs>
          <w:tab w:val="left" w:pos="1553"/>
          <w:tab w:val="left" w:pos="1554"/>
        </w:tabs>
        <w:spacing w:before="3"/>
      </w:pPr>
      <w:r>
        <w:rPr>
          <w:spacing w:val="-11"/>
        </w:rPr>
        <w:t>Система</w:t>
      </w:r>
      <w:r>
        <w:rPr>
          <w:spacing w:val="4"/>
        </w:rPr>
        <w:t xml:space="preserve"> </w:t>
      </w:r>
      <w:r>
        <w:rPr>
          <w:spacing w:val="-12"/>
        </w:rPr>
        <w:t>электропитания</w:t>
      </w:r>
    </w:p>
    <w:p w:rsidR="004B7161" w:rsidRDefault="00A02634">
      <w:pPr>
        <w:pStyle w:val="a3"/>
        <w:ind w:right="106"/>
      </w:pPr>
      <w:r>
        <w:rPr>
          <w:spacing w:val="-3"/>
        </w:rPr>
        <w:t xml:space="preserve">Несмотря </w:t>
      </w:r>
      <w:r>
        <w:t xml:space="preserve">на то, что в </w:t>
      </w:r>
      <w:r>
        <w:rPr>
          <w:spacing w:val="-3"/>
        </w:rPr>
        <w:t xml:space="preserve">бортовой сети автомобиля напряжение </w:t>
      </w:r>
      <w:r>
        <w:rPr>
          <w:spacing w:val="-4"/>
        </w:rPr>
        <w:t xml:space="preserve">составляет </w:t>
      </w:r>
      <w:r>
        <w:t xml:space="preserve">12 В, в </w:t>
      </w:r>
      <w:r>
        <w:rPr>
          <w:spacing w:val="-3"/>
        </w:rPr>
        <w:t xml:space="preserve">ней </w:t>
      </w:r>
      <w:r>
        <w:rPr>
          <w:spacing w:val="-4"/>
        </w:rPr>
        <w:t xml:space="preserve">возможно возникновение тех </w:t>
      </w:r>
      <w:r>
        <w:t xml:space="preserve">же </w:t>
      </w:r>
      <w:r>
        <w:rPr>
          <w:spacing w:val="-5"/>
        </w:rPr>
        <w:t xml:space="preserve">пожароопасных режимов, </w:t>
      </w:r>
      <w:r>
        <w:rPr>
          <w:spacing w:val="-4"/>
        </w:rPr>
        <w:t xml:space="preserve">что </w:t>
      </w:r>
      <w:r>
        <w:t xml:space="preserve">и в  </w:t>
      </w:r>
      <w:r>
        <w:rPr>
          <w:spacing w:val="-4"/>
        </w:rPr>
        <w:t>обычной</w:t>
      </w:r>
      <w:r>
        <w:rPr>
          <w:spacing w:val="62"/>
        </w:rPr>
        <w:t xml:space="preserve"> </w:t>
      </w:r>
      <w:r>
        <w:rPr>
          <w:spacing w:val="-5"/>
        </w:rPr>
        <w:t xml:space="preserve">электросети, </w:t>
      </w:r>
      <w:r>
        <w:t xml:space="preserve">— </w:t>
      </w:r>
      <w:r>
        <w:rPr>
          <w:spacing w:val="-4"/>
        </w:rPr>
        <w:t>коротких</w:t>
      </w:r>
      <w:r>
        <w:rPr>
          <w:spacing w:val="62"/>
        </w:rPr>
        <w:t xml:space="preserve"> </w:t>
      </w:r>
      <w:r>
        <w:rPr>
          <w:spacing w:val="-4"/>
        </w:rPr>
        <w:t>замыканий</w:t>
      </w:r>
      <w:r>
        <w:rPr>
          <w:spacing w:val="62"/>
        </w:rPr>
        <w:t xml:space="preserve"> </w:t>
      </w:r>
      <w:r>
        <w:rPr>
          <w:spacing w:val="-3"/>
        </w:rPr>
        <w:t>(</w:t>
      </w:r>
      <w:proofErr w:type="gramStart"/>
      <w:r>
        <w:rPr>
          <w:spacing w:val="-3"/>
        </w:rPr>
        <w:t>КЗ</w:t>
      </w:r>
      <w:proofErr w:type="gramEnd"/>
      <w:r>
        <w:rPr>
          <w:spacing w:val="-3"/>
        </w:rPr>
        <w:t xml:space="preserve">), </w:t>
      </w:r>
      <w:r>
        <w:rPr>
          <w:spacing w:val="-4"/>
        </w:rPr>
        <w:t>больших</w:t>
      </w:r>
      <w:r>
        <w:rPr>
          <w:spacing w:val="62"/>
        </w:rPr>
        <w:t xml:space="preserve"> </w:t>
      </w:r>
      <w:r>
        <w:rPr>
          <w:spacing w:val="-4"/>
        </w:rPr>
        <w:t xml:space="preserve">переходных сопротивлений </w:t>
      </w:r>
      <w:r>
        <w:t>(БПС), искрений,</w:t>
      </w:r>
      <w:r>
        <w:rPr>
          <w:spacing w:val="26"/>
        </w:rPr>
        <w:t xml:space="preserve"> </w:t>
      </w:r>
      <w:r>
        <w:t>перегрузки.</w:t>
      </w:r>
    </w:p>
    <w:p w:rsidR="004B7161" w:rsidRDefault="00A02634">
      <w:pPr>
        <w:pStyle w:val="2"/>
        <w:numPr>
          <w:ilvl w:val="0"/>
          <w:numId w:val="9"/>
        </w:numPr>
        <w:tabs>
          <w:tab w:val="left" w:pos="1553"/>
          <w:tab w:val="left" w:pos="1554"/>
        </w:tabs>
      </w:pPr>
      <w:r>
        <w:rPr>
          <w:spacing w:val="-11"/>
        </w:rPr>
        <w:t>Нагретые</w:t>
      </w:r>
      <w:r>
        <w:rPr>
          <w:spacing w:val="-3"/>
        </w:rPr>
        <w:t xml:space="preserve"> </w:t>
      </w:r>
      <w:r>
        <w:rPr>
          <w:spacing w:val="-11"/>
        </w:rPr>
        <w:t>поверхности</w:t>
      </w:r>
    </w:p>
    <w:p w:rsidR="004B7161" w:rsidRDefault="00A02634">
      <w:pPr>
        <w:pStyle w:val="a3"/>
        <w:spacing w:line="322" w:lineRule="exact"/>
        <w:ind w:right="106"/>
      </w:pPr>
      <w:r>
        <w:t xml:space="preserve">В </w:t>
      </w:r>
      <w:r>
        <w:rPr>
          <w:spacing w:val="-5"/>
        </w:rPr>
        <w:t xml:space="preserve">работающем </w:t>
      </w:r>
      <w:r>
        <w:rPr>
          <w:spacing w:val="-4"/>
        </w:rPr>
        <w:t xml:space="preserve">автомобиле </w:t>
      </w:r>
      <w:r>
        <w:rPr>
          <w:spacing w:val="-5"/>
        </w:rPr>
        <w:t xml:space="preserve">(автобусе) имеется </w:t>
      </w:r>
      <w:r>
        <w:rPr>
          <w:spacing w:val="-4"/>
        </w:rPr>
        <w:t>две зоны</w:t>
      </w:r>
      <w:r>
        <w:rPr>
          <w:spacing w:val="62"/>
        </w:rPr>
        <w:t xml:space="preserve"> </w:t>
      </w:r>
      <w:r>
        <w:rPr>
          <w:spacing w:val="-5"/>
        </w:rPr>
        <w:t>максимальных температур:</w:t>
      </w:r>
    </w:p>
    <w:p w:rsidR="004B7161" w:rsidRDefault="00A02634">
      <w:pPr>
        <w:pStyle w:val="a3"/>
        <w:spacing w:line="318" w:lineRule="exact"/>
        <w:ind w:left="821" w:right="31" w:firstLine="0"/>
        <w:jc w:val="left"/>
      </w:pPr>
      <w:r>
        <w:t>моторный отсек;</w:t>
      </w:r>
    </w:p>
    <w:p w:rsidR="004B7161" w:rsidRDefault="00A02634">
      <w:pPr>
        <w:pStyle w:val="a3"/>
        <w:ind w:left="821" w:right="31" w:firstLine="0"/>
        <w:jc w:val="left"/>
      </w:pPr>
      <w:r>
        <w:t>зона выпускного тракта от коллектора до выхлопной трубы глушителя.</w:t>
      </w:r>
    </w:p>
    <w:p w:rsidR="004B7161" w:rsidRDefault="00A02634">
      <w:pPr>
        <w:pStyle w:val="a3"/>
        <w:spacing w:before="2"/>
        <w:ind w:left="821" w:right="31" w:firstLine="0"/>
        <w:jc w:val="left"/>
      </w:pPr>
      <w:r>
        <w:t xml:space="preserve">В </w:t>
      </w:r>
      <w:r>
        <w:rPr>
          <w:spacing w:val="-7"/>
        </w:rPr>
        <w:t xml:space="preserve">двигателе </w:t>
      </w:r>
      <w:r>
        <w:rPr>
          <w:spacing w:val="-6"/>
        </w:rPr>
        <w:t xml:space="preserve">внутреннего сгорания </w:t>
      </w:r>
      <w:r>
        <w:rPr>
          <w:spacing w:val="-7"/>
        </w:rPr>
        <w:t xml:space="preserve">температура </w:t>
      </w:r>
      <w:r>
        <w:rPr>
          <w:spacing w:val="-5"/>
        </w:rPr>
        <w:t xml:space="preserve">отработанных </w:t>
      </w:r>
      <w:r>
        <w:t xml:space="preserve">газов по </w:t>
      </w:r>
      <w:r>
        <w:rPr>
          <w:spacing w:val="51"/>
        </w:rPr>
        <w:t xml:space="preserve"> </w:t>
      </w:r>
      <w:r>
        <w:t>длине</w:t>
      </w:r>
    </w:p>
    <w:p w:rsidR="004B7161" w:rsidRDefault="004B7161">
      <w:pPr>
        <w:sectPr w:rsidR="004B7161">
          <w:pgSz w:w="11910" w:h="16840"/>
          <w:pgMar w:top="1420" w:right="880" w:bottom="280" w:left="1020" w:header="720" w:footer="720" w:gutter="0"/>
          <w:cols w:space="720"/>
        </w:sectPr>
      </w:pPr>
    </w:p>
    <w:p w:rsidR="004B7161" w:rsidRDefault="00A02634">
      <w:pPr>
        <w:pStyle w:val="a3"/>
        <w:spacing w:before="39"/>
        <w:ind w:right="103" w:firstLine="0"/>
      </w:pPr>
      <w:r>
        <w:lastRenderedPageBreak/>
        <w:t>выпускного тракта составляет 800-830</w:t>
      </w:r>
      <w:proofErr w:type="gramStart"/>
      <w:r>
        <w:t>°С</w:t>
      </w:r>
      <w:proofErr w:type="gramEnd"/>
      <w:r>
        <w:t xml:space="preserve">, а </w:t>
      </w:r>
      <w:r>
        <w:rPr>
          <w:spacing w:val="-6"/>
        </w:rPr>
        <w:t xml:space="preserve">температура поверхностей 710-770°С. </w:t>
      </w:r>
      <w:r>
        <w:rPr>
          <w:spacing w:val="-5"/>
        </w:rPr>
        <w:t xml:space="preserve">Понятно, что это </w:t>
      </w:r>
      <w:r>
        <w:rPr>
          <w:spacing w:val="-4"/>
        </w:rPr>
        <w:t xml:space="preserve">очень высокая температура, </w:t>
      </w:r>
      <w:r>
        <w:rPr>
          <w:spacing w:val="-3"/>
        </w:rPr>
        <w:t xml:space="preserve">она выше </w:t>
      </w:r>
      <w:r>
        <w:rPr>
          <w:spacing w:val="-4"/>
        </w:rPr>
        <w:t>температуры</w:t>
      </w:r>
      <w:r>
        <w:rPr>
          <w:spacing w:val="62"/>
        </w:rPr>
        <w:t xml:space="preserve"> </w:t>
      </w:r>
      <w:r>
        <w:rPr>
          <w:spacing w:val="-4"/>
        </w:rPr>
        <w:t xml:space="preserve">самовоспламенения </w:t>
      </w:r>
      <w:r>
        <w:t xml:space="preserve">большинства горючесмазочных материалов, используемых в </w:t>
      </w:r>
      <w:r>
        <w:rPr>
          <w:spacing w:val="-6"/>
        </w:rPr>
        <w:t>автомобиле.</w:t>
      </w:r>
    </w:p>
    <w:p w:rsidR="004B7161" w:rsidRDefault="00A02634">
      <w:pPr>
        <w:spacing w:before="2"/>
        <w:ind w:left="112" w:right="108" w:firstLine="708"/>
        <w:jc w:val="both"/>
        <w:rPr>
          <w:sz w:val="28"/>
        </w:rPr>
      </w:pPr>
      <w:r>
        <w:rPr>
          <w:sz w:val="28"/>
        </w:rPr>
        <w:t xml:space="preserve">3.Возможно появление в автомобиле и </w:t>
      </w:r>
      <w:r>
        <w:rPr>
          <w:b/>
          <w:sz w:val="28"/>
        </w:rPr>
        <w:t xml:space="preserve">источников зажигания постороннего происхождения — </w:t>
      </w:r>
      <w:r>
        <w:rPr>
          <w:sz w:val="28"/>
        </w:rPr>
        <w:t>это источники зажигания малой мощности (тлеющие табачные изделия) и источники открытого огня (при поджоге).</w:t>
      </w:r>
    </w:p>
    <w:p w:rsidR="004B7161" w:rsidRDefault="00A02634">
      <w:pPr>
        <w:pStyle w:val="2"/>
        <w:numPr>
          <w:ilvl w:val="3"/>
          <w:numId w:val="11"/>
        </w:numPr>
        <w:tabs>
          <w:tab w:val="left" w:pos="1573"/>
        </w:tabs>
        <w:ind w:left="1573" w:hanging="752"/>
      </w:pPr>
      <w:r>
        <w:rPr>
          <w:spacing w:val="-11"/>
        </w:rPr>
        <w:t>Направленность</w:t>
      </w:r>
      <w:r>
        <w:rPr>
          <w:spacing w:val="-20"/>
        </w:rPr>
        <w:t xml:space="preserve"> </w:t>
      </w:r>
      <w:r>
        <w:t>и</w:t>
      </w:r>
      <w:r>
        <w:rPr>
          <w:spacing w:val="-18"/>
        </w:rPr>
        <w:t xml:space="preserve"> </w:t>
      </w:r>
      <w:r>
        <w:rPr>
          <w:spacing w:val="-11"/>
        </w:rPr>
        <w:t>динамика</w:t>
      </w:r>
      <w:r>
        <w:rPr>
          <w:spacing w:val="-17"/>
        </w:rPr>
        <w:t xml:space="preserve"> </w:t>
      </w:r>
      <w:r>
        <w:rPr>
          <w:spacing w:val="-10"/>
        </w:rPr>
        <w:t>развития</w:t>
      </w:r>
      <w:r>
        <w:rPr>
          <w:spacing w:val="-20"/>
        </w:rPr>
        <w:t xml:space="preserve"> </w:t>
      </w:r>
      <w:r>
        <w:rPr>
          <w:spacing w:val="-11"/>
        </w:rPr>
        <w:t>горения</w:t>
      </w:r>
      <w:r>
        <w:rPr>
          <w:spacing w:val="-17"/>
        </w:rPr>
        <w:t xml:space="preserve"> </w:t>
      </w:r>
      <w:r>
        <w:t>в</w:t>
      </w:r>
      <w:r>
        <w:rPr>
          <w:spacing w:val="-16"/>
        </w:rPr>
        <w:t xml:space="preserve"> </w:t>
      </w:r>
      <w:r>
        <w:rPr>
          <w:spacing w:val="-11"/>
        </w:rPr>
        <w:t>легковом</w:t>
      </w:r>
      <w:r>
        <w:rPr>
          <w:spacing w:val="-18"/>
        </w:rPr>
        <w:t xml:space="preserve"> </w:t>
      </w:r>
      <w:r>
        <w:rPr>
          <w:spacing w:val="-11"/>
        </w:rPr>
        <w:t>автомобиле</w:t>
      </w:r>
    </w:p>
    <w:p w:rsidR="004B7161" w:rsidRDefault="00A02634">
      <w:pPr>
        <w:pStyle w:val="a3"/>
        <w:spacing w:after="6"/>
        <w:ind w:right="107"/>
      </w:pPr>
      <w:r>
        <w:rPr>
          <w:spacing w:val="-4"/>
        </w:rPr>
        <w:t xml:space="preserve">Определенные представления </w:t>
      </w:r>
      <w:r>
        <w:t xml:space="preserve">о </w:t>
      </w:r>
      <w:r>
        <w:rPr>
          <w:spacing w:val="-4"/>
        </w:rPr>
        <w:t xml:space="preserve">динамике развития горения </w:t>
      </w:r>
      <w:r>
        <w:t xml:space="preserve">в </w:t>
      </w:r>
      <w:r>
        <w:rPr>
          <w:spacing w:val="-4"/>
        </w:rPr>
        <w:t xml:space="preserve">легковом автомобиле </w:t>
      </w:r>
      <w:r>
        <w:rPr>
          <w:spacing w:val="-3"/>
        </w:rPr>
        <w:t xml:space="preserve">дают данные </w:t>
      </w:r>
      <w:r>
        <w:rPr>
          <w:spacing w:val="-4"/>
        </w:rPr>
        <w:t xml:space="preserve">Исследовательского </w:t>
      </w:r>
      <w:r>
        <w:t xml:space="preserve">центра </w:t>
      </w:r>
      <w:r>
        <w:rPr>
          <w:spacing w:val="-3"/>
        </w:rPr>
        <w:t xml:space="preserve">"Мюнхен-Исманинг" (Германия). Специалисты этого </w:t>
      </w:r>
      <w:r>
        <w:rPr>
          <w:spacing w:val="-4"/>
        </w:rPr>
        <w:t xml:space="preserve">центра провели </w:t>
      </w:r>
      <w:r>
        <w:rPr>
          <w:spacing w:val="-3"/>
        </w:rPr>
        <w:t xml:space="preserve">серию </w:t>
      </w:r>
      <w:r>
        <w:rPr>
          <w:spacing w:val="-4"/>
        </w:rPr>
        <w:t>экспериментов, результаты</w:t>
      </w:r>
      <w:r>
        <w:rPr>
          <w:spacing w:val="62"/>
        </w:rPr>
        <w:t xml:space="preserve"> </w:t>
      </w:r>
      <w:r>
        <w:rPr>
          <w:spacing w:val="-4"/>
        </w:rPr>
        <w:t xml:space="preserve">которых </w:t>
      </w:r>
      <w:r>
        <w:rPr>
          <w:spacing w:val="-3"/>
        </w:rPr>
        <w:t xml:space="preserve">представлены </w:t>
      </w:r>
      <w:r>
        <w:t xml:space="preserve">на </w:t>
      </w:r>
      <w:r>
        <w:rPr>
          <w:spacing w:val="-3"/>
        </w:rPr>
        <w:t xml:space="preserve">рис. </w:t>
      </w:r>
      <w:r>
        <w:t>15.1.</w:t>
      </w:r>
    </w:p>
    <w:p w:rsidR="004B7161" w:rsidRDefault="00A02634">
      <w:pPr>
        <w:pStyle w:val="a3"/>
        <w:ind w:left="2702" w:firstLine="0"/>
        <w:jc w:val="left"/>
        <w:rPr>
          <w:sz w:val="20"/>
        </w:rPr>
      </w:pPr>
      <w:r>
        <w:rPr>
          <w:noProof/>
          <w:sz w:val="20"/>
          <w:lang w:eastAsia="ru-RU"/>
        </w:rPr>
        <w:drawing>
          <wp:inline distT="0" distB="0" distL="0" distR="0">
            <wp:extent cx="2920152" cy="3496055"/>
            <wp:effectExtent l="0" t="0" r="0" b="0"/>
            <wp:docPr id="17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png"/>
                    <pic:cNvPicPr/>
                  </pic:nvPicPr>
                  <pic:blipFill>
                    <a:blip r:embed="rId100" cstate="print"/>
                    <a:stretch>
                      <a:fillRect/>
                    </a:stretch>
                  </pic:blipFill>
                  <pic:spPr>
                    <a:xfrm>
                      <a:off x="0" y="0"/>
                      <a:ext cx="2920152" cy="3496055"/>
                    </a:xfrm>
                    <a:prstGeom prst="rect">
                      <a:avLst/>
                    </a:prstGeom>
                  </pic:spPr>
                </pic:pic>
              </a:graphicData>
            </a:graphic>
          </wp:inline>
        </w:drawing>
      </w:r>
    </w:p>
    <w:p w:rsidR="004B7161" w:rsidRDefault="00A02634">
      <w:pPr>
        <w:ind w:left="93" w:right="94"/>
        <w:jc w:val="center"/>
        <w:rPr>
          <w:i/>
          <w:sz w:val="28"/>
        </w:rPr>
      </w:pPr>
      <w:r>
        <w:rPr>
          <w:i/>
          <w:sz w:val="28"/>
        </w:rPr>
        <w:t>Рис. 15.1. Динамика развития горения в легковом автомобиле (данные исследовательского центра "Мюнхен-Исманинг" (Германия)):</w:t>
      </w:r>
    </w:p>
    <w:p w:rsidR="004B7161" w:rsidRDefault="00A02634">
      <w:pPr>
        <w:ind w:left="1433" w:right="1427"/>
        <w:jc w:val="center"/>
        <w:rPr>
          <w:i/>
          <w:sz w:val="28"/>
        </w:rPr>
      </w:pPr>
      <w:r>
        <w:rPr>
          <w:i/>
          <w:sz w:val="28"/>
        </w:rPr>
        <w:t xml:space="preserve">а, б, в — </w:t>
      </w:r>
      <w:r>
        <w:rPr>
          <w:i/>
          <w:spacing w:val="-4"/>
          <w:sz w:val="28"/>
        </w:rPr>
        <w:t xml:space="preserve">автомобили </w:t>
      </w:r>
      <w:r>
        <w:rPr>
          <w:i/>
          <w:sz w:val="28"/>
        </w:rPr>
        <w:t xml:space="preserve">с </w:t>
      </w:r>
      <w:r>
        <w:rPr>
          <w:i/>
          <w:spacing w:val="-4"/>
          <w:sz w:val="28"/>
        </w:rPr>
        <w:t xml:space="preserve">передним расположением двигателя; </w:t>
      </w:r>
      <w:proofErr w:type="gramStart"/>
      <w:r>
        <w:rPr>
          <w:i/>
          <w:sz w:val="28"/>
        </w:rPr>
        <w:t>г</w:t>
      </w:r>
      <w:proofErr w:type="gramEnd"/>
      <w:r>
        <w:rPr>
          <w:i/>
          <w:sz w:val="28"/>
        </w:rPr>
        <w:t xml:space="preserve"> — автомобили с задним расположением двигателя</w:t>
      </w:r>
    </w:p>
    <w:p w:rsidR="004B7161" w:rsidRDefault="004B7161">
      <w:pPr>
        <w:pStyle w:val="a3"/>
        <w:spacing w:before="10"/>
        <w:ind w:left="0" w:firstLine="0"/>
        <w:jc w:val="left"/>
        <w:rPr>
          <w:i/>
          <w:sz w:val="27"/>
        </w:rPr>
      </w:pPr>
    </w:p>
    <w:p w:rsidR="004B7161" w:rsidRDefault="00A02634">
      <w:pPr>
        <w:pStyle w:val="a3"/>
        <w:ind w:right="107"/>
      </w:pPr>
      <w:r>
        <w:t xml:space="preserve">В </w:t>
      </w:r>
      <w:r>
        <w:rPr>
          <w:spacing w:val="-3"/>
        </w:rPr>
        <w:t xml:space="preserve">первых двух опытах </w:t>
      </w:r>
      <w:r>
        <w:rPr>
          <w:spacing w:val="-4"/>
        </w:rPr>
        <w:t xml:space="preserve">моделировалось воспламенение </w:t>
      </w:r>
      <w:r>
        <w:rPr>
          <w:spacing w:val="-3"/>
        </w:rPr>
        <w:t xml:space="preserve">карбюратора </w:t>
      </w:r>
      <w:r>
        <w:t xml:space="preserve">на </w:t>
      </w:r>
      <w:r>
        <w:rPr>
          <w:spacing w:val="-3"/>
        </w:rPr>
        <w:t xml:space="preserve">автомобиле </w:t>
      </w:r>
      <w:r>
        <w:t xml:space="preserve">с </w:t>
      </w:r>
      <w:r>
        <w:rPr>
          <w:spacing w:val="-3"/>
        </w:rPr>
        <w:t xml:space="preserve">передним расположением </w:t>
      </w:r>
      <w:r>
        <w:t xml:space="preserve">двигателя (рис. 15.1 </w:t>
      </w:r>
      <w:r>
        <w:rPr>
          <w:i/>
        </w:rPr>
        <w:t xml:space="preserve">а, б). </w:t>
      </w:r>
      <w:r>
        <w:t xml:space="preserve">Через 8-10 мин после начала эксперимента горение из моторного отсека проникало в салон и происходило </w:t>
      </w:r>
      <w:r>
        <w:rPr>
          <w:spacing w:val="-3"/>
        </w:rPr>
        <w:t xml:space="preserve">воспламенение приборного щитка. Еще </w:t>
      </w:r>
      <w:r>
        <w:t xml:space="preserve">через 1-3 </w:t>
      </w:r>
      <w:r>
        <w:rPr>
          <w:spacing w:val="-4"/>
        </w:rPr>
        <w:t xml:space="preserve">мин  </w:t>
      </w:r>
      <w:r>
        <w:t xml:space="preserve">воспламенялся весь салон, а еще через 5 мин фронт пламени </w:t>
      </w:r>
      <w:r>
        <w:rPr>
          <w:spacing w:val="-4"/>
        </w:rPr>
        <w:t>достигал заднего бампера.</w:t>
      </w:r>
    </w:p>
    <w:p w:rsidR="004B7161" w:rsidRDefault="00A02634">
      <w:pPr>
        <w:pStyle w:val="a3"/>
        <w:ind w:right="107"/>
      </w:pPr>
      <w:r>
        <w:t>Если воспламенению карбюратора предшествовал разлив в подкапотном пространстве 2 л бензина (рис. 15.1, в), то время выхода горения в салон сокращалось до 5 мин.</w:t>
      </w:r>
    </w:p>
    <w:p w:rsidR="004B7161" w:rsidRDefault="00A02634">
      <w:pPr>
        <w:pStyle w:val="a3"/>
        <w:ind w:right="106"/>
      </w:pPr>
      <w:r>
        <w:t xml:space="preserve">В </w:t>
      </w:r>
      <w:r>
        <w:rPr>
          <w:spacing w:val="-3"/>
        </w:rPr>
        <w:t xml:space="preserve">автомобиле </w:t>
      </w:r>
      <w:r>
        <w:t xml:space="preserve">с </w:t>
      </w:r>
      <w:r>
        <w:rPr>
          <w:spacing w:val="-3"/>
        </w:rPr>
        <w:t xml:space="preserve">задним расположением двигателя "Фольксваген" (рис. 15.1, </w:t>
      </w:r>
      <w:r>
        <w:t xml:space="preserve">г) </w:t>
      </w:r>
      <w:r>
        <w:rPr>
          <w:spacing w:val="-3"/>
        </w:rPr>
        <w:t xml:space="preserve">огонь доходит </w:t>
      </w:r>
      <w:r>
        <w:t xml:space="preserve">до </w:t>
      </w:r>
      <w:r>
        <w:rPr>
          <w:spacing w:val="-3"/>
        </w:rPr>
        <w:t xml:space="preserve">приборного щитка за </w:t>
      </w:r>
      <w:r>
        <w:rPr>
          <w:spacing w:val="-2"/>
        </w:rPr>
        <w:t xml:space="preserve">7,5 </w:t>
      </w:r>
      <w:r>
        <w:rPr>
          <w:spacing w:val="-3"/>
        </w:rPr>
        <w:t xml:space="preserve">мин, </w:t>
      </w:r>
      <w:r>
        <w:t xml:space="preserve">а </w:t>
      </w:r>
      <w:r>
        <w:rPr>
          <w:spacing w:val="-3"/>
        </w:rPr>
        <w:t xml:space="preserve">весь автомобиль   </w:t>
      </w:r>
      <w:r>
        <w:rPr>
          <w:spacing w:val="1"/>
        </w:rPr>
        <w:t xml:space="preserve"> </w:t>
      </w:r>
      <w:r>
        <w:rPr>
          <w:spacing w:val="-3"/>
        </w:rPr>
        <w:t>оказывается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охвачен</w:t>
      </w:r>
      <w:proofErr w:type="gramEnd"/>
      <w:r>
        <w:t xml:space="preserve"> пламенем за 20 мин.</w:t>
      </w:r>
    </w:p>
    <w:p w:rsidR="004B7161" w:rsidRDefault="00A02634">
      <w:pPr>
        <w:pStyle w:val="a3"/>
        <w:ind w:right="106"/>
      </w:pPr>
      <w:r>
        <w:rPr>
          <w:spacing w:val="-3"/>
        </w:rPr>
        <w:t xml:space="preserve">Другая </w:t>
      </w:r>
      <w:r>
        <w:t xml:space="preserve">серия </w:t>
      </w:r>
      <w:r>
        <w:rPr>
          <w:spacing w:val="-3"/>
        </w:rPr>
        <w:t xml:space="preserve">экспериментов </w:t>
      </w:r>
      <w:r>
        <w:t xml:space="preserve">была </w:t>
      </w:r>
      <w:r>
        <w:rPr>
          <w:spacing w:val="-3"/>
        </w:rPr>
        <w:t xml:space="preserve">проведена </w:t>
      </w:r>
      <w:r>
        <w:t xml:space="preserve">в </w:t>
      </w:r>
      <w:r>
        <w:rPr>
          <w:spacing w:val="-3"/>
        </w:rPr>
        <w:t xml:space="preserve">нашей стране сотрудниками ВИПТШ. Пожар моделировался </w:t>
      </w:r>
      <w:r>
        <w:t xml:space="preserve">в </w:t>
      </w:r>
      <w:r>
        <w:rPr>
          <w:spacing w:val="-3"/>
        </w:rPr>
        <w:t xml:space="preserve">автомобиле "Жигули", </w:t>
      </w:r>
      <w:r>
        <w:t xml:space="preserve">очаг </w:t>
      </w:r>
      <w:r>
        <w:rPr>
          <w:spacing w:val="-3"/>
        </w:rPr>
        <w:t xml:space="preserve">располагался </w:t>
      </w:r>
      <w:r>
        <w:t xml:space="preserve">на </w:t>
      </w:r>
      <w:r>
        <w:rPr>
          <w:spacing w:val="-3"/>
        </w:rPr>
        <w:t xml:space="preserve">заднем сидении. Через </w:t>
      </w:r>
      <w:r>
        <w:t xml:space="preserve">6 мин </w:t>
      </w:r>
      <w:r>
        <w:rPr>
          <w:spacing w:val="-3"/>
        </w:rPr>
        <w:t xml:space="preserve">после начала горения произошло разрушение остекления салона; </w:t>
      </w:r>
      <w:r>
        <w:t xml:space="preserve">через 30 </w:t>
      </w:r>
      <w:r>
        <w:rPr>
          <w:spacing w:val="-3"/>
        </w:rPr>
        <w:t xml:space="preserve">мин загорелись моторный </w:t>
      </w:r>
      <w:r>
        <w:t xml:space="preserve">и </w:t>
      </w:r>
      <w:r>
        <w:rPr>
          <w:spacing w:val="-3"/>
        </w:rPr>
        <w:t xml:space="preserve">багажный отсеки; через  </w:t>
      </w:r>
      <w:r>
        <w:t xml:space="preserve">46 </w:t>
      </w:r>
      <w:r>
        <w:rPr>
          <w:spacing w:val="-3"/>
        </w:rPr>
        <w:t xml:space="preserve">мин пламенное горение закончилось, наблюдалось </w:t>
      </w:r>
      <w:r>
        <w:t xml:space="preserve">только </w:t>
      </w:r>
      <w:r>
        <w:rPr>
          <w:spacing w:val="-3"/>
        </w:rPr>
        <w:t xml:space="preserve">тление сидений, </w:t>
      </w:r>
      <w:r>
        <w:t>шин.</w:t>
      </w:r>
    </w:p>
    <w:p w:rsidR="004B7161" w:rsidRDefault="00A02634">
      <w:pPr>
        <w:pStyle w:val="a3"/>
        <w:ind w:right="108"/>
      </w:pPr>
      <w:r>
        <w:t>Загорание легкового автомобиля от внешнего источника тепла (пламени деревянного строения) происходит, по данным специалистов ВИПТШ, в следующем порядке:</w:t>
      </w:r>
    </w:p>
    <w:p w:rsidR="004B7161" w:rsidRDefault="00A02634">
      <w:pPr>
        <w:pStyle w:val="a3"/>
        <w:spacing w:before="2"/>
        <w:ind w:left="821" w:right="5510" w:firstLine="0"/>
        <w:jc w:val="left"/>
      </w:pPr>
      <w:r>
        <w:t>внешний слой краски; резиновые уплотнения стекол; шины;</w:t>
      </w:r>
    </w:p>
    <w:p w:rsidR="004B7161" w:rsidRDefault="00A02634">
      <w:pPr>
        <w:pStyle w:val="a3"/>
        <w:ind w:left="821" w:right="6099" w:firstLine="0"/>
        <w:jc w:val="left"/>
      </w:pPr>
      <w:r>
        <w:t>внутренний слой краски; материалы салона;</w:t>
      </w:r>
    </w:p>
    <w:p w:rsidR="004B7161" w:rsidRDefault="00A02634">
      <w:pPr>
        <w:pStyle w:val="a3"/>
        <w:spacing w:line="321" w:lineRule="exact"/>
        <w:ind w:left="821" w:right="31" w:firstLine="0"/>
        <w:jc w:val="left"/>
      </w:pPr>
      <w:r>
        <w:t>моторный и багажный отсеки.</w:t>
      </w:r>
    </w:p>
    <w:p w:rsidR="004B7161" w:rsidRDefault="00A02634">
      <w:pPr>
        <w:pStyle w:val="a3"/>
        <w:ind w:right="108"/>
      </w:pPr>
      <w:r>
        <w:t>Знать и учитывать такую последовательность загорания важно при установлении очага и причины пожара (см. далее). Отметим также, что горение в салоне при внешнем источнике тепла начинается после разрушения стекол и продолжается около 30 мин. Моторный и багажный отсеки загораются от салона.</w:t>
      </w:r>
    </w:p>
    <w:p w:rsidR="004B7161" w:rsidRDefault="00A02634">
      <w:pPr>
        <w:pStyle w:val="a3"/>
        <w:spacing w:before="3" w:line="322" w:lineRule="exact"/>
        <w:ind w:right="108"/>
      </w:pPr>
      <w:r>
        <w:rPr>
          <w:spacing w:val="-3"/>
        </w:rPr>
        <w:t xml:space="preserve">Загорание отдельных элементов автомобиля </w:t>
      </w:r>
      <w:r>
        <w:rPr>
          <w:spacing w:val="-2"/>
        </w:rPr>
        <w:t xml:space="preserve">при </w:t>
      </w:r>
      <w:r>
        <w:rPr>
          <w:spacing w:val="-3"/>
        </w:rPr>
        <w:t xml:space="preserve">тепловом </w:t>
      </w:r>
      <w:r>
        <w:t xml:space="preserve">потоке 25 </w:t>
      </w:r>
      <w:r>
        <w:rPr>
          <w:spacing w:val="-3"/>
        </w:rPr>
        <w:t>кВт/м</w:t>
      </w:r>
      <w:proofErr w:type="gramStart"/>
      <w:r>
        <w:rPr>
          <w:spacing w:val="-3"/>
          <w:position w:val="13"/>
          <w:sz w:val="18"/>
        </w:rPr>
        <w:t>2</w:t>
      </w:r>
      <w:proofErr w:type="gramEnd"/>
      <w:r>
        <w:rPr>
          <w:spacing w:val="-3"/>
          <w:position w:val="13"/>
          <w:sz w:val="18"/>
        </w:rPr>
        <w:t xml:space="preserve"> </w:t>
      </w:r>
      <w:r>
        <w:rPr>
          <w:spacing w:val="-3"/>
        </w:rPr>
        <w:t xml:space="preserve">происходит </w:t>
      </w:r>
      <w:r>
        <w:t xml:space="preserve">в </w:t>
      </w:r>
      <w:r>
        <w:rPr>
          <w:spacing w:val="-3"/>
        </w:rPr>
        <w:t xml:space="preserve">течение </w:t>
      </w:r>
      <w:r>
        <w:t xml:space="preserve">1-2 </w:t>
      </w:r>
      <w:r>
        <w:rPr>
          <w:spacing w:val="-3"/>
        </w:rPr>
        <w:t xml:space="preserve">мин. При непосредственном воздействии пламени загорание   лакокрасочного   покрытия,   </w:t>
      </w:r>
      <w:r>
        <w:t xml:space="preserve">шин,   </w:t>
      </w:r>
      <w:r>
        <w:rPr>
          <w:spacing w:val="-3"/>
        </w:rPr>
        <w:t xml:space="preserve">разрушение   стекол   происходит </w:t>
      </w:r>
      <w:r>
        <w:t>в</w:t>
      </w:r>
    </w:p>
    <w:p w:rsidR="004B7161" w:rsidRDefault="00A02634">
      <w:pPr>
        <w:pStyle w:val="a3"/>
        <w:spacing w:line="320" w:lineRule="exact"/>
        <w:ind w:right="31" w:firstLine="0"/>
        <w:jc w:val="left"/>
      </w:pPr>
      <w:r>
        <w:t>течение 0,5-1,0 мин.</w:t>
      </w:r>
    </w:p>
    <w:p w:rsidR="004B7161" w:rsidRDefault="00A02634">
      <w:pPr>
        <w:pStyle w:val="2"/>
        <w:numPr>
          <w:ilvl w:val="3"/>
          <w:numId w:val="11"/>
        </w:numPr>
        <w:tabs>
          <w:tab w:val="left" w:pos="1858"/>
        </w:tabs>
        <w:spacing w:line="240" w:lineRule="auto"/>
        <w:ind w:right="106" w:firstLine="709"/>
        <w:jc w:val="both"/>
      </w:pPr>
      <w:r>
        <w:rPr>
          <w:spacing w:val="-5"/>
        </w:rPr>
        <w:t xml:space="preserve">Экспертные возможности </w:t>
      </w:r>
      <w:r>
        <w:rPr>
          <w:spacing w:val="-4"/>
        </w:rPr>
        <w:t xml:space="preserve">при </w:t>
      </w:r>
      <w:r>
        <w:rPr>
          <w:spacing w:val="-5"/>
        </w:rPr>
        <w:t xml:space="preserve">исследовании пожара </w:t>
      </w:r>
      <w:r>
        <w:rPr>
          <w:spacing w:val="-4"/>
        </w:rPr>
        <w:t xml:space="preserve">на </w:t>
      </w:r>
      <w:r>
        <w:rPr>
          <w:spacing w:val="-6"/>
        </w:rPr>
        <w:t xml:space="preserve">автомобиле. Установление </w:t>
      </w:r>
      <w:r>
        <w:rPr>
          <w:spacing w:val="-5"/>
        </w:rPr>
        <w:t>очага</w:t>
      </w:r>
      <w:r>
        <w:rPr>
          <w:spacing w:val="17"/>
        </w:rPr>
        <w:t xml:space="preserve"> </w:t>
      </w:r>
      <w:r>
        <w:rPr>
          <w:spacing w:val="-6"/>
        </w:rPr>
        <w:t>пожара</w:t>
      </w:r>
    </w:p>
    <w:p w:rsidR="004B7161" w:rsidRDefault="00A02634">
      <w:pPr>
        <w:pStyle w:val="a3"/>
        <w:ind w:right="107"/>
      </w:pPr>
      <w:r>
        <w:t xml:space="preserve">Как и на любом другом объекте, на транспортном средстве </w:t>
      </w:r>
      <w:r>
        <w:rPr>
          <w:spacing w:val="-3"/>
        </w:rPr>
        <w:t xml:space="preserve">первым </w:t>
      </w:r>
      <w:r>
        <w:rPr>
          <w:spacing w:val="-4"/>
        </w:rPr>
        <w:t>этапом работы</w:t>
      </w:r>
      <w:r>
        <w:rPr>
          <w:spacing w:val="62"/>
        </w:rPr>
        <w:t xml:space="preserve"> </w:t>
      </w:r>
      <w:r>
        <w:t xml:space="preserve">по </w:t>
      </w:r>
      <w:r>
        <w:rPr>
          <w:spacing w:val="-4"/>
        </w:rPr>
        <w:t>установлению причины</w:t>
      </w:r>
      <w:r>
        <w:rPr>
          <w:spacing w:val="62"/>
        </w:rPr>
        <w:t xml:space="preserve"> </w:t>
      </w:r>
      <w:r>
        <w:rPr>
          <w:spacing w:val="-3"/>
        </w:rPr>
        <w:t xml:space="preserve">пожара </w:t>
      </w:r>
      <w:r>
        <w:t xml:space="preserve">является определение места </w:t>
      </w:r>
      <w:r>
        <w:rPr>
          <w:spacing w:val="2"/>
        </w:rPr>
        <w:t xml:space="preserve">его возникновения, </w:t>
      </w:r>
      <w:r>
        <w:t xml:space="preserve">т. е. очага </w:t>
      </w:r>
      <w:r>
        <w:rPr>
          <w:spacing w:val="-5"/>
        </w:rPr>
        <w:t>пожара.</w:t>
      </w:r>
    </w:p>
    <w:p w:rsidR="004B7161" w:rsidRDefault="00A02634">
      <w:pPr>
        <w:pStyle w:val="a3"/>
        <w:spacing w:before="2"/>
        <w:ind w:right="110"/>
      </w:pPr>
      <w:r>
        <w:t xml:space="preserve">На </w:t>
      </w:r>
      <w:r>
        <w:rPr>
          <w:spacing w:val="-4"/>
        </w:rPr>
        <w:t xml:space="preserve">легковом автомобиле установление </w:t>
      </w:r>
      <w:r>
        <w:rPr>
          <w:spacing w:val="-3"/>
        </w:rPr>
        <w:t xml:space="preserve">очага пожара </w:t>
      </w:r>
      <w:r>
        <w:t>начинается с выполнения "</w:t>
      </w:r>
      <w:proofErr w:type="gramStart"/>
      <w:r>
        <w:t>программы-минимум</w:t>
      </w:r>
      <w:proofErr w:type="gramEnd"/>
      <w:r>
        <w:t>" — выявления зоны наибольших  термических поражений в одном из трех</w:t>
      </w:r>
      <w:r>
        <w:rPr>
          <w:spacing w:val="33"/>
        </w:rPr>
        <w:t xml:space="preserve"> </w:t>
      </w:r>
      <w:r>
        <w:rPr>
          <w:spacing w:val="-5"/>
        </w:rPr>
        <w:t>отсеков:</w:t>
      </w:r>
    </w:p>
    <w:p w:rsidR="004B7161" w:rsidRDefault="00A02634">
      <w:pPr>
        <w:pStyle w:val="a3"/>
        <w:ind w:left="821" w:right="7063" w:firstLine="0"/>
        <w:jc w:val="left"/>
      </w:pPr>
      <w:r>
        <w:t xml:space="preserve">моторном </w:t>
      </w:r>
      <w:proofErr w:type="gramStart"/>
      <w:r>
        <w:t>отсеке</w:t>
      </w:r>
      <w:proofErr w:type="gramEnd"/>
      <w:r>
        <w:t>; салоне; багажнике.</w:t>
      </w:r>
    </w:p>
    <w:p w:rsidR="004B7161" w:rsidRDefault="00A02634">
      <w:pPr>
        <w:pStyle w:val="a3"/>
        <w:ind w:right="108"/>
      </w:pPr>
      <w:r>
        <w:t xml:space="preserve">Не </w:t>
      </w:r>
      <w:r>
        <w:rPr>
          <w:spacing w:val="-3"/>
        </w:rPr>
        <w:t xml:space="preserve">всегда, </w:t>
      </w:r>
      <w:r>
        <w:t xml:space="preserve">но на </w:t>
      </w:r>
      <w:r>
        <w:rPr>
          <w:spacing w:val="-3"/>
        </w:rPr>
        <w:t xml:space="preserve">большинстве пожаров </w:t>
      </w:r>
      <w:r>
        <w:t xml:space="preserve">в </w:t>
      </w:r>
      <w:r>
        <w:rPr>
          <w:spacing w:val="-3"/>
        </w:rPr>
        <w:t xml:space="preserve">автомобилях  сравнительный  анализ </w:t>
      </w:r>
      <w:r>
        <w:t xml:space="preserve">этих </w:t>
      </w:r>
      <w:r>
        <w:rPr>
          <w:spacing w:val="-3"/>
        </w:rPr>
        <w:t xml:space="preserve">трех </w:t>
      </w:r>
      <w:r>
        <w:t xml:space="preserve">зон </w:t>
      </w:r>
      <w:r>
        <w:rPr>
          <w:spacing w:val="-3"/>
        </w:rPr>
        <w:t xml:space="preserve">дает возможность выявить </w:t>
      </w:r>
      <w:r>
        <w:rPr>
          <w:spacing w:val="2"/>
        </w:rPr>
        <w:t xml:space="preserve">наиболее пострадавшую. Делается </w:t>
      </w:r>
      <w:r>
        <w:t xml:space="preserve">это </w:t>
      </w:r>
      <w:r>
        <w:rPr>
          <w:spacing w:val="2"/>
        </w:rPr>
        <w:t xml:space="preserve">путем </w:t>
      </w:r>
      <w:r>
        <w:rPr>
          <w:spacing w:val="3"/>
        </w:rPr>
        <w:t xml:space="preserve">визуального </w:t>
      </w:r>
      <w:r>
        <w:rPr>
          <w:spacing w:val="-3"/>
        </w:rPr>
        <w:t>осмотра</w:t>
      </w:r>
      <w:r>
        <w:rPr>
          <w:spacing w:val="55"/>
        </w:rPr>
        <w:t xml:space="preserve"> </w:t>
      </w:r>
      <w:r>
        <w:rPr>
          <w:spacing w:val="-3"/>
        </w:rPr>
        <w:t>автомобиля.</w:t>
      </w:r>
    </w:p>
    <w:p w:rsidR="004B7161" w:rsidRDefault="00A02634">
      <w:pPr>
        <w:pStyle w:val="a3"/>
        <w:ind w:right="107"/>
      </w:pPr>
      <w:r>
        <w:t xml:space="preserve">Если очаг пожара находится в салоне, то последний </w:t>
      </w:r>
      <w:r>
        <w:rPr>
          <w:spacing w:val="-3"/>
        </w:rPr>
        <w:t xml:space="preserve">выгорает </w:t>
      </w:r>
      <w:r>
        <w:rPr>
          <w:spacing w:val="-4"/>
        </w:rPr>
        <w:t xml:space="preserve">обычно </w:t>
      </w:r>
      <w:r>
        <w:rPr>
          <w:spacing w:val="-3"/>
        </w:rPr>
        <w:t xml:space="preserve">очень сильно, крыша </w:t>
      </w:r>
      <w:r>
        <w:rPr>
          <w:spacing w:val="-4"/>
        </w:rPr>
        <w:t xml:space="preserve">деформируется; моторный </w:t>
      </w:r>
      <w:r>
        <w:rPr>
          <w:spacing w:val="-3"/>
        </w:rPr>
        <w:t xml:space="preserve">отсек </w:t>
      </w:r>
      <w:r>
        <w:t xml:space="preserve">и </w:t>
      </w:r>
      <w:r>
        <w:rPr>
          <w:spacing w:val="-3"/>
        </w:rPr>
        <w:t xml:space="preserve">багажник могут частично или полностью обгореть, </w:t>
      </w:r>
      <w:r>
        <w:t xml:space="preserve">закоптиться, но </w:t>
      </w:r>
      <w:r>
        <w:rPr>
          <w:spacing w:val="-2"/>
        </w:rPr>
        <w:t xml:space="preserve">при </w:t>
      </w:r>
      <w:r>
        <w:t xml:space="preserve">этом сохраняются относительно лучше, нежели </w:t>
      </w:r>
      <w:r>
        <w:rPr>
          <w:spacing w:val="-3"/>
        </w:rPr>
        <w:t>салон.</w:t>
      </w:r>
    </w:p>
    <w:p w:rsidR="004B7161" w:rsidRDefault="00A02634">
      <w:pPr>
        <w:pStyle w:val="a3"/>
        <w:spacing w:before="2"/>
        <w:ind w:right="110"/>
      </w:pPr>
      <w:r>
        <w:rPr>
          <w:spacing w:val="4"/>
        </w:rPr>
        <w:t xml:space="preserve">Если очаг </w:t>
      </w:r>
      <w:r>
        <w:rPr>
          <w:spacing w:val="5"/>
        </w:rPr>
        <w:t xml:space="preserve">расположен </w:t>
      </w:r>
      <w:r>
        <w:t xml:space="preserve">в </w:t>
      </w:r>
      <w:r>
        <w:rPr>
          <w:spacing w:val="5"/>
        </w:rPr>
        <w:t xml:space="preserve">моторном отсеке, </w:t>
      </w:r>
      <w:r>
        <w:t xml:space="preserve">то в </w:t>
      </w:r>
      <w:r>
        <w:rPr>
          <w:spacing w:val="3"/>
        </w:rPr>
        <w:t xml:space="preserve">нем </w:t>
      </w:r>
      <w:r>
        <w:rPr>
          <w:spacing w:val="-3"/>
        </w:rPr>
        <w:t xml:space="preserve">обычно наблюдаются сильные сосредоточенные поражения, </w:t>
      </w:r>
      <w:r>
        <w:t xml:space="preserve">выгорание резиновых изделий, прокладок, расплавление  </w:t>
      </w:r>
      <w:r>
        <w:rPr>
          <w:spacing w:val="-3"/>
        </w:rPr>
        <w:t xml:space="preserve">силуминовых  деталей,  </w:t>
      </w:r>
      <w:r>
        <w:t xml:space="preserve">у </w:t>
      </w:r>
      <w:r>
        <w:rPr>
          <w:spacing w:val="-3"/>
        </w:rPr>
        <w:t xml:space="preserve">автомобилей  </w:t>
      </w:r>
      <w:r>
        <w:t xml:space="preserve">с </w:t>
      </w:r>
      <w:r>
        <w:rPr>
          <w:spacing w:val="-3"/>
        </w:rPr>
        <w:t>передним</w:t>
      </w:r>
      <w:r>
        <w:rPr>
          <w:spacing w:val="59"/>
        </w:rPr>
        <w:t xml:space="preserve"> </w:t>
      </w:r>
      <w:r>
        <w:rPr>
          <w:spacing w:val="-3"/>
        </w:rPr>
        <w:t>расположением</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двигателя чаще всего выгорают передние колеса, но лучше сохраняются задние. Горение может перейти в салон, салон выгорит, но багажник, особенно на периферийных участках, пострадает меньше.</w:t>
      </w:r>
    </w:p>
    <w:p w:rsidR="004B7161" w:rsidRDefault="00A02634">
      <w:pPr>
        <w:pStyle w:val="a3"/>
        <w:ind w:right="109"/>
      </w:pPr>
      <w:r>
        <w:t>При нахождении очага пожара в багажнике обычно выгорают багажник, салон, моторный же отсек только закоптиться, но более сильные поражения (в том числе расплавления) в нем возникают редко.</w:t>
      </w:r>
    </w:p>
    <w:p w:rsidR="004B7161" w:rsidRDefault="00A02634">
      <w:pPr>
        <w:pStyle w:val="a3"/>
        <w:ind w:right="114"/>
      </w:pPr>
      <w:r>
        <w:t xml:space="preserve">Конечно, перечисленные признаки сохраняются не всегда, машина, особенно если ее не тушили, может выгореть и до стального остова. Тем не </w:t>
      </w:r>
      <w:proofErr w:type="gramStart"/>
      <w:r>
        <w:t>менее</w:t>
      </w:r>
      <w:proofErr w:type="gramEnd"/>
      <w:r>
        <w:t xml:space="preserve"> попытаться дифференцировать три указанные зоны путем визуального осмотра обязательно надо.</w:t>
      </w:r>
    </w:p>
    <w:p w:rsidR="004B7161" w:rsidRDefault="00A02634">
      <w:pPr>
        <w:pStyle w:val="a3"/>
        <w:tabs>
          <w:tab w:val="left" w:pos="3292"/>
          <w:tab w:val="left" w:pos="5264"/>
          <w:tab w:val="left" w:pos="5957"/>
          <w:tab w:val="left" w:pos="7008"/>
          <w:tab w:val="left" w:pos="8172"/>
          <w:tab w:val="left" w:pos="9095"/>
        </w:tabs>
        <w:spacing w:before="2" w:line="322" w:lineRule="exact"/>
        <w:ind w:left="821" w:firstLine="0"/>
        <w:jc w:val="left"/>
        <w:rPr>
          <w:b/>
        </w:rPr>
      </w:pPr>
      <w:r>
        <w:t>Дополнительную</w:t>
      </w:r>
      <w:r>
        <w:tab/>
        <w:t>информацию</w:t>
      </w:r>
      <w:r>
        <w:tab/>
        <w:t>об</w:t>
      </w:r>
      <w:r>
        <w:tab/>
        <w:t>очаге</w:t>
      </w:r>
      <w:r>
        <w:tab/>
        <w:t>может</w:t>
      </w:r>
      <w:r>
        <w:tab/>
        <w:t>дать</w:t>
      </w:r>
      <w:r>
        <w:tab/>
      </w:r>
      <w:r>
        <w:rPr>
          <w:b/>
          <w:spacing w:val="-4"/>
        </w:rPr>
        <w:t>осмотр</w:t>
      </w:r>
    </w:p>
    <w:p w:rsidR="004B7161" w:rsidRDefault="00A02634">
      <w:pPr>
        <w:pStyle w:val="a3"/>
        <w:ind w:firstLine="0"/>
      </w:pPr>
      <w:r>
        <w:t>электропроводки автомобиля.</w:t>
      </w:r>
    </w:p>
    <w:p w:rsidR="004B7161" w:rsidRDefault="00A02634">
      <w:pPr>
        <w:pStyle w:val="a3"/>
        <w:ind w:right="111"/>
      </w:pPr>
      <w:r>
        <w:t>Выше, в главе 10, рассматривалось использование признаков аварийных режимов в электросетях при поисках очага пожара. Особенно полезно это на транспортных средствах. Вернемся к уже цитированным ранее авторам М. Дилплэйзу и Э. Восу и приведем еще один их пример, относящийся уже к легковому автомобилю.</w:t>
      </w:r>
    </w:p>
    <w:p w:rsidR="004B7161" w:rsidRDefault="00A02634">
      <w:pPr>
        <w:pStyle w:val="a3"/>
        <w:spacing w:before="2"/>
        <w:ind w:right="109"/>
      </w:pPr>
      <w:r>
        <w:t xml:space="preserve">Пример касается обычного автомобиля с генератором и аккумуляторной батареей в моторном отделении. Авторы указывают, что если при осмотре после пожара повреждения электрической дугой обнаруживаются возле фар или рулевого колеса, то можно констатировать, что пожар начался не в моторном отделении и не в приборной панели. Доказательство здесь строится методом от противного. Если предположить обратное - пожар, например, возник в моторном отсеке, — то обгорание проводов в моторном отсеке должно было привести к обесточиванию автомобиля </w:t>
      </w:r>
      <w:r>
        <w:rPr>
          <w:b/>
        </w:rPr>
        <w:t xml:space="preserve">раньше, </w:t>
      </w:r>
      <w:r>
        <w:t xml:space="preserve">чем горение выйдет за пределы моторного отсека. Поэтому, когда фронт пламени дойдет до передних фар или рулевой колонки, провода там явно будут не под напряжением. Но если там </w:t>
      </w:r>
      <w:proofErr w:type="gramStart"/>
      <w:r>
        <w:t>обнаружены</w:t>
      </w:r>
      <w:proofErr w:type="gramEnd"/>
      <w:r>
        <w:t xml:space="preserve"> дуговые оплавления, значит, горение возникло там раньше.</w:t>
      </w:r>
    </w:p>
    <w:p w:rsidR="004B7161" w:rsidRDefault="00A02634">
      <w:pPr>
        <w:pStyle w:val="a3"/>
        <w:spacing w:line="322" w:lineRule="exact"/>
        <w:ind w:left="821" w:right="31" w:firstLine="0"/>
        <w:jc w:val="left"/>
      </w:pPr>
      <w:r>
        <w:t>Аналогичным образом дело обстоит и с приборной панелью.</w:t>
      </w:r>
    </w:p>
    <w:p w:rsidR="004B7161" w:rsidRDefault="00A02634">
      <w:pPr>
        <w:pStyle w:val="a3"/>
        <w:spacing w:before="2"/>
        <w:ind w:right="109"/>
      </w:pPr>
      <w:r>
        <w:t xml:space="preserve">Список примеров такого рода можно продолжить, но их суть, видимо, </w:t>
      </w:r>
      <w:r>
        <w:rPr>
          <w:spacing w:val="-2"/>
        </w:rPr>
        <w:t xml:space="preserve">уже </w:t>
      </w:r>
      <w:r>
        <w:t>ясна - как и на всех прочих объектах, на обгоревших автомобилях очаг пожара следует</w:t>
      </w:r>
      <w:r>
        <w:rPr>
          <w:spacing w:val="-9"/>
        </w:rPr>
        <w:t xml:space="preserve"> </w:t>
      </w:r>
      <w:r>
        <w:t>искать</w:t>
      </w:r>
      <w:r>
        <w:rPr>
          <w:spacing w:val="-10"/>
        </w:rPr>
        <w:t xml:space="preserve"> </w:t>
      </w:r>
      <w:r>
        <w:t>в</w:t>
      </w:r>
      <w:r>
        <w:rPr>
          <w:spacing w:val="-10"/>
        </w:rPr>
        <w:t xml:space="preserve"> </w:t>
      </w:r>
      <w:r>
        <w:t>зоне</w:t>
      </w:r>
      <w:r>
        <w:rPr>
          <w:spacing w:val="-9"/>
        </w:rPr>
        <w:t xml:space="preserve"> </w:t>
      </w:r>
      <w:r>
        <w:t>нахождения</w:t>
      </w:r>
      <w:r>
        <w:rPr>
          <w:spacing w:val="-11"/>
        </w:rPr>
        <w:t xml:space="preserve"> </w:t>
      </w:r>
      <w:r>
        <w:t>оплавлений,</w:t>
      </w:r>
      <w:r>
        <w:rPr>
          <w:spacing w:val="-14"/>
        </w:rPr>
        <w:t xml:space="preserve"> </w:t>
      </w:r>
      <w:r>
        <w:rPr>
          <w:b/>
          <w:spacing w:val="-4"/>
        </w:rPr>
        <w:t>наиболее</w:t>
      </w:r>
      <w:r>
        <w:rPr>
          <w:b/>
          <w:spacing w:val="-17"/>
        </w:rPr>
        <w:t xml:space="preserve"> </w:t>
      </w:r>
      <w:r>
        <w:rPr>
          <w:b/>
          <w:spacing w:val="-4"/>
        </w:rPr>
        <w:t>удаленных</w:t>
      </w:r>
      <w:r>
        <w:rPr>
          <w:b/>
          <w:spacing w:val="-16"/>
        </w:rPr>
        <w:t xml:space="preserve"> </w:t>
      </w:r>
      <w:r>
        <w:t>от</w:t>
      </w:r>
      <w:r>
        <w:rPr>
          <w:spacing w:val="-9"/>
        </w:rPr>
        <w:t xml:space="preserve"> </w:t>
      </w:r>
      <w:r>
        <w:t>источника питания.</w:t>
      </w:r>
    </w:p>
    <w:p w:rsidR="004B7161" w:rsidRDefault="00A02634">
      <w:pPr>
        <w:pStyle w:val="2"/>
        <w:numPr>
          <w:ilvl w:val="3"/>
          <w:numId w:val="11"/>
        </w:numPr>
        <w:tabs>
          <w:tab w:val="left" w:pos="1850"/>
        </w:tabs>
        <w:spacing w:line="240" w:lineRule="auto"/>
        <w:ind w:right="111" w:firstLine="709"/>
        <w:jc w:val="both"/>
      </w:pPr>
      <w:r>
        <w:t xml:space="preserve">Установление причины пожара. Осмотр электросети и выявление </w:t>
      </w:r>
      <w:r>
        <w:rPr>
          <w:spacing w:val="-2"/>
        </w:rPr>
        <w:t xml:space="preserve">признаков </w:t>
      </w:r>
      <w:r>
        <w:t>ее причастности к возникновению</w:t>
      </w:r>
      <w:r>
        <w:rPr>
          <w:spacing w:val="-26"/>
        </w:rPr>
        <w:t xml:space="preserve"> </w:t>
      </w:r>
      <w:r>
        <w:t>пожара</w:t>
      </w:r>
    </w:p>
    <w:p w:rsidR="004B7161" w:rsidRDefault="00A02634">
      <w:pPr>
        <w:pStyle w:val="a3"/>
        <w:spacing w:line="242" w:lineRule="auto"/>
        <w:ind w:right="114"/>
      </w:pPr>
      <w:r>
        <w:t>Отработка версии причастности к возникновению пожара аварийного режима в электросети проводится по следующим этапам:</w:t>
      </w:r>
    </w:p>
    <w:p w:rsidR="004B7161" w:rsidRDefault="00A02634">
      <w:pPr>
        <w:pStyle w:val="a3"/>
        <w:spacing w:line="322" w:lineRule="exact"/>
        <w:ind w:right="113"/>
      </w:pPr>
      <w:r>
        <w:t>1. Осматриваются предохранители автомобиля (выясняется, какие из них перегорели, какие целые).</w:t>
      </w:r>
    </w:p>
    <w:p w:rsidR="004B7161" w:rsidRDefault="00A02634">
      <w:pPr>
        <w:pStyle w:val="a3"/>
        <w:ind w:right="110"/>
      </w:pPr>
      <w:r>
        <w:t xml:space="preserve">Если </w:t>
      </w:r>
      <w:r>
        <w:rPr>
          <w:spacing w:val="2"/>
        </w:rPr>
        <w:t xml:space="preserve">автомобиль загорелся </w:t>
      </w:r>
      <w:r>
        <w:t xml:space="preserve">на </w:t>
      </w:r>
      <w:r>
        <w:rPr>
          <w:spacing w:val="2"/>
        </w:rPr>
        <w:t xml:space="preserve">стоянке, </w:t>
      </w:r>
      <w:r>
        <w:t xml:space="preserve">то </w:t>
      </w:r>
      <w:r>
        <w:rPr>
          <w:spacing w:val="2"/>
        </w:rPr>
        <w:t xml:space="preserve">надо </w:t>
      </w:r>
      <w:r>
        <w:rPr>
          <w:spacing w:val="3"/>
        </w:rPr>
        <w:t xml:space="preserve">выяснить, </w:t>
      </w:r>
      <w:r>
        <w:t xml:space="preserve">есть ли в нем выключатель массы, и если есть, </w:t>
      </w:r>
      <w:proofErr w:type="gramStart"/>
      <w:r>
        <w:t>то</w:t>
      </w:r>
      <w:proofErr w:type="gramEnd"/>
      <w:r>
        <w:t xml:space="preserve"> в </w:t>
      </w:r>
      <w:r>
        <w:rPr>
          <w:spacing w:val="2"/>
        </w:rPr>
        <w:t xml:space="preserve">каком </w:t>
      </w:r>
      <w:r>
        <w:t xml:space="preserve">положении  он  находится (включено, выключено). Будет очень неудобно, если пожарный специалист  будет настаивать на "электротехнической версии", а потом выяснится, что машина </w:t>
      </w:r>
      <w:r>
        <w:rPr>
          <w:spacing w:val="-3"/>
        </w:rPr>
        <w:t>была</w:t>
      </w:r>
      <w:r>
        <w:rPr>
          <w:spacing w:val="-7"/>
        </w:rPr>
        <w:t xml:space="preserve"> </w:t>
      </w:r>
      <w:r>
        <w:rPr>
          <w:spacing w:val="-3"/>
        </w:rPr>
        <w:t>обесточена.</w:t>
      </w:r>
    </w:p>
    <w:p w:rsidR="004B7161" w:rsidRDefault="00A02634">
      <w:pPr>
        <w:pStyle w:val="a3"/>
        <w:spacing w:line="322" w:lineRule="exact"/>
        <w:ind w:left="821" w:right="31" w:firstLine="0"/>
        <w:jc w:val="left"/>
      </w:pPr>
      <w:r>
        <w:t xml:space="preserve">2.Устанавливается, есть ли </w:t>
      </w:r>
      <w:proofErr w:type="gramStart"/>
      <w:r>
        <w:t>дуговые</w:t>
      </w:r>
      <w:proofErr w:type="gramEnd"/>
      <w:r>
        <w:t xml:space="preserve"> оплавления на проводах.</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11"/>
      </w:pPr>
      <w:r>
        <w:lastRenderedPageBreak/>
        <w:t>Если есть, то желательно выяснить, к какой электрической цепи относится провод с оплавлениями. Особенно важно выяснить, относится провод к штатной электросети автомобиля или он принадлежит системе охранной сигнализации.</w:t>
      </w:r>
    </w:p>
    <w:p w:rsidR="004B7161" w:rsidRDefault="00A02634">
      <w:pPr>
        <w:pStyle w:val="a3"/>
        <w:ind w:right="108"/>
      </w:pPr>
      <w:r>
        <w:t>Если оплавлений несколько, то сопоставив их местонахождение со схемой электропитания автомобиля, надо определить оплавление, которое, как мы отметили выше, наиболее удалено от генератора (аккумулятора).</w:t>
      </w:r>
    </w:p>
    <w:p w:rsidR="004B7161" w:rsidRDefault="00A02634">
      <w:pPr>
        <w:pStyle w:val="a3"/>
        <w:ind w:right="107"/>
      </w:pPr>
      <w:r>
        <w:rPr>
          <w:spacing w:val="-11"/>
        </w:rPr>
        <w:t xml:space="preserve">3. </w:t>
      </w:r>
      <w:proofErr w:type="gramStart"/>
      <w:r>
        <w:rPr>
          <w:spacing w:val="-5"/>
        </w:rPr>
        <w:t xml:space="preserve">Дуговые </w:t>
      </w:r>
      <w:r>
        <w:rPr>
          <w:spacing w:val="-6"/>
        </w:rPr>
        <w:t xml:space="preserve">оплавления, </w:t>
      </w:r>
      <w:r>
        <w:t xml:space="preserve">в  </w:t>
      </w:r>
      <w:r>
        <w:rPr>
          <w:spacing w:val="-5"/>
        </w:rPr>
        <w:t xml:space="preserve">первую  очередь  наиболее  удаленное  </w:t>
      </w:r>
      <w:r>
        <w:t xml:space="preserve">от  </w:t>
      </w:r>
      <w:r>
        <w:rPr>
          <w:spacing w:val="-3"/>
        </w:rPr>
        <w:t xml:space="preserve">источника питания, следует изъять </w:t>
      </w:r>
      <w:r>
        <w:t xml:space="preserve">и </w:t>
      </w:r>
      <w:r>
        <w:rPr>
          <w:spacing w:val="-3"/>
        </w:rPr>
        <w:t xml:space="preserve">отправить </w:t>
      </w:r>
      <w:r>
        <w:t xml:space="preserve">на </w:t>
      </w:r>
      <w:r>
        <w:rPr>
          <w:spacing w:val="-3"/>
        </w:rPr>
        <w:t xml:space="preserve">исследование </w:t>
      </w:r>
      <w:r>
        <w:t xml:space="preserve">в </w:t>
      </w:r>
      <w:r>
        <w:rPr>
          <w:spacing w:val="-4"/>
        </w:rPr>
        <w:t>целях определения первичности (вторичности)</w:t>
      </w:r>
      <w:r>
        <w:rPr>
          <w:spacing w:val="13"/>
        </w:rPr>
        <w:t xml:space="preserve"> </w:t>
      </w:r>
      <w:r>
        <w:t>КЗ.</w:t>
      </w:r>
      <w:proofErr w:type="gramEnd"/>
    </w:p>
    <w:p w:rsidR="004B7161" w:rsidRDefault="00A02634">
      <w:pPr>
        <w:pStyle w:val="a3"/>
        <w:ind w:right="106"/>
      </w:pPr>
      <w:r>
        <w:rPr>
          <w:spacing w:val="5"/>
        </w:rPr>
        <w:t xml:space="preserve">Правила изъятия </w:t>
      </w:r>
      <w:r>
        <w:rPr>
          <w:spacing w:val="6"/>
        </w:rPr>
        <w:t>автомобильных</w:t>
      </w:r>
      <w:r>
        <w:rPr>
          <w:spacing w:val="82"/>
        </w:rPr>
        <w:t xml:space="preserve"> </w:t>
      </w:r>
      <w:r>
        <w:rPr>
          <w:spacing w:val="6"/>
        </w:rPr>
        <w:t>проводов</w:t>
      </w:r>
      <w:r>
        <w:rPr>
          <w:spacing w:val="82"/>
        </w:rPr>
        <w:t xml:space="preserve"> </w:t>
      </w:r>
      <w:r>
        <w:rPr>
          <w:spacing w:val="3"/>
        </w:rPr>
        <w:t xml:space="preserve">те </w:t>
      </w:r>
      <w:r>
        <w:rPr>
          <w:spacing w:val="4"/>
        </w:rPr>
        <w:t xml:space="preserve">же, </w:t>
      </w:r>
      <w:r>
        <w:rPr>
          <w:spacing w:val="3"/>
        </w:rPr>
        <w:t xml:space="preserve">что </w:t>
      </w:r>
      <w:r>
        <w:t xml:space="preserve">и </w:t>
      </w:r>
      <w:r>
        <w:rPr>
          <w:spacing w:val="-4"/>
        </w:rPr>
        <w:t xml:space="preserve">обычной электропроводки. </w:t>
      </w:r>
      <w:r>
        <w:t xml:space="preserve">И </w:t>
      </w:r>
      <w:r>
        <w:rPr>
          <w:spacing w:val="-4"/>
        </w:rPr>
        <w:t xml:space="preserve">исследуются </w:t>
      </w:r>
      <w:r>
        <w:rPr>
          <w:spacing w:val="-3"/>
        </w:rPr>
        <w:t xml:space="preserve">провода </w:t>
      </w:r>
      <w:r>
        <w:rPr>
          <w:spacing w:val="-4"/>
        </w:rPr>
        <w:t xml:space="preserve">теми </w:t>
      </w:r>
      <w:r>
        <w:t xml:space="preserve">же </w:t>
      </w:r>
      <w:r>
        <w:rPr>
          <w:spacing w:val="-5"/>
        </w:rPr>
        <w:t xml:space="preserve">методами </w:t>
      </w:r>
      <w:r>
        <w:t xml:space="preserve">— </w:t>
      </w:r>
      <w:r>
        <w:rPr>
          <w:spacing w:val="-5"/>
        </w:rPr>
        <w:t xml:space="preserve">металлографией </w:t>
      </w:r>
      <w:r>
        <w:t xml:space="preserve">и </w:t>
      </w:r>
      <w:r>
        <w:rPr>
          <w:spacing w:val="-5"/>
        </w:rPr>
        <w:t>рентгеноструктурным анализом.</w:t>
      </w:r>
    </w:p>
    <w:p w:rsidR="004B7161" w:rsidRDefault="00A02634">
      <w:pPr>
        <w:pStyle w:val="2"/>
        <w:numPr>
          <w:ilvl w:val="3"/>
          <w:numId w:val="11"/>
        </w:numPr>
        <w:tabs>
          <w:tab w:val="left" w:pos="1640"/>
        </w:tabs>
        <w:ind w:left="1639" w:hanging="818"/>
      </w:pPr>
      <w:r>
        <w:rPr>
          <w:spacing w:val="-4"/>
        </w:rPr>
        <w:t>Анализ версии воспламенения топлива при</w:t>
      </w:r>
      <w:r>
        <w:rPr>
          <w:spacing w:val="21"/>
        </w:rPr>
        <w:t xml:space="preserve"> </w:t>
      </w:r>
      <w:r>
        <w:rPr>
          <w:spacing w:val="-4"/>
        </w:rPr>
        <w:t>утечке</w:t>
      </w:r>
    </w:p>
    <w:p w:rsidR="004B7161" w:rsidRDefault="00A02634">
      <w:pPr>
        <w:pStyle w:val="a3"/>
        <w:ind w:right="104"/>
      </w:pPr>
      <w:r>
        <w:t>Как отмечалось выше, утечка топлива в автомобиле может являться причиной пожара. Действительно, температура выпускного тракта автомобиля 710-770</w:t>
      </w:r>
      <w:proofErr w:type="gramStart"/>
      <w:r>
        <w:t>°С</w:t>
      </w:r>
      <w:proofErr w:type="gramEnd"/>
      <w:r>
        <w:t>, а температура самовоспламенения бензина — 573°С, дизтоплива — 623°С, моторного масла — 613°С. Казалось бы, при их попадании на горячие трубы коллектора воспламенение неизбежно. Но оно возможно только при определенных условиях.</w:t>
      </w:r>
    </w:p>
    <w:p w:rsidR="004B7161" w:rsidRDefault="00A02634">
      <w:pPr>
        <w:pStyle w:val="a3"/>
        <w:ind w:right="103"/>
      </w:pPr>
      <w:proofErr w:type="gramStart"/>
      <w:r>
        <w:t xml:space="preserve">По данным специалистов ВИПТШ (Исхаков Х.И. и др. </w:t>
      </w:r>
      <w:r>
        <w:rPr>
          <w:spacing w:val="-4"/>
        </w:rPr>
        <w:t>Пожарная безопасность</w:t>
      </w:r>
      <w:r>
        <w:rPr>
          <w:spacing w:val="62"/>
        </w:rPr>
        <w:t xml:space="preserve"> </w:t>
      </w:r>
      <w:r>
        <w:rPr>
          <w:spacing w:val="-4"/>
        </w:rPr>
        <w:t>автомобиля.</w:t>
      </w:r>
      <w:proofErr w:type="gramEnd"/>
      <w:r>
        <w:rPr>
          <w:spacing w:val="62"/>
        </w:rPr>
        <w:t xml:space="preserve"> </w:t>
      </w:r>
      <w:r>
        <w:t xml:space="preserve">— </w:t>
      </w:r>
      <w:r>
        <w:rPr>
          <w:spacing w:val="-3"/>
        </w:rPr>
        <w:t xml:space="preserve">М.: </w:t>
      </w:r>
      <w:r>
        <w:rPr>
          <w:spacing w:val="-4"/>
        </w:rPr>
        <w:t>Транспорт,</w:t>
      </w:r>
      <w:r>
        <w:rPr>
          <w:spacing w:val="62"/>
        </w:rPr>
        <w:t xml:space="preserve"> </w:t>
      </w:r>
      <w:r>
        <w:rPr>
          <w:spacing w:val="-3"/>
        </w:rPr>
        <w:t xml:space="preserve">1987), </w:t>
      </w:r>
      <w:r>
        <w:t xml:space="preserve">бензин, действительно, воспламеняется при истечении на </w:t>
      </w:r>
      <w:r>
        <w:rPr>
          <w:spacing w:val="-5"/>
        </w:rPr>
        <w:t xml:space="preserve">нагретую </w:t>
      </w:r>
      <w:r>
        <w:rPr>
          <w:spacing w:val="-6"/>
        </w:rPr>
        <w:t xml:space="preserve">поверхность </w:t>
      </w:r>
      <w:r>
        <w:rPr>
          <w:spacing w:val="-4"/>
        </w:rPr>
        <w:t xml:space="preserve">(в </w:t>
      </w:r>
      <w:r>
        <w:rPr>
          <w:spacing w:val="-7"/>
        </w:rPr>
        <w:t xml:space="preserve">экспериментах </w:t>
      </w:r>
      <w:r>
        <w:rPr>
          <w:spacing w:val="-4"/>
        </w:rPr>
        <w:t>ее</w:t>
      </w:r>
      <w:r>
        <w:rPr>
          <w:spacing w:val="62"/>
        </w:rPr>
        <w:t xml:space="preserve"> </w:t>
      </w:r>
      <w:r>
        <w:rPr>
          <w:spacing w:val="-7"/>
        </w:rPr>
        <w:t xml:space="preserve">температура составляла </w:t>
      </w:r>
      <w:r>
        <w:rPr>
          <w:spacing w:val="-4"/>
        </w:rPr>
        <w:t xml:space="preserve">290-310°С), </w:t>
      </w:r>
      <w:r>
        <w:t xml:space="preserve">но </w:t>
      </w:r>
      <w:r>
        <w:rPr>
          <w:spacing w:val="-4"/>
        </w:rPr>
        <w:t>только</w:t>
      </w:r>
      <w:r>
        <w:rPr>
          <w:spacing w:val="62"/>
        </w:rPr>
        <w:t xml:space="preserve"> </w:t>
      </w:r>
      <w:r>
        <w:rPr>
          <w:spacing w:val="-3"/>
        </w:rPr>
        <w:t xml:space="preserve">при </w:t>
      </w:r>
      <w:r>
        <w:rPr>
          <w:b/>
          <w:spacing w:val="-4"/>
        </w:rPr>
        <w:t>струйном</w:t>
      </w:r>
      <w:r>
        <w:rPr>
          <w:b/>
          <w:spacing w:val="62"/>
        </w:rPr>
        <w:t xml:space="preserve"> </w:t>
      </w:r>
      <w:r>
        <w:rPr>
          <w:spacing w:val="-4"/>
        </w:rPr>
        <w:t xml:space="preserve">истечении, </w:t>
      </w:r>
      <w:r>
        <w:rPr>
          <w:spacing w:val="-3"/>
        </w:rPr>
        <w:t xml:space="preserve">при </w:t>
      </w:r>
      <w:r>
        <w:rPr>
          <w:spacing w:val="-4"/>
        </w:rPr>
        <w:t xml:space="preserve">скорости </w:t>
      </w:r>
      <w:r>
        <w:t>более 50-60 г/</w:t>
      </w:r>
      <w:proofErr w:type="gramStart"/>
      <w:r>
        <w:t>с</w:t>
      </w:r>
      <w:proofErr w:type="gramEnd"/>
      <w:r>
        <w:t xml:space="preserve">. </w:t>
      </w:r>
      <w:proofErr w:type="gramStart"/>
      <w:r>
        <w:rPr>
          <w:spacing w:val="-2"/>
        </w:rPr>
        <w:t>При</w:t>
      </w:r>
      <w:proofErr w:type="gramEnd"/>
      <w:r>
        <w:rPr>
          <w:spacing w:val="-2"/>
        </w:rPr>
        <w:t xml:space="preserve"> </w:t>
      </w:r>
      <w:r>
        <w:t xml:space="preserve">попадании на нагретую поверхность отдельных капель они просто интенсивно испаряются и топливо </w:t>
      </w:r>
      <w:r>
        <w:rPr>
          <w:spacing w:val="3"/>
        </w:rPr>
        <w:t xml:space="preserve">не </w:t>
      </w:r>
      <w:r>
        <w:rPr>
          <w:spacing w:val="5"/>
        </w:rPr>
        <w:t xml:space="preserve">воспламеняется. Установлено, что </w:t>
      </w:r>
      <w:r>
        <w:rPr>
          <w:spacing w:val="4"/>
        </w:rPr>
        <w:t xml:space="preserve">при </w:t>
      </w:r>
      <w:r>
        <w:rPr>
          <w:spacing w:val="5"/>
        </w:rPr>
        <w:t xml:space="preserve">частоте падения </w:t>
      </w:r>
      <w:r>
        <w:rPr>
          <w:spacing w:val="2"/>
        </w:rPr>
        <w:t xml:space="preserve">до </w:t>
      </w:r>
      <w:r>
        <w:t xml:space="preserve">60 капель/мин каждая следующая капля </w:t>
      </w:r>
      <w:r>
        <w:rPr>
          <w:spacing w:val="2"/>
        </w:rPr>
        <w:t xml:space="preserve">падает </w:t>
      </w:r>
      <w:r>
        <w:t>практически на сухую</w:t>
      </w:r>
      <w:r>
        <w:rPr>
          <w:spacing w:val="61"/>
        </w:rPr>
        <w:t xml:space="preserve"> </w:t>
      </w:r>
      <w:r>
        <w:t>поверхность.</w:t>
      </w:r>
    </w:p>
    <w:p w:rsidR="004B7161" w:rsidRDefault="00A02634">
      <w:pPr>
        <w:pStyle w:val="a3"/>
        <w:ind w:right="110"/>
      </w:pPr>
      <w:r>
        <w:t>Конечно, если бы такое испарение происходило в закрытом пространстве, то при достижении концентрации паров выше НКПР могла бы произойти вспышка. Но в автомобиле, к счастью, таких закрытых зон нет, ниша двигателя не герметизирована, продувается воздухом, а потому маловероятно, что концентрация паров топлива сможет достичь опасных значений.</w:t>
      </w:r>
    </w:p>
    <w:p w:rsidR="004B7161" w:rsidRDefault="00A02634">
      <w:pPr>
        <w:pStyle w:val="a3"/>
        <w:ind w:right="115"/>
      </w:pPr>
      <w:r>
        <w:t xml:space="preserve">Из вышесказанного следует вывод — при случайной или аварийной разгерметизации топливной системы и капельном истечении топлива пожар в автомобиле с карбюраторным </w:t>
      </w:r>
      <w:r>
        <w:rPr>
          <w:spacing w:val="2"/>
        </w:rPr>
        <w:t xml:space="preserve">двигателем </w:t>
      </w:r>
      <w:r>
        <w:rPr>
          <w:spacing w:val="4"/>
        </w:rPr>
        <w:t xml:space="preserve">маловероятен.  </w:t>
      </w:r>
      <w:r>
        <w:rPr>
          <w:spacing w:val="3"/>
        </w:rPr>
        <w:t>Для</w:t>
      </w:r>
      <w:r>
        <w:rPr>
          <w:spacing w:val="76"/>
        </w:rPr>
        <w:t xml:space="preserve"> </w:t>
      </w:r>
      <w:r>
        <w:rPr>
          <w:spacing w:val="4"/>
        </w:rPr>
        <w:t xml:space="preserve">возгорания </w:t>
      </w:r>
      <w:r>
        <w:rPr>
          <w:spacing w:val="3"/>
        </w:rPr>
        <w:t xml:space="preserve">нужно </w:t>
      </w:r>
      <w:r>
        <w:rPr>
          <w:spacing w:val="4"/>
        </w:rPr>
        <w:t>струйное истечение</w:t>
      </w:r>
      <w:r>
        <w:rPr>
          <w:spacing w:val="56"/>
        </w:rPr>
        <w:t xml:space="preserve"> </w:t>
      </w:r>
      <w:r>
        <w:t>бензина.</w:t>
      </w:r>
    </w:p>
    <w:p w:rsidR="004B7161" w:rsidRDefault="00A02634">
      <w:pPr>
        <w:spacing w:before="2"/>
        <w:ind w:left="112" w:right="103" w:firstLine="708"/>
        <w:jc w:val="both"/>
        <w:rPr>
          <w:i/>
          <w:sz w:val="28"/>
        </w:rPr>
      </w:pPr>
      <w:r>
        <w:rPr>
          <w:i/>
          <w:sz w:val="28"/>
        </w:rPr>
        <w:t xml:space="preserve">Сошлемся на пример, который приводят английские эксперты. Они сообщают о расследовании трех пожаров в моторном </w:t>
      </w:r>
      <w:r>
        <w:rPr>
          <w:i/>
          <w:spacing w:val="-5"/>
          <w:sz w:val="28"/>
        </w:rPr>
        <w:t xml:space="preserve">отсеке автомобилей "Кадиллак" </w:t>
      </w:r>
      <w:r>
        <w:rPr>
          <w:i/>
          <w:sz w:val="28"/>
        </w:rPr>
        <w:t xml:space="preserve">с </w:t>
      </w:r>
      <w:r>
        <w:rPr>
          <w:i/>
          <w:spacing w:val="-5"/>
          <w:sz w:val="28"/>
        </w:rPr>
        <w:t xml:space="preserve">двигателями </w:t>
      </w:r>
      <w:r>
        <w:rPr>
          <w:i/>
          <w:spacing w:val="-4"/>
          <w:sz w:val="28"/>
        </w:rPr>
        <w:t xml:space="preserve">объемом </w:t>
      </w:r>
      <w:r>
        <w:rPr>
          <w:i/>
          <w:sz w:val="28"/>
        </w:rPr>
        <w:t xml:space="preserve">цилиндров 4,5 и 4,1 л и с принудительным впрыском топлива. </w:t>
      </w:r>
      <w:r>
        <w:rPr>
          <w:i/>
          <w:spacing w:val="4"/>
          <w:sz w:val="28"/>
        </w:rPr>
        <w:t xml:space="preserve">Пожары </w:t>
      </w:r>
      <w:r>
        <w:rPr>
          <w:i/>
          <w:spacing w:val="6"/>
          <w:sz w:val="28"/>
        </w:rPr>
        <w:t xml:space="preserve">происходили </w:t>
      </w:r>
      <w:r>
        <w:rPr>
          <w:i/>
          <w:sz w:val="28"/>
        </w:rPr>
        <w:t xml:space="preserve">в </w:t>
      </w:r>
      <w:r>
        <w:rPr>
          <w:i/>
          <w:spacing w:val="5"/>
          <w:sz w:val="28"/>
        </w:rPr>
        <w:t xml:space="preserve">двух случаях при движении </w:t>
      </w:r>
      <w:r>
        <w:rPr>
          <w:i/>
          <w:spacing w:val="6"/>
          <w:sz w:val="28"/>
        </w:rPr>
        <w:t xml:space="preserve">автомобиля, </w:t>
      </w:r>
      <w:r>
        <w:rPr>
          <w:i/>
          <w:sz w:val="28"/>
        </w:rPr>
        <w:t xml:space="preserve">в </w:t>
      </w:r>
      <w:r>
        <w:rPr>
          <w:i/>
          <w:spacing w:val="4"/>
          <w:sz w:val="28"/>
        </w:rPr>
        <w:t xml:space="preserve">одном </w:t>
      </w:r>
      <w:r>
        <w:rPr>
          <w:i/>
          <w:sz w:val="28"/>
        </w:rPr>
        <w:t xml:space="preserve">— </w:t>
      </w:r>
      <w:r>
        <w:rPr>
          <w:i/>
          <w:spacing w:val="3"/>
          <w:sz w:val="28"/>
        </w:rPr>
        <w:t xml:space="preserve">через </w:t>
      </w:r>
      <w:r>
        <w:rPr>
          <w:i/>
          <w:spacing w:val="4"/>
          <w:sz w:val="28"/>
        </w:rPr>
        <w:t xml:space="preserve">несколько минут </w:t>
      </w:r>
      <w:r>
        <w:rPr>
          <w:i/>
          <w:spacing w:val="3"/>
          <w:sz w:val="28"/>
        </w:rPr>
        <w:t xml:space="preserve">после </w:t>
      </w:r>
      <w:r>
        <w:rPr>
          <w:i/>
          <w:spacing w:val="4"/>
          <w:sz w:val="28"/>
        </w:rPr>
        <w:t xml:space="preserve">постановки </w:t>
      </w:r>
      <w:r>
        <w:rPr>
          <w:i/>
          <w:spacing w:val="3"/>
          <w:sz w:val="28"/>
        </w:rPr>
        <w:t xml:space="preserve">в. </w:t>
      </w:r>
      <w:r>
        <w:rPr>
          <w:i/>
          <w:spacing w:val="4"/>
          <w:sz w:val="28"/>
        </w:rPr>
        <w:t xml:space="preserve">гараж. </w:t>
      </w:r>
      <w:r>
        <w:rPr>
          <w:i/>
          <w:sz w:val="28"/>
        </w:rPr>
        <w:t xml:space="preserve">В </w:t>
      </w:r>
      <w:r>
        <w:rPr>
          <w:i/>
          <w:spacing w:val="-5"/>
          <w:sz w:val="28"/>
        </w:rPr>
        <w:t xml:space="preserve">остальном </w:t>
      </w:r>
      <w:r>
        <w:rPr>
          <w:i/>
          <w:spacing w:val="-4"/>
          <w:sz w:val="28"/>
        </w:rPr>
        <w:t xml:space="preserve">пожары были похожи </w:t>
      </w:r>
      <w:r>
        <w:rPr>
          <w:i/>
          <w:sz w:val="28"/>
        </w:rPr>
        <w:t xml:space="preserve">- </w:t>
      </w:r>
      <w:r>
        <w:rPr>
          <w:i/>
          <w:spacing w:val="-5"/>
          <w:sz w:val="28"/>
        </w:rPr>
        <w:t xml:space="preserve">основной </w:t>
      </w:r>
      <w:r>
        <w:rPr>
          <w:i/>
          <w:spacing w:val="-4"/>
          <w:sz w:val="28"/>
        </w:rPr>
        <w:t xml:space="preserve">очаг горения </w:t>
      </w:r>
      <w:r>
        <w:rPr>
          <w:i/>
          <w:sz w:val="28"/>
        </w:rPr>
        <w:t xml:space="preserve">располагался в нижней части моторного отсека, там, где проходили 2 </w:t>
      </w:r>
      <w:r>
        <w:rPr>
          <w:i/>
          <w:spacing w:val="-3"/>
          <w:sz w:val="28"/>
        </w:rPr>
        <w:t xml:space="preserve">топливопровода </w:t>
      </w:r>
      <w:r>
        <w:rPr>
          <w:i/>
          <w:sz w:val="28"/>
        </w:rPr>
        <w:t xml:space="preserve">к </w:t>
      </w:r>
      <w:r>
        <w:rPr>
          <w:i/>
          <w:spacing w:val="-3"/>
          <w:sz w:val="28"/>
        </w:rPr>
        <w:t xml:space="preserve">топливонасосу. </w:t>
      </w:r>
      <w:r>
        <w:rPr>
          <w:i/>
          <w:sz w:val="28"/>
        </w:rPr>
        <w:t xml:space="preserve">Во </w:t>
      </w:r>
      <w:r>
        <w:rPr>
          <w:i/>
          <w:spacing w:val="-3"/>
          <w:sz w:val="28"/>
        </w:rPr>
        <w:t xml:space="preserve">всех случаях эластичные шланги топливопроводов полностью сгорели.  Анализ  показал,  </w:t>
      </w:r>
      <w:r>
        <w:rPr>
          <w:i/>
          <w:spacing w:val="-2"/>
          <w:sz w:val="28"/>
        </w:rPr>
        <w:t xml:space="preserve">что  </w:t>
      </w:r>
      <w:r>
        <w:rPr>
          <w:i/>
          <w:spacing w:val="-4"/>
          <w:sz w:val="28"/>
        </w:rPr>
        <w:t xml:space="preserve">электрооборудование  было  исправно,  топливо   </w:t>
      </w:r>
      <w:r>
        <w:rPr>
          <w:i/>
          <w:spacing w:val="9"/>
          <w:sz w:val="28"/>
        </w:rPr>
        <w:t xml:space="preserve"> </w:t>
      </w:r>
      <w:r>
        <w:rPr>
          <w:i/>
          <w:sz w:val="28"/>
        </w:rPr>
        <w:t>и</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8"/>
        <w:jc w:val="both"/>
        <w:rPr>
          <w:i/>
          <w:sz w:val="28"/>
        </w:rPr>
      </w:pPr>
      <w:r>
        <w:rPr>
          <w:i/>
          <w:spacing w:val="-4"/>
          <w:sz w:val="28"/>
        </w:rPr>
        <w:lastRenderedPageBreak/>
        <w:t xml:space="preserve">трансмиссионные </w:t>
      </w:r>
      <w:r>
        <w:rPr>
          <w:i/>
          <w:spacing w:val="-3"/>
          <w:sz w:val="28"/>
        </w:rPr>
        <w:t xml:space="preserve">жидкости соответствовали стандартам. Наиболее  вероятной </w:t>
      </w:r>
      <w:r>
        <w:rPr>
          <w:i/>
          <w:spacing w:val="11"/>
          <w:sz w:val="28"/>
        </w:rPr>
        <w:t xml:space="preserve">причиной пожара являлось </w:t>
      </w:r>
      <w:r>
        <w:rPr>
          <w:i/>
          <w:spacing w:val="12"/>
          <w:sz w:val="28"/>
        </w:rPr>
        <w:t xml:space="preserve">отсоединение </w:t>
      </w:r>
      <w:r>
        <w:rPr>
          <w:i/>
          <w:spacing w:val="11"/>
          <w:sz w:val="28"/>
        </w:rPr>
        <w:t xml:space="preserve">гибкого шланга </w:t>
      </w:r>
      <w:r>
        <w:rPr>
          <w:i/>
          <w:sz w:val="28"/>
        </w:rPr>
        <w:t xml:space="preserve">от металлического топливопровода, которое привело к утечке </w:t>
      </w:r>
      <w:r>
        <w:rPr>
          <w:i/>
          <w:spacing w:val="-3"/>
          <w:sz w:val="28"/>
        </w:rPr>
        <w:t xml:space="preserve">топлива </w:t>
      </w:r>
      <w:r>
        <w:rPr>
          <w:i/>
          <w:sz w:val="28"/>
        </w:rPr>
        <w:t xml:space="preserve">и </w:t>
      </w:r>
      <w:r>
        <w:rPr>
          <w:i/>
          <w:spacing w:val="-3"/>
          <w:sz w:val="28"/>
        </w:rPr>
        <w:t xml:space="preserve">попаданию </w:t>
      </w:r>
      <w:r>
        <w:rPr>
          <w:i/>
          <w:sz w:val="28"/>
        </w:rPr>
        <w:t xml:space="preserve">его на </w:t>
      </w:r>
      <w:r>
        <w:rPr>
          <w:i/>
          <w:spacing w:val="-3"/>
          <w:sz w:val="28"/>
        </w:rPr>
        <w:t xml:space="preserve">выхлопную трубу </w:t>
      </w:r>
      <w:r>
        <w:rPr>
          <w:i/>
          <w:sz w:val="28"/>
        </w:rPr>
        <w:t xml:space="preserve">с </w:t>
      </w:r>
      <w:r>
        <w:rPr>
          <w:i/>
          <w:spacing w:val="-3"/>
          <w:sz w:val="28"/>
        </w:rPr>
        <w:t>последующим</w:t>
      </w:r>
      <w:r>
        <w:rPr>
          <w:i/>
          <w:spacing w:val="14"/>
          <w:sz w:val="28"/>
        </w:rPr>
        <w:t xml:space="preserve"> </w:t>
      </w:r>
      <w:r>
        <w:rPr>
          <w:i/>
          <w:spacing w:val="-4"/>
          <w:sz w:val="28"/>
        </w:rPr>
        <w:t>самовоспламенением.</w:t>
      </w:r>
    </w:p>
    <w:p w:rsidR="004B7161" w:rsidRDefault="00A02634">
      <w:pPr>
        <w:pStyle w:val="a3"/>
        <w:spacing w:before="2"/>
        <w:ind w:right="110"/>
      </w:pPr>
      <w:r>
        <w:t xml:space="preserve">В отличие от бензина, загорание вытекших </w:t>
      </w:r>
      <w:r>
        <w:rPr>
          <w:b/>
        </w:rPr>
        <w:t xml:space="preserve">жидкостей из гидросистем, масел и дизтоплива </w:t>
      </w:r>
      <w:r>
        <w:t xml:space="preserve">при </w:t>
      </w:r>
      <w:r>
        <w:rPr>
          <w:spacing w:val="-2"/>
        </w:rPr>
        <w:t xml:space="preserve">попадании </w:t>
      </w:r>
      <w:r>
        <w:t xml:space="preserve">на высоконагретые поверхности </w:t>
      </w:r>
      <w:r>
        <w:rPr>
          <w:spacing w:val="2"/>
        </w:rPr>
        <w:t xml:space="preserve">двигателя  </w:t>
      </w:r>
      <w:r>
        <w:t xml:space="preserve">и турбокомпрессора при </w:t>
      </w:r>
      <w:r>
        <w:rPr>
          <w:spacing w:val="2"/>
        </w:rPr>
        <w:t xml:space="preserve">нарушении </w:t>
      </w:r>
      <w:r>
        <w:t xml:space="preserve">герметичности арматуры </w:t>
      </w:r>
      <w:r>
        <w:rPr>
          <w:spacing w:val="2"/>
        </w:rPr>
        <w:t xml:space="preserve">гидросистем </w:t>
      </w:r>
      <w:r>
        <w:t xml:space="preserve">и </w:t>
      </w:r>
      <w:r>
        <w:rPr>
          <w:spacing w:val="2"/>
        </w:rPr>
        <w:t xml:space="preserve">маслотопливопроводов возможно. Это, кстати, основная причина загорания </w:t>
      </w:r>
      <w:r>
        <w:t>большегрузных</w:t>
      </w:r>
      <w:r>
        <w:rPr>
          <w:spacing w:val="38"/>
        </w:rPr>
        <w:t xml:space="preserve"> </w:t>
      </w:r>
      <w:r>
        <w:rPr>
          <w:spacing w:val="2"/>
        </w:rPr>
        <w:t>автомобилей.</w:t>
      </w:r>
    </w:p>
    <w:p w:rsidR="004B7161" w:rsidRDefault="00A02634">
      <w:pPr>
        <w:pStyle w:val="a3"/>
        <w:ind w:right="112"/>
      </w:pPr>
      <w:r>
        <w:t xml:space="preserve">Версии загорания протекшего топлива от других </w:t>
      </w:r>
      <w:r>
        <w:rPr>
          <w:spacing w:val="6"/>
        </w:rPr>
        <w:t xml:space="preserve">источников </w:t>
      </w:r>
      <w:r>
        <w:rPr>
          <w:spacing w:val="8"/>
        </w:rPr>
        <w:t xml:space="preserve">зажигания, </w:t>
      </w:r>
      <w:r>
        <w:rPr>
          <w:spacing w:val="6"/>
        </w:rPr>
        <w:t xml:space="preserve">как </w:t>
      </w:r>
      <w:r>
        <w:rPr>
          <w:spacing w:val="8"/>
        </w:rPr>
        <w:t xml:space="preserve">правило, </w:t>
      </w:r>
      <w:r>
        <w:rPr>
          <w:spacing w:val="5"/>
        </w:rPr>
        <w:t xml:space="preserve">не </w:t>
      </w:r>
      <w:r>
        <w:rPr>
          <w:spacing w:val="8"/>
        </w:rPr>
        <w:t xml:space="preserve">рассматриваются. </w:t>
      </w:r>
      <w:r>
        <w:rPr>
          <w:spacing w:val="7"/>
        </w:rPr>
        <w:t xml:space="preserve">Например, </w:t>
      </w:r>
      <w:r>
        <w:t xml:space="preserve">в </w:t>
      </w:r>
      <w:r>
        <w:rPr>
          <w:spacing w:val="3"/>
        </w:rPr>
        <w:t xml:space="preserve">моторном отсеке автомобиля нет достаточных условий </w:t>
      </w:r>
      <w:r>
        <w:t xml:space="preserve">для существования источника статического электричества достаточной мощности. Поэтому </w:t>
      </w:r>
      <w:r>
        <w:rPr>
          <w:spacing w:val="2"/>
        </w:rPr>
        <w:t xml:space="preserve">воспламенение </w:t>
      </w:r>
      <w:r>
        <w:t xml:space="preserve">топлива, вытекающего из </w:t>
      </w:r>
      <w:r>
        <w:rPr>
          <w:spacing w:val="2"/>
        </w:rPr>
        <w:t xml:space="preserve">поврежденной </w:t>
      </w:r>
      <w:r>
        <w:t xml:space="preserve">топливной системы, разрядами статического электричества на </w:t>
      </w:r>
      <w:r>
        <w:rPr>
          <w:spacing w:val="2"/>
        </w:rPr>
        <w:t xml:space="preserve">обычных </w:t>
      </w:r>
      <w:r>
        <w:t xml:space="preserve">автотранспортных </w:t>
      </w:r>
      <w:r>
        <w:rPr>
          <w:spacing w:val="3"/>
        </w:rPr>
        <w:t xml:space="preserve">средствах </w:t>
      </w:r>
      <w:r>
        <w:t xml:space="preserve">маловероятно. Однако это вполне возможно на автозаправщиках, при сливе и заливе автомобильного топлива в автоцистерны и другие емкости. Об отработке </w:t>
      </w:r>
      <w:r>
        <w:rPr>
          <w:spacing w:val="2"/>
        </w:rPr>
        <w:t xml:space="preserve">такой </w:t>
      </w:r>
      <w:r>
        <w:t>версии шла речь  в предыдущих</w:t>
      </w:r>
      <w:r>
        <w:rPr>
          <w:spacing w:val="11"/>
        </w:rPr>
        <w:t xml:space="preserve"> </w:t>
      </w:r>
      <w:r>
        <w:t>главах.</w:t>
      </w:r>
    </w:p>
    <w:p w:rsidR="004B7161" w:rsidRDefault="00A02634">
      <w:pPr>
        <w:pStyle w:val="a3"/>
        <w:ind w:right="113"/>
      </w:pPr>
      <w:r>
        <w:rPr>
          <w:spacing w:val="2"/>
        </w:rPr>
        <w:t xml:space="preserve">Воспламенение паров бензина </w:t>
      </w:r>
      <w:r>
        <w:t xml:space="preserve">или </w:t>
      </w:r>
      <w:r>
        <w:rPr>
          <w:spacing w:val="2"/>
        </w:rPr>
        <w:t xml:space="preserve">дизтоплива </w:t>
      </w:r>
      <w:r>
        <w:t xml:space="preserve">от </w:t>
      </w:r>
      <w:r>
        <w:rPr>
          <w:b/>
          <w:spacing w:val="2"/>
        </w:rPr>
        <w:t xml:space="preserve">искры  </w:t>
      </w:r>
      <w:proofErr w:type="gramStart"/>
      <w:r>
        <w:rPr>
          <w:b/>
          <w:spacing w:val="2"/>
        </w:rPr>
        <w:t>КЗ</w:t>
      </w:r>
      <w:proofErr w:type="gramEnd"/>
      <w:r>
        <w:rPr>
          <w:b/>
          <w:spacing w:val="2"/>
        </w:rPr>
        <w:t xml:space="preserve">  </w:t>
      </w:r>
      <w:r>
        <w:rPr>
          <w:spacing w:val="2"/>
        </w:rPr>
        <w:t xml:space="preserve">теоретически вполне возможно </w:t>
      </w:r>
      <w:r>
        <w:t xml:space="preserve">в </w:t>
      </w:r>
      <w:r>
        <w:rPr>
          <w:spacing w:val="2"/>
        </w:rPr>
        <w:t xml:space="preserve">месте </w:t>
      </w:r>
      <w:r>
        <w:rPr>
          <w:spacing w:val="4"/>
        </w:rPr>
        <w:t xml:space="preserve">контакта </w:t>
      </w:r>
      <w:r>
        <w:rPr>
          <w:spacing w:val="2"/>
        </w:rPr>
        <w:t xml:space="preserve">проводов </w:t>
      </w:r>
      <w:r>
        <w:t xml:space="preserve">или плюсового провода с кузовом. Но такое развитие событий маловероятно из-за уже отмеченного выше отсутствия в </w:t>
      </w:r>
      <w:r>
        <w:rPr>
          <w:spacing w:val="2"/>
        </w:rPr>
        <w:t xml:space="preserve">автомобиле </w:t>
      </w:r>
      <w:r>
        <w:t xml:space="preserve">застойных зон,  где  могут  скопиться пары ЛВЖ (ГЖ). Просто нагретый в режиме </w:t>
      </w:r>
      <w:proofErr w:type="gramStart"/>
      <w:r>
        <w:t>КЗ</w:t>
      </w:r>
      <w:proofErr w:type="gramEnd"/>
      <w:r>
        <w:t xml:space="preserve"> провод не способен поджечь дизтопливо. Бензин, попадая на нагретую жилу, также не </w:t>
      </w:r>
      <w:r>
        <w:rPr>
          <w:spacing w:val="3"/>
        </w:rPr>
        <w:t xml:space="preserve">воспламеняется, </w:t>
      </w:r>
      <w:r>
        <w:t xml:space="preserve">а </w:t>
      </w:r>
      <w:r>
        <w:rPr>
          <w:spacing w:val="3"/>
        </w:rPr>
        <w:t>интенсивно испаряется</w:t>
      </w:r>
      <w:r>
        <w:rPr>
          <w:spacing w:val="63"/>
        </w:rPr>
        <w:t xml:space="preserve"> </w:t>
      </w:r>
      <w:r>
        <w:rPr>
          <w:spacing w:val="3"/>
        </w:rPr>
        <w:t>(кипит).</w:t>
      </w:r>
    </w:p>
    <w:p w:rsidR="004B7161" w:rsidRDefault="00A02634">
      <w:pPr>
        <w:pStyle w:val="2"/>
        <w:numPr>
          <w:ilvl w:val="0"/>
          <w:numId w:val="8"/>
        </w:numPr>
        <w:tabs>
          <w:tab w:val="left" w:pos="1230"/>
        </w:tabs>
        <w:ind w:hanging="2465"/>
        <w:jc w:val="left"/>
      </w:pPr>
      <w:r>
        <w:t xml:space="preserve">1. 7. </w:t>
      </w:r>
      <w:r>
        <w:rPr>
          <w:spacing w:val="-3"/>
        </w:rPr>
        <w:t>Прочие</w:t>
      </w:r>
      <w:r>
        <w:rPr>
          <w:spacing w:val="-19"/>
        </w:rPr>
        <w:t xml:space="preserve"> </w:t>
      </w:r>
      <w:r>
        <w:rPr>
          <w:spacing w:val="-4"/>
        </w:rPr>
        <w:t>версии</w:t>
      </w:r>
    </w:p>
    <w:p w:rsidR="004B7161" w:rsidRDefault="00A02634">
      <w:pPr>
        <w:pStyle w:val="a3"/>
        <w:ind w:right="113"/>
      </w:pPr>
      <w:r>
        <w:t xml:space="preserve">Возможности возникновения горения в автомобиле не исчерпываются рассмотренными версиями. Существуют и другие источники </w:t>
      </w:r>
      <w:proofErr w:type="gramStart"/>
      <w:r>
        <w:t>зажигания</w:t>
      </w:r>
      <w:proofErr w:type="gramEnd"/>
      <w:r>
        <w:t xml:space="preserve"> и загорающиеся материалы, а также самые необычные ситуации, приводящие к пожару. Рассмотрим некоторые из них, известные из практики расследования пожаров.</w:t>
      </w:r>
    </w:p>
    <w:p w:rsidR="004B7161" w:rsidRDefault="00A02634">
      <w:pPr>
        <w:pStyle w:val="2"/>
        <w:ind w:left="821" w:right="31"/>
      </w:pPr>
      <w:r>
        <w:t>а) Самовозгорание посторонних материалов</w:t>
      </w:r>
    </w:p>
    <w:p w:rsidR="004B7161" w:rsidRDefault="00A02634">
      <w:pPr>
        <w:pStyle w:val="a3"/>
        <w:ind w:right="115"/>
      </w:pPr>
      <w:proofErr w:type="gramStart"/>
      <w:r>
        <w:t>В начале</w:t>
      </w:r>
      <w:proofErr w:type="gramEnd"/>
      <w:r>
        <w:t xml:space="preserve"> 90-х гг. в Санкт-Петербурге на одной из центральных улиц внезапно загорелся остановившийся у светофора микроавтобус "Мерседес". У данного автомобиля двигатель был расположен под кожухом между сидением водителя и передним пассажирским сидением. Водитель рассказал, что в момент остановки </w:t>
      </w:r>
      <w:r>
        <w:rPr>
          <w:spacing w:val="2"/>
        </w:rPr>
        <w:t xml:space="preserve">перед светофором двигатель он не </w:t>
      </w:r>
      <w:r>
        <w:rPr>
          <w:spacing w:val="3"/>
        </w:rPr>
        <w:t xml:space="preserve">выключал, </w:t>
      </w:r>
      <w:r>
        <w:rPr>
          <w:spacing w:val="2"/>
        </w:rPr>
        <w:t xml:space="preserve">последний </w:t>
      </w:r>
      <w:r>
        <w:rPr>
          <w:spacing w:val="3"/>
        </w:rPr>
        <w:t xml:space="preserve">работал </w:t>
      </w:r>
      <w:r>
        <w:rPr>
          <w:spacing w:val="2"/>
        </w:rPr>
        <w:t xml:space="preserve">нормально; судя </w:t>
      </w:r>
      <w:r>
        <w:t xml:space="preserve">по </w:t>
      </w:r>
      <w:r>
        <w:rPr>
          <w:spacing w:val="2"/>
        </w:rPr>
        <w:t xml:space="preserve">показаниям приборов, </w:t>
      </w:r>
      <w:r>
        <w:t xml:space="preserve">все </w:t>
      </w:r>
      <w:r>
        <w:rPr>
          <w:spacing w:val="2"/>
        </w:rPr>
        <w:t xml:space="preserve">было  нормально  </w:t>
      </w:r>
      <w:r>
        <w:t xml:space="preserve">и  в  </w:t>
      </w:r>
      <w:r>
        <w:rPr>
          <w:spacing w:val="2"/>
        </w:rPr>
        <w:t xml:space="preserve">электросети автобуса. </w:t>
      </w:r>
      <w:r>
        <w:t xml:space="preserve">Вдруг </w:t>
      </w:r>
      <w:r>
        <w:rPr>
          <w:spacing w:val="4"/>
        </w:rPr>
        <w:t xml:space="preserve">из-под </w:t>
      </w:r>
      <w:r>
        <w:rPr>
          <w:spacing w:val="2"/>
        </w:rPr>
        <w:t xml:space="preserve">кожуха </w:t>
      </w:r>
      <w:r>
        <w:t>пошел дым, водитель поднял его, чтобы разобраться, что же случилось, а там уже происходило пламенное  горение.</w:t>
      </w:r>
    </w:p>
    <w:p w:rsidR="004B7161" w:rsidRDefault="00A02634">
      <w:pPr>
        <w:pStyle w:val="a3"/>
        <w:ind w:right="108"/>
      </w:pPr>
      <w:r>
        <w:t xml:space="preserve">В результате пожара выгорело примерно 3/4 салона </w:t>
      </w:r>
      <w:r>
        <w:rPr>
          <w:spacing w:val="3"/>
        </w:rPr>
        <w:t xml:space="preserve">автобуса, место </w:t>
      </w:r>
      <w:r>
        <w:rPr>
          <w:spacing w:val="4"/>
        </w:rPr>
        <w:t xml:space="preserve">водителя </w:t>
      </w:r>
      <w:r>
        <w:t xml:space="preserve">и </w:t>
      </w:r>
      <w:r>
        <w:rPr>
          <w:spacing w:val="4"/>
        </w:rPr>
        <w:t xml:space="preserve">переднее </w:t>
      </w:r>
      <w:r>
        <w:rPr>
          <w:spacing w:val="3"/>
        </w:rPr>
        <w:t xml:space="preserve">место </w:t>
      </w:r>
      <w:r>
        <w:rPr>
          <w:spacing w:val="4"/>
        </w:rPr>
        <w:t xml:space="preserve">пассажира. </w:t>
      </w:r>
      <w:r>
        <w:rPr>
          <w:spacing w:val="3"/>
        </w:rPr>
        <w:t xml:space="preserve">Очаг </w:t>
      </w:r>
      <w:r>
        <w:t xml:space="preserve">пожара, </w:t>
      </w:r>
      <w:r>
        <w:rPr>
          <w:spacing w:val="-3"/>
        </w:rPr>
        <w:t xml:space="preserve">судя </w:t>
      </w:r>
      <w:r>
        <w:t xml:space="preserve">по </w:t>
      </w:r>
      <w:r>
        <w:rPr>
          <w:spacing w:val="-4"/>
        </w:rPr>
        <w:t>результатам осмотра,</w:t>
      </w:r>
      <w:r>
        <w:rPr>
          <w:spacing w:val="62"/>
        </w:rPr>
        <w:t xml:space="preserve"> </w:t>
      </w:r>
      <w:r>
        <w:rPr>
          <w:spacing w:val="-4"/>
        </w:rPr>
        <w:t>действительно,</w:t>
      </w:r>
      <w:r>
        <w:rPr>
          <w:spacing w:val="62"/>
        </w:rPr>
        <w:t xml:space="preserve"> </w:t>
      </w:r>
      <w:r>
        <w:rPr>
          <w:spacing w:val="-4"/>
        </w:rPr>
        <w:t>находился</w:t>
      </w:r>
      <w:r>
        <w:rPr>
          <w:spacing w:val="62"/>
        </w:rPr>
        <w:t xml:space="preserve"> </w:t>
      </w:r>
      <w:r>
        <w:t xml:space="preserve">где-то в зоне расположения двигателя. Однако  исследование  самого  </w:t>
      </w:r>
      <w:r>
        <w:rPr>
          <w:spacing w:val="-4"/>
        </w:rPr>
        <w:t xml:space="preserve">двигателя,  системы  </w:t>
      </w:r>
      <w:r>
        <w:rPr>
          <w:spacing w:val="-3"/>
        </w:rPr>
        <w:t xml:space="preserve">его  </w:t>
      </w:r>
      <w:r>
        <w:rPr>
          <w:spacing w:val="-4"/>
        </w:rPr>
        <w:t xml:space="preserve">электропитания  </w:t>
      </w:r>
      <w:r>
        <w:t xml:space="preserve">и </w:t>
      </w:r>
      <w:r>
        <w:rPr>
          <w:spacing w:val="-4"/>
        </w:rPr>
        <w:t>других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firstLine="0"/>
      </w:pPr>
      <w:r>
        <w:rPr>
          <w:spacing w:val="-3"/>
        </w:rPr>
        <w:lastRenderedPageBreak/>
        <w:t xml:space="preserve">проходящих </w:t>
      </w:r>
      <w:r>
        <w:t xml:space="preserve">рядом </w:t>
      </w:r>
      <w:r>
        <w:rPr>
          <w:spacing w:val="-3"/>
        </w:rPr>
        <w:t xml:space="preserve">проводов </w:t>
      </w:r>
      <w:r>
        <w:t xml:space="preserve">не </w:t>
      </w:r>
      <w:r>
        <w:rPr>
          <w:spacing w:val="-3"/>
        </w:rPr>
        <w:t xml:space="preserve">выявило каких-либо признаков  аварийной </w:t>
      </w:r>
      <w:r>
        <w:t xml:space="preserve">работы. Зато между силуминовыми ребрами охлаждения </w:t>
      </w:r>
      <w:r>
        <w:rPr>
          <w:spacing w:val="-4"/>
        </w:rPr>
        <w:t>двигателя</w:t>
      </w:r>
      <w:r>
        <w:rPr>
          <w:spacing w:val="62"/>
        </w:rPr>
        <w:t xml:space="preserve"> </w:t>
      </w:r>
      <w:r>
        <w:rPr>
          <w:spacing w:val="-4"/>
        </w:rPr>
        <w:t xml:space="preserve">вдруг обнаружился неизвестный, сильно </w:t>
      </w:r>
      <w:r>
        <w:t xml:space="preserve">обгоревший предмет. Выяснилось, что это тряпка. Несмотря на то, </w:t>
      </w:r>
      <w:r>
        <w:rPr>
          <w:spacing w:val="-4"/>
        </w:rPr>
        <w:t xml:space="preserve">что </w:t>
      </w:r>
      <w:r>
        <w:rPr>
          <w:spacing w:val="-5"/>
        </w:rPr>
        <w:t xml:space="preserve">автобус </w:t>
      </w:r>
      <w:r>
        <w:rPr>
          <w:spacing w:val="-3"/>
        </w:rPr>
        <w:t xml:space="preserve">был </w:t>
      </w:r>
      <w:r>
        <w:rPr>
          <w:spacing w:val="-4"/>
        </w:rPr>
        <w:t xml:space="preserve">совсем новый, </w:t>
      </w:r>
      <w:r>
        <w:t xml:space="preserve">у </w:t>
      </w:r>
      <w:r>
        <w:rPr>
          <w:spacing w:val="-4"/>
        </w:rPr>
        <w:t xml:space="preserve">него </w:t>
      </w:r>
      <w:r>
        <w:t xml:space="preserve">в </w:t>
      </w:r>
      <w:r>
        <w:rPr>
          <w:spacing w:val="-4"/>
        </w:rPr>
        <w:t xml:space="preserve">двигателе </w:t>
      </w:r>
      <w:r>
        <w:rPr>
          <w:spacing w:val="-5"/>
        </w:rPr>
        <w:t xml:space="preserve">подкапывало </w:t>
      </w:r>
      <w:r>
        <w:rPr>
          <w:spacing w:val="-4"/>
        </w:rPr>
        <w:t>масло.</w:t>
      </w:r>
      <w:r>
        <w:rPr>
          <w:spacing w:val="62"/>
        </w:rPr>
        <w:t xml:space="preserve"> </w:t>
      </w:r>
      <w:r>
        <w:rPr>
          <w:spacing w:val="-3"/>
        </w:rPr>
        <w:t xml:space="preserve">Чтобы </w:t>
      </w:r>
      <w:r>
        <w:rPr>
          <w:spacing w:val="-2"/>
        </w:rPr>
        <w:t xml:space="preserve">оно </w:t>
      </w:r>
      <w:r>
        <w:t xml:space="preserve">не </w:t>
      </w:r>
      <w:r>
        <w:rPr>
          <w:spacing w:val="-4"/>
        </w:rPr>
        <w:t>попадало</w:t>
      </w:r>
      <w:r>
        <w:rPr>
          <w:spacing w:val="62"/>
        </w:rPr>
        <w:t xml:space="preserve"> </w:t>
      </w:r>
      <w:r>
        <w:t xml:space="preserve">в </w:t>
      </w:r>
      <w:r>
        <w:rPr>
          <w:spacing w:val="-3"/>
        </w:rPr>
        <w:t xml:space="preserve">салон, под ноги </w:t>
      </w:r>
      <w:r>
        <w:rPr>
          <w:spacing w:val="-4"/>
        </w:rPr>
        <w:t xml:space="preserve">пассажиру, </w:t>
      </w:r>
      <w:r>
        <w:rPr>
          <w:spacing w:val="2"/>
        </w:rPr>
        <w:t xml:space="preserve">водитель-сменщик </w:t>
      </w:r>
      <w:r>
        <w:t xml:space="preserve">подтирал его тряпкой, а тряпку </w:t>
      </w:r>
      <w:r>
        <w:rPr>
          <w:spacing w:val="2"/>
        </w:rPr>
        <w:t xml:space="preserve">положил </w:t>
      </w:r>
      <w:r>
        <w:t xml:space="preserve">под кожух, в оребрение двигателя. И тряпка, пропитанная </w:t>
      </w:r>
      <w:r>
        <w:rPr>
          <w:spacing w:val="-3"/>
        </w:rPr>
        <w:t xml:space="preserve">маслом, </w:t>
      </w:r>
      <w:r>
        <w:rPr>
          <w:spacing w:val="13"/>
        </w:rPr>
        <w:t xml:space="preserve"> </w:t>
      </w:r>
      <w:r>
        <w:rPr>
          <w:spacing w:val="-3"/>
        </w:rPr>
        <w:t>загорелась.</w:t>
      </w:r>
    </w:p>
    <w:p w:rsidR="004B7161" w:rsidRDefault="00A02634">
      <w:pPr>
        <w:pStyle w:val="2"/>
        <w:tabs>
          <w:tab w:val="left" w:pos="1553"/>
        </w:tabs>
        <w:ind w:left="821" w:right="31"/>
      </w:pPr>
      <w:r>
        <w:t>б)</w:t>
      </w:r>
      <w:r>
        <w:tab/>
      </w:r>
      <w:r>
        <w:rPr>
          <w:spacing w:val="-4"/>
        </w:rPr>
        <w:t xml:space="preserve">Аварийные режимы </w:t>
      </w:r>
      <w:r>
        <w:t xml:space="preserve">в </w:t>
      </w:r>
      <w:r>
        <w:rPr>
          <w:spacing w:val="-4"/>
        </w:rPr>
        <w:t>нештатных сервисных</w:t>
      </w:r>
      <w:r>
        <w:rPr>
          <w:spacing w:val="19"/>
        </w:rPr>
        <w:t xml:space="preserve"> </w:t>
      </w:r>
      <w:r>
        <w:rPr>
          <w:spacing w:val="-4"/>
        </w:rPr>
        <w:t>устройствах</w:t>
      </w:r>
    </w:p>
    <w:p w:rsidR="004B7161" w:rsidRDefault="00A02634">
      <w:pPr>
        <w:pStyle w:val="a3"/>
        <w:ind w:right="108"/>
      </w:pPr>
      <w:r>
        <w:t xml:space="preserve">В </w:t>
      </w:r>
      <w:r>
        <w:rPr>
          <w:spacing w:val="-4"/>
        </w:rPr>
        <w:t xml:space="preserve">последние годы </w:t>
      </w:r>
      <w:r>
        <w:t xml:space="preserve">в </w:t>
      </w:r>
      <w:r>
        <w:rPr>
          <w:spacing w:val="-5"/>
        </w:rPr>
        <w:t xml:space="preserve">Москве, Санкт-Петербурге </w:t>
      </w:r>
      <w:r>
        <w:t xml:space="preserve">и </w:t>
      </w:r>
      <w:r>
        <w:rPr>
          <w:spacing w:val="-5"/>
        </w:rPr>
        <w:t xml:space="preserve">других </w:t>
      </w:r>
      <w:r>
        <w:t xml:space="preserve">городах имели место многократные случаи загорания на </w:t>
      </w:r>
      <w:r>
        <w:rPr>
          <w:spacing w:val="3"/>
        </w:rPr>
        <w:t xml:space="preserve">стоянках </w:t>
      </w:r>
      <w:r>
        <w:rPr>
          <w:spacing w:val="5"/>
        </w:rPr>
        <w:t xml:space="preserve">новейших импортных </w:t>
      </w:r>
      <w:r>
        <w:rPr>
          <w:spacing w:val="6"/>
        </w:rPr>
        <w:t xml:space="preserve">автомобилей ("Форд", </w:t>
      </w:r>
      <w:r>
        <w:rPr>
          <w:spacing w:val="5"/>
        </w:rPr>
        <w:t xml:space="preserve">"Рено" </w:t>
      </w:r>
      <w:r>
        <w:t xml:space="preserve">и </w:t>
      </w:r>
      <w:r>
        <w:rPr>
          <w:spacing w:val="-3"/>
        </w:rPr>
        <w:t xml:space="preserve">др.). Происходили </w:t>
      </w:r>
      <w:r>
        <w:rPr>
          <w:spacing w:val="-2"/>
        </w:rPr>
        <w:t xml:space="preserve">они </w:t>
      </w:r>
      <w:r>
        <w:rPr>
          <w:spacing w:val="-3"/>
        </w:rPr>
        <w:t xml:space="preserve">вследствие  возникновения аварийных </w:t>
      </w:r>
      <w:r>
        <w:t xml:space="preserve">режимов в "нештатных" средствах, которые устанавливали на </w:t>
      </w:r>
      <w:r>
        <w:rPr>
          <w:spacing w:val="-4"/>
        </w:rPr>
        <w:t xml:space="preserve">эти </w:t>
      </w:r>
      <w:r>
        <w:rPr>
          <w:spacing w:val="-5"/>
        </w:rPr>
        <w:t xml:space="preserve">автомобили, </w:t>
      </w:r>
      <w:r>
        <w:t xml:space="preserve">— </w:t>
      </w:r>
      <w:r>
        <w:rPr>
          <w:spacing w:val="-4"/>
        </w:rPr>
        <w:t xml:space="preserve">прежде всего </w:t>
      </w:r>
      <w:r>
        <w:rPr>
          <w:spacing w:val="-5"/>
        </w:rPr>
        <w:t xml:space="preserve">системах </w:t>
      </w:r>
      <w:r>
        <w:rPr>
          <w:spacing w:val="-4"/>
        </w:rPr>
        <w:t>охранной сигнализации.</w:t>
      </w:r>
      <w:r>
        <w:rPr>
          <w:spacing w:val="62"/>
        </w:rPr>
        <w:t xml:space="preserve"> </w:t>
      </w:r>
      <w:r>
        <w:rPr>
          <w:spacing w:val="-3"/>
        </w:rPr>
        <w:t xml:space="preserve">Многие </w:t>
      </w:r>
      <w:r>
        <w:t xml:space="preserve">из </w:t>
      </w:r>
      <w:r>
        <w:rPr>
          <w:spacing w:val="-2"/>
        </w:rPr>
        <w:t xml:space="preserve">них </w:t>
      </w:r>
      <w:r>
        <w:t xml:space="preserve">были </w:t>
      </w:r>
      <w:r>
        <w:rPr>
          <w:spacing w:val="-3"/>
        </w:rPr>
        <w:t xml:space="preserve">достаточно совершенными </w:t>
      </w:r>
      <w:r>
        <w:t xml:space="preserve">и </w:t>
      </w:r>
      <w:r>
        <w:rPr>
          <w:spacing w:val="-3"/>
        </w:rPr>
        <w:t xml:space="preserve">пожаробезопасными; </w:t>
      </w:r>
      <w:r>
        <w:t>причиной пожара оказывалось низкое качество и непродуманность</w:t>
      </w:r>
      <w:r>
        <w:rPr>
          <w:spacing w:val="-16"/>
        </w:rPr>
        <w:t xml:space="preserve"> </w:t>
      </w:r>
      <w:r>
        <w:t>монтажа</w:t>
      </w:r>
      <w:r>
        <w:rPr>
          <w:spacing w:val="-15"/>
        </w:rPr>
        <w:t xml:space="preserve"> </w:t>
      </w:r>
      <w:r>
        <w:t>их</w:t>
      </w:r>
      <w:r>
        <w:rPr>
          <w:spacing w:val="-13"/>
        </w:rPr>
        <w:t xml:space="preserve"> </w:t>
      </w:r>
      <w:r>
        <w:t>на</w:t>
      </w:r>
      <w:r>
        <w:rPr>
          <w:spacing w:val="-15"/>
        </w:rPr>
        <w:t xml:space="preserve"> </w:t>
      </w:r>
      <w:r>
        <w:t>автомобилях.</w:t>
      </w:r>
    </w:p>
    <w:p w:rsidR="004B7161" w:rsidRDefault="00A02634">
      <w:pPr>
        <w:pStyle w:val="a3"/>
        <w:ind w:right="107"/>
      </w:pPr>
      <w:r>
        <w:t>Если при осмотре автомобиля после пожара выясняется, что в очаговой зоне находится такого рода устройство или проходят принадлежащие ему провода, причастность данной системы к возникновению пожара требует тщательного анализа.</w:t>
      </w:r>
    </w:p>
    <w:p w:rsidR="004B7161" w:rsidRDefault="00A02634">
      <w:pPr>
        <w:pStyle w:val="2"/>
        <w:tabs>
          <w:tab w:val="left" w:pos="1553"/>
        </w:tabs>
        <w:ind w:left="821" w:right="31"/>
      </w:pPr>
      <w:r>
        <w:t>в)</w:t>
      </w:r>
      <w:r>
        <w:tab/>
      </w:r>
      <w:r>
        <w:rPr>
          <w:spacing w:val="-3"/>
        </w:rPr>
        <w:t>Поджог</w:t>
      </w:r>
    </w:p>
    <w:p w:rsidR="004B7161" w:rsidRDefault="00A02634">
      <w:pPr>
        <w:pStyle w:val="a3"/>
        <w:ind w:right="108"/>
      </w:pPr>
      <w:r>
        <w:rPr>
          <w:spacing w:val="-4"/>
        </w:rPr>
        <w:t xml:space="preserve">Установление </w:t>
      </w:r>
      <w:r>
        <w:rPr>
          <w:spacing w:val="-3"/>
        </w:rPr>
        <w:t xml:space="preserve">факта </w:t>
      </w:r>
      <w:r>
        <w:rPr>
          <w:spacing w:val="-4"/>
        </w:rPr>
        <w:t xml:space="preserve">поджога автомобиля представляет достаточно сложную проблему. </w:t>
      </w:r>
      <w:r>
        <w:rPr>
          <w:spacing w:val="-3"/>
        </w:rPr>
        <w:t xml:space="preserve">Здесь, </w:t>
      </w:r>
      <w:r>
        <w:rPr>
          <w:spacing w:val="-4"/>
        </w:rPr>
        <w:t xml:space="preserve">учитывая ограниченные размеры объекта </w:t>
      </w:r>
      <w:r>
        <w:t xml:space="preserve">и </w:t>
      </w:r>
      <w:r>
        <w:rPr>
          <w:spacing w:val="-4"/>
        </w:rPr>
        <w:t xml:space="preserve">быстрое развитие </w:t>
      </w:r>
      <w:r>
        <w:rPr>
          <w:spacing w:val="-3"/>
        </w:rPr>
        <w:t xml:space="preserve">горения, </w:t>
      </w:r>
      <w:r>
        <w:rPr>
          <w:spacing w:val="-4"/>
        </w:rPr>
        <w:t xml:space="preserve">трудно выявить </w:t>
      </w:r>
      <w:r>
        <w:t xml:space="preserve">несколько очагов; не имеет обычно смысла искать в автомобиле и </w:t>
      </w:r>
      <w:proofErr w:type="gramStart"/>
      <w:r>
        <w:t>остатки инициатора</w:t>
      </w:r>
      <w:proofErr w:type="gramEnd"/>
      <w:r>
        <w:t xml:space="preserve"> горения (ЛВЖ, ГЖ).</w:t>
      </w:r>
    </w:p>
    <w:p w:rsidR="004B7161" w:rsidRDefault="00A02634">
      <w:pPr>
        <w:pStyle w:val="a3"/>
        <w:ind w:right="107"/>
      </w:pPr>
      <w:r>
        <w:t xml:space="preserve">Тем не </w:t>
      </w:r>
      <w:proofErr w:type="gramStart"/>
      <w:r>
        <w:t>менее</w:t>
      </w:r>
      <w:proofErr w:type="gramEnd"/>
      <w:r>
        <w:t xml:space="preserve"> признаки поджога надо попытаться выявить, исходя из предполагаемых способов поджога.</w:t>
      </w:r>
    </w:p>
    <w:p w:rsidR="004B7161" w:rsidRDefault="00A02634">
      <w:pPr>
        <w:pStyle w:val="a3"/>
        <w:ind w:right="110"/>
      </w:pPr>
      <w:r>
        <w:t>Обычно автомобили поджигают самым простым способом, с помощью подручного средства - бензина. В этом случае его могут налить в салон или облить машину снаружи, хотя возможно сочетание и того и другого.</w:t>
      </w:r>
    </w:p>
    <w:p w:rsidR="004B7161" w:rsidRDefault="00A02634">
      <w:pPr>
        <w:pStyle w:val="a3"/>
        <w:ind w:right="106"/>
      </w:pPr>
      <w:r>
        <w:t>В первом случае формируются признаки очага в салоне, и если машина была закрыта, должны быть признаки механического разрушения стекол. При горении бензина на полу салона обгорают коврики — в обычной ситуации они, как правило, сохраняются.</w:t>
      </w:r>
    </w:p>
    <w:p w:rsidR="004B7161" w:rsidRDefault="00A02634">
      <w:pPr>
        <w:pStyle w:val="a3"/>
        <w:ind w:left="71" w:right="106"/>
        <w:jc w:val="right"/>
      </w:pPr>
      <w:r>
        <w:rPr>
          <w:spacing w:val="-3"/>
        </w:rPr>
        <w:t xml:space="preserve">Во </w:t>
      </w:r>
      <w:r>
        <w:rPr>
          <w:spacing w:val="-4"/>
        </w:rPr>
        <w:t xml:space="preserve">втором </w:t>
      </w:r>
      <w:r>
        <w:rPr>
          <w:spacing w:val="-5"/>
        </w:rPr>
        <w:t xml:space="preserve">случае, </w:t>
      </w:r>
      <w:r>
        <w:rPr>
          <w:spacing w:val="-4"/>
        </w:rPr>
        <w:t xml:space="preserve">если бензин </w:t>
      </w:r>
      <w:r>
        <w:rPr>
          <w:spacing w:val="-5"/>
        </w:rPr>
        <w:t xml:space="preserve">налили </w:t>
      </w:r>
      <w:r>
        <w:t xml:space="preserve">на </w:t>
      </w:r>
      <w:r>
        <w:rPr>
          <w:spacing w:val="-4"/>
        </w:rPr>
        <w:t xml:space="preserve">борта </w:t>
      </w:r>
      <w:r>
        <w:rPr>
          <w:spacing w:val="-5"/>
        </w:rPr>
        <w:t xml:space="preserve">автомобиля </w:t>
      </w:r>
      <w:r>
        <w:t xml:space="preserve">и </w:t>
      </w:r>
      <w:r>
        <w:rPr>
          <w:spacing w:val="2"/>
        </w:rPr>
        <w:t>под</w:t>
      </w:r>
      <w:r>
        <w:rPr>
          <w:spacing w:val="73"/>
        </w:rPr>
        <w:t xml:space="preserve"> </w:t>
      </w:r>
      <w:r>
        <w:rPr>
          <w:spacing w:val="2"/>
        </w:rPr>
        <w:t>него,</w:t>
      </w:r>
      <w:r>
        <w:t xml:space="preserve"> </w:t>
      </w:r>
      <w:r>
        <w:rPr>
          <w:spacing w:val="2"/>
        </w:rPr>
        <w:t xml:space="preserve">выраженные термические поражения образуются </w:t>
      </w:r>
      <w:r>
        <w:t xml:space="preserve">в </w:t>
      </w:r>
      <w:r>
        <w:rPr>
          <w:spacing w:val="2"/>
        </w:rPr>
        <w:t>зонах, где после разлития</w:t>
      </w:r>
      <w:r>
        <w:t xml:space="preserve"> </w:t>
      </w:r>
      <w:r>
        <w:rPr>
          <w:spacing w:val="2"/>
        </w:rPr>
        <w:t xml:space="preserve">остался бензин </w:t>
      </w:r>
      <w:r>
        <w:t xml:space="preserve">или </w:t>
      </w:r>
      <w:r>
        <w:rPr>
          <w:spacing w:val="2"/>
        </w:rPr>
        <w:t xml:space="preserve">куда </w:t>
      </w:r>
      <w:r>
        <w:t xml:space="preserve">он </w:t>
      </w:r>
      <w:r>
        <w:rPr>
          <w:spacing w:val="2"/>
        </w:rPr>
        <w:t xml:space="preserve">стек, </w:t>
      </w:r>
      <w:r>
        <w:t>в том числе по водоотводным</w:t>
      </w:r>
      <w:r>
        <w:rPr>
          <w:spacing w:val="55"/>
        </w:rPr>
        <w:t xml:space="preserve"> </w:t>
      </w:r>
      <w:r>
        <w:t xml:space="preserve">канавкам. Часто сильно выгорают колеса, а также покрытие днища автомобиля, если бензин </w:t>
      </w:r>
      <w:r>
        <w:rPr>
          <w:spacing w:val="-3"/>
        </w:rPr>
        <w:t>горел</w:t>
      </w:r>
      <w:r>
        <w:t xml:space="preserve"> под ним. </w:t>
      </w:r>
      <w:r>
        <w:rPr>
          <w:spacing w:val="-3"/>
        </w:rPr>
        <w:t xml:space="preserve">Правда, надо иметь </w:t>
      </w:r>
      <w:r>
        <w:t xml:space="preserve">в </w:t>
      </w:r>
      <w:r>
        <w:rPr>
          <w:spacing w:val="-3"/>
        </w:rPr>
        <w:t xml:space="preserve">виду, </w:t>
      </w:r>
      <w:r>
        <w:t xml:space="preserve">что </w:t>
      </w:r>
      <w:r>
        <w:rPr>
          <w:spacing w:val="-3"/>
        </w:rPr>
        <w:t xml:space="preserve">выгорание передних колес </w:t>
      </w:r>
      <w:r>
        <w:t xml:space="preserve">у </w:t>
      </w:r>
      <w:r>
        <w:rPr>
          <w:spacing w:val="-3"/>
        </w:rPr>
        <w:t>некоторых</w:t>
      </w:r>
      <w:r>
        <w:t xml:space="preserve"> </w:t>
      </w:r>
      <w:r>
        <w:rPr>
          <w:spacing w:val="-3"/>
        </w:rPr>
        <w:t xml:space="preserve">автомобилей возможно </w:t>
      </w:r>
      <w:r>
        <w:t xml:space="preserve">и </w:t>
      </w:r>
      <w:r>
        <w:rPr>
          <w:spacing w:val="-2"/>
        </w:rPr>
        <w:t xml:space="preserve">при </w:t>
      </w:r>
      <w:r>
        <w:t xml:space="preserve">расположении очага в моторном отсеке, когда из разгерметизированной линии подачи топлива бензин стекает вниз, горит там, в </w:t>
      </w:r>
      <w:r>
        <w:rPr>
          <w:spacing w:val="-4"/>
        </w:rPr>
        <w:t xml:space="preserve">результате </w:t>
      </w:r>
      <w:r>
        <w:rPr>
          <w:spacing w:val="-3"/>
        </w:rPr>
        <w:t xml:space="preserve">чего </w:t>
      </w:r>
      <w:r>
        <w:rPr>
          <w:spacing w:val="-4"/>
        </w:rPr>
        <w:t xml:space="preserve">образуются внешние признаки, будто автомобиль </w:t>
      </w:r>
      <w:r>
        <w:rPr>
          <w:spacing w:val="-3"/>
        </w:rPr>
        <w:t>подожгли снизу.</w:t>
      </w:r>
      <w:r>
        <w:t xml:space="preserve"> </w:t>
      </w:r>
      <w:proofErr w:type="gramStart"/>
      <w:r>
        <w:t>Как правило, в автомобиле или на нем (крыше, капоте) сохраняются</w:t>
      </w:r>
      <w:r>
        <w:rPr>
          <w:spacing w:val="61"/>
        </w:rPr>
        <w:t xml:space="preserve"> </w:t>
      </w:r>
      <w:r>
        <w:t>и остатки  тары  из-под  ЛВЖ  (осколки  бутылки,  оплавленная  и     недогоревшая</w:t>
      </w:r>
      <w:proofErr w:type="gramEnd"/>
    </w:p>
    <w:p w:rsidR="004B7161" w:rsidRDefault="00A02634">
      <w:pPr>
        <w:pStyle w:val="a3"/>
        <w:spacing w:line="322" w:lineRule="exact"/>
        <w:ind w:firstLine="0"/>
      </w:pPr>
      <w:r>
        <w:t>полиэтиленовая тара).</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6"/>
      </w:pPr>
      <w:r>
        <w:lastRenderedPageBreak/>
        <w:t xml:space="preserve">Западные специалисты по расследованию пожаров, которые обычно имеют дело с поджогами автомобилей в целях получения страховки, отмечают, что признаками такого рода </w:t>
      </w:r>
      <w:r>
        <w:rPr>
          <w:spacing w:val="-3"/>
        </w:rPr>
        <w:t xml:space="preserve">поджогов являются искусственные нарушения </w:t>
      </w:r>
      <w:r>
        <w:rPr>
          <w:spacing w:val="-4"/>
        </w:rPr>
        <w:t>системы</w:t>
      </w:r>
      <w:r>
        <w:rPr>
          <w:spacing w:val="62"/>
        </w:rPr>
        <w:t xml:space="preserve"> </w:t>
      </w:r>
      <w:r>
        <w:rPr>
          <w:spacing w:val="-3"/>
        </w:rPr>
        <w:t xml:space="preserve">подачи </w:t>
      </w:r>
      <w:r>
        <w:t xml:space="preserve">топлива (ослабленные винтовые соединения, перерезанные трубки) или замыкания проводов на корпус; открытые в непогоду окна и </w:t>
      </w:r>
      <w:r>
        <w:rPr>
          <w:spacing w:val="-3"/>
        </w:rPr>
        <w:t xml:space="preserve">двери машины (устанавливается </w:t>
      </w:r>
      <w:r>
        <w:t xml:space="preserve">по </w:t>
      </w:r>
      <w:r>
        <w:rPr>
          <w:spacing w:val="-3"/>
        </w:rPr>
        <w:t xml:space="preserve">положению механизма стеклоподъемников </w:t>
      </w:r>
      <w:r>
        <w:t xml:space="preserve">и </w:t>
      </w:r>
      <w:r>
        <w:rPr>
          <w:spacing w:val="-3"/>
        </w:rPr>
        <w:t xml:space="preserve">характеру обгорания торца </w:t>
      </w:r>
      <w:r>
        <w:t xml:space="preserve">дверей), а также многие другие "мелочи". К последним относится, </w:t>
      </w:r>
      <w:r>
        <w:rPr>
          <w:spacing w:val="-3"/>
        </w:rPr>
        <w:t xml:space="preserve">например, отсутствие </w:t>
      </w:r>
      <w:r>
        <w:t xml:space="preserve">в </w:t>
      </w:r>
      <w:r>
        <w:rPr>
          <w:spacing w:val="-3"/>
        </w:rPr>
        <w:t xml:space="preserve">салоне </w:t>
      </w:r>
      <w:r>
        <w:t xml:space="preserve">и </w:t>
      </w:r>
      <w:r>
        <w:rPr>
          <w:spacing w:val="-3"/>
        </w:rPr>
        <w:t xml:space="preserve">багажнике остатков </w:t>
      </w:r>
      <w:r>
        <w:t>сгоревших вещей, запасного колеса, инструмента и т. д., которые хозяйственный владеле</w:t>
      </w:r>
      <w:proofErr w:type="gramStart"/>
      <w:r>
        <w:t>ц-</w:t>
      </w:r>
      <w:proofErr w:type="gramEnd"/>
      <w:r>
        <w:t xml:space="preserve"> поджигатель вынимает перед поджогом, чтобы "добро не пропадало".</w:t>
      </w:r>
    </w:p>
    <w:p w:rsidR="004B7161" w:rsidRDefault="00A02634">
      <w:pPr>
        <w:pStyle w:val="2"/>
        <w:spacing w:before="9" w:line="240" w:lineRule="auto"/>
        <w:ind w:right="114" w:firstLine="708"/>
        <w:jc w:val="both"/>
      </w:pPr>
      <w:r>
        <w:rPr>
          <w:spacing w:val="-5"/>
        </w:rPr>
        <w:t xml:space="preserve">15.1.8. </w:t>
      </w:r>
      <w:r>
        <w:rPr>
          <w:spacing w:val="-6"/>
        </w:rPr>
        <w:t xml:space="preserve">Экспертное исследование </w:t>
      </w:r>
      <w:r>
        <w:rPr>
          <w:spacing w:val="-5"/>
        </w:rPr>
        <w:t xml:space="preserve">возможности </w:t>
      </w:r>
      <w:r>
        <w:rPr>
          <w:spacing w:val="-6"/>
        </w:rPr>
        <w:t xml:space="preserve">загорания </w:t>
      </w:r>
      <w:r>
        <w:rPr>
          <w:spacing w:val="-4"/>
        </w:rPr>
        <w:t xml:space="preserve">автомобиля </w:t>
      </w:r>
      <w:r>
        <w:rPr>
          <w:spacing w:val="-3"/>
        </w:rPr>
        <w:t xml:space="preserve">от </w:t>
      </w:r>
      <w:r>
        <w:rPr>
          <w:spacing w:val="-4"/>
        </w:rPr>
        <w:t>других объектов</w:t>
      </w:r>
    </w:p>
    <w:p w:rsidR="004B7161" w:rsidRDefault="00A02634">
      <w:pPr>
        <w:tabs>
          <w:tab w:val="left" w:pos="1553"/>
        </w:tabs>
        <w:spacing w:line="317" w:lineRule="exact"/>
        <w:ind w:left="821" w:right="31"/>
        <w:rPr>
          <w:b/>
          <w:sz w:val="28"/>
        </w:rPr>
      </w:pPr>
      <w:r>
        <w:rPr>
          <w:b/>
          <w:spacing w:val="-5"/>
          <w:sz w:val="28"/>
        </w:rPr>
        <w:t>а)</w:t>
      </w:r>
      <w:r>
        <w:rPr>
          <w:b/>
          <w:spacing w:val="-5"/>
          <w:sz w:val="28"/>
        </w:rPr>
        <w:tab/>
      </w:r>
      <w:r>
        <w:rPr>
          <w:b/>
          <w:spacing w:val="-10"/>
          <w:sz w:val="28"/>
        </w:rPr>
        <w:t xml:space="preserve">Загорание автомобиля </w:t>
      </w:r>
      <w:r>
        <w:rPr>
          <w:b/>
          <w:spacing w:val="-5"/>
          <w:sz w:val="28"/>
        </w:rPr>
        <w:t>от</w:t>
      </w:r>
      <w:r>
        <w:rPr>
          <w:b/>
          <w:spacing w:val="-20"/>
          <w:sz w:val="28"/>
        </w:rPr>
        <w:t xml:space="preserve"> </w:t>
      </w:r>
      <w:r>
        <w:rPr>
          <w:b/>
          <w:spacing w:val="-10"/>
          <w:sz w:val="28"/>
        </w:rPr>
        <w:t>автомобиля</w:t>
      </w:r>
    </w:p>
    <w:p w:rsidR="004B7161" w:rsidRDefault="00A02634">
      <w:pPr>
        <w:pStyle w:val="a3"/>
        <w:spacing w:before="1" w:line="322" w:lineRule="exact"/>
        <w:ind w:right="110"/>
      </w:pPr>
      <w:r>
        <w:t>Если на автостоянке, в многоместном гараже или в какой-либо другой ситуации сгорели два и более автомобиля, дознавателю или эксперту придется решать вопрос, было ли загорание одного автомобиля от другого, в результате воздействия тепловой радиации.</w:t>
      </w:r>
    </w:p>
    <w:p w:rsidR="004B7161" w:rsidRDefault="00A02634">
      <w:pPr>
        <w:pStyle w:val="a3"/>
        <w:spacing w:before="2" w:line="322" w:lineRule="exact"/>
        <w:ind w:right="110"/>
      </w:pPr>
      <w:r>
        <w:rPr>
          <w:spacing w:val="-4"/>
        </w:rPr>
        <w:t>Экспериментально</w:t>
      </w:r>
      <w:r>
        <w:rPr>
          <w:spacing w:val="62"/>
        </w:rPr>
        <w:t xml:space="preserve"> </w:t>
      </w:r>
      <w:r>
        <w:rPr>
          <w:spacing w:val="-4"/>
        </w:rPr>
        <w:t>установлено</w:t>
      </w:r>
      <w:r>
        <w:rPr>
          <w:spacing w:val="62"/>
        </w:rPr>
        <w:t xml:space="preserve"> </w:t>
      </w:r>
      <w:r>
        <w:rPr>
          <w:spacing w:val="-4"/>
        </w:rPr>
        <w:t>(Х.И.</w:t>
      </w:r>
      <w:r>
        <w:rPr>
          <w:spacing w:val="62"/>
        </w:rPr>
        <w:t xml:space="preserve"> </w:t>
      </w:r>
      <w:r>
        <w:rPr>
          <w:spacing w:val="-3"/>
        </w:rPr>
        <w:t xml:space="preserve">Исхаков </w:t>
      </w:r>
      <w:r>
        <w:t xml:space="preserve">и </w:t>
      </w:r>
      <w:r>
        <w:rPr>
          <w:spacing w:val="-3"/>
        </w:rPr>
        <w:t xml:space="preserve">др.), что </w:t>
      </w:r>
      <w:r>
        <w:t xml:space="preserve">при пожаре, например, в салоне легкового автомобиля высота пламени и столба дыма достигает 6-8 м; плотность теплового </w:t>
      </w:r>
      <w:r>
        <w:rPr>
          <w:spacing w:val="12"/>
        </w:rPr>
        <w:t xml:space="preserve">потока </w:t>
      </w:r>
      <w:r>
        <w:rPr>
          <w:spacing w:val="7"/>
        </w:rPr>
        <w:t xml:space="preserve">на </w:t>
      </w:r>
      <w:r>
        <w:rPr>
          <w:spacing w:val="13"/>
        </w:rPr>
        <w:t xml:space="preserve">расстоянии </w:t>
      </w:r>
      <w:r>
        <w:rPr>
          <w:spacing w:val="12"/>
        </w:rPr>
        <w:t xml:space="preserve">4-5 </w:t>
      </w:r>
      <w:r>
        <w:t xml:space="preserve">м  и  </w:t>
      </w:r>
      <w:r>
        <w:rPr>
          <w:spacing w:val="11"/>
        </w:rPr>
        <w:t xml:space="preserve">высоте </w:t>
      </w:r>
      <w:r>
        <w:rPr>
          <w:spacing w:val="10"/>
        </w:rPr>
        <w:t xml:space="preserve">1,5 </w:t>
      </w:r>
      <w:r>
        <w:t xml:space="preserve">м </w:t>
      </w:r>
      <w:r>
        <w:rPr>
          <w:spacing w:val="13"/>
        </w:rPr>
        <w:t xml:space="preserve">составляет </w:t>
      </w:r>
      <w:r>
        <w:rPr>
          <w:spacing w:val="-2"/>
        </w:rPr>
        <w:t xml:space="preserve">3-5 </w:t>
      </w:r>
      <w:r>
        <w:rPr>
          <w:spacing w:val="-3"/>
        </w:rPr>
        <w:t>кВт/м</w:t>
      </w:r>
      <w:proofErr w:type="gramStart"/>
      <w:r>
        <w:rPr>
          <w:spacing w:val="-3"/>
          <w:position w:val="13"/>
          <w:sz w:val="18"/>
        </w:rPr>
        <w:t>2</w:t>
      </w:r>
      <w:proofErr w:type="gramEnd"/>
      <w:r>
        <w:rPr>
          <w:spacing w:val="-3"/>
        </w:rPr>
        <w:t xml:space="preserve">. При ветре загорание других автомобилей </w:t>
      </w:r>
      <w:r>
        <w:rPr>
          <w:spacing w:val="-4"/>
        </w:rPr>
        <w:t xml:space="preserve">возможно </w:t>
      </w:r>
      <w:r>
        <w:t>на расстоянии до 4 м.</w:t>
      </w:r>
    </w:p>
    <w:p w:rsidR="004B7161" w:rsidRDefault="00A02634">
      <w:pPr>
        <w:pStyle w:val="a3"/>
        <w:ind w:right="109"/>
      </w:pPr>
      <w:r>
        <w:t>При больших расстояниях загорание автомобиля от автомобиля можно, видимо, считать маловероятным. И эксперт в этом случае должен рассмотреть версию, не являются ли два сгоревших автомобиля самостоятельными очагами пожара, т. е., по сути дела, версию поджога.</w:t>
      </w:r>
    </w:p>
    <w:p w:rsidR="004B7161" w:rsidRDefault="00A02634">
      <w:pPr>
        <w:pStyle w:val="1"/>
        <w:tabs>
          <w:tab w:val="left" w:pos="1553"/>
        </w:tabs>
        <w:ind w:right="31"/>
      </w:pPr>
      <w:r>
        <w:t>б)</w:t>
      </w:r>
      <w:r>
        <w:tab/>
      </w:r>
      <w:r>
        <w:rPr>
          <w:spacing w:val="-10"/>
        </w:rPr>
        <w:t xml:space="preserve">Загорание автомобиля </w:t>
      </w:r>
      <w:r>
        <w:rPr>
          <w:spacing w:val="-5"/>
        </w:rPr>
        <w:t xml:space="preserve">от </w:t>
      </w:r>
      <w:r>
        <w:rPr>
          <w:spacing w:val="-10"/>
        </w:rPr>
        <w:t>другого горящего</w:t>
      </w:r>
      <w:r>
        <w:rPr>
          <w:spacing w:val="-34"/>
        </w:rPr>
        <w:t xml:space="preserve"> </w:t>
      </w:r>
      <w:r>
        <w:rPr>
          <w:spacing w:val="-10"/>
        </w:rPr>
        <w:t>объекта</w:t>
      </w:r>
    </w:p>
    <w:p w:rsidR="004B7161" w:rsidRDefault="00A02634">
      <w:pPr>
        <w:pStyle w:val="a3"/>
        <w:ind w:right="108"/>
      </w:pPr>
      <w:r>
        <w:t xml:space="preserve">Если сгорел деревянный дом и стоящий недалеко от него </w:t>
      </w:r>
      <w:r>
        <w:rPr>
          <w:spacing w:val="-4"/>
        </w:rPr>
        <w:t xml:space="preserve">автомобиль, </w:t>
      </w:r>
      <w:r>
        <w:rPr>
          <w:spacing w:val="-3"/>
        </w:rPr>
        <w:t xml:space="preserve">то </w:t>
      </w:r>
      <w:r>
        <w:rPr>
          <w:spacing w:val="-4"/>
        </w:rPr>
        <w:t xml:space="preserve">закономерна постановка вопроса </w:t>
      </w:r>
      <w:r>
        <w:t xml:space="preserve">— </w:t>
      </w:r>
      <w:r>
        <w:rPr>
          <w:spacing w:val="-4"/>
        </w:rPr>
        <w:t xml:space="preserve">автомобиль </w:t>
      </w:r>
      <w:r>
        <w:t>загорелся от лучистого теплового воздействия горящего дома или это самостоятельный очаг пожара?</w:t>
      </w:r>
    </w:p>
    <w:p w:rsidR="004B7161" w:rsidRDefault="00A02634">
      <w:pPr>
        <w:pStyle w:val="a3"/>
        <w:spacing w:line="321" w:lineRule="exact"/>
        <w:ind w:left="821" w:right="31" w:firstLine="0"/>
        <w:jc w:val="left"/>
      </w:pPr>
      <w:r>
        <w:t>Решать эту задачу можно двумя путями:</w:t>
      </w:r>
    </w:p>
    <w:p w:rsidR="004B7161" w:rsidRDefault="00A02634">
      <w:pPr>
        <w:pStyle w:val="a3"/>
        <w:ind w:right="105"/>
      </w:pPr>
      <w:r>
        <w:rPr>
          <w:spacing w:val="-6"/>
        </w:rPr>
        <w:t xml:space="preserve">теплофизическим </w:t>
      </w:r>
      <w:r>
        <w:rPr>
          <w:spacing w:val="-5"/>
        </w:rPr>
        <w:t xml:space="preserve">расчетом </w:t>
      </w:r>
      <w:r>
        <w:rPr>
          <w:spacing w:val="-6"/>
        </w:rPr>
        <w:t xml:space="preserve">мощности </w:t>
      </w:r>
      <w:r>
        <w:rPr>
          <w:spacing w:val="-5"/>
        </w:rPr>
        <w:t xml:space="preserve">теплового потока </w:t>
      </w:r>
      <w:r>
        <w:t xml:space="preserve">на </w:t>
      </w:r>
      <w:r>
        <w:rPr>
          <w:spacing w:val="-5"/>
        </w:rPr>
        <w:t xml:space="preserve">известном расстоянии </w:t>
      </w:r>
      <w:r>
        <w:t xml:space="preserve">от </w:t>
      </w:r>
      <w:r>
        <w:rPr>
          <w:spacing w:val="-5"/>
        </w:rPr>
        <w:t xml:space="preserve">горящего </w:t>
      </w:r>
      <w:r>
        <w:rPr>
          <w:spacing w:val="-4"/>
        </w:rPr>
        <w:t xml:space="preserve">дома </w:t>
      </w:r>
      <w:r>
        <w:t xml:space="preserve">и </w:t>
      </w:r>
      <w:r>
        <w:rPr>
          <w:spacing w:val="-5"/>
        </w:rPr>
        <w:t xml:space="preserve">сравнением </w:t>
      </w:r>
      <w:r>
        <w:rPr>
          <w:spacing w:val="-4"/>
        </w:rPr>
        <w:t xml:space="preserve">его </w:t>
      </w:r>
      <w:r>
        <w:t xml:space="preserve">с </w:t>
      </w:r>
      <w:r>
        <w:rPr>
          <w:spacing w:val="-5"/>
        </w:rPr>
        <w:t xml:space="preserve">критическим </w:t>
      </w:r>
      <w:r>
        <w:rPr>
          <w:spacing w:val="-6"/>
        </w:rPr>
        <w:t xml:space="preserve">тепловым потоком, </w:t>
      </w:r>
      <w:r>
        <w:rPr>
          <w:spacing w:val="-5"/>
        </w:rPr>
        <w:t xml:space="preserve">необходимым </w:t>
      </w:r>
      <w:r>
        <w:rPr>
          <w:spacing w:val="-4"/>
        </w:rPr>
        <w:t xml:space="preserve">для </w:t>
      </w:r>
      <w:r>
        <w:rPr>
          <w:spacing w:val="-6"/>
        </w:rPr>
        <w:t>загорания автомобиля;</w:t>
      </w:r>
    </w:p>
    <w:p w:rsidR="004B7161" w:rsidRDefault="00A02634">
      <w:pPr>
        <w:pStyle w:val="a3"/>
        <w:ind w:right="111"/>
      </w:pPr>
      <w:r>
        <w:rPr>
          <w:spacing w:val="-3"/>
        </w:rPr>
        <w:t xml:space="preserve">изучением термических поражений автомобиля; </w:t>
      </w:r>
      <w:r>
        <w:t xml:space="preserve">выше указывалось, в какой последовательности загораются отдельные детали автомобиля от </w:t>
      </w:r>
      <w:r>
        <w:rPr>
          <w:spacing w:val="-3"/>
        </w:rPr>
        <w:t xml:space="preserve">внешнего </w:t>
      </w:r>
      <w:r>
        <w:t>теплового воздействия, и если эта последовательность нарушена, то, значит, автомобиль загорелся не от внешнего теплового воздействия.</w:t>
      </w:r>
    </w:p>
    <w:p w:rsidR="004B7161" w:rsidRDefault="00A02634">
      <w:pPr>
        <w:pStyle w:val="1"/>
        <w:numPr>
          <w:ilvl w:val="1"/>
          <w:numId w:val="7"/>
        </w:numPr>
        <w:tabs>
          <w:tab w:val="left" w:pos="1436"/>
        </w:tabs>
        <w:spacing w:line="240" w:lineRule="auto"/>
        <w:ind w:hanging="614"/>
      </w:pPr>
      <w:r>
        <w:rPr>
          <w:spacing w:val="-4"/>
        </w:rPr>
        <w:t xml:space="preserve">Исследование пожаров </w:t>
      </w:r>
      <w:r>
        <w:rPr>
          <w:spacing w:val="-5"/>
        </w:rPr>
        <w:t xml:space="preserve">на </w:t>
      </w:r>
      <w:r>
        <w:rPr>
          <w:spacing w:val="-8"/>
        </w:rPr>
        <w:t>железнодорожном</w:t>
      </w:r>
      <w:r>
        <w:rPr>
          <w:spacing w:val="7"/>
        </w:rPr>
        <w:t xml:space="preserve"> </w:t>
      </w:r>
      <w:r>
        <w:rPr>
          <w:spacing w:val="-7"/>
        </w:rPr>
        <w:t>транспорте</w:t>
      </w:r>
    </w:p>
    <w:p w:rsidR="004B7161" w:rsidRDefault="00A02634">
      <w:pPr>
        <w:pStyle w:val="2"/>
        <w:numPr>
          <w:ilvl w:val="2"/>
          <w:numId w:val="7"/>
        </w:numPr>
        <w:tabs>
          <w:tab w:val="left" w:pos="1661"/>
        </w:tabs>
        <w:spacing w:before="2" w:line="240" w:lineRule="auto"/>
        <w:ind w:right="113" w:firstLine="709"/>
        <w:jc w:val="both"/>
      </w:pPr>
      <w:r>
        <w:t xml:space="preserve">Пассажирские </w:t>
      </w:r>
      <w:r>
        <w:rPr>
          <w:spacing w:val="-3"/>
        </w:rPr>
        <w:t xml:space="preserve">железнодорожные </w:t>
      </w:r>
      <w:r>
        <w:rPr>
          <w:spacing w:val="-2"/>
        </w:rPr>
        <w:t xml:space="preserve">вагоны </w:t>
      </w:r>
      <w:r>
        <w:t>Причины пожаров и их особенности</w:t>
      </w:r>
    </w:p>
    <w:p w:rsidR="004B7161" w:rsidRDefault="00A02634">
      <w:pPr>
        <w:pStyle w:val="a3"/>
        <w:ind w:right="109"/>
      </w:pPr>
      <w:r>
        <w:rPr>
          <w:spacing w:val="8"/>
        </w:rPr>
        <w:t xml:space="preserve">Пожары </w:t>
      </w:r>
      <w:r>
        <w:t xml:space="preserve">в </w:t>
      </w:r>
      <w:r>
        <w:rPr>
          <w:spacing w:val="9"/>
        </w:rPr>
        <w:t xml:space="preserve">пассажирских </w:t>
      </w:r>
      <w:r>
        <w:rPr>
          <w:spacing w:val="8"/>
        </w:rPr>
        <w:t xml:space="preserve">вагонах более редки, нежели </w:t>
      </w:r>
      <w:r>
        <w:t xml:space="preserve">в автомобилях. Но они значительно опаснее, т. к. чреваты массовой гибелью людей. По статистике причины пожаров в </w:t>
      </w:r>
      <w:proofErr w:type="gramStart"/>
      <w:r>
        <w:t>железно-дорожных</w:t>
      </w:r>
      <w:proofErr w:type="gramEnd"/>
      <w:r>
        <w:t xml:space="preserve"> </w:t>
      </w:r>
      <w:r>
        <w:rPr>
          <w:spacing w:val="-3"/>
        </w:rPr>
        <w:t>пассажирских вагонах распределяются следующим образом,</w:t>
      </w:r>
      <w:r>
        <w:rPr>
          <w:spacing w:val="16"/>
        </w:rPr>
        <w:t xml:space="preserve"> </w:t>
      </w:r>
      <w:r>
        <w:rPr>
          <w:spacing w:val="-3"/>
        </w:rPr>
        <w:t>(%):</w:t>
      </w:r>
    </w:p>
    <w:p w:rsidR="004B7161" w:rsidRDefault="004B7161">
      <w:pPr>
        <w:sectPr w:rsidR="004B7161">
          <w:pgSz w:w="11910" w:h="16840"/>
          <w:pgMar w:top="1380" w:right="880" w:bottom="280" w:left="1020" w:header="720" w:footer="720" w:gutter="0"/>
          <w:cols w:space="720"/>
        </w:sectPr>
      </w:pPr>
    </w:p>
    <w:p w:rsidR="004B7161" w:rsidRDefault="00A02634">
      <w:pPr>
        <w:pStyle w:val="a3"/>
        <w:tabs>
          <w:tab w:val="left" w:pos="8903"/>
        </w:tabs>
        <w:spacing w:before="39"/>
        <w:ind w:left="821" w:right="124" w:firstLine="0"/>
        <w:jc w:val="left"/>
      </w:pPr>
      <w:r>
        <w:lastRenderedPageBreak/>
        <w:t>неисправность</w:t>
      </w:r>
      <w:r>
        <w:rPr>
          <w:spacing w:val="5"/>
        </w:rPr>
        <w:t xml:space="preserve"> </w:t>
      </w:r>
      <w:r>
        <w:t>электрооборудования</w:t>
      </w:r>
      <w:r>
        <w:tab/>
        <w:t>-</w:t>
      </w:r>
      <w:r>
        <w:rPr>
          <w:spacing w:val="15"/>
        </w:rPr>
        <w:t xml:space="preserve"> </w:t>
      </w:r>
      <w:r>
        <w:rPr>
          <w:spacing w:val="3"/>
        </w:rPr>
        <w:t>26,1;</w:t>
      </w:r>
    </w:p>
    <w:p w:rsidR="004B7161" w:rsidRDefault="00A02634">
      <w:pPr>
        <w:pStyle w:val="a3"/>
        <w:tabs>
          <w:tab w:val="left" w:pos="8903"/>
        </w:tabs>
        <w:spacing w:line="322" w:lineRule="exact"/>
        <w:ind w:left="821" w:right="124" w:firstLine="0"/>
        <w:jc w:val="left"/>
      </w:pPr>
      <w:r>
        <w:t>неосторожное обращение с</w:t>
      </w:r>
      <w:r>
        <w:rPr>
          <w:spacing w:val="49"/>
        </w:rPr>
        <w:t xml:space="preserve"> </w:t>
      </w:r>
      <w:r>
        <w:t>огнем</w:t>
      </w:r>
      <w:r>
        <w:rPr>
          <w:spacing w:val="13"/>
        </w:rPr>
        <w:t xml:space="preserve"> </w:t>
      </w:r>
      <w:r>
        <w:rPr>
          <w:spacing w:val="2"/>
        </w:rPr>
        <w:t>проводников</w:t>
      </w:r>
      <w:r>
        <w:rPr>
          <w:spacing w:val="2"/>
        </w:rPr>
        <w:tab/>
      </w:r>
      <w:r>
        <w:t>-</w:t>
      </w:r>
      <w:r>
        <w:rPr>
          <w:spacing w:val="15"/>
        </w:rPr>
        <w:t xml:space="preserve"> </w:t>
      </w:r>
      <w:r>
        <w:rPr>
          <w:spacing w:val="3"/>
        </w:rPr>
        <w:t>24,6;</w:t>
      </w:r>
    </w:p>
    <w:p w:rsidR="004B7161" w:rsidRDefault="00A02634">
      <w:pPr>
        <w:pStyle w:val="a3"/>
        <w:tabs>
          <w:tab w:val="left" w:pos="8903"/>
        </w:tabs>
        <w:ind w:left="821" w:right="374" w:firstLine="0"/>
        <w:jc w:val="left"/>
      </w:pPr>
      <w:r>
        <w:t>неосторожное обращение с</w:t>
      </w:r>
      <w:r>
        <w:rPr>
          <w:spacing w:val="41"/>
        </w:rPr>
        <w:t xml:space="preserve"> </w:t>
      </w:r>
      <w:r>
        <w:t>огнем</w:t>
      </w:r>
      <w:r>
        <w:rPr>
          <w:spacing w:val="13"/>
        </w:rPr>
        <w:t xml:space="preserve"> </w:t>
      </w:r>
      <w:r>
        <w:rPr>
          <w:spacing w:val="2"/>
        </w:rPr>
        <w:t>пассажиров</w:t>
      </w:r>
      <w:r>
        <w:rPr>
          <w:spacing w:val="2"/>
        </w:rPr>
        <w:tab/>
      </w:r>
      <w:r>
        <w:t>-</w:t>
      </w:r>
      <w:r>
        <w:rPr>
          <w:spacing w:val="15"/>
        </w:rPr>
        <w:t xml:space="preserve"> </w:t>
      </w:r>
      <w:r>
        <w:t xml:space="preserve">15,2; неисправность разделки вытяжных труб плиты, </w:t>
      </w:r>
      <w:r>
        <w:rPr>
          <w:spacing w:val="21"/>
        </w:rPr>
        <w:t xml:space="preserve"> </w:t>
      </w:r>
      <w:r>
        <w:t>бойлера,</w:t>
      </w:r>
      <w:r>
        <w:rPr>
          <w:spacing w:val="15"/>
        </w:rPr>
        <w:t xml:space="preserve"> </w:t>
      </w:r>
      <w:r>
        <w:t>титана</w:t>
      </w:r>
      <w:r>
        <w:tab/>
        <w:t>-</w:t>
      </w:r>
      <w:r>
        <w:rPr>
          <w:spacing w:val="18"/>
        </w:rPr>
        <w:t xml:space="preserve"> </w:t>
      </w:r>
      <w:r>
        <w:rPr>
          <w:spacing w:val="4"/>
        </w:rPr>
        <w:t>6,6;</w:t>
      </w:r>
      <w:r>
        <w:t xml:space="preserve"> неправильная</w:t>
      </w:r>
      <w:r>
        <w:rPr>
          <w:spacing w:val="9"/>
        </w:rPr>
        <w:t xml:space="preserve"> </w:t>
      </w:r>
      <w:r>
        <w:t>топка</w:t>
      </w:r>
      <w:r>
        <w:rPr>
          <w:spacing w:val="8"/>
        </w:rPr>
        <w:t xml:space="preserve"> </w:t>
      </w:r>
      <w:r>
        <w:t>котла</w:t>
      </w:r>
      <w:r>
        <w:tab/>
        <w:t>-</w:t>
      </w:r>
      <w:r>
        <w:rPr>
          <w:spacing w:val="18"/>
        </w:rPr>
        <w:t xml:space="preserve"> </w:t>
      </w:r>
      <w:r>
        <w:rPr>
          <w:spacing w:val="4"/>
        </w:rPr>
        <w:t>4,1;</w:t>
      </w:r>
    </w:p>
    <w:p w:rsidR="004B7161" w:rsidRDefault="00A02634">
      <w:pPr>
        <w:pStyle w:val="a3"/>
        <w:tabs>
          <w:tab w:val="left" w:pos="8903"/>
        </w:tabs>
        <w:spacing w:line="321" w:lineRule="exact"/>
        <w:ind w:left="821" w:right="124" w:firstLine="0"/>
        <w:jc w:val="left"/>
      </w:pPr>
      <w:r>
        <w:rPr>
          <w:spacing w:val="3"/>
        </w:rPr>
        <w:t xml:space="preserve">попадание </w:t>
      </w:r>
      <w:r>
        <w:rPr>
          <w:spacing w:val="2"/>
        </w:rPr>
        <w:t xml:space="preserve">искр </w:t>
      </w:r>
      <w:r>
        <w:t xml:space="preserve">в </w:t>
      </w:r>
      <w:r>
        <w:rPr>
          <w:spacing w:val="3"/>
        </w:rPr>
        <w:t>вагон через окна</w:t>
      </w:r>
      <w:r>
        <w:rPr>
          <w:spacing w:val="68"/>
        </w:rPr>
        <w:t xml:space="preserve"> </w:t>
      </w:r>
      <w:r>
        <w:t>и</w:t>
      </w:r>
      <w:r>
        <w:rPr>
          <w:spacing w:val="7"/>
        </w:rPr>
        <w:t xml:space="preserve"> </w:t>
      </w:r>
      <w:r>
        <w:t>вентиляцию</w:t>
      </w:r>
      <w:r>
        <w:tab/>
        <w:t>-</w:t>
      </w:r>
      <w:r>
        <w:rPr>
          <w:spacing w:val="18"/>
        </w:rPr>
        <w:t xml:space="preserve"> </w:t>
      </w:r>
      <w:r>
        <w:rPr>
          <w:spacing w:val="4"/>
        </w:rPr>
        <w:t>2,6;</w:t>
      </w:r>
    </w:p>
    <w:p w:rsidR="004B7161" w:rsidRDefault="00A02634">
      <w:pPr>
        <w:pStyle w:val="a3"/>
        <w:tabs>
          <w:tab w:val="left" w:pos="8903"/>
        </w:tabs>
        <w:spacing w:line="322" w:lineRule="exact"/>
        <w:ind w:left="821" w:right="124" w:firstLine="0"/>
        <w:jc w:val="left"/>
      </w:pPr>
      <w:r>
        <w:t>поджог вагонов в</w:t>
      </w:r>
      <w:r>
        <w:rPr>
          <w:spacing w:val="8"/>
        </w:rPr>
        <w:t xml:space="preserve"> </w:t>
      </w:r>
      <w:r>
        <w:t>местах</w:t>
      </w:r>
      <w:r>
        <w:rPr>
          <w:spacing w:val="3"/>
        </w:rPr>
        <w:t xml:space="preserve"> </w:t>
      </w:r>
      <w:r>
        <w:t>отстоя</w:t>
      </w:r>
      <w:r>
        <w:tab/>
        <w:t>-</w:t>
      </w:r>
      <w:r>
        <w:rPr>
          <w:spacing w:val="15"/>
        </w:rPr>
        <w:t xml:space="preserve"> </w:t>
      </w:r>
      <w:r>
        <w:rPr>
          <w:spacing w:val="3"/>
        </w:rPr>
        <w:t>15,6;</w:t>
      </w:r>
    </w:p>
    <w:p w:rsidR="004B7161" w:rsidRDefault="00A02634">
      <w:pPr>
        <w:pStyle w:val="a3"/>
        <w:tabs>
          <w:tab w:val="left" w:pos="8903"/>
        </w:tabs>
        <w:spacing w:line="322" w:lineRule="exact"/>
        <w:ind w:left="821" w:right="124" w:firstLine="0"/>
        <w:jc w:val="left"/>
      </w:pPr>
      <w:r>
        <w:t>прочие</w:t>
      </w:r>
      <w:r>
        <w:tab/>
        <w:t>-</w:t>
      </w:r>
      <w:r>
        <w:rPr>
          <w:spacing w:val="17"/>
        </w:rPr>
        <w:t xml:space="preserve"> </w:t>
      </w:r>
      <w:r>
        <w:rPr>
          <w:spacing w:val="5"/>
        </w:rPr>
        <w:t>5,3.</w:t>
      </w:r>
    </w:p>
    <w:p w:rsidR="004B7161" w:rsidRDefault="00A02634">
      <w:pPr>
        <w:pStyle w:val="a3"/>
        <w:ind w:right="138"/>
      </w:pPr>
      <w:r>
        <w:rPr>
          <w:spacing w:val="2"/>
        </w:rPr>
        <w:t xml:space="preserve">Главная опасность пожаров </w:t>
      </w:r>
      <w:r>
        <w:t xml:space="preserve">в </w:t>
      </w:r>
      <w:r>
        <w:rPr>
          <w:spacing w:val="2"/>
        </w:rPr>
        <w:t xml:space="preserve">вагонах  </w:t>
      </w:r>
      <w:r>
        <w:t xml:space="preserve">- </w:t>
      </w:r>
      <w:r>
        <w:rPr>
          <w:spacing w:val="2"/>
        </w:rPr>
        <w:t xml:space="preserve">очень быстрое развитие горения  </w:t>
      </w:r>
      <w:r>
        <w:t xml:space="preserve">и </w:t>
      </w:r>
      <w:r>
        <w:rPr>
          <w:spacing w:val="2"/>
        </w:rPr>
        <w:t xml:space="preserve">нарастание опасных факторов пожара. </w:t>
      </w:r>
      <w:r>
        <w:rPr>
          <w:spacing w:val="3"/>
        </w:rPr>
        <w:t xml:space="preserve">Покажем </w:t>
      </w:r>
      <w:r>
        <w:t xml:space="preserve">это на </w:t>
      </w:r>
      <w:r>
        <w:rPr>
          <w:spacing w:val="2"/>
        </w:rPr>
        <w:t xml:space="preserve">примере </w:t>
      </w:r>
      <w:r>
        <w:t xml:space="preserve">натурного эксперимента, </w:t>
      </w:r>
      <w:r>
        <w:rPr>
          <w:spacing w:val="2"/>
        </w:rPr>
        <w:t xml:space="preserve">проведенного </w:t>
      </w:r>
      <w:r>
        <w:rPr>
          <w:spacing w:val="3"/>
        </w:rPr>
        <w:t xml:space="preserve">сотрудниками </w:t>
      </w:r>
      <w:r>
        <w:t xml:space="preserve">ЛФ </w:t>
      </w:r>
      <w:r>
        <w:rPr>
          <w:spacing w:val="3"/>
        </w:rPr>
        <w:t xml:space="preserve">ВНИИПО </w:t>
      </w:r>
      <w:r>
        <w:t xml:space="preserve">в </w:t>
      </w:r>
      <w:r>
        <w:rPr>
          <w:spacing w:val="3"/>
        </w:rPr>
        <w:t xml:space="preserve">стандартном купейном вагоне </w:t>
      </w:r>
      <w:r>
        <w:t>(табл.</w:t>
      </w:r>
      <w:r>
        <w:rPr>
          <w:spacing w:val="22"/>
        </w:rPr>
        <w:t xml:space="preserve"> </w:t>
      </w:r>
      <w:r>
        <w:t>15.2).</w:t>
      </w:r>
    </w:p>
    <w:p w:rsidR="004B7161" w:rsidRDefault="00A02634">
      <w:pPr>
        <w:pStyle w:val="a3"/>
        <w:ind w:right="129"/>
      </w:pPr>
      <w:r>
        <w:t xml:space="preserve">К данным таблицы добавим, что на путях эвакуации (т. е. в коридоре) зафиксированы предельно допустимые значения величин: температуры - на 6-й мин; концентрации окиси углерода, хлористого водорода, цианистого  </w:t>
      </w:r>
      <w:r>
        <w:rPr>
          <w:spacing w:val="56"/>
        </w:rPr>
        <w:t xml:space="preserve"> </w:t>
      </w:r>
      <w:r>
        <w:t>водорода</w:t>
      </w:r>
    </w:p>
    <w:p w:rsidR="004B7161" w:rsidRDefault="00A02634">
      <w:pPr>
        <w:pStyle w:val="a3"/>
        <w:spacing w:line="321" w:lineRule="exact"/>
        <w:ind w:right="124" w:firstLine="0"/>
        <w:jc w:val="left"/>
      </w:pPr>
      <w:r>
        <w:t>— на 7-й мин.</w:t>
      </w:r>
    </w:p>
    <w:p w:rsidR="004B7161" w:rsidRDefault="00A02634">
      <w:pPr>
        <w:pStyle w:val="a3"/>
        <w:ind w:right="139"/>
      </w:pPr>
      <w:r>
        <w:t>Таким образом, уже на 6-7-й мин пожара путь эвакуации пассажиров из вагона отрезан. Открыть окна в вагоне, особенно зимой, трудно, а выбить стекла еще сложнее.</w:t>
      </w:r>
    </w:p>
    <w:p w:rsidR="004B7161" w:rsidRDefault="00A02634">
      <w:pPr>
        <w:spacing w:line="322" w:lineRule="exact"/>
        <w:ind w:right="116"/>
        <w:jc w:val="right"/>
        <w:rPr>
          <w:i/>
          <w:sz w:val="28"/>
        </w:rPr>
      </w:pPr>
      <w:r>
        <w:rPr>
          <w:i/>
          <w:w w:val="115"/>
          <w:sz w:val="28"/>
        </w:rPr>
        <w:t>Таблица 15</w:t>
      </w:r>
    </w:p>
    <w:p w:rsidR="004B7161" w:rsidRDefault="002D4FB7">
      <w:pPr>
        <w:pStyle w:val="1"/>
        <w:spacing w:line="240" w:lineRule="auto"/>
        <w:ind w:left="2023" w:right="124"/>
      </w:pPr>
      <w:r>
        <w:rPr>
          <w:lang w:val="en-US"/>
        </w:rPr>
        <w:pict>
          <v:polyline id="_x0000_s1026" style="position:absolute;left:0;text-align:left;z-index:-124648;mso-position-horizontal-relative:page" points="879.2pt,200.1pt,877.5pt,200.1pt,632.9pt,200.1pt,631.2pt,200.1pt,631.2pt,210.3pt,632.9pt,210.3pt,877.5pt,210.3pt,879.2pt,210.3pt,879.2pt,200.1pt" coordorigin="4208,1334" coordsize="4960,204" stroked="f">
            <v:path arrowok="t"/>
            <o:lock v:ext="edit" verticies="t"/>
            <w10:wrap anchorx="page"/>
          </v:polyline>
        </w:pict>
      </w:r>
      <w:r w:rsidR="00A02634">
        <w:t>Динамика развития горения в купейном вагоне</w:t>
      </w:r>
    </w:p>
    <w:tbl>
      <w:tblPr>
        <w:tblStyle w:val="TableNormal"/>
        <w:tblW w:w="0" w:type="auto"/>
        <w:tblInd w:w="1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8"/>
        <w:gridCol w:w="4974"/>
      </w:tblGrid>
      <w:tr w:rsidR="004B7161">
        <w:trPr>
          <w:trHeight w:hRule="exact" w:val="346"/>
        </w:trPr>
        <w:tc>
          <w:tcPr>
            <w:tcW w:w="1328" w:type="dxa"/>
          </w:tcPr>
          <w:p w:rsidR="004B7161" w:rsidRDefault="00A02634">
            <w:pPr>
              <w:pStyle w:val="TableParagraph"/>
              <w:spacing w:line="226" w:lineRule="exact"/>
              <w:ind w:left="145" w:right="134"/>
              <w:rPr>
                <w:sz w:val="20"/>
              </w:rPr>
            </w:pPr>
            <w:r>
              <w:rPr>
                <w:sz w:val="20"/>
              </w:rPr>
              <w:t>Время</w:t>
            </w:r>
          </w:p>
        </w:tc>
        <w:tc>
          <w:tcPr>
            <w:tcW w:w="4974" w:type="dxa"/>
          </w:tcPr>
          <w:p w:rsidR="004B7161" w:rsidRDefault="00A02634">
            <w:pPr>
              <w:pStyle w:val="TableParagraph"/>
              <w:spacing w:line="226" w:lineRule="exact"/>
              <w:ind w:left="2086" w:right="2080"/>
              <w:rPr>
                <w:sz w:val="20"/>
              </w:rPr>
            </w:pPr>
            <w:r>
              <w:rPr>
                <w:sz w:val="20"/>
              </w:rPr>
              <w:t>Событие</w:t>
            </w:r>
          </w:p>
        </w:tc>
      </w:tr>
      <w:tr w:rsidR="004B7161">
        <w:trPr>
          <w:trHeight w:hRule="exact" w:val="644"/>
        </w:trPr>
        <w:tc>
          <w:tcPr>
            <w:tcW w:w="1328" w:type="dxa"/>
          </w:tcPr>
          <w:p w:rsidR="004B7161" w:rsidRDefault="00A02634">
            <w:pPr>
              <w:pStyle w:val="TableParagraph"/>
              <w:spacing w:line="226" w:lineRule="exact"/>
              <w:ind w:left="145" w:right="146"/>
              <w:rPr>
                <w:sz w:val="20"/>
              </w:rPr>
            </w:pPr>
            <w:r>
              <w:rPr>
                <w:sz w:val="20"/>
              </w:rPr>
              <w:t>00 мин</w:t>
            </w:r>
          </w:p>
        </w:tc>
        <w:tc>
          <w:tcPr>
            <w:tcW w:w="4974" w:type="dxa"/>
          </w:tcPr>
          <w:p w:rsidR="004B7161" w:rsidRDefault="00A02634">
            <w:pPr>
              <w:pStyle w:val="TableParagraph"/>
              <w:spacing w:line="240" w:lineRule="auto"/>
              <w:ind w:left="33" w:right="65"/>
              <w:jc w:val="left"/>
              <w:rPr>
                <w:sz w:val="20"/>
              </w:rPr>
            </w:pPr>
            <w:r>
              <w:rPr>
                <w:sz w:val="20"/>
              </w:rPr>
              <w:t xml:space="preserve">Аварийное купе укомплектовано постельными </w:t>
            </w:r>
            <w:r>
              <w:rPr>
                <w:spacing w:val="-3"/>
                <w:sz w:val="20"/>
              </w:rPr>
              <w:t xml:space="preserve">принадлежностями. Поджог произведен </w:t>
            </w:r>
            <w:r>
              <w:rPr>
                <w:sz w:val="20"/>
              </w:rPr>
              <w:t xml:space="preserve">на </w:t>
            </w:r>
            <w:r>
              <w:rPr>
                <w:spacing w:val="-3"/>
                <w:sz w:val="20"/>
              </w:rPr>
              <w:t xml:space="preserve">правом диване около </w:t>
            </w:r>
            <w:r>
              <w:rPr>
                <w:sz w:val="20"/>
              </w:rPr>
              <w:t>окна газетной бумагой (масса 100 г)</w:t>
            </w:r>
          </w:p>
        </w:tc>
      </w:tr>
      <w:tr w:rsidR="004B7161">
        <w:trPr>
          <w:trHeight w:hRule="exact" w:val="221"/>
        </w:trPr>
        <w:tc>
          <w:tcPr>
            <w:tcW w:w="1328" w:type="dxa"/>
          </w:tcPr>
          <w:p w:rsidR="004B7161" w:rsidRDefault="00A02634">
            <w:pPr>
              <w:pStyle w:val="TableParagraph"/>
              <w:spacing w:line="226" w:lineRule="exact"/>
              <w:ind w:left="145" w:right="148"/>
              <w:rPr>
                <w:sz w:val="20"/>
              </w:rPr>
            </w:pPr>
            <w:r>
              <w:rPr>
                <w:sz w:val="20"/>
              </w:rPr>
              <w:t xml:space="preserve">00 мин 30 </w:t>
            </w:r>
            <w:proofErr w:type="gramStart"/>
            <w:r>
              <w:rPr>
                <w:sz w:val="20"/>
              </w:rPr>
              <w:t>с</w:t>
            </w:r>
            <w:proofErr w:type="gramEnd"/>
          </w:p>
        </w:tc>
        <w:tc>
          <w:tcPr>
            <w:tcW w:w="4974" w:type="dxa"/>
          </w:tcPr>
          <w:p w:rsidR="004B7161" w:rsidRDefault="00A02634">
            <w:pPr>
              <w:pStyle w:val="TableParagraph"/>
              <w:spacing w:line="226" w:lineRule="exact"/>
              <w:ind w:left="33" w:right="65"/>
              <w:jc w:val="left"/>
              <w:rPr>
                <w:sz w:val="20"/>
              </w:rPr>
            </w:pPr>
            <w:r>
              <w:rPr>
                <w:sz w:val="20"/>
              </w:rPr>
              <w:t>Закрыты двери в аварийное купе</w:t>
            </w:r>
          </w:p>
        </w:tc>
      </w:tr>
      <w:tr w:rsidR="004B7161">
        <w:trPr>
          <w:trHeight w:hRule="exact" w:val="432"/>
        </w:trPr>
        <w:tc>
          <w:tcPr>
            <w:tcW w:w="1328" w:type="dxa"/>
          </w:tcPr>
          <w:p w:rsidR="004B7161" w:rsidRDefault="00A02634">
            <w:pPr>
              <w:pStyle w:val="TableParagraph"/>
              <w:spacing w:line="226" w:lineRule="exact"/>
              <w:ind w:left="145" w:right="139"/>
              <w:rPr>
                <w:sz w:val="20"/>
              </w:rPr>
            </w:pPr>
            <w:r>
              <w:rPr>
                <w:sz w:val="20"/>
              </w:rPr>
              <w:t xml:space="preserve">1 мин 00 </w:t>
            </w:r>
            <w:proofErr w:type="gramStart"/>
            <w:r>
              <w:rPr>
                <w:sz w:val="20"/>
              </w:rPr>
              <w:t>с</w:t>
            </w:r>
            <w:proofErr w:type="gramEnd"/>
          </w:p>
        </w:tc>
        <w:tc>
          <w:tcPr>
            <w:tcW w:w="4974" w:type="dxa"/>
          </w:tcPr>
          <w:p w:rsidR="004B7161" w:rsidRDefault="00A02634">
            <w:pPr>
              <w:pStyle w:val="TableParagraph"/>
              <w:spacing w:line="240" w:lineRule="auto"/>
              <w:ind w:left="33" w:right="65"/>
              <w:jc w:val="left"/>
              <w:rPr>
                <w:sz w:val="20"/>
              </w:rPr>
            </w:pPr>
            <w:r>
              <w:rPr>
                <w:sz w:val="20"/>
              </w:rPr>
              <w:t>Горят постельные принадлежности на 1/2 площади дивана</w:t>
            </w:r>
          </w:p>
        </w:tc>
      </w:tr>
      <w:tr w:rsidR="004B7161">
        <w:trPr>
          <w:trHeight w:hRule="exact" w:val="432"/>
        </w:trPr>
        <w:tc>
          <w:tcPr>
            <w:tcW w:w="1328" w:type="dxa"/>
          </w:tcPr>
          <w:p w:rsidR="004B7161" w:rsidRDefault="00A02634">
            <w:pPr>
              <w:pStyle w:val="TableParagraph"/>
              <w:spacing w:line="226" w:lineRule="exact"/>
              <w:ind w:left="145" w:right="142"/>
              <w:rPr>
                <w:sz w:val="20"/>
              </w:rPr>
            </w:pPr>
            <w:r>
              <w:rPr>
                <w:sz w:val="20"/>
              </w:rPr>
              <w:t xml:space="preserve">2 мин 10 </w:t>
            </w:r>
            <w:proofErr w:type="gramStart"/>
            <w:r>
              <w:rPr>
                <w:sz w:val="20"/>
              </w:rPr>
              <w:t>с</w:t>
            </w:r>
            <w:proofErr w:type="gramEnd"/>
          </w:p>
        </w:tc>
        <w:tc>
          <w:tcPr>
            <w:tcW w:w="4974" w:type="dxa"/>
          </w:tcPr>
          <w:p w:rsidR="004B7161" w:rsidRDefault="00A02634">
            <w:pPr>
              <w:pStyle w:val="TableParagraph"/>
              <w:spacing w:line="226" w:lineRule="exact"/>
              <w:ind w:left="33" w:right="65"/>
              <w:jc w:val="left"/>
              <w:rPr>
                <w:sz w:val="20"/>
              </w:rPr>
            </w:pPr>
            <w:r>
              <w:rPr>
                <w:sz w:val="20"/>
              </w:rPr>
              <w:t>Загорелась обивка на боковой стенке купе над очагом</w:t>
            </w:r>
          </w:p>
        </w:tc>
      </w:tr>
      <w:tr w:rsidR="004B7161">
        <w:trPr>
          <w:trHeight w:hRule="exact" w:val="223"/>
        </w:trPr>
        <w:tc>
          <w:tcPr>
            <w:tcW w:w="1328" w:type="dxa"/>
          </w:tcPr>
          <w:p w:rsidR="004B7161" w:rsidRDefault="00A02634">
            <w:pPr>
              <w:pStyle w:val="TableParagraph"/>
              <w:spacing w:line="226" w:lineRule="exact"/>
              <w:ind w:left="145" w:right="142"/>
              <w:rPr>
                <w:sz w:val="20"/>
              </w:rPr>
            </w:pPr>
            <w:r>
              <w:rPr>
                <w:sz w:val="20"/>
              </w:rPr>
              <w:t xml:space="preserve">2 мин 12 </w:t>
            </w:r>
            <w:proofErr w:type="gramStart"/>
            <w:r>
              <w:rPr>
                <w:sz w:val="20"/>
              </w:rPr>
              <w:t>с</w:t>
            </w:r>
            <w:proofErr w:type="gramEnd"/>
          </w:p>
        </w:tc>
        <w:tc>
          <w:tcPr>
            <w:tcW w:w="4974" w:type="dxa"/>
          </w:tcPr>
          <w:p w:rsidR="004B7161" w:rsidRDefault="00A02634">
            <w:pPr>
              <w:pStyle w:val="TableParagraph"/>
              <w:spacing w:line="226" w:lineRule="exact"/>
              <w:ind w:left="33" w:right="65"/>
              <w:jc w:val="left"/>
              <w:rPr>
                <w:sz w:val="20"/>
              </w:rPr>
            </w:pPr>
            <w:r>
              <w:rPr>
                <w:sz w:val="20"/>
              </w:rPr>
              <w:t>Появился дым в коридоре</w:t>
            </w:r>
          </w:p>
        </w:tc>
      </w:tr>
      <w:tr w:rsidR="004B7161">
        <w:trPr>
          <w:trHeight w:hRule="exact" w:val="221"/>
        </w:trPr>
        <w:tc>
          <w:tcPr>
            <w:tcW w:w="1328" w:type="dxa"/>
          </w:tcPr>
          <w:p w:rsidR="004B7161" w:rsidRDefault="00A02634">
            <w:pPr>
              <w:pStyle w:val="TableParagraph"/>
              <w:ind w:left="145" w:right="144"/>
              <w:rPr>
                <w:sz w:val="20"/>
              </w:rPr>
            </w:pPr>
            <w:r>
              <w:rPr>
                <w:sz w:val="20"/>
              </w:rPr>
              <w:t xml:space="preserve">2 мин 20 </w:t>
            </w:r>
            <w:proofErr w:type="gramStart"/>
            <w:r>
              <w:rPr>
                <w:sz w:val="20"/>
              </w:rPr>
              <w:t>с</w:t>
            </w:r>
            <w:proofErr w:type="gramEnd"/>
          </w:p>
        </w:tc>
        <w:tc>
          <w:tcPr>
            <w:tcW w:w="4974" w:type="dxa"/>
          </w:tcPr>
          <w:p w:rsidR="004B7161" w:rsidRDefault="00A02634">
            <w:pPr>
              <w:pStyle w:val="TableParagraph"/>
              <w:ind w:left="33" w:right="65"/>
              <w:jc w:val="left"/>
              <w:rPr>
                <w:sz w:val="20"/>
              </w:rPr>
            </w:pPr>
            <w:r>
              <w:rPr>
                <w:sz w:val="20"/>
              </w:rPr>
              <w:t>Открыты двери в аварийное купе</w:t>
            </w:r>
          </w:p>
        </w:tc>
      </w:tr>
      <w:tr w:rsidR="004B7161">
        <w:trPr>
          <w:trHeight w:hRule="exact" w:val="432"/>
        </w:trPr>
        <w:tc>
          <w:tcPr>
            <w:tcW w:w="1328" w:type="dxa"/>
          </w:tcPr>
          <w:p w:rsidR="004B7161" w:rsidRDefault="00A02634">
            <w:pPr>
              <w:pStyle w:val="TableParagraph"/>
              <w:ind w:left="145" w:right="144"/>
              <w:rPr>
                <w:sz w:val="20"/>
              </w:rPr>
            </w:pPr>
            <w:r>
              <w:rPr>
                <w:sz w:val="20"/>
              </w:rPr>
              <w:t xml:space="preserve">2 мин 50 </w:t>
            </w:r>
            <w:proofErr w:type="gramStart"/>
            <w:r>
              <w:rPr>
                <w:sz w:val="20"/>
              </w:rPr>
              <w:t>с</w:t>
            </w:r>
            <w:proofErr w:type="gramEnd"/>
          </w:p>
        </w:tc>
        <w:tc>
          <w:tcPr>
            <w:tcW w:w="4974" w:type="dxa"/>
          </w:tcPr>
          <w:p w:rsidR="004B7161" w:rsidRDefault="00A02634">
            <w:pPr>
              <w:pStyle w:val="TableParagraph"/>
              <w:spacing w:line="240" w:lineRule="auto"/>
              <w:ind w:left="33" w:right="65"/>
              <w:jc w:val="left"/>
              <w:rPr>
                <w:sz w:val="20"/>
              </w:rPr>
            </w:pPr>
            <w:r>
              <w:rPr>
                <w:sz w:val="20"/>
              </w:rPr>
              <w:t>Интенсивное задымление продольного коридора с потерей видимости на уровне человеческого роста</w:t>
            </w:r>
          </w:p>
        </w:tc>
      </w:tr>
      <w:tr w:rsidR="004B7161">
        <w:trPr>
          <w:trHeight w:hRule="exact" w:val="432"/>
        </w:trPr>
        <w:tc>
          <w:tcPr>
            <w:tcW w:w="1328" w:type="dxa"/>
          </w:tcPr>
          <w:p w:rsidR="004B7161" w:rsidRDefault="00A02634">
            <w:pPr>
              <w:pStyle w:val="TableParagraph"/>
              <w:ind w:left="145" w:right="142"/>
              <w:rPr>
                <w:sz w:val="20"/>
              </w:rPr>
            </w:pPr>
            <w:r>
              <w:rPr>
                <w:sz w:val="20"/>
              </w:rPr>
              <w:t xml:space="preserve">4 мин 00 </w:t>
            </w:r>
            <w:proofErr w:type="gramStart"/>
            <w:r>
              <w:rPr>
                <w:sz w:val="20"/>
              </w:rPr>
              <w:t>с</w:t>
            </w:r>
            <w:proofErr w:type="gramEnd"/>
          </w:p>
        </w:tc>
        <w:tc>
          <w:tcPr>
            <w:tcW w:w="4974" w:type="dxa"/>
          </w:tcPr>
          <w:p w:rsidR="004B7161" w:rsidRDefault="00A02634">
            <w:pPr>
              <w:pStyle w:val="TableParagraph"/>
              <w:spacing w:line="240" w:lineRule="auto"/>
              <w:ind w:left="33" w:right="271"/>
              <w:jc w:val="left"/>
              <w:rPr>
                <w:sz w:val="20"/>
              </w:rPr>
            </w:pPr>
            <w:r>
              <w:rPr>
                <w:sz w:val="20"/>
              </w:rPr>
              <w:t>Потеря видимости в купе, огнем охвачена правая стена и верхняя полка</w:t>
            </w:r>
          </w:p>
        </w:tc>
      </w:tr>
      <w:tr w:rsidR="004B7161">
        <w:trPr>
          <w:trHeight w:hRule="exact" w:val="768"/>
        </w:trPr>
        <w:tc>
          <w:tcPr>
            <w:tcW w:w="1328" w:type="dxa"/>
          </w:tcPr>
          <w:p w:rsidR="004B7161" w:rsidRDefault="00A02634">
            <w:pPr>
              <w:pStyle w:val="TableParagraph"/>
              <w:ind w:left="145" w:right="142"/>
              <w:rPr>
                <w:sz w:val="20"/>
              </w:rPr>
            </w:pPr>
            <w:r>
              <w:rPr>
                <w:sz w:val="20"/>
              </w:rPr>
              <w:t xml:space="preserve">4 мин 40 </w:t>
            </w:r>
            <w:proofErr w:type="gramStart"/>
            <w:r>
              <w:rPr>
                <w:sz w:val="20"/>
              </w:rPr>
              <w:t>с</w:t>
            </w:r>
            <w:proofErr w:type="gramEnd"/>
          </w:p>
        </w:tc>
        <w:tc>
          <w:tcPr>
            <w:tcW w:w="4974" w:type="dxa"/>
          </w:tcPr>
          <w:p w:rsidR="004B7161" w:rsidRDefault="00A02634">
            <w:pPr>
              <w:pStyle w:val="TableParagraph"/>
              <w:spacing w:line="240" w:lineRule="auto"/>
              <w:ind w:left="33" w:right="117"/>
              <w:jc w:val="both"/>
              <w:rPr>
                <w:sz w:val="20"/>
              </w:rPr>
            </w:pPr>
            <w:r>
              <w:rPr>
                <w:sz w:val="20"/>
              </w:rPr>
              <w:t>Потеря видимости в коридоре по всей высоте коридора. Начало горения обшивки потолка у двери в аварийное купе</w:t>
            </w:r>
          </w:p>
        </w:tc>
      </w:tr>
      <w:tr w:rsidR="004B7161">
        <w:trPr>
          <w:trHeight w:hRule="exact" w:val="221"/>
        </w:trPr>
        <w:tc>
          <w:tcPr>
            <w:tcW w:w="1328" w:type="dxa"/>
          </w:tcPr>
          <w:p w:rsidR="004B7161" w:rsidRDefault="00A02634">
            <w:pPr>
              <w:pStyle w:val="TableParagraph"/>
              <w:ind w:left="145" w:right="144"/>
              <w:rPr>
                <w:sz w:val="20"/>
              </w:rPr>
            </w:pPr>
            <w:r>
              <w:rPr>
                <w:sz w:val="20"/>
              </w:rPr>
              <w:t xml:space="preserve">5 мин 00 </w:t>
            </w:r>
            <w:proofErr w:type="gramStart"/>
            <w:r>
              <w:rPr>
                <w:sz w:val="20"/>
              </w:rPr>
              <w:t>с</w:t>
            </w:r>
            <w:proofErr w:type="gramEnd"/>
          </w:p>
        </w:tc>
        <w:tc>
          <w:tcPr>
            <w:tcW w:w="4974" w:type="dxa"/>
          </w:tcPr>
          <w:p w:rsidR="004B7161" w:rsidRDefault="00A02634">
            <w:pPr>
              <w:pStyle w:val="TableParagraph"/>
              <w:ind w:left="33" w:right="65"/>
              <w:jc w:val="left"/>
              <w:rPr>
                <w:sz w:val="20"/>
              </w:rPr>
            </w:pPr>
            <w:r>
              <w:rPr>
                <w:sz w:val="20"/>
              </w:rPr>
              <w:t>Лопнуло внутреннее стекло в аварийном купе</w:t>
            </w:r>
          </w:p>
        </w:tc>
      </w:tr>
      <w:tr w:rsidR="004B7161">
        <w:trPr>
          <w:trHeight w:hRule="exact" w:val="442"/>
        </w:trPr>
        <w:tc>
          <w:tcPr>
            <w:tcW w:w="1328" w:type="dxa"/>
          </w:tcPr>
          <w:p w:rsidR="004B7161" w:rsidRDefault="00A02634">
            <w:pPr>
              <w:pStyle w:val="TableParagraph"/>
              <w:ind w:left="145" w:right="144"/>
              <w:rPr>
                <w:sz w:val="20"/>
              </w:rPr>
            </w:pPr>
            <w:r>
              <w:rPr>
                <w:sz w:val="20"/>
              </w:rPr>
              <w:t xml:space="preserve">5 мин 50 </w:t>
            </w:r>
            <w:proofErr w:type="gramStart"/>
            <w:r>
              <w:rPr>
                <w:sz w:val="20"/>
              </w:rPr>
              <w:t>с</w:t>
            </w:r>
            <w:proofErr w:type="gramEnd"/>
          </w:p>
        </w:tc>
        <w:tc>
          <w:tcPr>
            <w:tcW w:w="4974" w:type="dxa"/>
          </w:tcPr>
          <w:p w:rsidR="004B7161" w:rsidRDefault="00A02634">
            <w:pPr>
              <w:pStyle w:val="TableParagraph"/>
              <w:ind w:left="33" w:right="-1"/>
              <w:jc w:val="left"/>
              <w:rPr>
                <w:sz w:val="20"/>
              </w:rPr>
            </w:pPr>
            <w:r>
              <w:rPr>
                <w:sz w:val="20"/>
              </w:rPr>
              <w:t>Интенсивное горение пластика в верхней части коридора</w:t>
            </w:r>
          </w:p>
        </w:tc>
      </w:tr>
      <w:tr w:rsidR="004B7161">
        <w:trPr>
          <w:trHeight w:hRule="exact" w:val="432"/>
        </w:trPr>
        <w:tc>
          <w:tcPr>
            <w:tcW w:w="1328" w:type="dxa"/>
          </w:tcPr>
          <w:p w:rsidR="004B7161" w:rsidRDefault="00A02634">
            <w:pPr>
              <w:pStyle w:val="TableParagraph"/>
              <w:spacing w:line="226" w:lineRule="exact"/>
              <w:ind w:left="145" w:right="144"/>
              <w:rPr>
                <w:sz w:val="20"/>
              </w:rPr>
            </w:pPr>
            <w:r>
              <w:rPr>
                <w:sz w:val="20"/>
              </w:rPr>
              <w:t xml:space="preserve">6 мин 00 </w:t>
            </w:r>
            <w:proofErr w:type="gramStart"/>
            <w:r>
              <w:rPr>
                <w:sz w:val="20"/>
              </w:rPr>
              <w:t>с</w:t>
            </w:r>
            <w:proofErr w:type="gramEnd"/>
          </w:p>
        </w:tc>
        <w:tc>
          <w:tcPr>
            <w:tcW w:w="4974" w:type="dxa"/>
          </w:tcPr>
          <w:p w:rsidR="004B7161" w:rsidRDefault="00A02634">
            <w:pPr>
              <w:pStyle w:val="TableParagraph"/>
              <w:spacing w:line="228" w:lineRule="exact"/>
              <w:ind w:left="33" w:right="65"/>
              <w:jc w:val="left"/>
              <w:rPr>
                <w:sz w:val="20"/>
              </w:rPr>
            </w:pPr>
            <w:proofErr w:type="gramStart"/>
            <w:r>
              <w:rPr>
                <w:sz w:val="20"/>
              </w:rPr>
              <w:t>Вся поверхность стен и потолка в аварийном купе охвачены пламенем, лопнуло наружное стекло</w:t>
            </w:r>
            <w:proofErr w:type="gramEnd"/>
          </w:p>
        </w:tc>
      </w:tr>
      <w:tr w:rsidR="004B7161">
        <w:trPr>
          <w:trHeight w:hRule="exact" w:val="432"/>
        </w:trPr>
        <w:tc>
          <w:tcPr>
            <w:tcW w:w="1328" w:type="dxa"/>
          </w:tcPr>
          <w:p w:rsidR="004B7161" w:rsidRDefault="00A02634">
            <w:pPr>
              <w:pStyle w:val="TableParagraph"/>
              <w:spacing w:line="226" w:lineRule="exact"/>
              <w:ind w:left="145" w:right="144"/>
              <w:rPr>
                <w:sz w:val="20"/>
              </w:rPr>
            </w:pPr>
            <w:r>
              <w:rPr>
                <w:sz w:val="20"/>
              </w:rPr>
              <w:t xml:space="preserve">6 мин 37 </w:t>
            </w:r>
            <w:proofErr w:type="gramStart"/>
            <w:r>
              <w:rPr>
                <w:sz w:val="20"/>
              </w:rPr>
              <w:t>с</w:t>
            </w:r>
            <w:proofErr w:type="gramEnd"/>
          </w:p>
        </w:tc>
        <w:tc>
          <w:tcPr>
            <w:tcW w:w="4974" w:type="dxa"/>
          </w:tcPr>
          <w:p w:rsidR="004B7161" w:rsidRDefault="00A02634">
            <w:pPr>
              <w:pStyle w:val="TableParagraph"/>
              <w:spacing w:line="228" w:lineRule="exact"/>
              <w:ind w:left="33" w:right="65"/>
              <w:jc w:val="left"/>
              <w:rPr>
                <w:sz w:val="20"/>
              </w:rPr>
            </w:pPr>
            <w:r>
              <w:rPr>
                <w:sz w:val="20"/>
              </w:rPr>
              <w:t>Лопнуло остекление в окне коридора, расположенного напротив аварийного купе</w:t>
            </w:r>
          </w:p>
        </w:tc>
      </w:tr>
      <w:tr w:rsidR="004B7161">
        <w:trPr>
          <w:trHeight w:hRule="exact" w:val="442"/>
        </w:trPr>
        <w:tc>
          <w:tcPr>
            <w:tcW w:w="1328" w:type="dxa"/>
          </w:tcPr>
          <w:p w:rsidR="004B7161" w:rsidRDefault="00A02634">
            <w:pPr>
              <w:pStyle w:val="TableParagraph"/>
              <w:spacing w:line="226" w:lineRule="exact"/>
              <w:ind w:left="145" w:right="144"/>
              <w:rPr>
                <w:sz w:val="20"/>
              </w:rPr>
            </w:pPr>
            <w:r>
              <w:rPr>
                <w:sz w:val="20"/>
              </w:rPr>
              <w:t xml:space="preserve">9 мин 00 </w:t>
            </w:r>
            <w:proofErr w:type="gramStart"/>
            <w:r>
              <w:rPr>
                <w:sz w:val="20"/>
              </w:rPr>
              <w:t>с</w:t>
            </w:r>
            <w:proofErr w:type="gramEnd"/>
          </w:p>
        </w:tc>
        <w:tc>
          <w:tcPr>
            <w:tcW w:w="4974" w:type="dxa"/>
          </w:tcPr>
          <w:p w:rsidR="004B7161" w:rsidRDefault="00A02634">
            <w:pPr>
              <w:pStyle w:val="TableParagraph"/>
              <w:spacing w:line="228" w:lineRule="exact"/>
              <w:ind w:left="33" w:right="271"/>
              <w:jc w:val="left"/>
              <w:rPr>
                <w:sz w:val="20"/>
              </w:rPr>
            </w:pPr>
            <w:r>
              <w:rPr>
                <w:sz w:val="20"/>
              </w:rPr>
              <w:t>Горение потолка по всей длине коридора и стен в районе аварийного купе</w:t>
            </w:r>
          </w:p>
        </w:tc>
      </w:tr>
      <w:tr w:rsidR="004B7161">
        <w:trPr>
          <w:trHeight w:hRule="exact" w:val="252"/>
        </w:trPr>
        <w:tc>
          <w:tcPr>
            <w:tcW w:w="1328" w:type="dxa"/>
          </w:tcPr>
          <w:p w:rsidR="004B7161" w:rsidRDefault="00A02634">
            <w:pPr>
              <w:pStyle w:val="TableParagraph"/>
              <w:spacing w:line="226" w:lineRule="exact"/>
              <w:ind w:left="145" w:right="142"/>
              <w:rPr>
                <w:sz w:val="20"/>
              </w:rPr>
            </w:pPr>
            <w:r>
              <w:rPr>
                <w:sz w:val="20"/>
              </w:rPr>
              <w:t xml:space="preserve">9 мин 20 </w:t>
            </w:r>
            <w:proofErr w:type="gramStart"/>
            <w:r>
              <w:rPr>
                <w:sz w:val="20"/>
              </w:rPr>
              <w:t>с</w:t>
            </w:r>
            <w:proofErr w:type="gramEnd"/>
          </w:p>
        </w:tc>
        <w:tc>
          <w:tcPr>
            <w:tcW w:w="4974" w:type="dxa"/>
          </w:tcPr>
          <w:p w:rsidR="004B7161" w:rsidRDefault="00A02634">
            <w:pPr>
              <w:pStyle w:val="TableParagraph"/>
              <w:spacing w:line="226" w:lineRule="exact"/>
              <w:ind w:left="33" w:right="65"/>
              <w:jc w:val="left"/>
              <w:rPr>
                <w:sz w:val="20"/>
              </w:rPr>
            </w:pPr>
            <w:r>
              <w:rPr>
                <w:sz w:val="20"/>
              </w:rPr>
              <w:t>Начало тушения</w:t>
            </w:r>
          </w:p>
        </w:tc>
      </w:tr>
    </w:tbl>
    <w:p w:rsidR="004B7161" w:rsidRDefault="00A02634">
      <w:pPr>
        <w:pStyle w:val="2"/>
        <w:numPr>
          <w:ilvl w:val="2"/>
          <w:numId w:val="7"/>
        </w:numPr>
        <w:tabs>
          <w:tab w:val="left" w:pos="1683"/>
        </w:tabs>
        <w:spacing w:before="0"/>
        <w:ind w:left="1682" w:hanging="861"/>
      </w:pPr>
      <w:r>
        <w:t xml:space="preserve">Осмотр </w:t>
      </w:r>
      <w:r>
        <w:rPr>
          <w:spacing w:val="2"/>
        </w:rPr>
        <w:t xml:space="preserve">места </w:t>
      </w:r>
      <w:r>
        <w:t>пожара и выявление</w:t>
      </w:r>
      <w:r>
        <w:rPr>
          <w:spacing w:val="65"/>
        </w:rPr>
        <w:t xml:space="preserve"> </w:t>
      </w:r>
      <w:r>
        <w:t>очага</w:t>
      </w:r>
    </w:p>
    <w:p w:rsidR="004B7161" w:rsidRDefault="00A02634">
      <w:pPr>
        <w:pStyle w:val="a3"/>
        <w:spacing w:line="322" w:lineRule="exact"/>
        <w:ind w:right="135"/>
      </w:pPr>
      <w:r>
        <w:t xml:space="preserve">Несмотря на </w:t>
      </w:r>
      <w:r>
        <w:rPr>
          <w:spacing w:val="2"/>
        </w:rPr>
        <w:t xml:space="preserve">быстрое </w:t>
      </w:r>
      <w:r>
        <w:t xml:space="preserve">развитие горения в вагоне, </w:t>
      </w:r>
      <w:r>
        <w:rPr>
          <w:spacing w:val="4"/>
        </w:rPr>
        <w:t xml:space="preserve">визуальный </w:t>
      </w:r>
      <w:r>
        <w:rPr>
          <w:spacing w:val="2"/>
        </w:rPr>
        <w:t xml:space="preserve">осмотр  </w:t>
      </w:r>
      <w:r>
        <w:rPr>
          <w:spacing w:val="3"/>
        </w:rPr>
        <w:t xml:space="preserve">места пожара обычно все-таки дает </w:t>
      </w:r>
      <w:r>
        <w:rPr>
          <w:spacing w:val="2"/>
        </w:rPr>
        <w:t xml:space="preserve">возможность </w:t>
      </w:r>
      <w:r>
        <w:t xml:space="preserve">получить данные, необходимые для установления очага пожара, — выявить очаговые признаки   </w:t>
      </w:r>
      <w:r>
        <w:rPr>
          <w:spacing w:val="46"/>
        </w:rPr>
        <w:t xml:space="preserve"> </w:t>
      </w:r>
      <w:r>
        <w:t>и</w:t>
      </w:r>
    </w:p>
    <w:p w:rsidR="004B7161" w:rsidRDefault="004B7161">
      <w:pPr>
        <w:spacing w:line="322" w:lineRule="exact"/>
        <w:sectPr w:rsidR="004B7161">
          <w:pgSz w:w="11910" w:h="16840"/>
          <w:pgMar w:top="1380" w:right="860" w:bottom="280" w:left="1020" w:header="720" w:footer="720" w:gutter="0"/>
          <w:cols w:space="720"/>
        </w:sectPr>
      </w:pPr>
    </w:p>
    <w:p w:rsidR="004B7161" w:rsidRDefault="00A02634">
      <w:pPr>
        <w:pStyle w:val="a3"/>
        <w:tabs>
          <w:tab w:val="left" w:pos="1442"/>
          <w:tab w:val="left" w:pos="3594"/>
          <w:tab w:val="left" w:pos="5858"/>
          <w:tab w:val="left" w:pos="7096"/>
          <w:tab w:val="left" w:pos="7902"/>
          <w:tab w:val="left" w:pos="9361"/>
        </w:tabs>
        <w:spacing w:before="39"/>
        <w:ind w:right="129" w:firstLine="0"/>
        <w:jc w:val="left"/>
      </w:pPr>
      <w:r>
        <w:lastRenderedPageBreak/>
        <w:t>признаки</w:t>
      </w:r>
      <w:r>
        <w:tab/>
        <w:t>направленности</w:t>
      </w:r>
      <w:r>
        <w:tab/>
        <w:t>распространения</w:t>
      </w:r>
      <w:r>
        <w:tab/>
        <w:t>горения.</w:t>
      </w:r>
      <w:r>
        <w:tab/>
        <w:t>Хотя</w:t>
      </w:r>
      <w:r>
        <w:tab/>
        <w:t>выражены</w:t>
      </w:r>
      <w:r>
        <w:tab/>
        <w:t>они, конечно, хуже, чем в</w:t>
      </w:r>
      <w:r>
        <w:rPr>
          <w:spacing w:val="29"/>
        </w:rPr>
        <w:t xml:space="preserve"> </w:t>
      </w:r>
      <w:r>
        <w:t>зданиях.</w:t>
      </w:r>
    </w:p>
    <w:p w:rsidR="004B7161" w:rsidRDefault="00A02634">
      <w:pPr>
        <w:pStyle w:val="a3"/>
        <w:spacing w:line="321" w:lineRule="exact"/>
        <w:ind w:left="821" w:right="31" w:firstLine="0"/>
        <w:jc w:val="left"/>
      </w:pPr>
      <w:r>
        <w:t>Осматривая вагон, необходимо:</w:t>
      </w:r>
    </w:p>
    <w:p w:rsidR="004B7161" w:rsidRDefault="00A02634">
      <w:pPr>
        <w:pStyle w:val="a3"/>
        <w:ind w:right="110"/>
      </w:pPr>
      <w:r>
        <w:t>а) оценить деформации металлоконструкций на тех или иных участках вагона (по возможности, сделать это количественно, измерив величины деформации), оценить степень выгорания сгораемых материалов (пластика, лакокрасочных покрытий, набивки диванов);</w:t>
      </w:r>
    </w:p>
    <w:p w:rsidR="004B7161" w:rsidRDefault="00A02634">
      <w:pPr>
        <w:pStyle w:val="a3"/>
        <w:ind w:right="108"/>
      </w:pPr>
      <w:r>
        <w:rPr>
          <w:spacing w:val="-6"/>
        </w:rPr>
        <w:t xml:space="preserve">б) </w:t>
      </w:r>
      <w:r>
        <w:t xml:space="preserve">исследовать состояние стен коридора, стекол окон (сравнение их состояния на отдельных участках дает </w:t>
      </w:r>
      <w:r>
        <w:rPr>
          <w:spacing w:val="-3"/>
        </w:rPr>
        <w:t xml:space="preserve">возможность оценить </w:t>
      </w:r>
      <w:r>
        <w:rPr>
          <w:spacing w:val="-4"/>
        </w:rPr>
        <w:t>направленность</w:t>
      </w:r>
      <w:r>
        <w:rPr>
          <w:spacing w:val="62"/>
        </w:rPr>
        <w:t xml:space="preserve"> </w:t>
      </w:r>
      <w:r>
        <w:rPr>
          <w:spacing w:val="-4"/>
        </w:rPr>
        <w:t>распространения горения);</w:t>
      </w:r>
    </w:p>
    <w:p w:rsidR="004B7161" w:rsidRDefault="00A02634">
      <w:pPr>
        <w:pStyle w:val="a3"/>
        <w:spacing w:before="2"/>
        <w:ind w:right="107"/>
      </w:pPr>
      <w:r>
        <w:t xml:space="preserve">в) осмотреть электропроводку, выявив признаки </w:t>
      </w:r>
      <w:proofErr w:type="gramStart"/>
      <w:r>
        <w:t>КЗ</w:t>
      </w:r>
      <w:proofErr w:type="gramEnd"/>
      <w:r>
        <w:t xml:space="preserve"> и оценив их распределение по вагону (выше отмечалось, что это один из дополнительных методов поиска очага).</w:t>
      </w:r>
    </w:p>
    <w:p w:rsidR="004B7161" w:rsidRDefault="00A02634">
      <w:pPr>
        <w:pStyle w:val="a3"/>
        <w:ind w:right="104"/>
      </w:pPr>
      <w:r>
        <w:t>Исходя из приведенной статистики причин пожаров, особое внимание надо уделить осмотру наиболее пожароопасных помещений - котлового отделения и служебных купе, расположенных в районе косого коридора вагона.</w:t>
      </w:r>
    </w:p>
    <w:p w:rsidR="004B7161" w:rsidRDefault="00A02634">
      <w:pPr>
        <w:pStyle w:val="a3"/>
        <w:ind w:right="106"/>
      </w:pPr>
      <w:r>
        <w:t>Осмотр электрооборудования проводят в купе проводника, в пассажирских купе, в коридорах. При этом не надо забывать, что часть элементов системы электрооборудования находится под вагоном — мотор-генератор, выпрямители, аккумуляторные батареи.</w:t>
      </w:r>
    </w:p>
    <w:p w:rsidR="004B7161" w:rsidRDefault="00A02634">
      <w:pPr>
        <w:pStyle w:val="a3"/>
        <w:ind w:right="105"/>
      </w:pPr>
      <w:r>
        <w:rPr>
          <w:spacing w:val="-4"/>
        </w:rPr>
        <w:t xml:space="preserve">При </w:t>
      </w:r>
      <w:r>
        <w:rPr>
          <w:spacing w:val="-6"/>
        </w:rPr>
        <w:t xml:space="preserve">установлении </w:t>
      </w:r>
      <w:r>
        <w:rPr>
          <w:spacing w:val="-4"/>
        </w:rPr>
        <w:t xml:space="preserve">очага </w:t>
      </w:r>
      <w:r>
        <w:rPr>
          <w:spacing w:val="-5"/>
        </w:rPr>
        <w:t xml:space="preserve">пожара </w:t>
      </w:r>
      <w:r>
        <w:t xml:space="preserve">в </w:t>
      </w:r>
      <w:r>
        <w:rPr>
          <w:spacing w:val="-6"/>
        </w:rPr>
        <w:t xml:space="preserve">вагоне </w:t>
      </w:r>
      <w:r>
        <w:rPr>
          <w:spacing w:val="-5"/>
        </w:rPr>
        <w:t xml:space="preserve">поезда особое значение имеют показания </w:t>
      </w:r>
      <w:r>
        <w:rPr>
          <w:spacing w:val="-6"/>
        </w:rPr>
        <w:t xml:space="preserve">свидетелей. </w:t>
      </w:r>
      <w:r>
        <w:t xml:space="preserve">В </w:t>
      </w:r>
      <w:r>
        <w:rPr>
          <w:spacing w:val="-5"/>
        </w:rPr>
        <w:t xml:space="preserve">вагоне обычно много </w:t>
      </w:r>
      <w:r>
        <w:t xml:space="preserve">пассажиров и кто-то, скорее всего, видел горение на начальном </w:t>
      </w:r>
      <w:r>
        <w:rPr>
          <w:spacing w:val="-5"/>
        </w:rPr>
        <w:t xml:space="preserve">этапе, </w:t>
      </w:r>
      <w:r>
        <w:rPr>
          <w:spacing w:val="-4"/>
        </w:rPr>
        <w:t xml:space="preserve">раньше других. </w:t>
      </w:r>
      <w:r>
        <w:rPr>
          <w:spacing w:val="-5"/>
        </w:rPr>
        <w:t xml:space="preserve">Такого человека (если </w:t>
      </w:r>
      <w:r>
        <w:t xml:space="preserve">он </w:t>
      </w:r>
      <w:r>
        <w:rPr>
          <w:spacing w:val="-4"/>
        </w:rPr>
        <w:t>жив)</w:t>
      </w:r>
      <w:r>
        <w:rPr>
          <w:spacing w:val="62"/>
        </w:rPr>
        <w:t xml:space="preserve"> </w:t>
      </w:r>
      <w:r>
        <w:rPr>
          <w:spacing w:val="-4"/>
        </w:rPr>
        <w:t xml:space="preserve">надо </w:t>
      </w:r>
      <w:r>
        <w:rPr>
          <w:spacing w:val="-3"/>
        </w:rPr>
        <w:t xml:space="preserve">найти </w:t>
      </w:r>
      <w:r>
        <w:t xml:space="preserve">и </w:t>
      </w:r>
      <w:r>
        <w:rPr>
          <w:spacing w:val="-4"/>
        </w:rPr>
        <w:t>квалифицированно допросить.</w:t>
      </w:r>
    </w:p>
    <w:p w:rsidR="004B7161" w:rsidRDefault="00A02634">
      <w:pPr>
        <w:pStyle w:val="2"/>
        <w:numPr>
          <w:ilvl w:val="2"/>
          <w:numId w:val="7"/>
        </w:numPr>
        <w:tabs>
          <w:tab w:val="left" w:pos="1686"/>
        </w:tabs>
        <w:ind w:left="1685" w:hanging="864"/>
      </w:pPr>
      <w:r>
        <w:t>Установление причины</w:t>
      </w:r>
      <w:r>
        <w:rPr>
          <w:spacing w:val="60"/>
        </w:rPr>
        <w:t xml:space="preserve"> </w:t>
      </w:r>
      <w:r>
        <w:t>пожара</w:t>
      </w:r>
    </w:p>
    <w:p w:rsidR="004B7161" w:rsidRDefault="00A02634">
      <w:pPr>
        <w:pStyle w:val="a3"/>
        <w:spacing w:line="322" w:lineRule="exact"/>
        <w:ind w:right="105"/>
      </w:pPr>
      <w:r>
        <w:t>Выдвижение и анализ версий возникновения пожара проводят обычным путем - исходя из наличия (или возможности наличия) в очаговой зоне тех  или иных источников зажигания.</w:t>
      </w:r>
    </w:p>
    <w:p w:rsidR="004B7161" w:rsidRDefault="00A02634">
      <w:pPr>
        <w:pStyle w:val="a3"/>
        <w:ind w:right="106"/>
      </w:pPr>
      <w:r>
        <w:rPr>
          <w:spacing w:val="-7"/>
        </w:rPr>
        <w:t xml:space="preserve">Электротехнические </w:t>
      </w:r>
      <w:r>
        <w:rPr>
          <w:spacing w:val="-6"/>
        </w:rPr>
        <w:t xml:space="preserve">версии отрабатывают </w:t>
      </w:r>
      <w:r>
        <w:t xml:space="preserve">в </w:t>
      </w:r>
      <w:r>
        <w:rPr>
          <w:spacing w:val="-5"/>
        </w:rPr>
        <w:t xml:space="preserve">ходе </w:t>
      </w:r>
      <w:r>
        <w:rPr>
          <w:spacing w:val="-6"/>
        </w:rPr>
        <w:t xml:space="preserve">осмотра </w:t>
      </w:r>
      <w:r>
        <w:rPr>
          <w:spacing w:val="-5"/>
        </w:rPr>
        <w:t xml:space="preserve">электросети, щитов, осветительных приборов. </w:t>
      </w:r>
      <w:r>
        <w:rPr>
          <w:spacing w:val="-4"/>
        </w:rPr>
        <w:t xml:space="preserve">При обнаружении проводов </w:t>
      </w:r>
      <w:r>
        <w:t xml:space="preserve">с </w:t>
      </w:r>
      <w:r>
        <w:rPr>
          <w:spacing w:val="-4"/>
        </w:rPr>
        <w:t xml:space="preserve">дуговыми оплавлениями </w:t>
      </w:r>
      <w:r>
        <w:rPr>
          <w:spacing w:val="62"/>
        </w:rPr>
        <w:t xml:space="preserve"> </w:t>
      </w:r>
      <w:r>
        <w:t xml:space="preserve">их </w:t>
      </w:r>
      <w:r>
        <w:rPr>
          <w:spacing w:val="-4"/>
        </w:rPr>
        <w:t>изымают</w:t>
      </w:r>
      <w:r>
        <w:rPr>
          <w:spacing w:val="62"/>
        </w:rPr>
        <w:t xml:space="preserve"> </w:t>
      </w:r>
      <w:r>
        <w:t xml:space="preserve">и </w:t>
      </w:r>
      <w:r>
        <w:rPr>
          <w:spacing w:val="-5"/>
        </w:rPr>
        <w:t xml:space="preserve">направляют </w:t>
      </w:r>
      <w:r>
        <w:t xml:space="preserve">на </w:t>
      </w:r>
      <w:r>
        <w:rPr>
          <w:spacing w:val="-5"/>
        </w:rPr>
        <w:t xml:space="preserve">лабораторные исследования </w:t>
      </w:r>
      <w:r>
        <w:rPr>
          <w:spacing w:val="-4"/>
        </w:rPr>
        <w:t>для</w:t>
      </w:r>
      <w:r>
        <w:rPr>
          <w:spacing w:val="62"/>
        </w:rPr>
        <w:t xml:space="preserve"> </w:t>
      </w:r>
      <w:r>
        <w:rPr>
          <w:spacing w:val="-5"/>
        </w:rPr>
        <w:t xml:space="preserve">установления </w:t>
      </w:r>
      <w:r>
        <w:rPr>
          <w:spacing w:val="-7"/>
        </w:rPr>
        <w:t xml:space="preserve">первичности </w:t>
      </w:r>
      <w:r>
        <w:rPr>
          <w:spacing w:val="-5"/>
        </w:rPr>
        <w:t xml:space="preserve">или </w:t>
      </w:r>
      <w:r>
        <w:rPr>
          <w:spacing w:val="-7"/>
        </w:rPr>
        <w:t xml:space="preserve">вторичности </w:t>
      </w:r>
      <w:proofErr w:type="gramStart"/>
      <w:r>
        <w:rPr>
          <w:spacing w:val="-4"/>
        </w:rPr>
        <w:t>КЗ</w:t>
      </w:r>
      <w:proofErr w:type="gramEnd"/>
      <w:r>
        <w:rPr>
          <w:spacing w:val="-4"/>
        </w:rPr>
        <w:t xml:space="preserve"> </w:t>
      </w:r>
      <w:r>
        <w:rPr>
          <w:spacing w:val="-6"/>
        </w:rPr>
        <w:t xml:space="preserve">(методы </w:t>
      </w:r>
      <w:r>
        <w:rPr>
          <w:spacing w:val="-7"/>
        </w:rPr>
        <w:t xml:space="preserve">исследования </w:t>
      </w:r>
      <w:r>
        <w:t xml:space="preserve">— </w:t>
      </w:r>
      <w:r>
        <w:rPr>
          <w:spacing w:val="-6"/>
        </w:rPr>
        <w:t xml:space="preserve">рентгеноструктурный </w:t>
      </w:r>
      <w:r>
        <w:rPr>
          <w:spacing w:val="-5"/>
        </w:rPr>
        <w:t>анализ,</w:t>
      </w:r>
      <w:r>
        <w:rPr>
          <w:spacing w:val="10"/>
        </w:rPr>
        <w:t xml:space="preserve"> </w:t>
      </w:r>
      <w:r>
        <w:rPr>
          <w:spacing w:val="-6"/>
        </w:rPr>
        <w:t>металлография).</w:t>
      </w:r>
    </w:p>
    <w:p w:rsidR="004B7161" w:rsidRDefault="00A02634">
      <w:pPr>
        <w:pStyle w:val="a3"/>
        <w:ind w:right="107"/>
      </w:pPr>
      <w:r>
        <w:t>При отсутствии признаков причастности к возникновению пожара электротехнических устройств, если очаг пожара расположен в одном из купе, анализируются версии возникновения пожара:</w:t>
      </w:r>
    </w:p>
    <w:p w:rsidR="004B7161" w:rsidRDefault="00A02634">
      <w:pPr>
        <w:pStyle w:val="a3"/>
        <w:spacing w:before="2"/>
        <w:ind w:left="821" w:right="5192" w:firstLine="0"/>
        <w:jc w:val="left"/>
      </w:pPr>
      <w:r>
        <w:t>от тлеющего табачного изделия; от источника открытого огня.</w:t>
      </w:r>
    </w:p>
    <w:p w:rsidR="004B7161" w:rsidRDefault="00A02634">
      <w:pPr>
        <w:pStyle w:val="a3"/>
        <w:ind w:right="108"/>
      </w:pPr>
      <w:r>
        <w:rPr>
          <w:spacing w:val="-4"/>
        </w:rPr>
        <w:t xml:space="preserve">Основа </w:t>
      </w:r>
      <w:r>
        <w:rPr>
          <w:spacing w:val="-2"/>
        </w:rPr>
        <w:t xml:space="preserve">для </w:t>
      </w:r>
      <w:r>
        <w:rPr>
          <w:spacing w:val="-4"/>
        </w:rPr>
        <w:t xml:space="preserve">отработки </w:t>
      </w:r>
      <w:r>
        <w:rPr>
          <w:spacing w:val="-3"/>
        </w:rPr>
        <w:t xml:space="preserve">той </w:t>
      </w:r>
      <w:r>
        <w:t xml:space="preserve">и </w:t>
      </w:r>
      <w:r>
        <w:rPr>
          <w:spacing w:val="-4"/>
        </w:rPr>
        <w:t xml:space="preserve">другой версии </w:t>
      </w:r>
      <w:r>
        <w:t xml:space="preserve">— </w:t>
      </w:r>
      <w:r>
        <w:rPr>
          <w:spacing w:val="-4"/>
        </w:rPr>
        <w:t xml:space="preserve">свидетельские </w:t>
      </w:r>
      <w:r>
        <w:rPr>
          <w:spacing w:val="-3"/>
        </w:rPr>
        <w:t xml:space="preserve">показания </w:t>
      </w:r>
      <w:r>
        <w:t xml:space="preserve">и </w:t>
      </w:r>
      <w:r>
        <w:rPr>
          <w:spacing w:val="-3"/>
        </w:rPr>
        <w:t xml:space="preserve">исключение других версий. </w:t>
      </w:r>
      <w:r>
        <w:t xml:space="preserve">Не </w:t>
      </w:r>
      <w:r>
        <w:rPr>
          <w:spacing w:val="-3"/>
        </w:rPr>
        <w:t xml:space="preserve">следует забывать </w:t>
      </w:r>
      <w:r>
        <w:t xml:space="preserve">также, что о  </w:t>
      </w:r>
      <w:r>
        <w:rPr>
          <w:spacing w:val="-3"/>
        </w:rPr>
        <w:t xml:space="preserve">мощности источника можно судить по </w:t>
      </w:r>
      <w:r>
        <w:t xml:space="preserve">динамике развития горения на начальном этапе. При загорании матраца от зароненного окурка пожар развивается относительно медленно, при загорании нечаянно (или намеренно) разлитого спирта </w:t>
      </w:r>
      <w:r>
        <w:rPr>
          <w:spacing w:val="-3"/>
        </w:rPr>
        <w:t xml:space="preserve">гораздо </w:t>
      </w:r>
      <w:r>
        <w:t>быстрее.</w:t>
      </w:r>
    </w:p>
    <w:p w:rsidR="004B7161" w:rsidRDefault="00A02634">
      <w:pPr>
        <w:pStyle w:val="a3"/>
        <w:spacing w:line="322" w:lineRule="exact"/>
        <w:ind w:left="821" w:right="31" w:firstLine="0"/>
        <w:jc w:val="left"/>
      </w:pPr>
      <w:r>
        <w:rPr>
          <w:spacing w:val="-3"/>
        </w:rPr>
        <w:t xml:space="preserve">Аварийный режим работы котла отопления </w:t>
      </w:r>
      <w:r>
        <w:rPr>
          <w:spacing w:val="-2"/>
        </w:rPr>
        <w:t xml:space="preserve">или </w:t>
      </w:r>
      <w:r>
        <w:rPr>
          <w:spacing w:val="-3"/>
        </w:rPr>
        <w:t xml:space="preserve">титана </w:t>
      </w:r>
      <w:r>
        <w:t>проявляется,</w:t>
      </w:r>
      <w:r>
        <w:rPr>
          <w:spacing w:val="58"/>
        </w:rPr>
        <w:t xml:space="preserve"> </w:t>
      </w:r>
      <w:r>
        <w:t>прежде</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всего, в достаточно специфическом расположении очага пожара.</w:t>
      </w:r>
    </w:p>
    <w:p w:rsidR="004B7161" w:rsidRDefault="00A02634">
      <w:pPr>
        <w:pStyle w:val="a3"/>
        <w:ind w:right="114"/>
      </w:pPr>
      <w:r>
        <w:t>В заключение приведем пример экспертного исследования пожара, произошедшего в вагоне пассажирского</w:t>
      </w:r>
      <w:r>
        <w:rPr>
          <w:spacing w:val="64"/>
        </w:rPr>
        <w:t xml:space="preserve"> </w:t>
      </w:r>
      <w:r>
        <w:t>поезда.</w:t>
      </w:r>
    </w:p>
    <w:p w:rsidR="004B7161" w:rsidRDefault="00A02634">
      <w:pPr>
        <w:ind w:left="112" w:right="105" w:firstLine="708"/>
        <w:jc w:val="both"/>
        <w:rPr>
          <w:i/>
          <w:sz w:val="28"/>
        </w:rPr>
      </w:pPr>
      <w:r>
        <w:rPr>
          <w:i/>
          <w:sz w:val="28"/>
        </w:rPr>
        <w:t xml:space="preserve">Пожар произошел в районе станции Заоятская Южно-Уральской железной дороги ночью (около 0 ч 25 мин) в вагоне поезда </w:t>
      </w:r>
      <w:r>
        <w:rPr>
          <w:i/>
          <w:spacing w:val="-3"/>
          <w:sz w:val="28"/>
        </w:rPr>
        <w:t xml:space="preserve">"Москва-Кустанай </w:t>
      </w:r>
      <w:r>
        <w:rPr>
          <w:i/>
          <w:sz w:val="28"/>
        </w:rPr>
        <w:t xml:space="preserve">". Пожар </w:t>
      </w:r>
      <w:r>
        <w:rPr>
          <w:i/>
          <w:spacing w:val="-3"/>
          <w:sz w:val="28"/>
        </w:rPr>
        <w:t xml:space="preserve">обнаружили пассажиры </w:t>
      </w:r>
      <w:r>
        <w:rPr>
          <w:i/>
          <w:sz w:val="28"/>
        </w:rPr>
        <w:t xml:space="preserve">по </w:t>
      </w:r>
      <w:r>
        <w:rPr>
          <w:i/>
          <w:spacing w:val="-3"/>
          <w:sz w:val="28"/>
        </w:rPr>
        <w:t xml:space="preserve">дыму </w:t>
      </w:r>
      <w:r>
        <w:rPr>
          <w:i/>
          <w:sz w:val="28"/>
        </w:rPr>
        <w:t xml:space="preserve">из </w:t>
      </w:r>
      <w:r>
        <w:rPr>
          <w:i/>
          <w:spacing w:val="-3"/>
          <w:sz w:val="28"/>
        </w:rPr>
        <w:t xml:space="preserve">купе отдыха </w:t>
      </w:r>
      <w:r>
        <w:rPr>
          <w:i/>
          <w:spacing w:val="-4"/>
          <w:sz w:val="28"/>
        </w:rPr>
        <w:t xml:space="preserve">проводников. Открыли </w:t>
      </w:r>
      <w:r>
        <w:rPr>
          <w:i/>
          <w:spacing w:val="-3"/>
          <w:sz w:val="28"/>
        </w:rPr>
        <w:t xml:space="preserve">дверь </w:t>
      </w:r>
      <w:r>
        <w:rPr>
          <w:i/>
          <w:sz w:val="28"/>
        </w:rPr>
        <w:t xml:space="preserve">— </w:t>
      </w:r>
      <w:r>
        <w:rPr>
          <w:i/>
          <w:spacing w:val="-4"/>
          <w:sz w:val="28"/>
        </w:rPr>
        <w:t xml:space="preserve">оттуда </w:t>
      </w:r>
      <w:r>
        <w:rPr>
          <w:i/>
          <w:spacing w:val="-3"/>
          <w:sz w:val="28"/>
        </w:rPr>
        <w:t xml:space="preserve">вырвалось пламя. Дежурный проводник на месте </w:t>
      </w:r>
      <w:r>
        <w:rPr>
          <w:i/>
          <w:sz w:val="28"/>
        </w:rPr>
        <w:t xml:space="preserve">в </w:t>
      </w:r>
      <w:r>
        <w:rPr>
          <w:i/>
          <w:spacing w:val="-2"/>
          <w:sz w:val="28"/>
        </w:rPr>
        <w:t xml:space="preserve">это </w:t>
      </w:r>
      <w:r>
        <w:rPr>
          <w:i/>
          <w:spacing w:val="-3"/>
          <w:sz w:val="28"/>
        </w:rPr>
        <w:t xml:space="preserve">время </w:t>
      </w:r>
      <w:r>
        <w:rPr>
          <w:i/>
          <w:sz w:val="28"/>
        </w:rPr>
        <w:t xml:space="preserve">отсутствовал, был в другом вагоне; второй проводник, женщина, спала </w:t>
      </w:r>
      <w:r>
        <w:rPr>
          <w:i/>
          <w:spacing w:val="-6"/>
          <w:sz w:val="28"/>
        </w:rPr>
        <w:t xml:space="preserve">рядом, </w:t>
      </w:r>
      <w:r>
        <w:rPr>
          <w:i/>
          <w:sz w:val="28"/>
        </w:rPr>
        <w:t xml:space="preserve">в </w:t>
      </w:r>
      <w:r>
        <w:rPr>
          <w:i/>
          <w:spacing w:val="-7"/>
          <w:sz w:val="28"/>
        </w:rPr>
        <w:t xml:space="preserve">свободном </w:t>
      </w:r>
      <w:r>
        <w:rPr>
          <w:i/>
          <w:spacing w:val="-6"/>
          <w:sz w:val="28"/>
        </w:rPr>
        <w:t xml:space="preserve">пассажирском купе. </w:t>
      </w:r>
      <w:r>
        <w:rPr>
          <w:i/>
          <w:sz w:val="28"/>
        </w:rPr>
        <w:t xml:space="preserve">В </w:t>
      </w:r>
      <w:r>
        <w:rPr>
          <w:i/>
          <w:spacing w:val="-6"/>
          <w:sz w:val="28"/>
        </w:rPr>
        <w:t xml:space="preserve">результате пожара вагон </w:t>
      </w:r>
      <w:r>
        <w:rPr>
          <w:i/>
          <w:spacing w:val="-5"/>
          <w:sz w:val="28"/>
        </w:rPr>
        <w:t xml:space="preserve">выгорел </w:t>
      </w:r>
      <w:r>
        <w:rPr>
          <w:i/>
          <w:spacing w:val="-6"/>
          <w:sz w:val="28"/>
        </w:rPr>
        <w:t xml:space="preserve">практически </w:t>
      </w:r>
      <w:r>
        <w:rPr>
          <w:i/>
          <w:spacing w:val="-5"/>
          <w:sz w:val="28"/>
        </w:rPr>
        <w:t xml:space="preserve">полностью, были </w:t>
      </w:r>
      <w:r>
        <w:rPr>
          <w:i/>
          <w:spacing w:val="-6"/>
          <w:sz w:val="28"/>
        </w:rPr>
        <w:t xml:space="preserve">человеческие </w:t>
      </w:r>
      <w:r>
        <w:rPr>
          <w:i/>
          <w:spacing w:val="-5"/>
          <w:sz w:val="28"/>
        </w:rPr>
        <w:t>жертвы.</w:t>
      </w:r>
    </w:p>
    <w:p w:rsidR="004B7161" w:rsidRDefault="00A02634">
      <w:pPr>
        <w:spacing w:before="2"/>
        <w:ind w:left="112" w:right="111" w:firstLine="708"/>
        <w:jc w:val="both"/>
        <w:rPr>
          <w:i/>
          <w:sz w:val="28"/>
        </w:rPr>
      </w:pPr>
      <w:r>
        <w:rPr>
          <w:i/>
          <w:spacing w:val="8"/>
          <w:sz w:val="28"/>
        </w:rPr>
        <w:t xml:space="preserve">Работу </w:t>
      </w:r>
      <w:r>
        <w:rPr>
          <w:i/>
          <w:spacing w:val="5"/>
          <w:sz w:val="28"/>
        </w:rPr>
        <w:t xml:space="preserve">по </w:t>
      </w:r>
      <w:r>
        <w:rPr>
          <w:i/>
          <w:spacing w:val="9"/>
          <w:sz w:val="28"/>
        </w:rPr>
        <w:t xml:space="preserve">выявлению </w:t>
      </w:r>
      <w:r>
        <w:rPr>
          <w:i/>
          <w:spacing w:val="8"/>
          <w:sz w:val="28"/>
        </w:rPr>
        <w:t xml:space="preserve">причины пожара эксперт начал </w:t>
      </w:r>
      <w:r>
        <w:rPr>
          <w:i/>
          <w:sz w:val="28"/>
        </w:rPr>
        <w:t>с осмотра  места</w:t>
      </w:r>
      <w:r>
        <w:rPr>
          <w:i/>
          <w:spacing w:val="-12"/>
          <w:sz w:val="28"/>
        </w:rPr>
        <w:t xml:space="preserve"> </w:t>
      </w:r>
      <w:r>
        <w:rPr>
          <w:i/>
          <w:sz w:val="28"/>
        </w:rPr>
        <w:t>пожара</w:t>
      </w:r>
      <w:r>
        <w:rPr>
          <w:i/>
          <w:spacing w:val="-11"/>
          <w:sz w:val="28"/>
        </w:rPr>
        <w:t xml:space="preserve"> </w:t>
      </w:r>
      <w:r>
        <w:rPr>
          <w:i/>
          <w:sz w:val="28"/>
        </w:rPr>
        <w:t>и</w:t>
      </w:r>
      <w:r>
        <w:rPr>
          <w:i/>
          <w:spacing w:val="-9"/>
          <w:sz w:val="28"/>
        </w:rPr>
        <w:t xml:space="preserve"> </w:t>
      </w:r>
      <w:r>
        <w:rPr>
          <w:i/>
          <w:sz w:val="28"/>
        </w:rPr>
        <w:t>установления</w:t>
      </w:r>
      <w:r>
        <w:rPr>
          <w:i/>
          <w:spacing w:val="-9"/>
          <w:sz w:val="28"/>
        </w:rPr>
        <w:t xml:space="preserve"> </w:t>
      </w:r>
      <w:r>
        <w:rPr>
          <w:i/>
          <w:sz w:val="28"/>
        </w:rPr>
        <w:t>его</w:t>
      </w:r>
      <w:r>
        <w:rPr>
          <w:i/>
          <w:spacing w:val="-12"/>
          <w:sz w:val="28"/>
        </w:rPr>
        <w:t xml:space="preserve"> </w:t>
      </w:r>
      <w:r>
        <w:rPr>
          <w:i/>
          <w:sz w:val="28"/>
        </w:rPr>
        <w:t>очага.</w:t>
      </w:r>
    </w:p>
    <w:p w:rsidR="004B7161" w:rsidRDefault="00A02634">
      <w:pPr>
        <w:ind w:left="112" w:right="118" w:firstLine="708"/>
        <w:jc w:val="both"/>
        <w:rPr>
          <w:i/>
          <w:sz w:val="28"/>
        </w:rPr>
      </w:pPr>
      <w:r>
        <w:rPr>
          <w:i/>
          <w:sz w:val="28"/>
        </w:rPr>
        <w:t xml:space="preserve">Несмотря на </w:t>
      </w:r>
      <w:r>
        <w:rPr>
          <w:i/>
          <w:spacing w:val="-2"/>
          <w:sz w:val="28"/>
        </w:rPr>
        <w:t xml:space="preserve">то, </w:t>
      </w:r>
      <w:r>
        <w:rPr>
          <w:i/>
          <w:sz w:val="28"/>
        </w:rPr>
        <w:t xml:space="preserve">что весь вагон выгорел, очаг в купе отдыха </w:t>
      </w:r>
      <w:r>
        <w:rPr>
          <w:i/>
          <w:spacing w:val="5"/>
          <w:sz w:val="28"/>
        </w:rPr>
        <w:t xml:space="preserve">проводников </w:t>
      </w:r>
      <w:r>
        <w:rPr>
          <w:i/>
          <w:spacing w:val="4"/>
          <w:sz w:val="28"/>
        </w:rPr>
        <w:t xml:space="preserve">все </w:t>
      </w:r>
      <w:r>
        <w:rPr>
          <w:i/>
          <w:spacing w:val="2"/>
          <w:sz w:val="28"/>
        </w:rPr>
        <w:t xml:space="preserve">же </w:t>
      </w:r>
      <w:r>
        <w:rPr>
          <w:i/>
          <w:spacing w:val="5"/>
          <w:sz w:val="28"/>
        </w:rPr>
        <w:t xml:space="preserve">просматривался </w:t>
      </w:r>
      <w:r>
        <w:rPr>
          <w:i/>
          <w:spacing w:val="2"/>
          <w:sz w:val="28"/>
        </w:rPr>
        <w:t xml:space="preserve">по </w:t>
      </w:r>
      <w:r>
        <w:rPr>
          <w:i/>
          <w:spacing w:val="5"/>
          <w:sz w:val="28"/>
        </w:rPr>
        <w:t xml:space="preserve">степени термических </w:t>
      </w:r>
      <w:r>
        <w:rPr>
          <w:i/>
          <w:spacing w:val="3"/>
          <w:sz w:val="28"/>
        </w:rPr>
        <w:t xml:space="preserve">поражений конструкций </w:t>
      </w:r>
      <w:r>
        <w:rPr>
          <w:i/>
          <w:sz w:val="28"/>
        </w:rPr>
        <w:t xml:space="preserve">и </w:t>
      </w:r>
      <w:r>
        <w:rPr>
          <w:i/>
          <w:spacing w:val="3"/>
          <w:sz w:val="28"/>
        </w:rPr>
        <w:t xml:space="preserve">предметов. </w:t>
      </w:r>
      <w:r>
        <w:rPr>
          <w:i/>
          <w:sz w:val="28"/>
        </w:rPr>
        <w:t xml:space="preserve">Это </w:t>
      </w:r>
      <w:r>
        <w:rPr>
          <w:i/>
          <w:spacing w:val="3"/>
          <w:sz w:val="28"/>
        </w:rPr>
        <w:t xml:space="preserve">проявлялось </w:t>
      </w:r>
      <w:r>
        <w:rPr>
          <w:i/>
          <w:sz w:val="28"/>
        </w:rPr>
        <w:t>в том,</w:t>
      </w:r>
      <w:r>
        <w:rPr>
          <w:i/>
          <w:spacing w:val="57"/>
          <w:sz w:val="28"/>
        </w:rPr>
        <w:t xml:space="preserve"> </w:t>
      </w:r>
      <w:r>
        <w:rPr>
          <w:i/>
          <w:sz w:val="28"/>
        </w:rPr>
        <w:t>что:</w:t>
      </w:r>
    </w:p>
    <w:p w:rsidR="004B7161" w:rsidRDefault="00A02634">
      <w:pPr>
        <w:ind w:left="112" w:right="108" w:firstLine="708"/>
        <w:jc w:val="both"/>
        <w:rPr>
          <w:i/>
          <w:sz w:val="28"/>
        </w:rPr>
      </w:pPr>
      <w:r>
        <w:rPr>
          <w:i/>
          <w:sz w:val="28"/>
        </w:rPr>
        <w:t>сгораемые материалы обшивки стен и перегородок огнем были уничтожены практически полностью;</w:t>
      </w:r>
    </w:p>
    <w:p w:rsidR="004B7161" w:rsidRDefault="00A02634">
      <w:pPr>
        <w:spacing w:before="2"/>
        <w:ind w:left="112" w:right="110" w:firstLine="708"/>
        <w:jc w:val="both"/>
        <w:rPr>
          <w:i/>
          <w:sz w:val="28"/>
        </w:rPr>
      </w:pPr>
      <w:r>
        <w:rPr>
          <w:i/>
          <w:sz w:val="28"/>
        </w:rPr>
        <w:t>в купе наблюдалось выгорание полового настила и находящегося под ним утеплителя.</w:t>
      </w:r>
    </w:p>
    <w:p w:rsidR="004B7161" w:rsidRDefault="00A02634">
      <w:pPr>
        <w:ind w:left="112" w:right="108" w:firstLine="708"/>
        <w:jc w:val="both"/>
        <w:rPr>
          <w:i/>
          <w:sz w:val="28"/>
        </w:rPr>
      </w:pPr>
      <w:r>
        <w:rPr>
          <w:i/>
          <w:sz w:val="28"/>
        </w:rPr>
        <w:t>По мере удаления от купе проводников степень термических поражений указанных материалов и конструкций уменьшалась.</w:t>
      </w:r>
    </w:p>
    <w:p w:rsidR="004B7161" w:rsidRDefault="00A02634">
      <w:pPr>
        <w:ind w:left="112" w:right="112" w:firstLine="708"/>
        <w:jc w:val="both"/>
        <w:rPr>
          <w:i/>
          <w:sz w:val="28"/>
        </w:rPr>
      </w:pPr>
      <w:r>
        <w:rPr>
          <w:i/>
          <w:sz w:val="28"/>
        </w:rPr>
        <w:t xml:space="preserve">В зоне очага — в рабочем купе и купе отдыха проводников — </w:t>
      </w:r>
      <w:r>
        <w:rPr>
          <w:i/>
          <w:spacing w:val="-2"/>
          <w:sz w:val="28"/>
        </w:rPr>
        <w:t xml:space="preserve">при </w:t>
      </w:r>
      <w:r>
        <w:rPr>
          <w:i/>
          <w:sz w:val="28"/>
        </w:rPr>
        <w:t xml:space="preserve">первичном осмотре места пожара, еще до приезда экспертов, </w:t>
      </w:r>
      <w:r>
        <w:rPr>
          <w:i/>
          <w:spacing w:val="2"/>
          <w:sz w:val="28"/>
        </w:rPr>
        <w:t xml:space="preserve">было </w:t>
      </w:r>
      <w:r>
        <w:rPr>
          <w:i/>
          <w:spacing w:val="3"/>
          <w:sz w:val="28"/>
        </w:rPr>
        <w:t xml:space="preserve">изъято </w:t>
      </w:r>
      <w:r>
        <w:rPr>
          <w:i/>
          <w:spacing w:val="4"/>
          <w:sz w:val="28"/>
        </w:rPr>
        <w:t xml:space="preserve">несколько десятков вещественных </w:t>
      </w:r>
      <w:r>
        <w:rPr>
          <w:i/>
          <w:spacing w:val="5"/>
          <w:sz w:val="28"/>
        </w:rPr>
        <w:t xml:space="preserve">доказательств. </w:t>
      </w:r>
      <w:r>
        <w:rPr>
          <w:i/>
          <w:sz w:val="28"/>
        </w:rPr>
        <w:t xml:space="preserve">В том числе обрывки спирали. Спираль следователь считал </w:t>
      </w:r>
      <w:r>
        <w:rPr>
          <w:i/>
          <w:spacing w:val="2"/>
          <w:sz w:val="28"/>
        </w:rPr>
        <w:t xml:space="preserve">главным </w:t>
      </w:r>
      <w:r>
        <w:rPr>
          <w:i/>
          <w:sz w:val="28"/>
        </w:rPr>
        <w:t>вещественным  доказательством, полагая, что это остатки неизвестного нагревательного устройства.</w:t>
      </w:r>
    </w:p>
    <w:p w:rsidR="004B7161" w:rsidRDefault="00A02634">
      <w:pPr>
        <w:ind w:left="112" w:right="111" w:firstLine="708"/>
        <w:jc w:val="both"/>
        <w:rPr>
          <w:i/>
          <w:sz w:val="28"/>
        </w:rPr>
      </w:pPr>
      <w:r>
        <w:rPr>
          <w:i/>
          <w:sz w:val="28"/>
        </w:rPr>
        <w:t xml:space="preserve">Но </w:t>
      </w:r>
      <w:r>
        <w:rPr>
          <w:i/>
          <w:spacing w:val="3"/>
          <w:sz w:val="28"/>
        </w:rPr>
        <w:t xml:space="preserve">нагревательная </w:t>
      </w:r>
      <w:r>
        <w:rPr>
          <w:i/>
          <w:sz w:val="28"/>
        </w:rPr>
        <w:t xml:space="preserve">ли </w:t>
      </w:r>
      <w:r>
        <w:rPr>
          <w:i/>
          <w:spacing w:val="2"/>
          <w:sz w:val="28"/>
        </w:rPr>
        <w:t xml:space="preserve">это была </w:t>
      </w:r>
      <w:r>
        <w:rPr>
          <w:i/>
          <w:spacing w:val="3"/>
          <w:sz w:val="28"/>
        </w:rPr>
        <w:t xml:space="preserve">спираль? Эксперт измерил </w:t>
      </w:r>
      <w:r>
        <w:rPr>
          <w:i/>
          <w:sz w:val="28"/>
        </w:rPr>
        <w:t xml:space="preserve">ее электросопротивление, оно </w:t>
      </w:r>
      <w:r>
        <w:rPr>
          <w:i/>
          <w:spacing w:val="3"/>
          <w:sz w:val="28"/>
        </w:rPr>
        <w:t xml:space="preserve">оказалось </w:t>
      </w:r>
      <w:r>
        <w:rPr>
          <w:i/>
          <w:sz w:val="28"/>
        </w:rPr>
        <w:t>равным 0,42 Ом/</w:t>
      </w:r>
      <w:proofErr w:type="gramStart"/>
      <w:r>
        <w:rPr>
          <w:i/>
          <w:sz w:val="28"/>
        </w:rPr>
        <w:t>м</w:t>
      </w:r>
      <w:proofErr w:type="gramEnd"/>
      <w:r>
        <w:rPr>
          <w:i/>
          <w:sz w:val="28"/>
        </w:rPr>
        <w:t xml:space="preserve"> при сечении 0,75 мм. Стало ясно, что это вовсе не нагревательная спираль, — она делается из нихрома, который имеет значительно </w:t>
      </w:r>
      <w:r>
        <w:rPr>
          <w:i/>
          <w:spacing w:val="4"/>
          <w:sz w:val="28"/>
        </w:rPr>
        <w:t xml:space="preserve">большее электросопротивление. </w:t>
      </w:r>
      <w:r>
        <w:rPr>
          <w:i/>
          <w:sz w:val="28"/>
        </w:rPr>
        <w:t xml:space="preserve">В </w:t>
      </w:r>
      <w:r>
        <w:rPr>
          <w:i/>
          <w:spacing w:val="4"/>
          <w:sz w:val="28"/>
        </w:rPr>
        <w:t xml:space="preserve">конечном </w:t>
      </w:r>
      <w:proofErr w:type="gramStart"/>
      <w:r>
        <w:rPr>
          <w:i/>
          <w:spacing w:val="4"/>
          <w:sz w:val="28"/>
        </w:rPr>
        <w:t>счете</w:t>
      </w:r>
      <w:proofErr w:type="gramEnd"/>
      <w:r>
        <w:rPr>
          <w:i/>
          <w:spacing w:val="4"/>
          <w:sz w:val="28"/>
        </w:rPr>
        <w:t xml:space="preserve"> выяснилось, </w:t>
      </w:r>
      <w:r>
        <w:rPr>
          <w:i/>
          <w:sz w:val="28"/>
        </w:rPr>
        <w:t>что спираль являлась гибкой рубашкой электрического провода, отходящего от вагонного</w:t>
      </w:r>
      <w:r>
        <w:rPr>
          <w:i/>
          <w:spacing w:val="57"/>
          <w:sz w:val="28"/>
        </w:rPr>
        <w:t xml:space="preserve"> </w:t>
      </w:r>
      <w:r>
        <w:rPr>
          <w:i/>
          <w:sz w:val="28"/>
        </w:rPr>
        <w:t>калорифера.</w:t>
      </w:r>
    </w:p>
    <w:p w:rsidR="004B7161" w:rsidRDefault="00A02634">
      <w:pPr>
        <w:ind w:left="112" w:right="111" w:firstLine="708"/>
        <w:jc w:val="both"/>
        <w:rPr>
          <w:i/>
          <w:sz w:val="28"/>
        </w:rPr>
      </w:pPr>
      <w:r>
        <w:rPr>
          <w:i/>
          <w:spacing w:val="3"/>
          <w:sz w:val="28"/>
        </w:rPr>
        <w:t xml:space="preserve">Среди вещественных доказательств были, однако, находки </w:t>
      </w:r>
      <w:r>
        <w:rPr>
          <w:i/>
          <w:sz w:val="28"/>
        </w:rPr>
        <w:t xml:space="preserve">и </w:t>
      </w:r>
      <w:proofErr w:type="gramStart"/>
      <w:r>
        <w:rPr>
          <w:i/>
          <w:spacing w:val="3"/>
          <w:sz w:val="28"/>
        </w:rPr>
        <w:t>посерьезнее</w:t>
      </w:r>
      <w:proofErr w:type="gramEnd"/>
      <w:r>
        <w:rPr>
          <w:i/>
          <w:spacing w:val="3"/>
          <w:sz w:val="28"/>
        </w:rPr>
        <w:t xml:space="preserve">. Так, </w:t>
      </w:r>
      <w:r>
        <w:rPr>
          <w:i/>
          <w:spacing w:val="2"/>
          <w:sz w:val="28"/>
        </w:rPr>
        <w:t xml:space="preserve">было </w:t>
      </w:r>
      <w:r>
        <w:rPr>
          <w:i/>
          <w:spacing w:val="3"/>
          <w:sz w:val="28"/>
        </w:rPr>
        <w:t xml:space="preserve">найдено </w:t>
      </w:r>
      <w:r>
        <w:rPr>
          <w:i/>
          <w:sz w:val="28"/>
        </w:rPr>
        <w:t xml:space="preserve">4 </w:t>
      </w:r>
      <w:proofErr w:type="gramStart"/>
      <w:r>
        <w:rPr>
          <w:i/>
          <w:spacing w:val="2"/>
          <w:sz w:val="28"/>
        </w:rPr>
        <w:t>медных</w:t>
      </w:r>
      <w:proofErr w:type="gramEnd"/>
      <w:r>
        <w:rPr>
          <w:i/>
          <w:spacing w:val="2"/>
          <w:sz w:val="28"/>
        </w:rPr>
        <w:t xml:space="preserve"> </w:t>
      </w:r>
      <w:r>
        <w:rPr>
          <w:i/>
          <w:spacing w:val="3"/>
          <w:sz w:val="28"/>
        </w:rPr>
        <w:t xml:space="preserve">одножильных провода </w:t>
      </w:r>
      <w:r>
        <w:rPr>
          <w:i/>
          <w:sz w:val="28"/>
        </w:rPr>
        <w:t xml:space="preserve">с дуговыми оплавлениями. Провода исследовали  методом  </w:t>
      </w:r>
      <w:r>
        <w:rPr>
          <w:i/>
          <w:spacing w:val="7"/>
          <w:sz w:val="28"/>
        </w:rPr>
        <w:t xml:space="preserve">рентгеноструктурного  </w:t>
      </w:r>
      <w:r>
        <w:rPr>
          <w:i/>
          <w:spacing w:val="9"/>
          <w:sz w:val="28"/>
        </w:rPr>
        <w:t xml:space="preserve">анализа; </w:t>
      </w:r>
      <w:r>
        <w:rPr>
          <w:i/>
          <w:spacing w:val="10"/>
          <w:sz w:val="28"/>
        </w:rPr>
        <w:t xml:space="preserve">полученные </w:t>
      </w:r>
      <w:r>
        <w:rPr>
          <w:i/>
          <w:spacing w:val="9"/>
          <w:sz w:val="28"/>
        </w:rPr>
        <w:t xml:space="preserve">результаты приведены </w:t>
      </w:r>
      <w:r>
        <w:rPr>
          <w:i/>
          <w:sz w:val="28"/>
        </w:rPr>
        <w:t xml:space="preserve">в табл. </w:t>
      </w:r>
      <w:r>
        <w:rPr>
          <w:i/>
          <w:spacing w:val="52"/>
          <w:sz w:val="28"/>
        </w:rPr>
        <w:t xml:space="preserve"> </w:t>
      </w:r>
      <w:r>
        <w:rPr>
          <w:i/>
          <w:spacing w:val="2"/>
          <w:sz w:val="28"/>
        </w:rPr>
        <w:t>15.3.</w:t>
      </w:r>
    </w:p>
    <w:p w:rsidR="004B7161" w:rsidRDefault="00A02634">
      <w:pPr>
        <w:spacing w:line="322" w:lineRule="exact"/>
        <w:ind w:right="102"/>
        <w:jc w:val="right"/>
        <w:rPr>
          <w:i/>
          <w:sz w:val="28"/>
        </w:rPr>
      </w:pPr>
      <w:r>
        <w:rPr>
          <w:i/>
          <w:w w:val="130"/>
          <w:sz w:val="28"/>
        </w:rPr>
        <w:t>Таблица 15.3</w:t>
      </w:r>
    </w:p>
    <w:p w:rsidR="004B7161" w:rsidRDefault="00A02634">
      <w:pPr>
        <w:pStyle w:val="1"/>
        <w:spacing w:line="240" w:lineRule="auto"/>
        <w:ind w:left="4028" w:right="1034" w:hanging="2953"/>
      </w:pPr>
      <w:r>
        <w:rPr>
          <w:spacing w:val="-3"/>
        </w:rPr>
        <w:t xml:space="preserve">Результаты рентгеноструктурного анализа проводов, изъятых </w:t>
      </w:r>
      <w:r>
        <w:t>с места пожара</w:t>
      </w:r>
    </w:p>
    <w:tbl>
      <w:tblPr>
        <w:tblStyle w:val="TableNormal"/>
        <w:tblW w:w="0" w:type="auto"/>
        <w:tblInd w:w="1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2"/>
        <w:gridCol w:w="814"/>
        <w:gridCol w:w="682"/>
        <w:gridCol w:w="691"/>
        <w:gridCol w:w="740"/>
        <w:gridCol w:w="778"/>
        <w:gridCol w:w="701"/>
        <w:gridCol w:w="634"/>
        <w:gridCol w:w="828"/>
      </w:tblGrid>
      <w:tr w:rsidR="004B7161">
        <w:trPr>
          <w:trHeight w:hRule="exact" w:val="346"/>
        </w:trPr>
        <w:tc>
          <w:tcPr>
            <w:tcW w:w="902" w:type="dxa"/>
            <w:vMerge w:val="restart"/>
          </w:tcPr>
          <w:p w:rsidR="004B7161" w:rsidRDefault="00A02634">
            <w:pPr>
              <w:pStyle w:val="TableParagraph"/>
              <w:spacing w:before="98" w:line="228" w:lineRule="exact"/>
              <w:ind w:left="292" w:right="18" w:firstLine="55"/>
              <w:jc w:val="left"/>
              <w:rPr>
                <w:sz w:val="20"/>
              </w:rPr>
            </w:pPr>
            <w:r>
              <w:rPr>
                <w:sz w:val="20"/>
              </w:rPr>
              <w:t>№ обр.</w:t>
            </w:r>
          </w:p>
        </w:tc>
        <w:tc>
          <w:tcPr>
            <w:tcW w:w="2187" w:type="dxa"/>
            <w:gridSpan w:val="3"/>
          </w:tcPr>
          <w:p w:rsidR="004B7161" w:rsidRDefault="00A02634">
            <w:pPr>
              <w:pStyle w:val="TableParagraph"/>
              <w:ind w:left="677"/>
              <w:jc w:val="left"/>
              <w:rPr>
                <w:sz w:val="20"/>
              </w:rPr>
            </w:pPr>
            <w:r>
              <w:rPr>
                <w:sz w:val="20"/>
              </w:rPr>
              <w:t>Участок 1</w:t>
            </w:r>
          </w:p>
        </w:tc>
        <w:tc>
          <w:tcPr>
            <w:tcW w:w="2218" w:type="dxa"/>
            <w:gridSpan w:val="3"/>
          </w:tcPr>
          <w:p w:rsidR="004B7161" w:rsidRDefault="00A02634">
            <w:pPr>
              <w:pStyle w:val="TableParagraph"/>
              <w:ind w:left="684"/>
              <w:jc w:val="left"/>
              <w:rPr>
                <w:sz w:val="20"/>
              </w:rPr>
            </w:pPr>
            <w:r>
              <w:rPr>
                <w:sz w:val="20"/>
              </w:rPr>
              <w:t>Участок 2</w:t>
            </w:r>
          </w:p>
        </w:tc>
        <w:tc>
          <w:tcPr>
            <w:tcW w:w="634" w:type="dxa"/>
            <w:vMerge w:val="restart"/>
          </w:tcPr>
          <w:p w:rsidR="004B7161" w:rsidRDefault="004B7161">
            <w:pPr>
              <w:pStyle w:val="TableParagraph"/>
              <w:spacing w:before="11" w:line="240" w:lineRule="auto"/>
              <w:jc w:val="left"/>
              <w:rPr>
                <w:b/>
                <w:sz w:val="17"/>
              </w:rPr>
            </w:pPr>
          </w:p>
          <w:p w:rsidR="004B7161" w:rsidRDefault="00A02634">
            <w:pPr>
              <w:pStyle w:val="TableParagraph"/>
              <w:spacing w:line="240" w:lineRule="auto"/>
              <w:ind w:left="81"/>
              <w:jc w:val="left"/>
              <w:rPr>
                <w:i/>
                <w:sz w:val="13"/>
              </w:rPr>
            </w:pPr>
            <w:r>
              <w:rPr>
                <w:i/>
                <w:sz w:val="20"/>
              </w:rPr>
              <w:t>Т</w:t>
            </w:r>
            <w:proofErr w:type="gramStart"/>
            <w:r>
              <w:rPr>
                <w:i/>
                <w:position w:val="-2"/>
                <w:sz w:val="13"/>
              </w:rPr>
              <w:t>1</w:t>
            </w:r>
            <w:proofErr w:type="gramEnd"/>
            <w:r>
              <w:rPr>
                <w:i/>
                <w:position w:val="-2"/>
                <w:sz w:val="13"/>
              </w:rPr>
              <w:t xml:space="preserve"> </w:t>
            </w:r>
            <w:r>
              <w:rPr>
                <w:i/>
                <w:sz w:val="20"/>
              </w:rPr>
              <w:t>/Т</w:t>
            </w:r>
            <w:r>
              <w:rPr>
                <w:i/>
                <w:position w:val="-2"/>
                <w:sz w:val="13"/>
              </w:rPr>
              <w:t>2</w:t>
            </w:r>
          </w:p>
        </w:tc>
        <w:tc>
          <w:tcPr>
            <w:tcW w:w="828" w:type="dxa"/>
            <w:vMerge w:val="restart"/>
          </w:tcPr>
          <w:p w:rsidR="004B7161" w:rsidRDefault="004B7161">
            <w:pPr>
              <w:pStyle w:val="TableParagraph"/>
              <w:spacing w:before="11" w:line="240" w:lineRule="auto"/>
              <w:jc w:val="left"/>
              <w:rPr>
                <w:b/>
                <w:sz w:val="17"/>
              </w:rPr>
            </w:pPr>
          </w:p>
          <w:p w:rsidR="004B7161" w:rsidRDefault="00A02634">
            <w:pPr>
              <w:pStyle w:val="TableParagraph"/>
              <w:spacing w:line="240" w:lineRule="auto"/>
              <w:ind w:left="141"/>
              <w:jc w:val="left"/>
              <w:rPr>
                <w:sz w:val="20"/>
              </w:rPr>
            </w:pPr>
            <w:r>
              <w:rPr>
                <w:sz w:val="20"/>
              </w:rPr>
              <w:t xml:space="preserve">Вид </w:t>
            </w:r>
            <w:proofErr w:type="gramStart"/>
            <w:r>
              <w:rPr>
                <w:sz w:val="20"/>
              </w:rPr>
              <w:t>КЗ</w:t>
            </w:r>
            <w:proofErr w:type="gramEnd"/>
          </w:p>
        </w:tc>
      </w:tr>
      <w:tr w:rsidR="004B7161">
        <w:trPr>
          <w:trHeight w:hRule="exact" w:val="326"/>
        </w:trPr>
        <w:tc>
          <w:tcPr>
            <w:tcW w:w="902" w:type="dxa"/>
            <w:vMerge/>
          </w:tcPr>
          <w:p w:rsidR="004B7161" w:rsidRDefault="004B7161"/>
        </w:tc>
        <w:tc>
          <w:tcPr>
            <w:tcW w:w="814" w:type="dxa"/>
          </w:tcPr>
          <w:p w:rsidR="004B7161" w:rsidRDefault="00A02634">
            <w:pPr>
              <w:pStyle w:val="TableParagraph"/>
              <w:spacing w:line="240" w:lineRule="exact"/>
              <w:ind w:left="98" w:right="88"/>
              <w:rPr>
                <w:sz w:val="20"/>
              </w:rPr>
            </w:pPr>
            <w:r>
              <w:rPr>
                <w:sz w:val="20"/>
              </w:rPr>
              <w:t>ТСи</w:t>
            </w:r>
            <w:r>
              <w:rPr>
                <w:position w:val="-2"/>
                <w:sz w:val="13"/>
              </w:rPr>
              <w:t>2</w:t>
            </w:r>
            <w:r>
              <w:rPr>
                <w:sz w:val="20"/>
              </w:rPr>
              <w:t>О</w:t>
            </w:r>
          </w:p>
        </w:tc>
        <w:tc>
          <w:tcPr>
            <w:tcW w:w="682" w:type="dxa"/>
          </w:tcPr>
          <w:p w:rsidR="004B7161" w:rsidRDefault="00A02634">
            <w:pPr>
              <w:pStyle w:val="TableParagraph"/>
              <w:spacing w:line="226" w:lineRule="exact"/>
              <w:ind w:left="112" w:right="111"/>
              <w:rPr>
                <w:sz w:val="20"/>
              </w:rPr>
            </w:pPr>
            <w:r>
              <w:rPr>
                <w:sz w:val="20"/>
              </w:rPr>
              <w:t>TCu</w:t>
            </w:r>
          </w:p>
        </w:tc>
        <w:tc>
          <w:tcPr>
            <w:tcW w:w="691" w:type="dxa"/>
          </w:tcPr>
          <w:p w:rsidR="004B7161" w:rsidRDefault="00A02634">
            <w:pPr>
              <w:pStyle w:val="TableParagraph"/>
              <w:spacing w:line="240" w:lineRule="exact"/>
              <w:ind w:left="142" w:right="140"/>
              <w:rPr>
                <w:i/>
                <w:sz w:val="13"/>
              </w:rPr>
            </w:pPr>
            <w:r>
              <w:rPr>
                <w:i/>
                <w:sz w:val="20"/>
              </w:rPr>
              <w:t>Т</w:t>
            </w:r>
            <w:proofErr w:type="gramStart"/>
            <w:r>
              <w:rPr>
                <w:i/>
                <w:position w:val="-2"/>
                <w:sz w:val="13"/>
              </w:rPr>
              <w:t>1</w:t>
            </w:r>
            <w:proofErr w:type="gramEnd"/>
          </w:p>
        </w:tc>
        <w:tc>
          <w:tcPr>
            <w:tcW w:w="740" w:type="dxa"/>
          </w:tcPr>
          <w:p w:rsidR="004B7161" w:rsidRDefault="00A02634">
            <w:pPr>
              <w:pStyle w:val="TableParagraph"/>
              <w:spacing w:line="240" w:lineRule="exact"/>
              <w:ind w:left="61" w:right="52"/>
              <w:rPr>
                <w:sz w:val="20"/>
              </w:rPr>
            </w:pPr>
            <w:r>
              <w:rPr>
                <w:sz w:val="20"/>
              </w:rPr>
              <w:t>ТСи</w:t>
            </w:r>
            <w:r>
              <w:rPr>
                <w:position w:val="-2"/>
                <w:sz w:val="13"/>
              </w:rPr>
              <w:t>2</w:t>
            </w:r>
            <w:r>
              <w:rPr>
                <w:sz w:val="20"/>
              </w:rPr>
              <w:t>О</w:t>
            </w:r>
          </w:p>
        </w:tc>
        <w:tc>
          <w:tcPr>
            <w:tcW w:w="778" w:type="dxa"/>
          </w:tcPr>
          <w:p w:rsidR="004B7161" w:rsidRDefault="00A02634">
            <w:pPr>
              <w:pStyle w:val="TableParagraph"/>
              <w:spacing w:line="226" w:lineRule="exact"/>
              <w:ind w:left="203"/>
              <w:jc w:val="left"/>
              <w:rPr>
                <w:sz w:val="20"/>
              </w:rPr>
            </w:pPr>
            <w:r>
              <w:rPr>
                <w:sz w:val="20"/>
              </w:rPr>
              <w:t>TCu</w:t>
            </w:r>
          </w:p>
        </w:tc>
        <w:tc>
          <w:tcPr>
            <w:tcW w:w="701" w:type="dxa"/>
          </w:tcPr>
          <w:p w:rsidR="004B7161" w:rsidRDefault="00A02634">
            <w:pPr>
              <w:pStyle w:val="TableParagraph"/>
              <w:spacing w:line="240" w:lineRule="exact"/>
              <w:ind w:left="145" w:right="143"/>
              <w:rPr>
                <w:i/>
                <w:sz w:val="13"/>
              </w:rPr>
            </w:pPr>
            <w:r>
              <w:rPr>
                <w:i/>
                <w:sz w:val="20"/>
              </w:rPr>
              <w:t>Т</w:t>
            </w:r>
            <w:proofErr w:type="gramStart"/>
            <w:r>
              <w:rPr>
                <w:i/>
                <w:position w:val="-2"/>
                <w:sz w:val="13"/>
              </w:rPr>
              <w:t>2</w:t>
            </w:r>
            <w:proofErr w:type="gramEnd"/>
          </w:p>
        </w:tc>
        <w:tc>
          <w:tcPr>
            <w:tcW w:w="634" w:type="dxa"/>
            <w:vMerge/>
          </w:tcPr>
          <w:p w:rsidR="004B7161" w:rsidRDefault="004B7161"/>
        </w:tc>
        <w:tc>
          <w:tcPr>
            <w:tcW w:w="828" w:type="dxa"/>
            <w:vMerge/>
          </w:tcPr>
          <w:p w:rsidR="004B7161" w:rsidRDefault="004B7161"/>
        </w:tc>
      </w:tr>
      <w:tr w:rsidR="004B7161">
        <w:trPr>
          <w:trHeight w:hRule="exact" w:val="230"/>
        </w:trPr>
        <w:tc>
          <w:tcPr>
            <w:tcW w:w="902" w:type="dxa"/>
          </w:tcPr>
          <w:p w:rsidR="004B7161" w:rsidRDefault="00A02634">
            <w:pPr>
              <w:pStyle w:val="TableParagraph"/>
              <w:ind w:right="1"/>
              <w:rPr>
                <w:sz w:val="20"/>
              </w:rPr>
            </w:pPr>
            <w:r>
              <w:rPr>
                <w:w w:val="99"/>
                <w:sz w:val="20"/>
              </w:rPr>
              <w:t>1</w:t>
            </w:r>
          </w:p>
        </w:tc>
        <w:tc>
          <w:tcPr>
            <w:tcW w:w="814" w:type="dxa"/>
          </w:tcPr>
          <w:p w:rsidR="004B7161" w:rsidRDefault="00A02634">
            <w:pPr>
              <w:pStyle w:val="TableParagraph"/>
              <w:ind w:left="91" w:right="88"/>
              <w:rPr>
                <w:sz w:val="20"/>
              </w:rPr>
            </w:pPr>
            <w:r>
              <w:rPr>
                <w:sz w:val="20"/>
              </w:rPr>
              <w:t>391</w:t>
            </w:r>
          </w:p>
        </w:tc>
        <w:tc>
          <w:tcPr>
            <w:tcW w:w="682" w:type="dxa"/>
          </w:tcPr>
          <w:p w:rsidR="004B7161" w:rsidRDefault="00A02634">
            <w:pPr>
              <w:pStyle w:val="TableParagraph"/>
              <w:ind w:left="113" w:right="110"/>
              <w:rPr>
                <w:sz w:val="20"/>
              </w:rPr>
            </w:pPr>
            <w:r>
              <w:rPr>
                <w:sz w:val="20"/>
              </w:rPr>
              <w:t>1615</w:t>
            </w:r>
          </w:p>
        </w:tc>
        <w:tc>
          <w:tcPr>
            <w:tcW w:w="691" w:type="dxa"/>
          </w:tcPr>
          <w:p w:rsidR="004B7161" w:rsidRDefault="00A02634">
            <w:pPr>
              <w:pStyle w:val="TableParagraph"/>
              <w:ind w:left="146" w:right="140"/>
              <w:rPr>
                <w:sz w:val="20"/>
              </w:rPr>
            </w:pPr>
            <w:r>
              <w:rPr>
                <w:sz w:val="20"/>
              </w:rPr>
              <w:t>0,24</w:t>
            </w:r>
          </w:p>
        </w:tc>
        <w:tc>
          <w:tcPr>
            <w:tcW w:w="740" w:type="dxa"/>
          </w:tcPr>
          <w:p w:rsidR="004B7161" w:rsidRDefault="00A02634">
            <w:pPr>
              <w:pStyle w:val="TableParagraph"/>
              <w:ind w:left="55" w:right="52"/>
              <w:rPr>
                <w:sz w:val="20"/>
              </w:rPr>
            </w:pPr>
            <w:r>
              <w:rPr>
                <w:sz w:val="20"/>
              </w:rPr>
              <w:t>1305</w:t>
            </w:r>
          </w:p>
        </w:tc>
        <w:tc>
          <w:tcPr>
            <w:tcW w:w="778" w:type="dxa"/>
          </w:tcPr>
          <w:p w:rsidR="004B7161" w:rsidRDefault="00A02634">
            <w:pPr>
              <w:pStyle w:val="TableParagraph"/>
              <w:ind w:left="232"/>
              <w:jc w:val="left"/>
              <w:rPr>
                <w:sz w:val="20"/>
              </w:rPr>
            </w:pPr>
            <w:r>
              <w:rPr>
                <w:sz w:val="20"/>
              </w:rPr>
              <w:t>245</w:t>
            </w:r>
          </w:p>
        </w:tc>
        <w:tc>
          <w:tcPr>
            <w:tcW w:w="701" w:type="dxa"/>
          </w:tcPr>
          <w:p w:rsidR="004B7161" w:rsidRDefault="00A02634">
            <w:pPr>
              <w:pStyle w:val="TableParagraph"/>
              <w:ind w:left="146" w:right="143"/>
              <w:rPr>
                <w:sz w:val="20"/>
              </w:rPr>
            </w:pPr>
            <w:r>
              <w:rPr>
                <w:sz w:val="20"/>
              </w:rPr>
              <w:t>5,33</w:t>
            </w:r>
          </w:p>
        </w:tc>
        <w:tc>
          <w:tcPr>
            <w:tcW w:w="634" w:type="dxa"/>
          </w:tcPr>
          <w:p w:rsidR="004B7161" w:rsidRDefault="00A02634">
            <w:pPr>
              <w:pStyle w:val="TableParagraph"/>
              <w:ind w:left="118" w:right="108"/>
              <w:rPr>
                <w:sz w:val="20"/>
              </w:rPr>
            </w:pPr>
            <w:r>
              <w:rPr>
                <w:sz w:val="20"/>
              </w:rPr>
              <w:t>0,05</w:t>
            </w:r>
          </w:p>
        </w:tc>
        <w:tc>
          <w:tcPr>
            <w:tcW w:w="828" w:type="dxa"/>
          </w:tcPr>
          <w:p w:rsidR="004B7161" w:rsidRDefault="00A02634">
            <w:pPr>
              <w:pStyle w:val="TableParagraph"/>
              <w:ind w:left="148" w:right="146"/>
              <w:rPr>
                <w:sz w:val="20"/>
              </w:rPr>
            </w:pPr>
            <w:r>
              <w:rPr>
                <w:sz w:val="20"/>
              </w:rPr>
              <w:t>Втор.</w:t>
            </w:r>
          </w:p>
        </w:tc>
      </w:tr>
      <w:tr w:rsidR="004B7161">
        <w:trPr>
          <w:trHeight w:hRule="exact" w:val="221"/>
        </w:trPr>
        <w:tc>
          <w:tcPr>
            <w:tcW w:w="902" w:type="dxa"/>
          </w:tcPr>
          <w:p w:rsidR="004B7161" w:rsidRDefault="00A02634">
            <w:pPr>
              <w:pStyle w:val="TableParagraph"/>
              <w:ind w:right="1"/>
              <w:rPr>
                <w:sz w:val="20"/>
              </w:rPr>
            </w:pPr>
            <w:r>
              <w:rPr>
                <w:w w:val="99"/>
                <w:sz w:val="20"/>
              </w:rPr>
              <w:t>2</w:t>
            </w:r>
          </w:p>
        </w:tc>
        <w:tc>
          <w:tcPr>
            <w:tcW w:w="814" w:type="dxa"/>
          </w:tcPr>
          <w:p w:rsidR="004B7161" w:rsidRDefault="00A02634">
            <w:pPr>
              <w:pStyle w:val="TableParagraph"/>
              <w:ind w:left="91" w:right="88"/>
              <w:rPr>
                <w:sz w:val="20"/>
              </w:rPr>
            </w:pPr>
            <w:r>
              <w:rPr>
                <w:sz w:val="20"/>
              </w:rPr>
              <w:t>156</w:t>
            </w:r>
          </w:p>
        </w:tc>
        <w:tc>
          <w:tcPr>
            <w:tcW w:w="682" w:type="dxa"/>
          </w:tcPr>
          <w:p w:rsidR="004B7161" w:rsidRDefault="00A02634">
            <w:pPr>
              <w:pStyle w:val="TableParagraph"/>
              <w:ind w:left="113" w:right="109"/>
              <w:rPr>
                <w:sz w:val="20"/>
              </w:rPr>
            </w:pPr>
            <w:r>
              <w:rPr>
                <w:sz w:val="20"/>
              </w:rPr>
              <w:t>1312</w:t>
            </w:r>
          </w:p>
        </w:tc>
        <w:tc>
          <w:tcPr>
            <w:tcW w:w="691" w:type="dxa"/>
          </w:tcPr>
          <w:p w:rsidR="004B7161" w:rsidRDefault="00A02634">
            <w:pPr>
              <w:pStyle w:val="TableParagraph"/>
              <w:ind w:left="146" w:right="140"/>
              <w:rPr>
                <w:sz w:val="20"/>
              </w:rPr>
            </w:pPr>
            <w:r>
              <w:rPr>
                <w:sz w:val="20"/>
              </w:rPr>
              <w:t>0,12</w:t>
            </w:r>
          </w:p>
        </w:tc>
        <w:tc>
          <w:tcPr>
            <w:tcW w:w="740" w:type="dxa"/>
          </w:tcPr>
          <w:p w:rsidR="004B7161" w:rsidRDefault="00A02634">
            <w:pPr>
              <w:pStyle w:val="TableParagraph"/>
              <w:ind w:left="55" w:right="52"/>
              <w:rPr>
                <w:sz w:val="20"/>
              </w:rPr>
            </w:pPr>
            <w:r>
              <w:rPr>
                <w:sz w:val="20"/>
              </w:rPr>
              <w:t>396</w:t>
            </w:r>
          </w:p>
        </w:tc>
        <w:tc>
          <w:tcPr>
            <w:tcW w:w="778" w:type="dxa"/>
          </w:tcPr>
          <w:p w:rsidR="004B7161" w:rsidRDefault="00A02634">
            <w:pPr>
              <w:pStyle w:val="TableParagraph"/>
              <w:ind w:left="187"/>
              <w:jc w:val="left"/>
              <w:rPr>
                <w:sz w:val="20"/>
              </w:rPr>
            </w:pPr>
            <w:r>
              <w:rPr>
                <w:sz w:val="20"/>
              </w:rPr>
              <w:t>1920</w:t>
            </w:r>
          </w:p>
        </w:tc>
        <w:tc>
          <w:tcPr>
            <w:tcW w:w="701" w:type="dxa"/>
          </w:tcPr>
          <w:p w:rsidR="004B7161" w:rsidRDefault="00A02634">
            <w:pPr>
              <w:pStyle w:val="TableParagraph"/>
              <w:ind w:left="149" w:right="139"/>
              <w:rPr>
                <w:sz w:val="20"/>
              </w:rPr>
            </w:pPr>
            <w:r>
              <w:rPr>
                <w:sz w:val="20"/>
              </w:rPr>
              <w:t>0,21</w:t>
            </w:r>
          </w:p>
        </w:tc>
        <w:tc>
          <w:tcPr>
            <w:tcW w:w="634" w:type="dxa"/>
          </w:tcPr>
          <w:p w:rsidR="004B7161" w:rsidRDefault="00A02634">
            <w:pPr>
              <w:pStyle w:val="TableParagraph"/>
              <w:ind w:left="118" w:right="108"/>
              <w:rPr>
                <w:sz w:val="20"/>
              </w:rPr>
            </w:pPr>
            <w:r>
              <w:rPr>
                <w:sz w:val="20"/>
              </w:rPr>
              <w:t>0,60</w:t>
            </w:r>
          </w:p>
        </w:tc>
        <w:tc>
          <w:tcPr>
            <w:tcW w:w="828" w:type="dxa"/>
          </w:tcPr>
          <w:p w:rsidR="004B7161" w:rsidRDefault="00A02634">
            <w:pPr>
              <w:pStyle w:val="TableParagraph"/>
              <w:ind w:left="145" w:right="146"/>
              <w:rPr>
                <w:sz w:val="20"/>
              </w:rPr>
            </w:pPr>
            <w:r>
              <w:rPr>
                <w:sz w:val="20"/>
              </w:rPr>
              <w:t>НПВ</w:t>
            </w:r>
          </w:p>
        </w:tc>
      </w:tr>
      <w:tr w:rsidR="004B7161">
        <w:trPr>
          <w:trHeight w:hRule="exact" w:val="230"/>
        </w:trPr>
        <w:tc>
          <w:tcPr>
            <w:tcW w:w="902" w:type="dxa"/>
          </w:tcPr>
          <w:p w:rsidR="004B7161" w:rsidRDefault="00A02634">
            <w:pPr>
              <w:pStyle w:val="TableParagraph"/>
              <w:ind w:right="1"/>
              <w:rPr>
                <w:sz w:val="20"/>
              </w:rPr>
            </w:pPr>
            <w:r>
              <w:rPr>
                <w:w w:val="99"/>
                <w:sz w:val="20"/>
              </w:rPr>
              <w:t>3</w:t>
            </w:r>
          </w:p>
        </w:tc>
        <w:tc>
          <w:tcPr>
            <w:tcW w:w="814" w:type="dxa"/>
          </w:tcPr>
          <w:p w:rsidR="004B7161" w:rsidRDefault="00A02634">
            <w:pPr>
              <w:pStyle w:val="TableParagraph"/>
              <w:ind w:left="91" w:right="88"/>
              <w:rPr>
                <w:sz w:val="20"/>
              </w:rPr>
            </w:pPr>
            <w:r>
              <w:rPr>
                <w:sz w:val="20"/>
              </w:rPr>
              <w:t>741</w:t>
            </w:r>
          </w:p>
        </w:tc>
        <w:tc>
          <w:tcPr>
            <w:tcW w:w="682" w:type="dxa"/>
          </w:tcPr>
          <w:p w:rsidR="004B7161" w:rsidRDefault="00A02634">
            <w:pPr>
              <w:pStyle w:val="TableParagraph"/>
              <w:ind w:left="110" w:right="111"/>
              <w:rPr>
                <w:sz w:val="20"/>
              </w:rPr>
            </w:pPr>
            <w:r>
              <w:rPr>
                <w:sz w:val="20"/>
              </w:rPr>
              <w:t>2000</w:t>
            </w:r>
          </w:p>
        </w:tc>
        <w:tc>
          <w:tcPr>
            <w:tcW w:w="691" w:type="dxa"/>
          </w:tcPr>
          <w:p w:rsidR="004B7161" w:rsidRDefault="00A02634">
            <w:pPr>
              <w:pStyle w:val="TableParagraph"/>
              <w:ind w:left="146" w:right="140"/>
              <w:rPr>
                <w:sz w:val="20"/>
              </w:rPr>
            </w:pPr>
            <w:r>
              <w:rPr>
                <w:sz w:val="20"/>
              </w:rPr>
              <w:t>0,37</w:t>
            </w:r>
          </w:p>
        </w:tc>
        <w:tc>
          <w:tcPr>
            <w:tcW w:w="740" w:type="dxa"/>
          </w:tcPr>
          <w:p w:rsidR="004B7161" w:rsidRDefault="00A02634">
            <w:pPr>
              <w:pStyle w:val="TableParagraph"/>
              <w:ind w:left="56" w:right="52"/>
              <w:rPr>
                <w:sz w:val="20"/>
              </w:rPr>
            </w:pPr>
            <w:r>
              <w:rPr>
                <w:sz w:val="20"/>
              </w:rPr>
              <w:t>121</w:t>
            </w:r>
          </w:p>
        </w:tc>
        <w:tc>
          <w:tcPr>
            <w:tcW w:w="778" w:type="dxa"/>
          </w:tcPr>
          <w:p w:rsidR="004B7161" w:rsidRDefault="00A02634">
            <w:pPr>
              <w:pStyle w:val="TableParagraph"/>
              <w:ind w:left="184"/>
              <w:jc w:val="left"/>
              <w:rPr>
                <w:sz w:val="20"/>
              </w:rPr>
            </w:pPr>
            <w:r>
              <w:rPr>
                <w:sz w:val="20"/>
              </w:rPr>
              <w:t>1474</w:t>
            </w:r>
          </w:p>
        </w:tc>
        <w:tc>
          <w:tcPr>
            <w:tcW w:w="701" w:type="dxa"/>
          </w:tcPr>
          <w:p w:rsidR="004B7161" w:rsidRDefault="00A02634">
            <w:pPr>
              <w:pStyle w:val="TableParagraph"/>
              <w:ind w:left="149" w:right="143"/>
              <w:rPr>
                <w:sz w:val="20"/>
              </w:rPr>
            </w:pPr>
            <w:r>
              <w:rPr>
                <w:sz w:val="20"/>
              </w:rPr>
              <w:t>0,08</w:t>
            </w:r>
          </w:p>
        </w:tc>
        <w:tc>
          <w:tcPr>
            <w:tcW w:w="634" w:type="dxa"/>
          </w:tcPr>
          <w:p w:rsidR="004B7161" w:rsidRDefault="00A02634">
            <w:pPr>
              <w:pStyle w:val="TableParagraph"/>
              <w:ind w:left="115" w:right="108"/>
              <w:rPr>
                <w:sz w:val="20"/>
              </w:rPr>
            </w:pPr>
            <w:r>
              <w:rPr>
                <w:sz w:val="20"/>
              </w:rPr>
              <w:t>4,60</w:t>
            </w:r>
          </w:p>
        </w:tc>
        <w:tc>
          <w:tcPr>
            <w:tcW w:w="828" w:type="dxa"/>
          </w:tcPr>
          <w:p w:rsidR="004B7161" w:rsidRDefault="00A02634">
            <w:pPr>
              <w:pStyle w:val="TableParagraph"/>
              <w:ind w:left="150" w:right="146"/>
              <w:rPr>
                <w:sz w:val="20"/>
              </w:rPr>
            </w:pPr>
            <w:r>
              <w:rPr>
                <w:sz w:val="20"/>
              </w:rPr>
              <w:t>Перв.</w:t>
            </w:r>
          </w:p>
        </w:tc>
      </w:tr>
      <w:tr w:rsidR="004B7161">
        <w:trPr>
          <w:trHeight w:hRule="exact" w:val="250"/>
        </w:trPr>
        <w:tc>
          <w:tcPr>
            <w:tcW w:w="902" w:type="dxa"/>
          </w:tcPr>
          <w:p w:rsidR="004B7161" w:rsidRDefault="00A02634">
            <w:pPr>
              <w:pStyle w:val="TableParagraph"/>
              <w:ind w:right="1"/>
              <w:rPr>
                <w:sz w:val="20"/>
              </w:rPr>
            </w:pPr>
            <w:r>
              <w:rPr>
                <w:w w:val="99"/>
                <w:sz w:val="20"/>
              </w:rPr>
              <w:t>4</w:t>
            </w:r>
          </w:p>
        </w:tc>
        <w:tc>
          <w:tcPr>
            <w:tcW w:w="814" w:type="dxa"/>
          </w:tcPr>
          <w:p w:rsidR="004B7161" w:rsidRDefault="00A02634">
            <w:pPr>
              <w:pStyle w:val="TableParagraph"/>
              <w:ind w:left="91" w:right="88"/>
              <w:rPr>
                <w:sz w:val="20"/>
              </w:rPr>
            </w:pPr>
            <w:r>
              <w:rPr>
                <w:sz w:val="20"/>
              </w:rPr>
              <w:t>246</w:t>
            </w:r>
          </w:p>
        </w:tc>
        <w:tc>
          <w:tcPr>
            <w:tcW w:w="682" w:type="dxa"/>
          </w:tcPr>
          <w:p w:rsidR="004B7161" w:rsidRDefault="00A02634">
            <w:pPr>
              <w:pStyle w:val="TableParagraph"/>
              <w:ind w:left="113" w:right="109"/>
              <w:rPr>
                <w:sz w:val="20"/>
              </w:rPr>
            </w:pPr>
            <w:r>
              <w:rPr>
                <w:sz w:val="20"/>
              </w:rPr>
              <w:t>1780</w:t>
            </w:r>
          </w:p>
        </w:tc>
        <w:tc>
          <w:tcPr>
            <w:tcW w:w="691" w:type="dxa"/>
          </w:tcPr>
          <w:p w:rsidR="004B7161" w:rsidRDefault="00A02634">
            <w:pPr>
              <w:pStyle w:val="TableParagraph"/>
              <w:ind w:left="146" w:right="140"/>
              <w:rPr>
                <w:sz w:val="20"/>
              </w:rPr>
            </w:pPr>
            <w:r>
              <w:rPr>
                <w:sz w:val="20"/>
              </w:rPr>
              <w:t>0,14</w:t>
            </w:r>
          </w:p>
        </w:tc>
        <w:tc>
          <w:tcPr>
            <w:tcW w:w="740" w:type="dxa"/>
          </w:tcPr>
          <w:p w:rsidR="004B7161" w:rsidRDefault="00A02634">
            <w:pPr>
              <w:pStyle w:val="TableParagraph"/>
              <w:ind w:left="56" w:right="52"/>
              <w:rPr>
                <w:sz w:val="20"/>
              </w:rPr>
            </w:pPr>
            <w:r>
              <w:rPr>
                <w:sz w:val="20"/>
              </w:rPr>
              <w:t>290</w:t>
            </w:r>
          </w:p>
        </w:tc>
        <w:tc>
          <w:tcPr>
            <w:tcW w:w="778" w:type="dxa"/>
          </w:tcPr>
          <w:p w:rsidR="004B7161" w:rsidRDefault="00A02634">
            <w:pPr>
              <w:pStyle w:val="TableParagraph"/>
              <w:ind w:left="232"/>
              <w:jc w:val="left"/>
              <w:rPr>
                <w:sz w:val="20"/>
              </w:rPr>
            </w:pPr>
            <w:r>
              <w:rPr>
                <w:sz w:val="20"/>
              </w:rPr>
              <w:t>848</w:t>
            </w:r>
          </w:p>
        </w:tc>
        <w:tc>
          <w:tcPr>
            <w:tcW w:w="701" w:type="dxa"/>
          </w:tcPr>
          <w:p w:rsidR="004B7161" w:rsidRDefault="00A02634">
            <w:pPr>
              <w:pStyle w:val="TableParagraph"/>
              <w:ind w:left="149" w:right="143"/>
              <w:rPr>
                <w:sz w:val="20"/>
              </w:rPr>
            </w:pPr>
            <w:r>
              <w:rPr>
                <w:sz w:val="20"/>
              </w:rPr>
              <w:t>0,34</w:t>
            </w:r>
          </w:p>
        </w:tc>
        <w:tc>
          <w:tcPr>
            <w:tcW w:w="634" w:type="dxa"/>
          </w:tcPr>
          <w:p w:rsidR="004B7161" w:rsidRDefault="00A02634">
            <w:pPr>
              <w:pStyle w:val="TableParagraph"/>
              <w:ind w:left="118" w:right="106"/>
              <w:rPr>
                <w:sz w:val="20"/>
              </w:rPr>
            </w:pPr>
            <w:r>
              <w:rPr>
                <w:sz w:val="20"/>
              </w:rPr>
              <w:t>0,41</w:t>
            </w:r>
          </w:p>
        </w:tc>
        <w:tc>
          <w:tcPr>
            <w:tcW w:w="828" w:type="dxa"/>
          </w:tcPr>
          <w:p w:rsidR="004B7161" w:rsidRDefault="00A02634">
            <w:pPr>
              <w:pStyle w:val="TableParagraph"/>
              <w:ind w:left="150" w:right="146"/>
              <w:rPr>
                <w:sz w:val="20"/>
              </w:rPr>
            </w:pPr>
            <w:r>
              <w:rPr>
                <w:sz w:val="20"/>
              </w:rPr>
              <w:t>Втор.</w:t>
            </w:r>
          </w:p>
        </w:tc>
      </w:tr>
    </w:tbl>
    <w:p w:rsidR="004B7161" w:rsidRDefault="004B7161">
      <w:pPr>
        <w:rPr>
          <w:sz w:val="20"/>
        </w:rPr>
        <w:sectPr w:rsidR="004B7161">
          <w:pgSz w:w="11910" w:h="16840"/>
          <w:pgMar w:top="1380" w:right="880" w:bottom="280" w:left="1020" w:header="720" w:footer="720" w:gutter="0"/>
          <w:cols w:space="720"/>
        </w:sectPr>
      </w:pPr>
    </w:p>
    <w:p w:rsidR="004B7161" w:rsidRDefault="00A02634">
      <w:pPr>
        <w:spacing w:before="39"/>
        <w:ind w:left="112" w:right="109" w:firstLine="708"/>
        <w:jc w:val="both"/>
        <w:rPr>
          <w:i/>
          <w:sz w:val="28"/>
        </w:rPr>
      </w:pPr>
      <w:r>
        <w:rPr>
          <w:i/>
          <w:sz w:val="28"/>
        </w:rPr>
        <w:lastRenderedPageBreak/>
        <w:t xml:space="preserve">Итак, на одном из проводов дуговое оплавление имело признаки первичного КЗ. Тем не </w:t>
      </w:r>
      <w:proofErr w:type="gramStart"/>
      <w:r>
        <w:rPr>
          <w:i/>
          <w:sz w:val="28"/>
        </w:rPr>
        <w:t>менее</w:t>
      </w:r>
      <w:proofErr w:type="gramEnd"/>
      <w:r>
        <w:rPr>
          <w:i/>
          <w:sz w:val="28"/>
        </w:rPr>
        <w:t xml:space="preserve"> эксперты сочли необходимым сделать </w:t>
      </w:r>
      <w:r>
        <w:rPr>
          <w:i/>
          <w:spacing w:val="-3"/>
          <w:sz w:val="28"/>
        </w:rPr>
        <w:t xml:space="preserve">вывод, </w:t>
      </w:r>
      <w:r>
        <w:rPr>
          <w:i/>
          <w:spacing w:val="-4"/>
          <w:sz w:val="28"/>
        </w:rPr>
        <w:t xml:space="preserve">что первопричиной </w:t>
      </w:r>
      <w:r>
        <w:rPr>
          <w:i/>
          <w:spacing w:val="-3"/>
          <w:sz w:val="28"/>
        </w:rPr>
        <w:t xml:space="preserve">пожара было </w:t>
      </w:r>
      <w:r>
        <w:rPr>
          <w:b/>
          <w:i/>
          <w:spacing w:val="-4"/>
          <w:sz w:val="28"/>
        </w:rPr>
        <w:t xml:space="preserve">большое переходное </w:t>
      </w:r>
      <w:r>
        <w:rPr>
          <w:b/>
          <w:i/>
          <w:spacing w:val="3"/>
          <w:sz w:val="28"/>
        </w:rPr>
        <w:t xml:space="preserve">сопротивление </w:t>
      </w:r>
      <w:r>
        <w:rPr>
          <w:b/>
          <w:i/>
          <w:sz w:val="28"/>
        </w:rPr>
        <w:t xml:space="preserve">в </w:t>
      </w:r>
      <w:r>
        <w:rPr>
          <w:b/>
          <w:i/>
          <w:spacing w:val="3"/>
          <w:sz w:val="28"/>
        </w:rPr>
        <w:t xml:space="preserve">месте неплотного контакта данного провода </w:t>
      </w:r>
      <w:r>
        <w:rPr>
          <w:b/>
          <w:i/>
          <w:sz w:val="28"/>
        </w:rPr>
        <w:t xml:space="preserve">с коммутационным устройством. </w:t>
      </w:r>
      <w:r>
        <w:rPr>
          <w:i/>
          <w:sz w:val="28"/>
        </w:rPr>
        <w:t xml:space="preserve">По свидетельским показаниям, в пути следования поезда пассажиры обращали внимание на резкие перепады яркости свечения ламп  накаливания  в светильниках дежурного освещения вагона при качке вагона. Примерно за 30 мин до обнаружения пожара пассажиры чувствовали запах горящей резиновой </w:t>
      </w:r>
      <w:r>
        <w:rPr>
          <w:i/>
          <w:spacing w:val="3"/>
          <w:sz w:val="28"/>
        </w:rPr>
        <w:t xml:space="preserve">изоляции, запах дыма. </w:t>
      </w:r>
      <w:r>
        <w:rPr>
          <w:i/>
          <w:sz w:val="28"/>
        </w:rPr>
        <w:t xml:space="preserve">В </w:t>
      </w:r>
      <w:r>
        <w:rPr>
          <w:i/>
          <w:spacing w:val="3"/>
          <w:sz w:val="28"/>
        </w:rPr>
        <w:t xml:space="preserve">пути следования </w:t>
      </w:r>
      <w:r>
        <w:rPr>
          <w:i/>
          <w:sz w:val="28"/>
        </w:rPr>
        <w:t xml:space="preserve">в </w:t>
      </w:r>
      <w:r>
        <w:rPr>
          <w:i/>
          <w:spacing w:val="3"/>
          <w:sz w:val="28"/>
        </w:rPr>
        <w:t xml:space="preserve">рабочем тамбуре </w:t>
      </w:r>
      <w:r>
        <w:rPr>
          <w:i/>
          <w:spacing w:val="-3"/>
          <w:sz w:val="28"/>
        </w:rPr>
        <w:t xml:space="preserve">трижды </w:t>
      </w:r>
      <w:r>
        <w:rPr>
          <w:i/>
          <w:sz w:val="28"/>
        </w:rPr>
        <w:t xml:space="preserve">перегорали лампочки в цепи дежурного освещения. Можно, таким </w:t>
      </w:r>
      <w:r>
        <w:rPr>
          <w:i/>
          <w:spacing w:val="2"/>
          <w:sz w:val="28"/>
        </w:rPr>
        <w:t xml:space="preserve">образом, предполагать, </w:t>
      </w:r>
      <w:r>
        <w:rPr>
          <w:i/>
          <w:sz w:val="28"/>
        </w:rPr>
        <w:t xml:space="preserve">что </w:t>
      </w:r>
      <w:r>
        <w:rPr>
          <w:i/>
          <w:spacing w:val="2"/>
          <w:sz w:val="28"/>
        </w:rPr>
        <w:t xml:space="preserve">пожар </w:t>
      </w:r>
      <w:r>
        <w:rPr>
          <w:i/>
          <w:sz w:val="28"/>
        </w:rPr>
        <w:t xml:space="preserve">не </w:t>
      </w:r>
      <w:r>
        <w:rPr>
          <w:i/>
          <w:spacing w:val="2"/>
          <w:sz w:val="28"/>
        </w:rPr>
        <w:t xml:space="preserve">возник </w:t>
      </w:r>
      <w:r>
        <w:rPr>
          <w:i/>
          <w:sz w:val="28"/>
        </w:rPr>
        <w:t xml:space="preserve">от </w:t>
      </w:r>
      <w:r>
        <w:rPr>
          <w:i/>
          <w:spacing w:val="2"/>
          <w:sz w:val="28"/>
        </w:rPr>
        <w:t xml:space="preserve">внезапно </w:t>
      </w:r>
      <w:r>
        <w:rPr>
          <w:i/>
          <w:sz w:val="28"/>
        </w:rPr>
        <w:t xml:space="preserve">случившегося по непонятной причине металлического </w:t>
      </w:r>
      <w:proofErr w:type="gramStart"/>
      <w:r>
        <w:rPr>
          <w:i/>
          <w:sz w:val="28"/>
        </w:rPr>
        <w:t>КЗ</w:t>
      </w:r>
      <w:proofErr w:type="gramEnd"/>
      <w:r>
        <w:rPr>
          <w:i/>
          <w:sz w:val="28"/>
        </w:rPr>
        <w:t xml:space="preserve"> и возник шей при этом дуги. Появлению дуги предшествовал разогрев провода, разложение резиновой изоляции, что, собственно, и обеспечили </w:t>
      </w:r>
      <w:r>
        <w:rPr>
          <w:i/>
          <w:spacing w:val="-3"/>
          <w:sz w:val="28"/>
        </w:rPr>
        <w:t>возникновение перечисленных</w:t>
      </w:r>
      <w:r>
        <w:rPr>
          <w:i/>
          <w:spacing w:val="41"/>
          <w:sz w:val="28"/>
        </w:rPr>
        <w:t xml:space="preserve"> </w:t>
      </w:r>
      <w:r>
        <w:rPr>
          <w:i/>
          <w:spacing w:val="-3"/>
          <w:sz w:val="28"/>
        </w:rPr>
        <w:t>факторов.</w:t>
      </w:r>
    </w:p>
    <w:p w:rsidR="004B7161" w:rsidRDefault="00A02634">
      <w:pPr>
        <w:pStyle w:val="2"/>
        <w:numPr>
          <w:ilvl w:val="2"/>
          <w:numId w:val="7"/>
        </w:numPr>
        <w:tabs>
          <w:tab w:val="left" w:pos="1640"/>
        </w:tabs>
        <w:ind w:left="1639" w:hanging="818"/>
      </w:pPr>
      <w:r>
        <w:rPr>
          <w:spacing w:val="-4"/>
        </w:rPr>
        <w:t xml:space="preserve">Товарные вагоны </w:t>
      </w:r>
      <w:r>
        <w:t>и</w:t>
      </w:r>
      <w:r>
        <w:rPr>
          <w:spacing w:val="8"/>
        </w:rPr>
        <w:t xml:space="preserve"> </w:t>
      </w:r>
      <w:r>
        <w:rPr>
          <w:spacing w:val="-4"/>
        </w:rPr>
        <w:t>теплушки</w:t>
      </w:r>
    </w:p>
    <w:p w:rsidR="004B7161" w:rsidRDefault="00A02634">
      <w:pPr>
        <w:pStyle w:val="a3"/>
        <w:spacing w:line="322" w:lineRule="exact"/>
        <w:ind w:right="117"/>
      </w:pPr>
      <w:r>
        <w:t xml:space="preserve">В этих вагонах очаг </w:t>
      </w:r>
      <w:r>
        <w:rPr>
          <w:spacing w:val="2"/>
        </w:rPr>
        <w:t xml:space="preserve">пожара </w:t>
      </w:r>
      <w:r>
        <w:t xml:space="preserve">выявляется традиционным путем, по  </w:t>
      </w:r>
      <w:r>
        <w:rPr>
          <w:spacing w:val="2"/>
        </w:rPr>
        <w:t xml:space="preserve">характеру термических </w:t>
      </w:r>
      <w:r>
        <w:t xml:space="preserve">поражений груза и </w:t>
      </w:r>
      <w:r>
        <w:rPr>
          <w:spacing w:val="2"/>
        </w:rPr>
        <w:t xml:space="preserve">деревянных </w:t>
      </w:r>
      <w:r>
        <w:t xml:space="preserve">конструкций </w:t>
      </w:r>
      <w:r>
        <w:rPr>
          <w:spacing w:val="24"/>
        </w:rPr>
        <w:t xml:space="preserve"> </w:t>
      </w:r>
      <w:r>
        <w:t>вагона.</w:t>
      </w:r>
    </w:p>
    <w:p w:rsidR="004B7161" w:rsidRDefault="00A02634">
      <w:pPr>
        <w:pStyle w:val="a3"/>
        <w:ind w:right="115"/>
      </w:pPr>
      <w:r>
        <w:t>Основные версии возникновения пожара, которые обычно приходится рассматривать:</w:t>
      </w:r>
    </w:p>
    <w:p w:rsidR="004B7161" w:rsidRDefault="00A02634">
      <w:pPr>
        <w:pStyle w:val="a3"/>
        <w:ind w:left="821" w:right="1406" w:firstLine="0"/>
        <w:jc w:val="left"/>
      </w:pPr>
      <w:r>
        <w:rPr>
          <w:spacing w:val="-4"/>
        </w:rPr>
        <w:t xml:space="preserve">самовозгорание </w:t>
      </w:r>
      <w:r>
        <w:rPr>
          <w:spacing w:val="-3"/>
        </w:rPr>
        <w:t xml:space="preserve">грузов </w:t>
      </w:r>
      <w:r>
        <w:rPr>
          <w:spacing w:val="-4"/>
        </w:rPr>
        <w:t xml:space="preserve">(признаки самовозгорания </w:t>
      </w:r>
      <w:r>
        <w:t xml:space="preserve">см. </w:t>
      </w:r>
      <w:r>
        <w:rPr>
          <w:spacing w:val="-4"/>
        </w:rPr>
        <w:t xml:space="preserve">выше); </w:t>
      </w:r>
      <w:r>
        <w:rPr>
          <w:spacing w:val="2"/>
        </w:rPr>
        <w:t>занесенный извне источник открытого</w:t>
      </w:r>
      <w:r>
        <w:rPr>
          <w:spacing w:val="53"/>
        </w:rPr>
        <w:t xml:space="preserve"> </w:t>
      </w:r>
      <w:r>
        <w:rPr>
          <w:spacing w:val="2"/>
        </w:rPr>
        <w:t>огня;</w:t>
      </w:r>
    </w:p>
    <w:p w:rsidR="004B7161" w:rsidRDefault="00A02634">
      <w:pPr>
        <w:pStyle w:val="a3"/>
        <w:spacing w:line="321" w:lineRule="exact"/>
        <w:ind w:left="821" w:right="31" w:firstLine="0"/>
        <w:jc w:val="left"/>
      </w:pPr>
      <w:r>
        <w:t>поджог.</w:t>
      </w:r>
    </w:p>
    <w:p w:rsidR="004B7161" w:rsidRDefault="00A02634">
      <w:pPr>
        <w:pStyle w:val="a3"/>
        <w:ind w:right="116"/>
      </w:pPr>
      <w:r>
        <w:t>В теплушках и разного рода передвижных железнодорожных мастерских добавляются обычно версии, связанные с тлеющими табачными изделиями и нагревательными приборами (электрическими печами и  печами-буржуйками).</w:t>
      </w:r>
    </w:p>
    <w:p w:rsidR="004B7161" w:rsidRDefault="00A02634">
      <w:pPr>
        <w:pStyle w:val="a3"/>
        <w:ind w:right="118"/>
      </w:pPr>
      <w:r>
        <w:t>Порядок отработки указанных версий и квалификационные признаки причастности к возникновению пожара тех или иных источников зажигания рассматривались выше.</w:t>
      </w:r>
    </w:p>
    <w:p w:rsidR="004B7161" w:rsidRDefault="00A02634">
      <w:pPr>
        <w:pStyle w:val="1"/>
        <w:numPr>
          <w:ilvl w:val="0"/>
          <w:numId w:val="8"/>
        </w:numPr>
        <w:tabs>
          <w:tab w:val="left" w:pos="1889"/>
        </w:tabs>
        <w:spacing w:before="124" w:line="242" w:lineRule="auto"/>
        <w:ind w:right="756" w:hanging="1820"/>
        <w:jc w:val="left"/>
      </w:pPr>
      <w:r>
        <w:t xml:space="preserve">РАСЧЕТЫ И ЭКСПЕРИМЕНТЫ В </w:t>
      </w:r>
      <w:r>
        <w:rPr>
          <w:spacing w:val="-3"/>
        </w:rPr>
        <w:t xml:space="preserve">ИССЛЕДОВАНИИ </w:t>
      </w:r>
      <w:r>
        <w:t xml:space="preserve">И </w:t>
      </w:r>
      <w:r>
        <w:rPr>
          <w:spacing w:val="-3"/>
        </w:rPr>
        <w:t>ЭКСПЕРТИЗЕ</w:t>
      </w:r>
      <w:r>
        <w:rPr>
          <w:spacing w:val="11"/>
        </w:rPr>
        <w:t xml:space="preserve"> </w:t>
      </w:r>
      <w:r>
        <w:rPr>
          <w:spacing w:val="-3"/>
        </w:rPr>
        <w:t>ПОЖАРОВ</w:t>
      </w:r>
    </w:p>
    <w:p w:rsidR="004B7161" w:rsidRDefault="00A02634">
      <w:pPr>
        <w:pStyle w:val="a3"/>
        <w:spacing w:before="111"/>
        <w:ind w:right="109"/>
      </w:pPr>
      <w:r>
        <w:rPr>
          <w:spacing w:val="2"/>
        </w:rPr>
        <w:t xml:space="preserve">Мнение </w:t>
      </w:r>
      <w:r>
        <w:t xml:space="preserve">эксперта для суда и любых </w:t>
      </w:r>
      <w:r>
        <w:rPr>
          <w:spacing w:val="2"/>
        </w:rPr>
        <w:t xml:space="preserve">оппонентов </w:t>
      </w:r>
      <w:r>
        <w:t xml:space="preserve">более убедительно, когда оно обосновано расчетами и подтверждено </w:t>
      </w:r>
      <w:r>
        <w:rPr>
          <w:spacing w:val="9"/>
        </w:rPr>
        <w:t xml:space="preserve">экспериментально. </w:t>
      </w:r>
      <w:r>
        <w:t xml:space="preserve">К </w:t>
      </w:r>
      <w:r>
        <w:rPr>
          <w:spacing w:val="8"/>
        </w:rPr>
        <w:t xml:space="preserve">сожалению, процессы возникновения </w:t>
      </w:r>
      <w:r>
        <w:t xml:space="preserve">и </w:t>
      </w:r>
      <w:r>
        <w:rPr>
          <w:spacing w:val="2"/>
        </w:rPr>
        <w:t xml:space="preserve">развития горения чрезвычайно сложны, </w:t>
      </w:r>
      <w:r>
        <w:t xml:space="preserve">и </w:t>
      </w:r>
      <w:r>
        <w:rPr>
          <w:spacing w:val="2"/>
        </w:rPr>
        <w:t xml:space="preserve">воспроизвести даже </w:t>
      </w:r>
      <w:r>
        <w:t xml:space="preserve">отдельные этапы удается далеко не всегда. То же самое </w:t>
      </w:r>
      <w:r>
        <w:rPr>
          <w:spacing w:val="2"/>
        </w:rPr>
        <w:t xml:space="preserve">касается </w:t>
      </w:r>
      <w:r>
        <w:t xml:space="preserve">и </w:t>
      </w:r>
      <w:r>
        <w:rPr>
          <w:spacing w:val="2"/>
        </w:rPr>
        <w:t xml:space="preserve">расчетов, основанных </w:t>
      </w:r>
      <w:r>
        <w:t xml:space="preserve">на </w:t>
      </w:r>
      <w:r>
        <w:rPr>
          <w:spacing w:val="2"/>
        </w:rPr>
        <w:t xml:space="preserve">применении современной </w:t>
      </w:r>
      <w:r>
        <w:t xml:space="preserve">вычислительной </w:t>
      </w:r>
      <w:r>
        <w:rPr>
          <w:spacing w:val="2"/>
        </w:rPr>
        <w:t xml:space="preserve">техники, </w:t>
      </w:r>
      <w:r>
        <w:t xml:space="preserve">- при анализе ситуации конкретного пожара часто  не  хватает исходных данных, отсутствуют (не </w:t>
      </w:r>
      <w:r>
        <w:rPr>
          <w:spacing w:val="2"/>
        </w:rPr>
        <w:t xml:space="preserve">разработаны) </w:t>
      </w:r>
      <w:r>
        <w:t xml:space="preserve">многие  математические  модели и т. д. Однако определенные возможности в этой области имеются, и технический специалист, </w:t>
      </w:r>
      <w:r>
        <w:rPr>
          <w:spacing w:val="2"/>
        </w:rPr>
        <w:t xml:space="preserve">инженер </w:t>
      </w:r>
      <w:r>
        <w:t xml:space="preserve">должен их максимально </w:t>
      </w:r>
      <w:r>
        <w:rPr>
          <w:spacing w:val="2"/>
        </w:rPr>
        <w:t xml:space="preserve">использовать </w:t>
      </w:r>
      <w:r>
        <w:t>в практической</w:t>
      </w:r>
      <w:r>
        <w:rPr>
          <w:spacing w:val="-26"/>
        </w:rPr>
        <w:t xml:space="preserve"> </w:t>
      </w:r>
      <w:r>
        <w:t>работе.</w:t>
      </w:r>
    </w:p>
    <w:p w:rsidR="004B7161" w:rsidRDefault="00A02634">
      <w:pPr>
        <w:pStyle w:val="1"/>
        <w:numPr>
          <w:ilvl w:val="1"/>
          <w:numId w:val="6"/>
        </w:numPr>
        <w:tabs>
          <w:tab w:val="left" w:pos="1455"/>
        </w:tabs>
        <w:ind w:hanging="633"/>
      </w:pPr>
      <w:r>
        <w:t>Инженерные</w:t>
      </w:r>
      <w:r>
        <w:rPr>
          <w:spacing w:val="12"/>
        </w:rPr>
        <w:t xml:space="preserve"> </w:t>
      </w:r>
      <w:r>
        <w:t>расчеты</w:t>
      </w:r>
    </w:p>
    <w:p w:rsidR="004B7161" w:rsidRDefault="00A02634">
      <w:pPr>
        <w:pStyle w:val="a3"/>
        <w:ind w:right="111"/>
      </w:pPr>
      <w:r>
        <w:t>Простейшие инженерные расчеты, доступные при исследовании и экспертизе пожаров даже начинающему эксперту, условно можно разделить на несколько групп:</w:t>
      </w:r>
    </w:p>
    <w:p w:rsidR="004B7161" w:rsidRDefault="004B7161">
      <w:pPr>
        <w:sectPr w:rsidR="004B7161">
          <w:pgSz w:w="11910" w:h="16840"/>
          <w:pgMar w:top="1380" w:right="880" w:bottom="280" w:left="1020" w:header="720" w:footer="720" w:gutter="0"/>
          <w:cols w:space="720"/>
        </w:sectPr>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ind w:left="0" w:firstLine="0"/>
        <w:jc w:val="left"/>
      </w:pPr>
    </w:p>
    <w:p w:rsidR="004B7161" w:rsidRDefault="004B7161">
      <w:pPr>
        <w:pStyle w:val="a3"/>
        <w:spacing w:before="4"/>
        <w:ind w:left="0" w:firstLine="0"/>
        <w:jc w:val="left"/>
        <w:rPr>
          <w:sz w:val="31"/>
        </w:rPr>
      </w:pPr>
    </w:p>
    <w:p w:rsidR="004B7161" w:rsidRDefault="00A02634">
      <w:pPr>
        <w:pStyle w:val="a3"/>
        <w:ind w:right="-18" w:firstLine="0"/>
        <w:jc w:val="left"/>
      </w:pPr>
      <w:proofErr w:type="gramStart"/>
      <w:r>
        <w:t>КЗ</w:t>
      </w:r>
      <w:proofErr w:type="gramEnd"/>
      <w:r>
        <w:t>;</w:t>
      </w:r>
    </w:p>
    <w:p w:rsidR="004B7161" w:rsidRDefault="00A02634">
      <w:pPr>
        <w:pStyle w:val="a3"/>
        <w:spacing w:before="39"/>
        <w:ind w:right="6678" w:firstLine="0"/>
        <w:jc w:val="left"/>
      </w:pPr>
      <w:r>
        <w:br w:type="column"/>
      </w:r>
      <w:r>
        <w:lastRenderedPageBreak/>
        <w:t>теплофизические; физико-химические; электротехнические; развития горения;</w:t>
      </w:r>
    </w:p>
    <w:p w:rsidR="004B7161" w:rsidRDefault="00A02634">
      <w:pPr>
        <w:pStyle w:val="a3"/>
        <w:spacing w:before="2" w:line="322" w:lineRule="exact"/>
        <w:ind w:firstLine="0"/>
        <w:jc w:val="left"/>
      </w:pPr>
      <w:r>
        <w:t>расчеты по тушению и эвакуации;</w:t>
      </w:r>
    </w:p>
    <w:p w:rsidR="004B7161" w:rsidRDefault="00A02634">
      <w:pPr>
        <w:pStyle w:val="a3"/>
        <w:spacing w:line="322" w:lineRule="exact"/>
        <w:ind w:firstLine="0"/>
        <w:jc w:val="left"/>
      </w:pPr>
      <w:r>
        <w:t>расчеты по результатам анализа вещественных доказательств.</w:t>
      </w:r>
    </w:p>
    <w:p w:rsidR="004B7161" w:rsidRDefault="00A02634">
      <w:pPr>
        <w:spacing w:line="322" w:lineRule="exact"/>
        <w:ind w:left="112"/>
        <w:rPr>
          <w:sz w:val="28"/>
        </w:rPr>
      </w:pPr>
      <w:r>
        <w:rPr>
          <w:b/>
          <w:sz w:val="28"/>
        </w:rPr>
        <w:t xml:space="preserve">Электротехнические </w:t>
      </w:r>
      <w:r>
        <w:rPr>
          <w:sz w:val="28"/>
        </w:rPr>
        <w:t>расчеты позволяют, в частности, определить:</w:t>
      </w:r>
    </w:p>
    <w:p w:rsidR="004B7161" w:rsidRDefault="00A02634">
      <w:pPr>
        <w:pStyle w:val="a3"/>
        <w:ind w:firstLine="0"/>
        <w:jc w:val="left"/>
      </w:pPr>
      <w:r>
        <w:t xml:space="preserve">величины токов, возникающих при </w:t>
      </w:r>
      <w:proofErr w:type="gramStart"/>
      <w:r>
        <w:t>однофазном</w:t>
      </w:r>
      <w:proofErr w:type="gramEnd"/>
      <w:r>
        <w:t>, двухфазном,   трехфазном</w:t>
      </w:r>
    </w:p>
    <w:p w:rsidR="004B7161" w:rsidRDefault="004B7161">
      <w:pPr>
        <w:pStyle w:val="a3"/>
        <w:spacing w:before="10"/>
        <w:ind w:left="0" w:firstLine="0"/>
        <w:jc w:val="left"/>
        <w:rPr>
          <w:sz w:val="27"/>
        </w:rPr>
      </w:pPr>
    </w:p>
    <w:p w:rsidR="004B7161" w:rsidRDefault="00A02634">
      <w:pPr>
        <w:pStyle w:val="a3"/>
        <w:ind w:right="420" w:firstLine="0"/>
        <w:jc w:val="left"/>
      </w:pPr>
      <w:r>
        <w:rPr>
          <w:spacing w:val="-3"/>
        </w:rPr>
        <w:t xml:space="preserve">кратность перегрузки </w:t>
      </w:r>
      <w:r>
        <w:t xml:space="preserve">и </w:t>
      </w:r>
      <w:r>
        <w:rPr>
          <w:spacing w:val="-3"/>
        </w:rPr>
        <w:t xml:space="preserve">возможность загорания изоляции </w:t>
      </w:r>
      <w:r>
        <w:rPr>
          <w:spacing w:val="-4"/>
        </w:rPr>
        <w:t xml:space="preserve">электропровода; </w:t>
      </w:r>
      <w:r>
        <w:t xml:space="preserve">динамику нагрева провода при перегрузке и </w:t>
      </w:r>
      <w:proofErr w:type="gramStart"/>
      <w:r>
        <w:t>КЗ</w:t>
      </w:r>
      <w:proofErr w:type="gramEnd"/>
      <w:r>
        <w:t xml:space="preserve"> (программа "Радиант"); время-токовые характеристики аппаратов защиты.</w:t>
      </w:r>
    </w:p>
    <w:p w:rsidR="004B7161" w:rsidRDefault="00A02634">
      <w:pPr>
        <w:tabs>
          <w:tab w:val="left" w:pos="2549"/>
          <w:tab w:val="left" w:pos="3729"/>
          <w:tab w:val="left" w:pos="5607"/>
          <w:tab w:val="left" w:pos="6852"/>
          <w:tab w:val="left" w:pos="8481"/>
        </w:tabs>
        <w:ind w:left="112"/>
        <w:rPr>
          <w:sz w:val="28"/>
        </w:rPr>
      </w:pPr>
      <w:r>
        <w:rPr>
          <w:b/>
          <w:spacing w:val="-5"/>
          <w:sz w:val="28"/>
        </w:rPr>
        <w:t>Теплофизические</w:t>
      </w:r>
      <w:r>
        <w:rPr>
          <w:b/>
          <w:spacing w:val="-5"/>
          <w:sz w:val="28"/>
        </w:rPr>
        <w:tab/>
      </w:r>
      <w:r>
        <w:rPr>
          <w:spacing w:val="-5"/>
          <w:sz w:val="28"/>
        </w:rPr>
        <w:t>расчеты</w:t>
      </w:r>
      <w:r>
        <w:rPr>
          <w:spacing w:val="-5"/>
          <w:sz w:val="28"/>
        </w:rPr>
        <w:tab/>
        <w:t>обеспечивают</w:t>
      </w:r>
      <w:r>
        <w:rPr>
          <w:spacing w:val="-5"/>
          <w:sz w:val="28"/>
        </w:rPr>
        <w:tab/>
      </w:r>
      <w:r>
        <w:rPr>
          <w:spacing w:val="-4"/>
          <w:sz w:val="28"/>
        </w:rPr>
        <w:t>решение</w:t>
      </w:r>
      <w:r>
        <w:rPr>
          <w:spacing w:val="-4"/>
          <w:sz w:val="28"/>
        </w:rPr>
        <w:tab/>
      </w:r>
      <w:r>
        <w:rPr>
          <w:spacing w:val="-3"/>
          <w:sz w:val="28"/>
        </w:rPr>
        <w:t>экспертных</w:t>
      </w:r>
      <w:r>
        <w:rPr>
          <w:spacing w:val="-3"/>
          <w:sz w:val="28"/>
        </w:rPr>
        <w:tab/>
      </w:r>
      <w:r>
        <w:rPr>
          <w:sz w:val="28"/>
        </w:rPr>
        <w:t>задач,</w:t>
      </w:r>
    </w:p>
    <w:p w:rsidR="004B7161" w:rsidRDefault="004B7161">
      <w:pPr>
        <w:rPr>
          <w:sz w:val="28"/>
        </w:rPr>
        <w:sectPr w:rsidR="004B7161">
          <w:pgSz w:w="11910" w:h="16840"/>
          <w:pgMar w:top="1380" w:right="880" w:bottom="280" w:left="1020" w:header="720" w:footer="720" w:gutter="0"/>
          <w:cols w:num="2" w:space="720" w:equalWidth="0">
            <w:col w:w="519" w:space="189"/>
            <w:col w:w="9302"/>
          </w:cols>
        </w:sectPr>
      </w:pPr>
    </w:p>
    <w:p w:rsidR="004B7161" w:rsidRDefault="00A02634">
      <w:pPr>
        <w:pStyle w:val="a3"/>
        <w:spacing w:line="321" w:lineRule="exact"/>
        <w:ind w:right="31" w:firstLine="0"/>
        <w:jc w:val="left"/>
      </w:pPr>
      <w:proofErr w:type="gramStart"/>
      <w:r>
        <w:lastRenderedPageBreak/>
        <w:t>связанных</w:t>
      </w:r>
      <w:proofErr w:type="gramEnd"/>
      <w:r>
        <w:t xml:space="preserve"> с процессами передачи тепла, - до пожара и на пожаре.</w:t>
      </w:r>
    </w:p>
    <w:p w:rsidR="004B7161" w:rsidRDefault="00A02634">
      <w:pPr>
        <w:pStyle w:val="a3"/>
        <w:ind w:right="110"/>
      </w:pPr>
      <w:r>
        <w:t>Необходимый для этого математический аппарат имеется в работах Ю.А. Кошмарова, И.С. Молчадского, Д. Драйздейла, С. И. Зернова.</w:t>
      </w:r>
    </w:p>
    <w:p w:rsidR="004B7161" w:rsidRDefault="00A02634">
      <w:pPr>
        <w:pStyle w:val="a3"/>
        <w:ind w:right="106"/>
      </w:pPr>
      <w:r>
        <w:t>В существующей специальной компьютерной программе для пожарн</w:t>
      </w:r>
      <w:proofErr w:type="gramStart"/>
      <w:r>
        <w:t>о-</w:t>
      </w:r>
      <w:proofErr w:type="gramEnd"/>
      <w:r>
        <w:t xml:space="preserve"> технических экспертов, разработанной на кафедре теплофизики ЛИТМО, предусмотрено решение двух блоков задач — "теоретических" и прикладных. Первые представляют собой основу для анализа наиболее характерных для пожаров процессов кондуктивного, конвективного и лучистого теплообменов — расчет температурных полей плоской стенки, стержня, расчеты угловых коэффициентов и коэффициентов теплоотдачи. Второй блок позволяет решать некоторые конкретные экспертные задачи, а именно рассчитывать:</w:t>
      </w:r>
    </w:p>
    <w:p w:rsidR="004B7161" w:rsidRDefault="00A02634">
      <w:pPr>
        <w:pStyle w:val="a3"/>
        <w:ind w:right="107"/>
      </w:pPr>
      <w:r>
        <w:t>нагрев стенки от расположенной вблизи нее другой стенки — источника нагрева;</w:t>
      </w:r>
    </w:p>
    <w:p w:rsidR="004B7161" w:rsidRDefault="00A02634">
      <w:pPr>
        <w:pStyle w:val="a3"/>
        <w:ind w:left="821" w:right="31" w:firstLine="0"/>
        <w:jc w:val="left"/>
      </w:pPr>
      <w:proofErr w:type="gramStart"/>
      <w:r>
        <w:rPr>
          <w:spacing w:val="-3"/>
        </w:rPr>
        <w:t xml:space="preserve">прогрев проходящего </w:t>
      </w:r>
      <w:r>
        <w:t xml:space="preserve">через </w:t>
      </w:r>
      <w:r>
        <w:rPr>
          <w:spacing w:val="-3"/>
        </w:rPr>
        <w:t xml:space="preserve">стену </w:t>
      </w:r>
      <w:r>
        <w:t xml:space="preserve">стержня, </w:t>
      </w:r>
      <w:r>
        <w:rPr>
          <w:spacing w:val="-3"/>
        </w:rPr>
        <w:t xml:space="preserve">обогреваемого </w:t>
      </w:r>
      <w:r>
        <w:t xml:space="preserve">с одной стороны; нагрев  стенки  от  произвольно  расположенной  поверхности  </w:t>
      </w:r>
      <w:r>
        <w:rPr>
          <w:spacing w:val="52"/>
        </w:rPr>
        <w:t xml:space="preserve"> </w:t>
      </w:r>
      <w:r>
        <w:t>(источника</w:t>
      </w:r>
      <w:proofErr w:type="gramEnd"/>
    </w:p>
    <w:p w:rsidR="004B7161" w:rsidRDefault="00A02634">
      <w:pPr>
        <w:pStyle w:val="a3"/>
        <w:spacing w:line="322" w:lineRule="exact"/>
        <w:ind w:right="31" w:firstLine="0"/>
        <w:jc w:val="left"/>
      </w:pPr>
      <w:r>
        <w:t>нагрева);</w:t>
      </w:r>
    </w:p>
    <w:p w:rsidR="004B7161" w:rsidRDefault="00A02634">
      <w:pPr>
        <w:pStyle w:val="a3"/>
        <w:spacing w:before="2" w:line="322" w:lineRule="exact"/>
        <w:ind w:left="821" w:right="31" w:firstLine="0"/>
        <w:jc w:val="left"/>
      </w:pPr>
      <w:r>
        <w:t>нагрев ТЭНа.</w:t>
      </w:r>
    </w:p>
    <w:p w:rsidR="004B7161" w:rsidRDefault="00A02634">
      <w:pPr>
        <w:ind w:left="112" w:right="112" w:firstLine="708"/>
        <w:jc w:val="both"/>
        <w:rPr>
          <w:sz w:val="28"/>
        </w:rPr>
      </w:pPr>
      <w:r>
        <w:rPr>
          <w:b/>
          <w:spacing w:val="-8"/>
          <w:sz w:val="28"/>
        </w:rPr>
        <w:t xml:space="preserve">Физико-химические </w:t>
      </w:r>
      <w:r>
        <w:rPr>
          <w:b/>
          <w:spacing w:val="-7"/>
          <w:sz w:val="28"/>
        </w:rPr>
        <w:t xml:space="preserve">расчеты </w:t>
      </w:r>
      <w:r>
        <w:rPr>
          <w:spacing w:val="-8"/>
          <w:sz w:val="28"/>
        </w:rPr>
        <w:t xml:space="preserve">предусматривают, </w:t>
      </w:r>
      <w:r>
        <w:rPr>
          <w:sz w:val="28"/>
        </w:rPr>
        <w:t xml:space="preserve">в </w:t>
      </w:r>
      <w:r>
        <w:rPr>
          <w:spacing w:val="-5"/>
          <w:sz w:val="28"/>
        </w:rPr>
        <w:t xml:space="preserve">частности, </w:t>
      </w:r>
      <w:r>
        <w:rPr>
          <w:sz w:val="28"/>
        </w:rPr>
        <w:t>возможность определения:</w:t>
      </w:r>
    </w:p>
    <w:p w:rsidR="004B7161" w:rsidRDefault="00A02634">
      <w:pPr>
        <w:pStyle w:val="a3"/>
        <w:ind w:right="112"/>
      </w:pPr>
      <w:r>
        <w:t>площади растекания разлитой горючей жидкости на различных по своей природе поверхностях;</w:t>
      </w:r>
    </w:p>
    <w:p w:rsidR="004B7161" w:rsidRDefault="00A02634">
      <w:pPr>
        <w:pStyle w:val="a3"/>
        <w:ind w:right="115"/>
      </w:pPr>
      <w:r>
        <w:t>динамики испарения разлитой жидкости и образования взрывоопасной концентрации;</w:t>
      </w:r>
    </w:p>
    <w:p w:rsidR="004B7161" w:rsidRDefault="00A02634">
      <w:pPr>
        <w:pStyle w:val="a3"/>
        <w:spacing w:before="2"/>
        <w:ind w:left="821" w:right="31" w:firstLine="0"/>
        <w:jc w:val="left"/>
      </w:pPr>
      <w:r>
        <w:t>образования взрывоопасной концентрации при выходе газа в помещение; геометрических параметров зоны с концентрацией паров выше НКПР; возможности теплового самовозгорания вещества;</w:t>
      </w:r>
    </w:p>
    <w:p w:rsidR="004B7161" w:rsidRDefault="00A02634">
      <w:pPr>
        <w:pStyle w:val="a3"/>
        <w:ind w:right="112"/>
      </w:pPr>
      <w:r>
        <w:t>температуры вспышки индивидуальных веществ и смесей (если таковые данные отсутствуют в справочной литературе);</w:t>
      </w:r>
    </w:p>
    <w:p w:rsidR="004B7161" w:rsidRDefault="00A02634">
      <w:pPr>
        <w:pStyle w:val="a3"/>
        <w:spacing w:line="322" w:lineRule="exact"/>
        <w:ind w:left="821" w:right="31" w:firstLine="0"/>
        <w:jc w:val="left"/>
      </w:pPr>
      <w:r>
        <w:t>НКПР и ВКПР индивидуальных веществ и смесей.</w:t>
      </w:r>
    </w:p>
    <w:p w:rsidR="004B7161" w:rsidRDefault="00A02634">
      <w:pPr>
        <w:pStyle w:val="a3"/>
        <w:spacing w:before="2"/>
        <w:ind w:right="110"/>
      </w:pPr>
      <w:r>
        <w:t xml:space="preserve">Кроме </w:t>
      </w:r>
      <w:r>
        <w:rPr>
          <w:spacing w:val="-3"/>
        </w:rPr>
        <w:t xml:space="preserve">того, </w:t>
      </w:r>
      <w:r>
        <w:rPr>
          <w:spacing w:val="-2"/>
        </w:rPr>
        <w:t xml:space="preserve">при </w:t>
      </w:r>
      <w:r>
        <w:rPr>
          <w:spacing w:val="-3"/>
        </w:rPr>
        <w:t xml:space="preserve">необходимости могут выполняться </w:t>
      </w:r>
      <w:r>
        <w:t xml:space="preserve">расчеты по динамике газообмена в помещениях, распространению дыма при горении; расчеты, связанные с тушением пожара и эвакуацией. Расчеты по тушению </w:t>
      </w:r>
      <w:r>
        <w:rPr>
          <w:spacing w:val="59"/>
        </w:rPr>
        <w:t xml:space="preserve"> </w:t>
      </w:r>
      <w:r>
        <w:t>выполняются</w:t>
      </w:r>
    </w:p>
    <w:p w:rsidR="004B7161" w:rsidRDefault="004B7161">
      <w:pPr>
        <w:sectPr w:rsidR="004B7161">
          <w:type w:val="continuous"/>
          <w:pgSz w:w="11910" w:h="16840"/>
          <w:pgMar w:top="1380" w:right="880" w:bottom="280" w:left="1020" w:header="720" w:footer="720" w:gutter="0"/>
          <w:cols w:space="720"/>
        </w:sectPr>
      </w:pPr>
    </w:p>
    <w:p w:rsidR="004B7161" w:rsidRDefault="00A02634">
      <w:pPr>
        <w:pStyle w:val="a3"/>
        <w:spacing w:before="39"/>
        <w:ind w:right="110" w:firstLine="0"/>
      </w:pPr>
      <w:r>
        <w:lastRenderedPageBreak/>
        <w:t>в случае, когда на разрешение эксперта вынесены вопросы, связанные с оценкой действий на пожаре пожарных подразделений; проводятся они по известным формулам, изучаемым в курсе "Пожарной тактики".</w:t>
      </w:r>
    </w:p>
    <w:p w:rsidR="004B7161" w:rsidRDefault="00A02634">
      <w:pPr>
        <w:pStyle w:val="a3"/>
        <w:spacing w:line="242" w:lineRule="auto"/>
        <w:ind w:right="111"/>
      </w:pPr>
      <w:r>
        <w:t>Перечисленные выше расчеты выполняются с помощью специальных компьютерных программ или обычным путем.</w:t>
      </w:r>
    </w:p>
    <w:p w:rsidR="004B7161" w:rsidRDefault="00A02634">
      <w:pPr>
        <w:pStyle w:val="a3"/>
        <w:spacing w:line="322" w:lineRule="exact"/>
        <w:ind w:right="115"/>
      </w:pPr>
      <w:r>
        <w:t>Более подробно сведения об инженерных расчетах, применяемых при экспертизе пожаров, приведены в книге С.И. Зернова "Расчетные оценки при решении задач пожарно-технической экспертизы".</w:t>
      </w:r>
    </w:p>
    <w:p w:rsidR="004B7161" w:rsidRDefault="00A02634">
      <w:pPr>
        <w:pStyle w:val="1"/>
        <w:numPr>
          <w:ilvl w:val="1"/>
          <w:numId w:val="6"/>
        </w:numPr>
        <w:tabs>
          <w:tab w:val="left" w:pos="1452"/>
        </w:tabs>
        <w:spacing w:before="0"/>
        <w:ind w:left="1451" w:hanging="630"/>
      </w:pPr>
      <w:r>
        <w:t>Эксперименты</w:t>
      </w:r>
    </w:p>
    <w:p w:rsidR="004B7161" w:rsidRDefault="00A02634">
      <w:pPr>
        <w:pStyle w:val="a3"/>
        <w:spacing w:line="242" w:lineRule="auto"/>
        <w:ind w:right="109"/>
      </w:pPr>
      <w:r>
        <w:t>Эксперименты, которые проводятся при исследовании и экспертизе пожаров, можно классифицировать по нескольким параметрам:</w:t>
      </w:r>
    </w:p>
    <w:p w:rsidR="004B7161" w:rsidRDefault="00A02634">
      <w:pPr>
        <w:ind w:left="112" w:right="119" w:firstLine="708"/>
        <w:jc w:val="both"/>
        <w:rPr>
          <w:sz w:val="28"/>
        </w:rPr>
      </w:pPr>
      <w:r>
        <w:rPr>
          <w:b/>
          <w:sz w:val="28"/>
        </w:rPr>
        <w:t xml:space="preserve">а) по субъекту, проводящему эксперимент: </w:t>
      </w:r>
      <w:r>
        <w:rPr>
          <w:sz w:val="28"/>
        </w:rPr>
        <w:t>эксперименты, проводимые специалистом в ходе исследования пожара;</w:t>
      </w:r>
    </w:p>
    <w:p w:rsidR="004B7161" w:rsidRDefault="00A02634">
      <w:pPr>
        <w:pStyle w:val="a3"/>
        <w:ind w:right="116"/>
      </w:pPr>
      <w:r>
        <w:t>эксперименты, проводимые экспертом в процессе выполнения экспертизы (экспертные эксперименты);</w:t>
      </w:r>
    </w:p>
    <w:p w:rsidR="004B7161" w:rsidRDefault="00A02634">
      <w:pPr>
        <w:pStyle w:val="a3"/>
        <w:ind w:right="109"/>
      </w:pPr>
      <w:r>
        <w:t>эксперименты, проводимые следователем или дознавателем, в том числе в присутствии специалиста или эксперта (следственные эксперименты);</w:t>
      </w:r>
    </w:p>
    <w:p w:rsidR="004B7161" w:rsidRDefault="00A02634">
      <w:pPr>
        <w:spacing w:before="2"/>
        <w:ind w:left="112" w:right="113" w:firstLine="708"/>
        <w:jc w:val="both"/>
        <w:rPr>
          <w:sz w:val="28"/>
        </w:rPr>
      </w:pPr>
      <w:r>
        <w:rPr>
          <w:b/>
          <w:spacing w:val="-3"/>
          <w:sz w:val="28"/>
        </w:rPr>
        <w:t xml:space="preserve">б) </w:t>
      </w:r>
      <w:r>
        <w:rPr>
          <w:b/>
          <w:spacing w:val="-6"/>
          <w:sz w:val="28"/>
        </w:rPr>
        <w:t xml:space="preserve">по </w:t>
      </w:r>
      <w:r>
        <w:rPr>
          <w:b/>
          <w:spacing w:val="-9"/>
          <w:sz w:val="28"/>
        </w:rPr>
        <w:t>задаче,</w:t>
      </w:r>
      <w:r>
        <w:rPr>
          <w:b/>
          <w:spacing w:val="52"/>
          <w:sz w:val="28"/>
        </w:rPr>
        <w:t xml:space="preserve"> </w:t>
      </w:r>
      <w:r>
        <w:rPr>
          <w:b/>
          <w:spacing w:val="-10"/>
          <w:sz w:val="28"/>
        </w:rPr>
        <w:t xml:space="preserve">ставящейся </w:t>
      </w:r>
      <w:r>
        <w:rPr>
          <w:b/>
          <w:sz w:val="28"/>
        </w:rPr>
        <w:t xml:space="preserve">в </w:t>
      </w:r>
      <w:r>
        <w:rPr>
          <w:b/>
          <w:spacing w:val="-9"/>
          <w:sz w:val="28"/>
        </w:rPr>
        <w:t xml:space="preserve">процессе эксперимента: </w:t>
      </w:r>
      <w:r>
        <w:rPr>
          <w:sz w:val="28"/>
        </w:rPr>
        <w:t>определение пожароопасных характеристик, физических</w:t>
      </w:r>
    </w:p>
    <w:p w:rsidR="004B7161" w:rsidRDefault="00A02634">
      <w:pPr>
        <w:pStyle w:val="a3"/>
        <w:spacing w:line="321" w:lineRule="exact"/>
        <w:ind w:left="821" w:right="31" w:firstLine="0"/>
        <w:jc w:val="left"/>
      </w:pPr>
      <w:r>
        <w:t>и химических свойств веществ и материалов;</w:t>
      </w:r>
    </w:p>
    <w:p w:rsidR="004B7161" w:rsidRDefault="00A02634">
      <w:pPr>
        <w:pStyle w:val="a3"/>
        <w:ind w:left="821" w:right="31" w:firstLine="0"/>
        <w:jc w:val="left"/>
      </w:pPr>
      <w:r>
        <w:rPr>
          <w:spacing w:val="-3"/>
        </w:rPr>
        <w:t xml:space="preserve">определение тепловых характеристик машин, приборов </w:t>
      </w:r>
      <w:r>
        <w:t xml:space="preserve">и </w:t>
      </w:r>
      <w:r>
        <w:rPr>
          <w:spacing w:val="-4"/>
        </w:rPr>
        <w:t xml:space="preserve">оборудования; </w:t>
      </w:r>
      <w:r>
        <w:rPr>
          <w:spacing w:val="-3"/>
        </w:rPr>
        <w:t xml:space="preserve">проведение  испытаний  прибора,  устройства  </w:t>
      </w:r>
      <w:r>
        <w:t xml:space="preserve">в  </w:t>
      </w:r>
      <w:r>
        <w:rPr>
          <w:spacing w:val="-3"/>
        </w:rPr>
        <w:t xml:space="preserve">штатном  </w:t>
      </w:r>
      <w:r>
        <w:t>режиме  работы и</w:t>
      </w:r>
    </w:p>
    <w:p w:rsidR="004B7161" w:rsidRDefault="00A02634">
      <w:pPr>
        <w:pStyle w:val="a3"/>
        <w:spacing w:line="242" w:lineRule="auto"/>
        <w:ind w:right="113" w:firstLine="0"/>
      </w:pPr>
      <w:r>
        <w:t>изучение возможности возникновения горения (или протекания пожароопасных процессов, появления потенциальных источников зажигания);</w:t>
      </w:r>
    </w:p>
    <w:p w:rsidR="004B7161" w:rsidRDefault="00A02634">
      <w:pPr>
        <w:pStyle w:val="a3"/>
        <w:spacing w:line="322" w:lineRule="exact"/>
        <w:ind w:right="108"/>
      </w:pPr>
      <w:r>
        <w:t>моделирование аварийного режима работы прибора, устройства и изучение возможности возникновения горения (протекания пожароопасных процессов, появления потенциальных источников зажигания);</w:t>
      </w:r>
    </w:p>
    <w:p w:rsidR="004B7161" w:rsidRDefault="00A02634">
      <w:pPr>
        <w:pStyle w:val="a3"/>
        <w:spacing w:line="322" w:lineRule="exact"/>
        <w:ind w:left="821" w:right="31" w:firstLine="0"/>
        <w:jc w:val="left"/>
      </w:pPr>
      <w:r>
        <w:t>моделирование стадии возникновения горения (начальной стадии пожара); моделирование развития горения;</w:t>
      </w:r>
    </w:p>
    <w:p w:rsidR="004B7161" w:rsidRDefault="00A02634">
      <w:pPr>
        <w:pStyle w:val="a3"/>
        <w:ind w:right="109"/>
      </w:pPr>
      <w:r>
        <w:t>моделирование последствий теплового воздействия (горения) на самом потенциальном источнике зажигания и окружающих конструкциях.</w:t>
      </w:r>
    </w:p>
    <w:p w:rsidR="004B7161" w:rsidRDefault="00A02634">
      <w:pPr>
        <w:pStyle w:val="2"/>
        <w:numPr>
          <w:ilvl w:val="2"/>
          <w:numId w:val="6"/>
        </w:numPr>
        <w:tabs>
          <w:tab w:val="left" w:pos="1797"/>
        </w:tabs>
        <w:spacing w:line="240" w:lineRule="auto"/>
        <w:ind w:right="110" w:firstLine="709"/>
        <w:jc w:val="both"/>
      </w:pPr>
      <w:r>
        <w:t>Определение пожароопасных характеристик, физических и химических свойств материалов, поведения материалов при нагревании и горении</w:t>
      </w:r>
    </w:p>
    <w:p w:rsidR="004B7161" w:rsidRDefault="00A02634">
      <w:pPr>
        <w:spacing w:line="318" w:lineRule="exact"/>
        <w:ind w:left="821" w:right="31"/>
        <w:rPr>
          <w:b/>
          <w:i/>
          <w:sz w:val="28"/>
        </w:rPr>
      </w:pPr>
      <w:r>
        <w:rPr>
          <w:b/>
          <w:i/>
          <w:sz w:val="28"/>
        </w:rPr>
        <w:t>а) Испытания по стандартным методикам</w:t>
      </w:r>
    </w:p>
    <w:p w:rsidR="004B7161" w:rsidRDefault="00A02634">
      <w:pPr>
        <w:pStyle w:val="a3"/>
        <w:ind w:right="109"/>
      </w:pPr>
      <w:proofErr w:type="gramStart"/>
      <w:r>
        <w:rPr>
          <w:spacing w:val="7"/>
        </w:rPr>
        <w:t xml:space="preserve">Определение пожароопасных характеристик </w:t>
      </w:r>
      <w:r>
        <w:rPr>
          <w:spacing w:val="9"/>
        </w:rPr>
        <w:t xml:space="preserve">веществ </w:t>
      </w:r>
      <w:r>
        <w:t xml:space="preserve">и материалов по стандартным методикам проводится в случае, если необходимые эксперту данные отсутствуют в справочниках или </w:t>
      </w:r>
      <w:r>
        <w:rPr>
          <w:spacing w:val="2"/>
        </w:rPr>
        <w:t xml:space="preserve">неизвестны тип, марка материала, природа </w:t>
      </w:r>
      <w:r>
        <w:rPr>
          <w:spacing w:val="3"/>
        </w:rPr>
        <w:t xml:space="preserve">вещества, </w:t>
      </w:r>
      <w:r>
        <w:t xml:space="preserve">и </w:t>
      </w:r>
      <w:r>
        <w:rPr>
          <w:spacing w:val="7"/>
        </w:rPr>
        <w:t xml:space="preserve">потому </w:t>
      </w:r>
      <w:r>
        <w:rPr>
          <w:spacing w:val="8"/>
        </w:rPr>
        <w:t xml:space="preserve">справочные </w:t>
      </w:r>
      <w:r>
        <w:rPr>
          <w:spacing w:val="7"/>
        </w:rPr>
        <w:t xml:space="preserve">данные </w:t>
      </w:r>
      <w:r>
        <w:rPr>
          <w:spacing w:val="5"/>
        </w:rPr>
        <w:t xml:space="preserve">по </w:t>
      </w:r>
      <w:r>
        <w:rPr>
          <w:spacing w:val="6"/>
        </w:rPr>
        <w:t xml:space="preserve">ним </w:t>
      </w:r>
      <w:r>
        <w:rPr>
          <w:spacing w:val="5"/>
        </w:rPr>
        <w:t xml:space="preserve">не </w:t>
      </w:r>
      <w:r>
        <w:rPr>
          <w:spacing w:val="7"/>
        </w:rPr>
        <w:t xml:space="preserve">получить,  </w:t>
      </w:r>
      <w:r>
        <w:t xml:space="preserve">а  </w:t>
      </w:r>
      <w:r>
        <w:rPr>
          <w:spacing w:val="7"/>
        </w:rPr>
        <w:t xml:space="preserve">также </w:t>
      </w:r>
      <w:r>
        <w:t>в ряде других ситуаций, например, когда в материалах дела необходимые данные есть, но они по тем или иным причинам вызывают  сомнение.</w:t>
      </w:r>
      <w:proofErr w:type="gramEnd"/>
      <w:r>
        <w:t xml:space="preserve"> Достаточно часто приходится иметь дело не с чистыми, индивидуальными веществами, а смесями </w:t>
      </w:r>
      <w:r>
        <w:rPr>
          <w:spacing w:val="3"/>
        </w:rPr>
        <w:t xml:space="preserve">веществ; различными композициями материалов. Естественно, </w:t>
      </w:r>
      <w:r>
        <w:t xml:space="preserve">в </w:t>
      </w:r>
      <w:r>
        <w:rPr>
          <w:spacing w:val="3"/>
        </w:rPr>
        <w:t xml:space="preserve">этих </w:t>
      </w:r>
      <w:r>
        <w:rPr>
          <w:spacing w:val="2"/>
        </w:rPr>
        <w:t xml:space="preserve">случаях </w:t>
      </w:r>
      <w:r>
        <w:rPr>
          <w:spacing w:val="3"/>
        </w:rPr>
        <w:t xml:space="preserve">рассчитывать </w:t>
      </w:r>
      <w:r>
        <w:rPr>
          <w:spacing w:val="2"/>
        </w:rPr>
        <w:t xml:space="preserve">на </w:t>
      </w:r>
      <w:r>
        <w:rPr>
          <w:spacing w:val="3"/>
        </w:rPr>
        <w:t xml:space="preserve">готовые справочные данные </w:t>
      </w:r>
      <w:r>
        <w:t xml:space="preserve">не </w:t>
      </w:r>
      <w:proofErr w:type="gramStart"/>
      <w:r>
        <w:t>приходится</w:t>
      </w:r>
      <w:proofErr w:type="gramEnd"/>
      <w:r>
        <w:t>.</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2"/>
      </w:pPr>
      <w:r>
        <w:lastRenderedPageBreak/>
        <w:t xml:space="preserve">Данные по пожароопасным характеристикам могут понадобиться как при анализе возможности </w:t>
      </w:r>
      <w:r>
        <w:rPr>
          <w:b/>
        </w:rPr>
        <w:t xml:space="preserve">возникновения </w:t>
      </w:r>
      <w:r>
        <w:t xml:space="preserve">горения в тех или иных условиях, так и при анализе </w:t>
      </w:r>
      <w:r>
        <w:rPr>
          <w:b/>
        </w:rPr>
        <w:t xml:space="preserve">развития </w:t>
      </w:r>
      <w:r>
        <w:t xml:space="preserve">горения. В </w:t>
      </w:r>
      <w:r>
        <w:rPr>
          <w:spacing w:val="2"/>
        </w:rPr>
        <w:t xml:space="preserve">качестве примера первой ситуации вспомним рассмотренный </w:t>
      </w:r>
      <w:r>
        <w:t xml:space="preserve">ранее порядок анализа версии теплового самовозгорания. Определение пожароопасных характеристик конструкционных и отделочных материалов при экспертном анализе развития </w:t>
      </w:r>
      <w:r>
        <w:rPr>
          <w:spacing w:val="2"/>
        </w:rPr>
        <w:t xml:space="preserve">горения </w:t>
      </w:r>
      <w:r>
        <w:t xml:space="preserve">проводится, в </w:t>
      </w:r>
      <w:r>
        <w:rPr>
          <w:spacing w:val="2"/>
        </w:rPr>
        <w:t xml:space="preserve">частности,  </w:t>
      </w:r>
      <w:r>
        <w:t xml:space="preserve">в </w:t>
      </w:r>
      <w:r>
        <w:rPr>
          <w:spacing w:val="2"/>
        </w:rPr>
        <w:t xml:space="preserve">ходе выполнения экспертиз </w:t>
      </w:r>
      <w:r>
        <w:t xml:space="preserve">по большинству крупных пожаров. В качестве примера приведем известный пожар в гостинице </w:t>
      </w:r>
      <w:r>
        <w:rPr>
          <w:spacing w:val="15"/>
        </w:rPr>
        <w:t xml:space="preserve"> </w:t>
      </w:r>
      <w:r>
        <w:t>"Ленинград".</w:t>
      </w:r>
    </w:p>
    <w:p w:rsidR="004B7161" w:rsidRDefault="00A02634">
      <w:pPr>
        <w:ind w:left="112" w:right="111" w:firstLine="708"/>
        <w:jc w:val="both"/>
        <w:rPr>
          <w:i/>
          <w:sz w:val="28"/>
        </w:rPr>
      </w:pPr>
      <w:proofErr w:type="gramStart"/>
      <w:r>
        <w:rPr>
          <w:i/>
          <w:sz w:val="28"/>
        </w:rPr>
        <w:t xml:space="preserve">При расследовании этого пожара испытаниям на </w:t>
      </w:r>
      <w:r>
        <w:rPr>
          <w:i/>
          <w:spacing w:val="2"/>
          <w:sz w:val="28"/>
        </w:rPr>
        <w:t xml:space="preserve">горючесть, </w:t>
      </w:r>
      <w:r>
        <w:rPr>
          <w:i/>
          <w:sz w:val="28"/>
        </w:rPr>
        <w:t xml:space="preserve">скорость распространения пламени, дымообразующую способность, токсичность газоообразных продуктов сгорания подвергались материалы (точнее - композиции материалов), использованные для отделки стен номеров  и коридоров, а также двери, фрамуги, ковровые </w:t>
      </w:r>
      <w:r>
        <w:rPr>
          <w:i/>
          <w:spacing w:val="2"/>
          <w:sz w:val="28"/>
        </w:rPr>
        <w:t xml:space="preserve">покрытия </w:t>
      </w:r>
      <w:r>
        <w:rPr>
          <w:i/>
          <w:sz w:val="28"/>
        </w:rPr>
        <w:t>полов, шторы и т. д. Полученные данные позволили достаточно аргументированно описать  механизм и динамику распространения горения по гостинице.</w:t>
      </w:r>
      <w:proofErr w:type="gramEnd"/>
      <w:r>
        <w:rPr>
          <w:i/>
          <w:sz w:val="28"/>
        </w:rPr>
        <w:t xml:space="preserve"> Конечно,  за  столь серьезным объектом следили сотрудники госпожнадзора, и на многие использованные в интерьере гостиницы материалы у администрации были  акты испытаний на пожарную опасность (копии их присутствовали в уголовном деле). </w:t>
      </w:r>
      <w:r>
        <w:rPr>
          <w:i/>
          <w:spacing w:val="2"/>
          <w:sz w:val="28"/>
        </w:rPr>
        <w:t xml:space="preserve">Судя </w:t>
      </w:r>
      <w:r>
        <w:rPr>
          <w:i/>
          <w:sz w:val="28"/>
        </w:rPr>
        <w:t xml:space="preserve">по этим материалам, стены коридоров гостиницы были покрыты несгораемыми материалами - обтянуты стеклотканью,  покрашенной специальной краской "Садосан ". Значило ли это, что отделка стен в целом была несгораемой? Осмотр места пожара (на </w:t>
      </w:r>
      <w:r>
        <w:rPr>
          <w:i/>
          <w:spacing w:val="2"/>
          <w:sz w:val="28"/>
        </w:rPr>
        <w:t xml:space="preserve">уцелевших  этажах) показал, что под краской </w:t>
      </w:r>
      <w:r>
        <w:rPr>
          <w:i/>
          <w:sz w:val="28"/>
        </w:rPr>
        <w:t xml:space="preserve">и </w:t>
      </w:r>
      <w:r>
        <w:rPr>
          <w:i/>
          <w:spacing w:val="2"/>
          <w:sz w:val="28"/>
        </w:rPr>
        <w:t xml:space="preserve">стеклотканью </w:t>
      </w:r>
      <w:r>
        <w:rPr>
          <w:i/>
          <w:sz w:val="28"/>
        </w:rPr>
        <w:t xml:space="preserve">находился еще слой винилискожи, а под ним древесно-стружечная </w:t>
      </w:r>
      <w:r>
        <w:rPr>
          <w:i/>
          <w:spacing w:val="2"/>
          <w:sz w:val="28"/>
        </w:rPr>
        <w:t xml:space="preserve">плита. Весь этот "пирог" </w:t>
      </w:r>
      <w:r>
        <w:rPr>
          <w:i/>
          <w:sz w:val="28"/>
        </w:rPr>
        <w:t xml:space="preserve">в </w:t>
      </w:r>
      <w:r>
        <w:rPr>
          <w:i/>
          <w:spacing w:val="2"/>
          <w:sz w:val="28"/>
        </w:rPr>
        <w:t xml:space="preserve">целом испытали </w:t>
      </w:r>
      <w:r>
        <w:rPr>
          <w:i/>
          <w:sz w:val="28"/>
        </w:rPr>
        <w:t xml:space="preserve">по </w:t>
      </w:r>
      <w:r>
        <w:rPr>
          <w:i/>
          <w:spacing w:val="2"/>
          <w:sz w:val="28"/>
        </w:rPr>
        <w:t xml:space="preserve">стандартной </w:t>
      </w:r>
      <w:r>
        <w:rPr>
          <w:i/>
          <w:sz w:val="28"/>
        </w:rPr>
        <w:t xml:space="preserve">методике, и оказалось, что, несмотря на наружную несгораемую поверхность, внутри этой многослойной композиции прекрасно </w:t>
      </w:r>
      <w:r>
        <w:rPr>
          <w:i/>
          <w:spacing w:val="2"/>
          <w:sz w:val="28"/>
        </w:rPr>
        <w:t xml:space="preserve">распространяется горение. Данный факт, </w:t>
      </w:r>
      <w:r>
        <w:rPr>
          <w:i/>
          <w:sz w:val="28"/>
        </w:rPr>
        <w:t xml:space="preserve">а также </w:t>
      </w:r>
      <w:r>
        <w:rPr>
          <w:i/>
          <w:spacing w:val="2"/>
          <w:sz w:val="28"/>
        </w:rPr>
        <w:t xml:space="preserve">наблюдаемый </w:t>
      </w:r>
      <w:r>
        <w:rPr>
          <w:i/>
          <w:sz w:val="28"/>
        </w:rPr>
        <w:t xml:space="preserve">в ходе испытаний характер распространения </w:t>
      </w:r>
      <w:r>
        <w:rPr>
          <w:i/>
          <w:spacing w:val="3"/>
          <w:sz w:val="28"/>
        </w:rPr>
        <w:t xml:space="preserve">горения </w:t>
      </w:r>
      <w:r>
        <w:rPr>
          <w:i/>
          <w:sz w:val="28"/>
        </w:rPr>
        <w:t xml:space="preserve">(достаточно </w:t>
      </w:r>
      <w:r>
        <w:rPr>
          <w:i/>
          <w:spacing w:val="3"/>
          <w:sz w:val="28"/>
        </w:rPr>
        <w:t xml:space="preserve">специфический), многое прояснил </w:t>
      </w:r>
      <w:r>
        <w:rPr>
          <w:i/>
          <w:sz w:val="28"/>
        </w:rPr>
        <w:t xml:space="preserve">в </w:t>
      </w:r>
      <w:r>
        <w:rPr>
          <w:i/>
          <w:spacing w:val="3"/>
          <w:sz w:val="28"/>
        </w:rPr>
        <w:t xml:space="preserve">картине развития горения </w:t>
      </w:r>
      <w:r>
        <w:rPr>
          <w:i/>
          <w:sz w:val="28"/>
        </w:rPr>
        <w:t>по коридорам гостиницы.</w:t>
      </w:r>
    </w:p>
    <w:p w:rsidR="004B7161" w:rsidRDefault="00A02634">
      <w:pPr>
        <w:pStyle w:val="a3"/>
        <w:ind w:right="104"/>
      </w:pPr>
      <w:r>
        <w:t xml:space="preserve">В </w:t>
      </w:r>
      <w:r>
        <w:rPr>
          <w:spacing w:val="-3"/>
        </w:rPr>
        <w:t xml:space="preserve">заключение отметим, </w:t>
      </w:r>
      <w:r>
        <w:t xml:space="preserve">что </w:t>
      </w:r>
      <w:r>
        <w:rPr>
          <w:spacing w:val="-3"/>
        </w:rPr>
        <w:t xml:space="preserve">результаты испытаний </w:t>
      </w:r>
      <w:r>
        <w:t xml:space="preserve">по стандартным методикам (несомненно, полезные) нужно использовать при экспертизе пожара крайне осторожно, помня, что </w:t>
      </w:r>
      <w:r>
        <w:rPr>
          <w:spacing w:val="-3"/>
        </w:rPr>
        <w:t xml:space="preserve">полученные численные данные относятся </w:t>
      </w:r>
      <w:r>
        <w:t xml:space="preserve">к </w:t>
      </w:r>
      <w:r>
        <w:rPr>
          <w:spacing w:val="-3"/>
        </w:rPr>
        <w:t xml:space="preserve">условиям </w:t>
      </w:r>
      <w:r>
        <w:rPr>
          <w:b/>
          <w:spacing w:val="-7"/>
        </w:rPr>
        <w:t xml:space="preserve">специальных </w:t>
      </w:r>
      <w:r>
        <w:rPr>
          <w:b/>
          <w:spacing w:val="-8"/>
        </w:rPr>
        <w:t xml:space="preserve">испытаний. </w:t>
      </w:r>
      <w:r>
        <w:t xml:space="preserve">В </w:t>
      </w:r>
      <w:r>
        <w:rPr>
          <w:spacing w:val="-7"/>
        </w:rPr>
        <w:t xml:space="preserve">реальной ситуации, </w:t>
      </w:r>
      <w:r>
        <w:rPr>
          <w:spacing w:val="-8"/>
        </w:rPr>
        <w:t xml:space="preserve">предшествующей </w:t>
      </w:r>
      <w:r>
        <w:rPr>
          <w:spacing w:val="-3"/>
        </w:rPr>
        <w:t xml:space="preserve">пожару, </w:t>
      </w:r>
      <w:r>
        <w:rPr>
          <w:spacing w:val="-2"/>
        </w:rPr>
        <w:t xml:space="preserve">или </w:t>
      </w:r>
      <w:r>
        <w:t xml:space="preserve">в ходе </w:t>
      </w:r>
      <w:r>
        <w:rPr>
          <w:spacing w:val="-3"/>
        </w:rPr>
        <w:t xml:space="preserve">пожара внешние условия (теплофизические факторы, условия воздухообмена, масса нагреваемого материала, динамика нагрева </w:t>
      </w:r>
      <w:r>
        <w:t xml:space="preserve">и др.) </w:t>
      </w:r>
      <w:r>
        <w:rPr>
          <w:spacing w:val="-3"/>
        </w:rPr>
        <w:t xml:space="preserve">могут существенно отличаться </w:t>
      </w:r>
      <w:r>
        <w:t xml:space="preserve">от условий стандартных испытаний - соответственно, изменятся </w:t>
      </w:r>
      <w:r>
        <w:rPr>
          <w:spacing w:val="-4"/>
        </w:rPr>
        <w:t xml:space="preserve">поведение материала </w:t>
      </w:r>
      <w:r>
        <w:t xml:space="preserve">и </w:t>
      </w:r>
      <w:r>
        <w:rPr>
          <w:spacing w:val="-4"/>
        </w:rPr>
        <w:t xml:space="preserve">температурные границы наблюдаемых </w:t>
      </w:r>
      <w:r>
        <w:t>явлений. Поэтому данные испытаний по стандартным методикам следует использовать как ориентировочные, часто просто для оценки возможности или невозможности той или иной</w:t>
      </w:r>
      <w:r>
        <w:rPr>
          <w:spacing w:val="9"/>
        </w:rPr>
        <w:t xml:space="preserve"> </w:t>
      </w:r>
      <w:r>
        <w:rPr>
          <w:spacing w:val="-6"/>
        </w:rPr>
        <w:t>ситуации.</w:t>
      </w:r>
    </w:p>
    <w:p w:rsidR="004B7161" w:rsidRDefault="00A02634">
      <w:pPr>
        <w:pStyle w:val="2"/>
        <w:spacing w:before="6" w:line="319" w:lineRule="exact"/>
        <w:ind w:left="821" w:right="31"/>
      </w:pPr>
      <w:r>
        <w:t>б) Изучение поведения материала при нагреве (при горении)</w:t>
      </w:r>
    </w:p>
    <w:p w:rsidR="004B7161" w:rsidRDefault="00A02634">
      <w:pPr>
        <w:pStyle w:val="a3"/>
        <w:spacing w:before="1" w:line="322" w:lineRule="exact"/>
        <w:ind w:right="110"/>
      </w:pPr>
      <w:r>
        <w:t>Эксперименты по исследованию поведения тех или иных материалов при нагреве можно проводить и без применения стандартных методов и методик, в произвольно выбранных  условиях — если такие условия, по мнению    эксперта,</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proofErr w:type="gramStart"/>
      <w:r>
        <w:lastRenderedPageBreak/>
        <w:t>более близки к конкретной ситуации, сложившейся на исследуемом пожаре.</w:t>
      </w:r>
      <w:proofErr w:type="gramEnd"/>
      <w:r>
        <w:t xml:space="preserve"> Приведем по этому поводу конкретный пример.</w:t>
      </w:r>
    </w:p>
    <w:p w:rsidR="004B7161" w:rsidRDefault="00A02634">
      <w:pPr>
        <w:spacing w:before="5" w:line="235" w:lineRule="auto"/>
        <w:ind w:left="112" w:right="106" w:firstLine="708"/>
        <w:jc w:val="both"/>
        <w:rPr>
          <w:i/>
          <w:sz w:val="28"/>
        </w:rPr>
      </w:pPr>
      <w:r>
        <w:rPr>
          <w:i/>
          <w:spacing w:val="3"/>
          <w:sz w:val="28"/>
        </w:rPr>
        <w:t xml:space="preserve">При </w:t>
      </w:r>
      <w:r>
        <w:rPr>
          <w:i/>
          <w:spacing w:val="4"/>
          <w:sz w:val="28"/>
        </w:rPr>
        <w:t xml:space="preserve">расследовании одного </w:t>
      </w:r>
      <w:r>
        <w:rPr>
          <w:i/>
          <w:spacing w:val="2"/>
          <w:sz w:val="28"/>
        </w:rPr>
        <w:t xml:space="preserve">из </w:t>
      </w:r>
      <w:r>
        <w:rPr>
          <w:i/>
          <w:spacing w:val="4"/>
          <w:sz w:val="28"/>
        </w:rPr>
        <w:t xml:space="preserve">пожаров самостоятельный </w:t>
      </w:r>
      <w:r>
        <w:rPr>
          <w:i/>
          <w:sz w:val="28"/>
        </w:rPr>
        <w:t xml:space="preserve">очаг был обнаружен абсолютно изолированно от основной зоны </w:t>
      </w:r>
      <w:r>
        <w:rPr>
          <w:i/>
          <w:spacing w:val="3"/>
          <w:sz w:val="28"/>
        </w:rPr>
        <w:t xml:space="preserve">горения </w:t>
      </w:r>
      <w:r>
        <w:rPr>
          <w:i/>
          <w:sz w:val="28"/>
        </w:rPr>
        <w:t xml:space="preserve">- в </w:t>
      </w:r>
      <w:r>
        <w:rPr>
          <w:i/>
          <w:spacing w:val="2"/>
          <w:sz w:val="28"/>
        </w:rPr>
        <w:t xml:space="preserve">закрытой </w:t>
      </w:r>
      <w:r>
        <w:rPr>
          <w:i/>
          <w:spacing w:val="3"/>
          <w:sz w:val="28"/>
        </w:rPr>
        <w:t xml:space="preserve">комнате </w:t>
      </w:r>
      <w:r>
        <w:rPr>
          <w:i/>
          <w:sz w:val="28"/>
        </w:rPr>
        <w:t xml:space="preserve">на </w:t>
      </w:r>
      <w:r>
        <w:rPr>
          <w:i/>
          <w:spacing w:val="3"/>
          <w:sz w:val="28"/>
        </w:rPr>
        <w:t xml:space="preserve">письменном столе выгорели </w:t>
      </w:r>
      <w:r>
        <w:rPr>
          <w:i/>
          <w:sz w:val="28"/>
        </w:rPr>
        <w:t xml:space="preserve">бумаги </w:t>
      </w:r>
      <w:r>
        <w:rPr>
          <w:i/>
          <w:spacing w:val="-3"/>
          <w:sz w:val="28"/>
        </w:rPr>
        <w:t xml:space="preserve">на </w:t>
      </w:r>
      <w:r>
        <w:rPr>
          <w:i/>
          <w:spacing w:val="-5"/>
          <w:sz w:val="28"/>
        </w:rPr>
        <w:t xml:space="preserve">площади </w:t>
      </w:r>
      <w:r>
        <w:rPr>
          <w:i/>
          <w:spacing w:val="-4"/>
          <w:sz w:val="28"/>
        </w:rPr>
        <w:t xml:space="preserve">менее </w:t>
      </w:r>
      <w:r>
        <w:rPr>
          <w:i/>
          <w:sz w:val="28"/>
        </w:rPr>
        <w:t xml:space="preserve">1 </w:t>
      </w:r>
      <w:r>
        <w:rPr>
          <w:i/>
          <w:spacing w:val="-2"/>
          <w:sz w:val="28"/>
        </w:rPr>
        <w:t>м</w:t>
      </w:r>
      <w:proofErr w:type="gramStart"/>
      <w:r>
        <w:rPr>
          <w:i/>
          <w:spacing w:val="-2"/>
          <w:position w:val="13"/>
          <w:sz w:val="18"/>
        </w:rPr>
        <w:t>2</w:t>
      </w:r>
      <w:proofErr w:type="gramEnd"/>
      <w:r>
        <w:rPr>
          <w:i/>
          <w:spacing w:val="-2"/>
          <w:sz w:val="28"/>
        </w:rPr>
        <w:t xml:space="preserve">, </w:t>
      </w:r>
      <w:r>
        <w:rPr>
          <w:i/>
          <w:sz w:val="28"/>
        </w:rPr>
        <w:t xml:space="preserve">и </w:t>
      </w:r>
      <w:r>
        <w:rPr>
          <w:i/>
          <w:spacing w:val="-4"/>
          <w:sz w:val="28"/>
        </w:rPr>
        <w:t xml:space="preserve">обгорел, </w:t>
      </w:r>
      <w:r>
        <w:rPr>
          <w:i/>
          <w:spacing w:val="-5"/>
          <w:sz w:val="28"/>
        </w:rPr>
        <w:t xml:space="preserve">расплавился пластиковый </w:t>
      </w:r>
      <w:r>
        <w:rPr>
          <w:i/>
          <w:spacing w:val="-3"/>
          <w:sz w:val="28"/>
        </w:rPr>
        <w:t xml:space="preserve">абажур стоящей </w:t>
      </w:r>
      <w:r>
        <w:rPr>
          <w:i/>
          <w:spacing w:val="-2"/>
          <w:sz w:val="28"/>
        </w:rPr>
        <w:t xml:space="preserve">там </w:t>
      </w:r>
      <w:r>
        <w:rPr>
          <w:i/>
          <w:sz w:val="28"/>
        </w:rPr>
        <w:t xml:space="preserve">же </w:t>
      </w:r>
      <w:r>
        <w:rPr>
          <w:i/>
          <w:spacing w:val="-3"/>
          <w:sz w:val="28"/>
        </w:rPr>
        <w:t xml:space="preserve">настольной лампы. Больше никаких </w:t>
      </w:r>
      <w:r>
        <w:rPr>
          <w:i/>
          <w:sz w:val="28"/>
        </w:rPr>
        <w:t xml:space="preserve">признаков горения в комнате не было. Что представляла собой </w:t>
      </w:r>
      <w:r>
        <w:rPr>
          <w:i/>
          <w:spacing w:val="-3"/>
          <w:sz w:val="28"/>
        </w:rPr>
        <w:t xml:space="preserve">данная зона: </w:t>
      </w:r>
      <w:r>
        <w:rPr>
          <w:i/>
          <w:spacing w:val="-4"/>
          <w:sz w:val="28"/>
        </w:rPr>
        <w:t xml:space="preserve">второй </w:t>
      </w:r>
      <w:r>
        <w:rPr>
          <w:i/>
          <w:spacing w:val="-3"/>
          <w:sz w:val="28"/>
        </w:rPr>
        <w:t xml:space="preserve">очаг </w:t>
      </w:r>
      <w:r>
        <w:rPr>
          <w:i/>
          <w:spacing w:val="-4"/>
          <w:sz w:val="28"/>
        </w:rPr>
        <w:t xml:space="preserve">пожара </w:t>
      </w:r>
      <w:r>
        <w:rPr>
          <w:i/>
          <w:spacing w:val="-3"/>
          <w:sz w:val="28"/>
        </w:rPr>
        <w:t xml:space="preserve">или очаг </w:t>
      </w:r>
      <w:r>
        <w:rPr>
          <w:i/>
          <w:spacing w:val="-4"/>
          <w:sz w:val="28"/>
        </w:rPr>
        <w:t xml:space="preserve">горения? Ответить </w:t>
      </w:r>
      <w:r>
        <w:rPr>
          <w:i/>
          <w:spacing w:val="-3"/>
          <w:sz w:val="28"/>
        </w:rPr>
        <w:t xml:space="preserve">на этот </w:t>
      </w:r>
      <w:r>
        <w:rPr>
          <w:i/>
          <w:spacing w:val="-4"/>
          <w:sz w:val="28"/>
        </w:rPr>
        <w:t xml:space="preserve">вопрос </w:t>
      </w:r>
      <w:r>
        <w:rPr>
          <w:i/>
          <w:spacing w:val="-3"/>
          <w:sz w:val="28"/>
        </w:rPr>
        <w:t xml:space="preserve">было крайне </w:t>
      </w:r>
      <w:r>
        <w:rPr>
          <w:i/>
          <w:spacing w:val="-4"/>
          <w:sz w:val="28"/>
        </w:rPr>
        <w:t xml:space="preserve">важно </w:t>
      </w:r>
      <w:r>
        <w:rPr>
          <w:i/>
          <w:sz w:val="28"/>
        </w:rPr>
        <w:t xml:space="preserve">для </w:t>
      </w:r>
      <w:r>
        <w:rPr>
          <w:i/>
          <w:spacing w:val="-4"/>
          <w:sz w:val="28"/>
        </w:rPr>
        <w:t>установления истинной причины</w:t>
      </w:r>
      <w:r>
        <w:rPr>
          <w:i/>
          <w:spacing w:val="1"/>
          <w:sz w:val="28"/>
        </w:rPr>
        <w:t xml:space="preserve"> </w:t>
      </w:r>
      <w:r>
        <w:rPr>
          <w:i/>
          <w:spacing w:val="-4"/>
          <w:sz w:val="28"/>
        </w:rPr>
        <w:t>пожара.</w:t>
      </w:r>
    </w:p>
    <w:p w:rsidR="004B7161" w:rsidRDefault="00A02634">
      <w:pPr>
        <w:spacing w:before="1"/>
        <w:ind w:left="112" w:right="107" w:firstLine="708"/>
        <w:jc w:val="both"/>
        <w:rPr>
          <w:i/>
          <w:sz w:val="28"/>
        </w:rPr>
      </w:pPr>
      <w:r>
        <w:rPr>
          <w:i/>
          <w:spacing w:val="-4"/>
          <w:sz w:val="28"/>
        </w:rPr>
        <w:t xml:space="preserve">Детальный осмотр комнаты позволил выявить </w:t>
      </w:r>
      <w:r>
        <w:rPr>
          <w:i/>
          <w:spacing w:val="-3"/>
          <w:sz w:val="28"/>
        </w:rPr>
        <w:t xml:space="preserve">щель </w:t>
      </w:r>
      <w:r>
        <w:rPr>
          <w:i/>
          <w:sz w:val="28"/>
        </w:rPr>
        <w:t xml:space="preserve">в </w:t>
      </w:r>
      <w:r>
        <w:rPr>
          <w:i/>
          <w:spacing w:val="-3"/>
          <w:sz w:val="28"/>
        </w:rPr>
        <w:t xml:space="preserve">стене, </w:t>
      </w:r>
      <w:r>
        <w:rPr>
          <w:i/>
          <w:spacing w:val="-4"/>
          <w:sz w:val="28"/>
        </w:rPr>
        <w:t>которая соединяла</w:t>
      </w:r>
      <w:r>
        <w:rPr>
          <w:i/>
          <w:spacing w:val="62"/>
          <w:sz w:val="28"/>
        </w:rPr>
        <w:t xml:space="preserve"> </w:t>
      </w:r>
      <w:r>
        <w:rPr>
          <w:i/>
          <w:spacing w:val="-3"/>
          <w:sz w:val="28"/>
        </w:rPr>
        <w:t xml:space="preserve">данную комнату </w:t>
      </w:r>
      <w:r>
        <w:rPr>
          <w:i/>
          <w:sz w:val="28"/>
        </w:rPr>
        <w:t xml:space="preserve">с </w:t>
      </w:r>
      <w:r>
        <w:rPr>
          <w:i/>
          <w:spacing w:val="-4"/>
          <w:sz w:val="28"/>
        </w:rPr>
        <w:t>основной</w:t>
      </w:r>
      <w:r>
        <w:rPr>
          <w:i/>
          <w:spacing w:val="62"/>
          <w:sz w:val="28"/>
        </w:rPr>
        <w:t xml:space="preserve"> </w:t>
      </w:r>
      <w:r>
        <w:rPr>
          <w:i/>
          <w:spacing w:val="-3"/>
          <w:sz w:val="28"/>
        </w:rPr>
        <w:t xml:space="preserve">зоной горения. </w:t>
      </w:r>
      <w:r>
        <w:rPr>
          <w:i/>
          <w:spacing w:val="-5"/>
          <w:sz w:val="28"/>
        </w:rPr>
        <w:t xml:space="preserve">Возникла версия, </w:t>
      </w:r>
      <w:r>
        <w:rPr>
          <w:i/>
          <w:spacing w:val="-4"/>
          <w:sz w:val="28"/>
        </w:rPr>
        <w:t xml:space="preserve">что горячий поток </w:t>
      </w:r>
      <w:r>
        <w:rPr>
          <w:i/>
          <w:spacing w:val="-5"/>
          <w:sz w:val="28"/>
        </w:rPr>
        <w:t xml:space="preserve">воздуха </w:t>
      </w:r>
      <w:r>
        <w:rPr>
          <w:i/>
          <w:sz w:val="28"/>
        </w:rPr>
        <w:t xml:space="preserve">из </w:t>
      </w:r>
      <w:r>
        <w:rPr>
          <w:i/>
          <w:spacing w:val="-4"/>
          <w:sz w:val="28"/>
        </w:rPr>
        <w:t xml:space="preserve">этой щели </w:t>
      </w:r>
      <w:r>
        <w:rPr>
          <w:i/>
          <w:sz w:val="28"/>
        </w:rPr>
        <w:t xml:space="preserve">мог </w:t>
      </w:r>
      <w:r>
        <w:rPr>
          <w:i/>
          <w:spacing w:val="-4"/>
          <w:sz w:val="28"/>
        </w:rPr>
        <w:t xml:space="preserve">нагревать </w:t>
      </w:r>
      <w:r>
        <w:rPr>
          <w:i/>
          <w:spacing w:val="-3"/>
          <w:sz w:val="28"/>
        </w:rPr>
        <w:t xml:space="preserve">абажур, </w:t>
      </w:r>
      <w:r>
        <w:rPr>
          <w:i/>
          <w:spacing w:val="-4"/>
          <w:sz w:val="28"/>
        </w:rPr>
        <w:t xml:space="preserve">который расплавился </w:t>
      </w:r>
      <w:r>
        <w:rPr>
          <w:i/>
          <w:sz w:val="28"/>
        </w:rPr>
        <w:t xml:space="preserve">и </w:t>
      </w:r>
      <w:r>
        <w:rPr>
          <w:i/>
          <w:spacing w:val="-4"/>
          <w:sz w:val="28"/>
        </w:rPr>
        <w:t xml:space="preserve">загорелся. Спектральным </w:t>
      </w:r>
      <w:r>
        <w:rPr>
          <w:i/>
          <w:spacing w:val="-3"/>
          <w:sz w:val="28"/>
        </w:rPr>
        <w:t xml:space="preserve">исследованием потемневшего лакового покрытия книжной </w:t>
      </w:r>
      <w:r>
        <w:rPr>
          <w:i/>
          <w:sz w:val="28"/>
        </w:rPr>
        <w:t xml:space="preserve">полки, висевшей рядом с абажуром, и краски на стене было установлено, что </w:t>
      </w:r>
      <w:r>
        <w:rPr>
          <w:i/>
          <w:spacing w:val="-3"/>
          <w:sz w:val="28"/>
        </w:rPr>
        <w:t xml:space="preserve">температура </w:t>
      </w:r>
      <w:r>
        <w:rPr>
          <w:i/>
          <w:sz w:val="28"/>
        </w:rPr>
        <w:t>здесь достигала 200-250°С.</w:t>
      </w:r>
    </w:p>
    <w:p w:rsidR="004B7161" w:rsidRDefault="00A02634">
      <w:pPr>
        <w:ind w:left="112" w:right="108" w:firstLine="708"/>
        <w:jc w:val="both"/>
        <w:rPr>
          <w:i/>
          <w:sz w:val="28"/>
        </w:rPr>
      </w:pPr>
      <w:r>
        <w:rPr>
          <w:i/>
          <w:sz w:val="28"/>
        </w:rPr>
        <w:t>Мог ли при этой температуре загореться абажур? Из какого пластика он сделан, было неизвестно, поэтому воспользоваться справочными данными не представлялось возможным. Необходимо было поставить эксперимент.</w:t>
      </w:r>
    </w:p>
    <w:p w:rsidR="004B7161" w:rsidRDefault="00A02634">
      <w:pPr>
        <w:ind w:left="112" w:right="106" w:firstLine="708"/>
        <w:jc w:val="both"/>
        <w:rPr>
          <w:i/>
          <w:sz w:val="28"/>
        </w:rPr>
      </w:pPr>
      <w:r>
        <w:rPr>
          <w:i/>
          <w:sz w:val="28"/>
        </w:rPr>
        <w:t xml:space="preserve">От </w:t>
      </w:r>
      <w:r>
        <w:rPr>
          <w:i/>
          <w:spacing w:val="-3"/>
          <w:sz w:val="28"/>
        </w:rPr>
        <w:t xml:space="preserve">абажура, </w:t>
      </w:r>
      <w:r>
        <w:rPr>
          <w:i/>
          <w:sz w:val="28"/>
        </w:rPr>
        <w:t xml:space="preserve">с </w:t>
      </w:r>
      <w:r>
        <w:rPr>
          <w:i/>
          <w:spacing w:val="-4"/>
          <w:sz w:val="28"/>
        </w:rPr>
        <w:t>уцелевшей</w:t>
      </w:r>
      <w:r>
        <w:rPr>
          <w:i/>
          <w:spacing w:val="62"/>
          <w:sz w:val="28"/>
        </w:rPr>
        <w:t xml:space="preserve"> </w:t>
      </w:r>
      <w:r>
        <w:rPr>
          <w:i/>
          <w:spacing w:val="-4"/>
          <w:sz w:val="28"/>
        </w:rPr>
        <w:t>стороны</w:t>
      </w:r>
      <w:r>
        <w:rPr>
          <w:i/>
          <w:spacing w:val="62"/>
          <w:sz w:val="28"/>
        </w:rPr>
        <w:t xml:space="preserve"> </w:t>
      </w:r>
      <w:r>
        <w:rPr>
          <w:i/>
          <w:spacing w:val="-3"/>
          <w:sz w:val="28"/>
        </w:rPr>
        <w:t xml:space="preserve">его, </w:t>
      </w:r>
      <w:r>
        <w:rPr>
          <w:i/>
          <w:spacing w:val="-4"/>
          <w:sz w:val="28"/>
        </w:rPr>
        <w:t>отрезали</w:t>
      </w:r>
      <w:r>
        <w:rPr>
          <w:i/>
          <w:spacing w:val="62"/>
          <w:sz w:val="28"/>
        </w:rPr>
        <w:t xml:space="preserve"> </w:t>
      </w:r>
      <w:r>
        <w:rPr>
          <w:i/>
          <w:spacing w:val="-3"/>
          <w:sz w:val="28"/>
        </w:rPr>
        <w:t xml:space="preserve">кусочек пластика, подвесили </w:t>
      </w:r>
      <w:r>
        <w:rPr>
          <w:i/>
          <w:sz w:val="28"/>
        </w:rPr>
        <w:t xml:space="preserve">на </w:t>
      </w:r>
      <w:r>
        <w:rPr>
          <w:i/>
          <w:spacing w:val="-3"/>
          <w:sz w:val="28"/>
        </w:rPr>
        <w:t xml:space="preserve">штативе, укрепив на </w:t>
      </w:r>
      <w:r>
        <w:rPr>
          <w:i/>
          <w:sz w:val="28"/>
        </w:rPr>
        <w:t xml:space="preserve">нем </w:t>
      </w:r>
      <w:r>
        <w:rPr>
          <w:i/>
          <w:spacing w:val="-3"/>
          <w:sz w:val="28"/>
        </w:rPr>
        <w:t xml:space="preserve">термопару </w:t>
      </w:r>
      <w:r>
        <w:rPr>
          <w:i/>
          <w:sz w:val="28"/>
        </w:rPr>
        <w:t xml:space="preserve">для </w:t>
      </w:r>
      <w:r>
        <w:rPr>
          <w:i/>
          <w:spacing w:val="-3"/>
          <w:sz w:val="28"/>
        </w:rPr>
        <w:t xml:space="preserve">фиксации температуры нагрева. Затем стали нагревать образец внешним тепловым потоком </w:t>
      </w:r>
      <w:r>
        <w:rPr>
          <w:i/>
          <w:sz w:val="28"/>
        </w:rPr>
        <w:t xml:space="preserve">от </w:t>
      </w:r>
      <w:r>
        <w:rPr>
          <w:i/>
          <w:spacing w:val="-3"/>
          <w:sz w:val="28"/>
        </w:rPr>
        <w:t xml:space="preserve">электрической радиационной панели, постепенно выводя температуру </w:t>
      </w:r>
      <w:proofErr w:type="gramStart"/>
      <w:r>
        <w:rPr>
          <w:i/>
          <w:sz w:val="28"/>
        </w:rPr>
        <w:t>к</w:t>
      </w:r>
      <w:proofErr w:type="gramEnd"/>
      <w:r>
        <w:rPr>
          <w:i/>
          <w:sz w:val="28"/>
        </w:rPr>
        <w:t xml:space="preserve"> </w:t>
      </w:r>
      <w:r>
        <w:rPr>
          <w:i/>
          <w:spacing w:val="-3"/>
          <w:sz w:val="28"/>
        </w:rPr>
        <w:t xml:space="preserve">расчетным 200-250°С. Полимерный материал </w:t>
      </w:r>
      <w:r>
        <w:rPr>
          <w:i/>
          <w:sz w:val="28"/>
        </w:rPr>
        <w:t xml:space="preserve">начал </w:t>
      </w:r>
      <w:r>
        <w:rPr>
          <w:i/>
          <w:spacing w:val="-3"/>
          <w:sz w:val="28"/>
        </w:rPr>
        <w:t xml:space="preserve">плавиться </w:t>
      </w:r>
      <w:r>
        <w:rPr>
          <w:i/>
          <w:sz w:val="28"/>
        </w:rPr>
        <w:t xml:space="preserve">и </w:t>
      </w:r>
      <w:r>
        <w:rPr>
          <w:i/>
          <w:spacing w:val="-3"/>
          <w:sz w:val="28"/>
        </w:rPr>
        <w:t xml:space="preserve">густой расплавленной </w:t>
      </w:r>
      <w:r>
        <w:rPr>
          <w:i/>
          <w:sz w:val="28"/>
        </w:rPr>
        <w:t xml:space="preserve">массой стекать вниз. При этом он не загорелся, как ожидалось; не загорелся и при повышении температуры на 50-100 градусов </w:t>
      </w:r>
      <w:r>
        <w:rPr>
          <w:i/>
          <w:spacing w:val="-4"/>
          <w:sz w:val="28"/>
        </w:rPr>
        <w:t>выше  расчетной.</w:t>
      </w:r>
    </w:p>
    <w:p w:rsidR="004B7161" w:rsidRDefault="00A02634">
      <w:pPr>
        <w:ind w:left="112" w:right="110" w:firstLine="708"/>
        <w:jc w:val="both"/>
        <w:rPr>
          <w:i/>
          <w:sz w:val="28"/>
        </w:rPr>
      </w:pPr>
      <w:r>
        <w:rPr>
          <w:i/>
          <w:spacing w:val="-2"/>
          <w:sz w:val="28"/>
        </w:rPr>
        <w:t xml:space="preserve">Но, что </w:t>
      </w:r>
      <w:r>
        <w:rPr>
          <w:i/>
          <w:spacing w:val="-3"/>
          <w:sz w:val="28"/>
        </w:rPr>
        <w:t xml:space="preserve">существенно, эксперимент показал способность </w:t>
      </w:r>
      <w:r>
        <w:rPr>
          <w:i/>
          <w:spacing w:val="7"/>
          <w:sz w:val="28"/>
        </w:rPr>
        <w:t xml:space="preserve">материала абажура </w:t>
      </w:r>
      <w:r>
        <w:rPr>
          <w:i/>
          <w:spacing w:val="5"/>
          <w:sz w:val="28"/>
        </w:rPr>
        <w:t xml:space="preserve">при </w:t>
      </w:r>
      <w:r>
        <w:rPr>
          <w:i/>
          <w:spacing w:val="7"/>
          <w:sz w:val="28"/>
        </w:rPr>
        <w:t xml:space="preserve">расчетной температуре плавиться </w:t>
      </w:r>
      <w:r>
        <w:rPr>
          <w:i/>
          <w:sz w:val="28"/>
        </w:rPr>
        <w:t xml:space="preserve">и стекать вниз; а под лампой на столе лежали бумаги и </w:t>
      </w:r>
      <w:r>
        <w:rPr>
          <w:i/>
          <w:spacing w:val="-3"/>
          <w:sz w:val="28"/>
        </w:rPr>
        <w:t xml:space="preserve">расплавленная </w:t>
      </w:r>
      <w:r>
        <w:rPr>
          <w:i/>
          <w:spacing w:val="-4"/>
          <w:sz w:val="28"/>
        </w:rPr>
        <w:t xml:space="preserve">полимерная </w:t>
      </w:r>
      <w:r>
        <w:rPr>
          <w:i/>
          <w:spacing w:val="-3"/>
          <w:sz w:val="28"/>
        </w:rPr>
        <w:t xml:space="preserve">масса, </w:t>
      </w:r>
      <w:r>
        <w:rPr>
          <w:i/>
          <w:sz w:val="28"/>
        </w:rPr>
        <w:t xml:space="preserve">с </w:t>
      </w:r>
      <w:r>
        <w:rPr>
          <w:i/>
          <w:spacing w:val="-4"/>
          <w:sz w:val="28"/>
        </w:rPr>
        <w:t>большой теплоемкостью,</w:t>
      </w:r>
      <w:r>
        <w:rPr>
          <w:i/>
          <w:spacing w:val="62"/>
          <w:sz w:val="28"/>
        </w:rPr>
        <w:t xml:space="preserve"> </w:t>
      </w:r>
      <w:r>
        <w:rPr>
          <w:i/>
          <w:sz w:val="28"/>
        </w:rPr>
        <w:t>с соответствующей температурой (200-250°С), попадала именно на них.</w:t>
      </w:r>
    </w:p>
    <w:p w:rsidR="004B7161" w:rsidRDefault="00A02634">
      <w:pPr>
        <w:ind w:left="112" w:right="109" w:firstLine="708"/>
        <w:jc w:val="both"/>
        <w:rPr>
          <w:i/>
          <w:sz w:val="28"/>
        </w:rPr>
      </w:pPr>
      <w:r>
        <w:rPr>
          <w:i/>
          <w:sz w:val="28"/>
        </w:rPr>
        <w:t>По справочным данным, бумага имеет температуру самовоспламенения 230°</w:t>
      </w:r>
      <w:proofErr w:type="gramStart"/>
      <w:r>
        <w:rPr>
          <w:i/>
          <w:sz w:val="28"/>
        </w:rPr>
        <w:t>С.</w:t>
      </w:r>
      <w:proofErr w:type="gramEnd"/>
      <w:r>
        <w:rPr>
          <w:i/>
          <w:sz w:val="28"/>
        </w:rPr>
        <w:t xml:space="preserve"> Таким образом, ее загорание от контакта с расплавленной полимерной массой следует считать возможным. А очаг на столе рассматривать как вторичный очаг горения.</w:t>
      </w:r>
    </w:p>
    <w:p w:rsidR="004B7161" w:rsidRDefault="00A02634">
      <w:pPr>
        <w:pStyle w:val="2"/>
        <w:numPr>
          <w:ilvl w:val="2"/>
          <w:numId w:val="6"/>
        </w:numPr>
        <w:tabs>
          <w:tab w:val="left" w:pos="1803"/>
        </w:tabs>
        <w:spacing w:line="242" w:lineRule="auto"/>
        <w:ind w:right="112" w:firstLine="709"/>
        <w:jc w:val="both"/>
      </w:pPr>
      <w:r>
        <w:t>Определение тепловых характеристик машин, приборов и оборудования</w:t>
      </w:r>
    </w:p>
    <w:p w:rsidR="004B7161" w:rsidRDefault="00A02634">
      <w:pPr>
        <w:pStyle w:val="a3"/>
        <w:ind w:right="108"/>
      </w:pPr>
      <w:r>
        <w:t>Эксперименты подобного рода проводятся в случае, когда разрабатывается версия возникновения пожара в результате теплового воздействия какого-либо прибора, машины, механизма на вещества и материалы, находящиеся с ними в контакте или непосредственной близости.</w:t>
      </w:r>
    </w:p>
    <w:p w:rsidR="004B7161" w:rsidRDefault="00A02634">
      <w:pPr>
        <w:pStyle w:val="a3"/>
        <w:ind w:right="107"/>
      </w:pPr>
      <w:r>
        <w:t xml:space="preserve">В этом </w:t>
      </w:r>
      <w:r>
        <w:rPr>
          <w:spacing w:val="-3"/>
        </w:rPr>
        <w:t xml:space="preserve">случае объект исследования испытывают </w:t>
      </w:r>
      <w:r>
        <w:t xml:space="preserve">в </w:t>
      </w:r>
      <w:r>
        <w:rPr>
          <w:spacing w:val="-3"/>
        </w:rPr>
        <w:t xml:space="preserve">штатном режиме работы. Желательно воспроизвести свойственные конкретной предпожарной ситуации условия теплообмена (температуру воздуха, наличие сквозняков, окружающие конструкции, условия отвода тепла) </w:t>
      </w:r>
      <w:r>
        <w:t xml:space="preserve">и </w:t>
      </w:r>
      <w:r>
        <w:rPr>
          <w:spacing w:val="-3"/>
        </w:rPr>
        <w:t xml:space="preserve">другие </w:t>
      </w:r>
      <w:r>
        <w:t xml:space="preserve">факторы. </w:t>
      </w:r>
      <w:r>
        <w:rPr>
          <w:spacing w:val="-3"/>
        </w:rPr>
        <w:t xml:space="preserve">Причем </w:t>
      </w:r>
      <w:r>
        <w:t xml:space="preserve">это </w:t>
      </w:r>
      <w:r>
        <w:rPr>
          <w:spacing w:val="-3"/>
        </w:rPr>
        <w:t xml:space="preserve">относится </w:t>
      </w:r>
      <w:r>
        <w:t>не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7" w:firstLine="0"/>
      </w:pPr>
      <w:r>
        <w:rPr>
          <w:spacing w:val="-3"/>
        </w:rPr>
        <w:lastRenderedPageBreak/>
        <w:t xml:space="preserve">только </w:t>
      </w:r>
      <w:r>
        <w:t xml:space="preserve">к </w:t>
      </w:r>
      <w:r>
        <w:rPr>
          <w:spacing w:val="-3"/>
        </w:rPr>
        <w:t xml:space="preserve">самому исследуемому техническому устройству, </w:t>
      </w:r>
      <w:r>
        <w:t xml:space="preserve">но и к </w:t>
      </w:r>
      <w:r>
        <w:rPr>
          <w:spacing w:val="-3"/>
        </w:rPr>
        <w:t xml:space="preserve">окружающим </w:t>
      </w:r>
      <w:r>
        <w:t xml:space="preserve">его </w:t>
      </w:r>
      <w:r>
        <w:rPr>
          <w:spacing w:val="-3"/>
        </w:rPr>
        <w:t xml:space="preserve">объектам. </w:t>
      </w:r>
      <w:proofErr w:type="gramStart"/>
      <w:r>
        <w:rPr>
          <w:spacing w:val="-3"/>
        </w:rPr>
        <w:t xml:space="preserve">Например, стенка, </w:t>
      </w:r>
      <w:r>
        <w:t xml:space="preserve">на </w:t>
      </w:r>
      <w:r>
        <w:rPr>
          <w:spacing w:val="-3"/>
        </w:rPr>
        <w:t xml:space="preserve">которой будет замеряться температура, </w:t>
      </w:r>
      <w:r>
        <w:t xml:space="preserve">должна </w:t>
      </w:r>
      <w:r>
        <w:rPr>
          <w:spacing w:val="-3"/>
        </w:rPr>
        <w:t xml:space="preserve">иметь поверхность (цвет, отражающую способность), </w:t>
      </w:r>
      <w:r>
        <w:t xml:space="preserve">а также </w:t>
      </w:r>
      <w:r>
        <w:rPr>
          <w:spacing w:val="-3"/>
        </w:rPr>
        <w:t xml:space="preserve">способность </w:t>
      </w:r>
      <w:r>
        <w:t xml:space="preserve">к </w:t>
      </w:r>
      <w:r>
        <w:rPr>
          <w:spacing w:val="-3"/>
        </w:rPr>
        <w:t xml:space="preserve">теплоотводу </w:t>
      </w:r>
      <w:r>
        <w:t xml:space="preserve">с </w:t>
      </w:r>
      <w:r>
        <w:rPr>
          <w:spacing w:val="-3"/>
        </w:rPr>
        <w:t xml:space="preserve">поверхности (теплопроводность, теплоемкость), близкие  </w:t>
      </w:r>
      <w:r>
        <w:t xml:space="preserve">к </w:t>
      </w:r>
      <w:r>
        <w:rPr>
          <w:spacing w:val="-3"/>
        </w:rPr>
        <w:t xml:space="preserve">реальной, </w:t>
      </w:r>
      <w:r>
        <w:t xml:space="preserve">т. е. </w:t>
      </w:r>
      <w:r>
        <w:rPr>
          <w:spacing w:val="-3"/>
        </w:rPr>
        <w:t xml:space="preserve">имевшей место </w:t>
      </w:r>
      <w:r>
        <w:t xml:space="preserve">на </w:t>
      </w:r>
      <w:r>
        <w:rPr>
          <w:spacing w:val="-3"/>
        </w:rPr>
        <w:t>пожаре.</w:t>
      </w:r>
      <w:proofErr w:type="gramEnd"/>
      <w:r>
        <w:rPr>
          <w:spacing w:val="-3"/>
        </w:rPr>
        <w:t xml:space="preserve"> Если данных, необходимых </w:t>
      </w:r>
      <w:r>
        <w:rPr>
          <w:spacing w:val="-2"/>
        </w:rPr>
        <w:t xml:space="preserve">для </w:t>
      </w:r>
      <w:r>
        <w:rPr>
          <w:spacing w:val="-3"/>
        </w:rPr>
        <w:t xml:space="preserve">реконструкции такого </w:t>
      </w:r>
      <w:r>
        <w:t xml:space="preserve">рода </w:t>
      </w:r>
      <w:r>
        <w:rPr>
          <w:spacing w:val="-3"/>
        </w:rPr>
        <w:t xml:space="preserve">стенки, </w:t>
      </w:r>
      <w:r>
        <w:t xml:space="preserve">у </w:t>
      </w:r>
      <w:r>
        <w:rPr>
          <w:spacing w:val="-3"/>
        </w:rPr>
        <w:t xml:space="preserve">эксперта недостаточно, </w:t>
      </w:r>
      <w:r>
        <w:t xml:space="preserve">то </w:t>
      </w:r>
      <w:r>
        <w:rPr>
          <w:spacing w:val="-3"/>
        </w:rPr>
        <w:t xml:space="preserve">имеет </w:t>
      </w:r>
      <w:r>
        <w:rPr>
          <w:spacing w:val="-4"/>
        </w:rPr>
        <w:t xml:space="preserve">смысл </w:t>
      </w:r>
      <w:r>
        <w:rPr>
          <w:spacing w:val="-3"/>
        </w:rPr>
        <w:t xml:space="preserve">определить максимально возможную температуру нагрева стенки. </w:t>
      </w:r>
      <w:r>
        <w:rPr>
          <w:spacing w:val="-2"/>
        </w:rPr>
        <w:t xml:space="preserve">Для </w:t>
      </w:r>
      <w:r>
        <w:rPr>
          <w:spacing w:val="-3"/>
        </w:rPr>
        <w:t xml:space="preserve">этого поверхность (например, асбоцементную плиту), выкрашенную </w:t>
      </w:r>
      <w:r>
        <w:t xml:space="preserve">в </w:t>
      </w:r>
      <w:r>
        <w:rPr>
          <w:spacing w:val="-3"/>
        </w:rPr>
        <w:t xml:space="preserve">матовый черный цвет, хорошо теплоизолируют </w:t>
      </w:r>
      <w:r>
        <w:t xml:space="preserve">с </w:t>
      </w:r>
      <w:r>
        <w:rPr>
          <w:spacing w:val="-3"/>
        </w:rPr>
        <w:t>тыльной, необогреваемой</w:t>
      </w:r>
      <w:r>
        <w:rPr>
          <w:spacing w:val="28"/>
        </w:rPr>
        <w:t xml:space="preserve"> </w:t>
      </w:r>
      <w:r>
        <w:rPr>
          <w:spacing w:val="-3"/>
        </w:rPr>
        <w:t>стороны.</w:t>
      </w:r>
    </w:p>
    <w:p w:rsidR="004B7161" w:rsidRDefault="00A02634">
      <w:pPr>
        <w:pStyle w:val="a3"/>
        <w:ind w:right="106"/>
        <w:rPr>
          <w:b/>
        </w:rPr>
      </w:pPr>
      <w:r>
        <w:rPr>
          <w:spacing w:val="-3"/>
        </w:rPr>
        <w:t xml:space="preserve">Температуру </w:t>
      </w:r>
      <w:r>
        <w:t xml:space="preserve">на </w:t>
      </w:r>
      <w:r>
        <w:rPr>
          <w:spacing w:val="-3"/>
        </w:rPr>
        <w:t xml:space="preserve">различных участках поверхности исследуемого устройства </w:t>
      </w:r>
      <w:r>
        <w:rPr>
          <w:spacing w:val="-2"/>
        </w:rPr>
        <w:t xml:space="preserve">или </w:t>
      </w:r>
      <w:r>
        <w:rPr>
          <w:spacing w:val="-3"/>
        </w:rPr>
        <w:t xml:space="preserve">поверхности, находящейся </w:t>
      </w:r>
      <w:r>
        <w:t xml:space="preserve">на </w:t>
      </w:r>
      <w:r>
        <w:rPr>
          <w:spacing w:val="-3"/>
        </w:rPr>
        <w:t xml:space="preserve">заданном расстоянии </w:t>
      </w:r>
      <w:r>
        <w:t xml:space="preserve">от </w:t>
      </w:r>
      <w:r>
        <w:rPr>
          <w:spacing w:val="-3"/>
        </w:rPr>
        <w:t xml:space="preserve">него, измеряют заранее установленными термопарами, подсоединенными </w:t>
      </w:r>
      <w:r>
        <w:t xml:space="preserve">к </w:t>
      </w:r>
      <w:r>
        <w:rPr>
          <w:spacing w:val="-3"/>
        </w:rPr>
        <w:t xml:space="preserve">регистрирующему </w:t>
      </w:r>
      <w:r>
        <w:t xml:space="preserve">прибору </w:t>
      </w:r>
      <w:r>
        <w:rPr>
          <w:spacing w:val="-3"/>
        </w:rPr>
        <w:t xml:space="preserve">(самопишущему потенциометру). Еще удобнее </w:t>
      </w:r>
      <w:r>
        <w:rPr>
          <w:spacing w:val="-2"/>
        </w:rPr>
        <w:t xml:space="preserve">для </w:t>
      </w:r>
      <w:r>
        <w:rPr>
          <w:spacing w:val="-3"/>
        </w:rPr>
        <w:t xml:space="preserve">фиксации тепловой картины </w:t>
      </w:r>
      <w:r>
        <w:t xml:space="preserve">и </w:t>
      </w:r>
      <w:r>
        <w:rPr>
          <w:spacing w:val="-3"/>
        </w:rPr>
        <w:t xml:space="preserve">температурных </w:t>
      </w:r>
      <w:r>
        <w:t xml:space="preserve">зон </w:t>
      </w:r>
      <w:r>
        <w:rPr>
          <w:spacing w:val="-3"/>
        </w:rPr>
        <w:t xml:space="preserve">использовать </w:t>
      </w:r>
      <w:r>
        <w:rPr>
          <w:b/>
          <w:spacing w:val="-7"/>
        </w:rPr>
        <w:t>тепловизор.</w:t>
      </w:r>
    </w:p>
    <w:p w:rsidR="004B7161" w:rsidRDefault="00A02634">
      <w:pPr>
        <w:pStyle w:val="a3"/>
        <w:ind w:right="108"/>
      </w:pPr>
      <w:r>
        <w:t>Если возможное время работы устройства до возникновения горения материалов по пожару неизвестно, то эксперимент проводят до момента установления теплового равновесия, когда температура в измеряемых точках перестанет расти.</w:t>
      </w:r>
    </w:p>
    <w:p w:rsidR="004B7161" w:rsidRDefault="00A02634">
      <w:pPr>
        <w:pStyle w:val="a3"/>
        <w:ind w:right="107"/>
      </w:pPr>
      <w:r>
        <w:rPr>
          <w:spacing w:val="-3"/>
        </w:rPr>
        <w:t xml:space="preserve">Полученные данные </w:t>
      </w:r>
      <w:r>
        <w:t xml:space="preserve">о </w:t>
      </w:r>
      <w:r>
        <w:rPr>
          <w:spacing w:val="-3"/>
        </w:rPr>
        <w:t xml:space="preserve">температуре нагрева </w:t>
      </w:r>
      <w:r>
        <w:t xml:space="preserve">в </w:t>
      </w:r>
      <w:r>
        <w:rPr>
          <w:spacing w:val="-3"/>
        </w:rPr>
        <w:t xml:space="preserve">отдельных точках исследуемого устройства </w:t>
      </w:r>
      <w:r>
        <w:t xml:space="preserve">и вне его </w:t>
      </w:r>
      <w:r>
        <w:rPr>
          <w:spacing w:val="-3"/>
        </w:rPr>
        <w:t xml:space="preserve">сопоставляют </w:t>
      </w:r>
      <w:r>
        <w:t xml:space="preserve">с </w:t>
      </w:r>
      <w:r>
        <w:rPr>
          <w:spacing w:val="-3"/>
        </w:rPr>
        <w:t xml:space="preserve">данными </w:t>
      </w:r>
      <w:r>
        <w:t xml:space="preserve">о </w:t>
      </w:r>
      <w:r>
        <w:rPr>
          <w:spacing w:val="-3"/>
        </w:rPr>
        <w:t xml:space="preserve">пожароопасных характеристиках тех </w:t>
      </w:r>
      <w:r>
        <w:rPr>
          <w:spacing w:val="-2"/>
        </w:rPr>
        <w:t xml:space="preserve">или </w:t>
      </w:r>
      <w:r>
        <w:rPr>
          <w:spacing w:val="-3"/>
        </w:rPr>
        <w:t xml:space="preserve">иных веществ </w:t>
      </w:r>
      <w:r>
        <w:t xml:space="preserve">и </w:t>
      </w:r>
      <w:r>
        <w:rPr>
          <w:spacing w:val="-3"/>
        </w:rPr>
        <w:t xml:space="preserve">материалов, решая, </w:t>
      </w:r>
      <w:r>
        <w:t xml:space="preserve">таким </w:t>
      </w:r>
      <w:r>
        <w:rPr>
          <w:spacing w:val="-3"/>
        </w:rPr>
        <w:t xml:space="preserve">образом, вопрос </w:t>
      </w:r>
      <w:r>
        <w:t xml:space="preserve">о </w:t>
      </w:r>
      <w:r>
        <w:rPr>
          <w:spacing w:val="-3"/>
        </w:rPr>
        <w:t xml:space="preserve">возможности </w:t>
      </w:r>
      <w:r>
        <w:t xml:space="preserve">их </w:t>
      </w:r>
      <w:r>
        <w:rPr>
          <w:spacing w:val="-3"/>
        </w:rPr>
        <w:t xml:space="preserve">загорания. Подобным путем </w:t>
      </w:r>
      <w:r>
        <w:t xml:space="preserve">можно, </w:t>
      </w:r>
      <w:r>
        <w:rPr>
          <w:spacing w:val="-3"/>
        </w:rPr>
        <w:t xml:space="preserve">например, определить возможность загорания стенки (шкафа, кровати </w:t>
      </w:r>
      <w:r>
        <w:t xml:space="preserve">и т. д.) под </w:t>
      </w:r>
      <w:r>
        <w:rPr>
          <w:spacing w:val="-3"/>
        </w:rPr>
        <w:t xml:space="preserve">воздействием тепла </w:t>
      </w:r>
      <w:r>
        <w:t xml:space="preserve">от </w:t>
      </w:r>
      <w:r>
        <w:rPr>
          <w:spacing w:val="-3"/>
        </w:rPr>
        <w:t xml:space="preserve">электрокамина, рефлектора; пола, если нагревательный прибор опрокинулся </w:t>
      </w:r>
      <w:r>
        <w:t xml:space="preserve">на </w:t>
      </w:r>
      <w:r>
        <w:rPr>
          <w:spacing w:val="-3"/>
        </w:rPr>
        <w:t xml:space="preserve">него. </w:t>
      </w:r>
      <w:r>
        <w:t xml:space="preserve">Не </w:t>
      </w:r>
      <w:r>
        <w:rPr>
          <w:spacing w:val="-3"/>
        </w:rPr>
        <w:t xml:space="preserve">всегда </w:t>
      </w:r>
      <w:r>
        <w:t xml:space="preserve">такой эксперимент можно провести в "натуральном виде", доведя </w:t>
      </w:r>
      <w:r>
        <w:rPr>
          <w:spacing w:val="-4"/>
        </w:rPr>
        <w:t xml:space="preserve">дело </w:t>
      </w:r>
      <w:r>
        <w:t xml:space="preserve">до </w:t>
      </w:r>
      <w:r>
        <w:rPr>
          <w:spacing w:val="-4"/>
        </w:rPr>
        <w:t xml:space="preserve">загорания. </w:t>
      </w:r>
      <w:r>
        <w:t xml:space="preserve">В </w:t>
      </w:r>
      <w:r>
        <w:rPr>
          <w:spacing w:val="-4"/>
        </w:rPr>
        <w:t xml:space="preserve">этом </w:t>
      </w:r>
      <w:r>
        <w:rPr>
          <w:spacing w:val="-3"/>
        </w:rPr>
        <w:t xml:space="preserve">случае </w:t>
      </w:r>
      <w:r>
        <w:rPr>
          <w:spacing w:val="-4"/>
        </w:rPr>
        <w:t xml:space="preserve">определение температур </w:t>
      </w:r>
      <w:r>
        <w:t xml:space="preserve">и </w:t>
      </w:r>
      <w:r>
        <w:rPr>
          <w:spacing w:val="-3"/>
        </w:rPr>
        <w:t xml:space="preserve">температурных полей тоже </w:t>
      </w:r>
      <w:r>
        <w:t xml:space="preserve">дает </w:t>
      </w:r>
      <w:r>
        <w:rPr>
          <w:spacing w:val="-3"/>
        </w:rPr>
        <w:t>достаточно ценную, объективную информацию.</w:t>
      </w:r>
    </w:p>
    <w:p w:rsidR="004B7161" w:rsidRDefault="00A02634">
      <w:pPr>
        <w:pStyle w:val="a3"/>
        <w:spacing w:line="242" w:lineRule="auto"/>
        <w:ind w:right="110"/>
      </w:pPr>
      <w:r>
        <w:t>В качестве примера приведем эксперимент, проведенный по упоминавшемуся ранее пожару в микроавтобусе (глава 15).</w:t>
      </w:r>
    </w:p>
    <w:p w:rsidR="004B7161" w:rsidRDefault="00A02634">
      <w:pPr>
        <w:spacing w:line="322" w:lineRule="exact"/>
        <w:ind w:left="112" w:right="108" w:firstLine="708"/>
        <w:jc w:val="both"/>
        <w:rPr>
          <w:i/>
          <w:sz w:val="28"/>
        </w:rPr>
      </w:pPr>
      <w:r>
        <w:rPr>
          <w:i/>
          <w:spacing w:val="-4"/>
          <w:sz w:val="28"/>
        </w:rPr>
        <w:t xml:space="preserve">При </w:t>
      </w:r>
      <w:r>
        <w:rPr>
          <w:i/>
          <w:spacing w:val="-5"/>
          <w:sz w:val="28"/>
        </w:rPr>
        <w:t xml:space="preserve">расследовании </w:t>
      </w:r>
      <w:r>
        <w:rPr>
          <w:i/>
          <w:spacing w:val="-4"/>
          <w:sz w:val="28"/>
        </w:rPr>
        <w:t xml:space="preserve">данного пожара </w:t>
      </w:r>
      <w:r>
        <w:rPr>
          <w:i/>
          <w:spacing w:val="-5"/>
          <w:sz w:val="28"/>
        </w:rPr>
        <w:t xml:space="preserve">эксперты остановились </w:t>
      </w:r>
      <w:r>
        <w:rPr>
          <w:i/>
          <w:sz w:val="28"/>
        </w:rPr>
        <w:t xml:space="preserve">на </w:t>
      </w:r>
      <w:r>
        <w:rPr>
          <w:i/>
          <w:spacing w:val="-4"/>
          <w:sz w:val="28"/>
        </w:rPr>
        <w:t xml:space="preserve">версии </w:t>
      </w:r>
      <w:r>
        <w:rPr>
          <w:i/>
          <w:spacing w:val="-3"/>
          <w:sz w:val="28"/>
        </w:rPr>
        <w:t xml:space="preserve">загорания </w:t>
      </w:r>
      <w:r>
        <w:rPr>
          <w:i/>
          <w:spacing w:val="-4"/>
          <w:sz w:val="28"/>
        </w:rPr>
        <w:t xml:space="preserve">промасленной тряпки, находившейся </w:t>
      </w:r>
      <w:r>
        <w:rPr>
          <w:i/>
          <w:sz w:val="28"/>
        </w:rPr>
        <w:t xml:space="preserve">в </w:t>
      </w:r>
      <w:r>
        <w:rPr>
          <w:i/>
          <w:spacing w:val="-4"/>
          <w:sz w:val="28"/>
        </w:rPr>
        <w:t xml:space="preserve">оребрении </w:t>
      </w:r>
      <w:r>
        <w:rPr>
          <w:i/>
          <w:spacing w:val="-5"/>
          <w:sz w:val="28"/>
        </w:rPr>
        <w:t xml:space="preserve">цилиндров двигателя. </w:t>
      </w:r>
      <w:r>
        <w:rPr>
          <w:i/>
          <w:spacing w:val="-3"/>
          <w:sz w:val="28"/>
        </w:rPr>
        <w:t xml:space="preserve">Но </w:t>
      </w:r>
      <w:r>
        <w:rPr>
          <w:i/>
          <w:spacing w:val="-5"/>
          <w:sz w:val="28"/>
        </w:rPr>
        <w:t xml:space="preserve">желательно </w:t>
      </w:r>
      <w:r>
        <w:rPr>
          <w:i/>
          <w:spacing w:val="-3"/>
          <w:sz w:val="28"/>
        </w:rPr>
        <w:t xml:space="preserve">было </w:t>
      </w:r>
      <w:r>
        <w:rPr>
          <w:i/>
          <w:spacing w:val="-4"/>
          <w:sz w:val="28"/>
        </w:rPr>
        <w:t xml:space="preserve">проверить это </w:t>
      </w:r>
      <w:r>
        <w:rPr>
          <w:i/>
          <w:spacing w:val="-5"/>
          <w:sz w:val="28"/>
        </w:rPr>
        <w:t>экспериментально.</w:t>
      </w:r>
    </w:p>
    <w:p w:rsidR="004B7161" w:rsidRDefault="00A02634">
      <w:pPr>
        <w:ind w:left="112" w:right="104" w:firstLine="708"/>
        <w:jc w:val="both"/>
        <w:rPr>
          <w:i/>
          <w:sz w:val="28"/>
        </w:rPr>
      </w:pPr>
      <w:r>
        <w:rPr>
          <w:i/>
          <w:sz w:val="28"/>
        </w:rPr>
        <w:t xml:space="preserve">В </w:t>
      </w:r>
      <w:r>
        <w:rPr>
          <w:i/>
          <w:spacing w:val="-6"/>
          <w:sz w:val="28"/>
        </w:rPr>
        <w:t xml:space="preserve">распоряжение </w:t>
      </w:r>
      <w:r>
        <w:rPr>
          <w:i/>
          <w:spacing w:val="-5"/>
          <w:sz w:val="28"/>
        </w:rPr>
        <w:t xml:space="preserve">экспертов был предоставлен </w:t>
      </w:r>
      <w:r>
        <w:rPr>
          <w:i/>
          <w:spacing w:val="-6"/>
          <w:sz w:val="28"/>
        </w:rPr>
        <w:t xml:space="preserve">аналогичный </w:t>
      </w:r>
      <w:r>
        <w:rPr>
          <w:i/>
          <w:spacing w:val="-5"/>
          <w:sz w:val="28"/>
        </w:rPr>
        <w:t xml:space="preserve">микроавтобус, </w:t>
      </w:r>
      <w:r>
        <w:rPr>
          <w:i/>
          <w:spacing w:val="-4"/>
          <w:sz w:val="28"/>
        </w:rPr>
        <w:t>новый,</w:t>
      </w:r>
      <w:r>
        <w:rPr>
          <w:i/>
          <w:spacing w:val="62"/>
          <w:sz w:val="28"/>
        </w:rPr>
        <w:t xml:space="preserve"> </w:t>
      </w:r>
      <w:r>
        <w:rPr>
          <w:i/>
          <w:spacing w:val="-5"/>
          <w:sz w:val="28"/>
        </w:rPr>
        <w:t xml:space="preserve">приобретенный одновременно </w:t>
      </w:r>
      <w:proofErr w:type="gramStart"/>
      <w:r>
        <w:rPr>
          <w:i/>
          <w:spacing w:val="-3"/>
          <w:sz w:val="28"/>
        </w:rPr>
        <w:t>со</w:t>
      </w:r>
      <w:proofErr w:type="gramEnd"/>
      <w:r>
        <w:rPr>
          <w:i/>
          <w:spacing w:val="-3"/>
          <w:sz w:val="28"/>
        </w:rPr>
        <w:t xml:space="preserve"> </w:t>
      </w:r>
      <w:r>
        <w:rPr>
          <w:i/>
          <w:spacing w:val="-5"/>
          <w:sz w:val="28"/>
        </w:rPr>
        <w:t xml:space="preserve">сгоревшим. Устраивать </w:t>
      </w:r>
      <w:r>
        <w:rPr>
          <w:i/>
          <w:spacing w:val="-3"/>
          <w:sz w:val="28"/>
        </w:rPr>
        <w:t xml:space="preserve">на </w:t>
      </w:r>
      <w:r>
        <w:rPr>
          <w:i/>
          <w:spacing w:val="-4"/>
          <w:sz w:val="28"/>
        </w:rPr>
        <w:t>нем</w:t>
      </w:r>
      <w:r>
        <w:rPr>
          <w:i/>
          <w:spacing w:val="62"/>
          <w:sz w:val="28"/>
        </w:rPr>
        <w:t xml:space="preserve"> </w:t>
      </w:r>
      <w:r>
        <w:rPr>
          <w:i/>
          <w:spacing w:val="-5"/>
          <w:sz w:val="28"/>
        </w:rPr>
        <w:t xml:space="preserve">полномасштабный эксперимент </w:t>
      </w:r>
      <w:r>
        <w:rPr>
          <w:i/>
          <w:sz w:val="28"/>
        </w:rPr>
        <w:t xml:space="preserve">с </w:t>
      </w:r>
      <w:r>
        <w:rPr>
          <w:i/>
          <w:spacing w:val="-4"/>
          <w:sz w:val="28"/>
        </w:rPr>
        <w:t xml:space="preserve">загоранием тряпки экспертам, естественно, </w:t>
      </w:r>
      <w:r>
        <w:rPr>
          <w:i/>
          <w:spacing w:val="-3"/>
          <w:sz w:val="28"/>
        </w:rPr>
        <w:t xml:space="preserve">не </w:t>
      </w:r>
      <w:r>
        <w:rPr>
          <w:i/>
          <w:spacing w:val="-4"/>
          <w:sz w:val="28"/>
        </w:rPr>
        <w:t xml:space="preserve">разрешили, поэтому </w:t>
      </w:r>
      <w:r>
        <w:rPr>
          <w:i/>
          <w:spacing w:val="-5"/>
          <w:sz w:val="28"/>
        </w:rPr>
        <w:t xml:space="preserve">ограничились </w:t>
      </w:r>
      <w:r>
        <w:rPr>
          <w:b/>
          <w:i/>
          <w:spacing w:val="-7"/>
          <w:sz w:val="28"/>
        </w:rPr>
        <w:t xml:space="preserve">определением </w:t>
      </w:r>
      <w:r>
        <w:rPr>
          <w:b/>
          <w:i/>
          <w:spacing w:val="-6"/>
          <w:sz w:val="28"/>
        </w:rPr>
        <w:t xml:space="preserve">температурного режима </w:t>
      </w:r>
      <w:r>
        <w:rPr>
          <w:i/>
          <w:spacing w:val="-6"/>
          <w:sz w:val="28"/>
        </w:rPr>
        <w:t xml:space="preserve">при </w:t>
      </w:r>
      <w:r>
        <w:rPr>
          <w:i/>
          <w:spacing w:val="-7"/>
          <w:sz w:val="28"/>
        </w:rPr>
        <w:t xml:space="preserve">работающем </w:t>
      </w:r>
      <w:r>
        <w:rPr>
          <w:i/>
          <w:sz w:val="28"/>
        </w:rPr>
        <w:t xml:space="preserve">двигателе в зоне, где находилась тряпка. В указанной зоне на корпус блока цилиндров установили термопары, прикрыли их </w:t>
      </w:r>
      <w:r>
        <w:rPr>
          <w:i/>
          <w:spacing w:val="-4"/>
          <w:sz w:val="28"/>
        </w:rPr>
        <w:t xml:space="preserve">тряпкой </w:t>
      </w:r>
      <w:r>
        <w:rPr>
          <w:i/>
          <w:sz w:val="28"/>
        </w:rPr>
        <w:t xml:space="preserve">и </w:t>
      </w:r>
      <w:r>
        <w:rPr>
          <w:i/>
          <w:spacing w:val="-4"/>
          <w:sz w:val="28"/>
        </w:rPr>
        <w:t xml:space="preserve">закрыли </w:t>
      </w:r>
      <w:r>
        <w:rPr>
          <w:i/>
          <w:spacing w:val="-3"/>
          <w:sz w:val="28"/>
        </w:rPr>
        <w:t xml:space="preserve">капот </w:t>
      </w:r>
      <w:r>
        <w:rPr>
          <w:i/>
          <w:spacing w:val="-4"/>
          <w:sz w:val="28"/>
        </w:rPr>
        <w:t>двигателя</w:t>
      </w:r>
      <w:r>
        <w:rPr>
          <w:i/>
          <w:spacing w:val="62"/>
          <w:sz w:val="28"/>
        </w:rPr>
        <w:t xml:space="preserve"> </w:t>
      </w:r>
      <w:r>
        <w:rPr>
          <w:i/>
          <w:spacing w:val="-3"/>
          <w:sz w:val="28"/>
        </w:rPr>
        <w:t xml:space="preserve">(чтобы </w:t>
      </w:r>
      <w:r>
        <w:rPr>
          <w:i/>
          <w:spacing w:val="-4"/>
          <w:sz w:val="28"/>
        </w:rPr>
        <w:t>соблюсти</w:t>
      </w:r>
      <w:r>
        <w:rPr>
          <w:i/>
          <w:spacing w:val="62"/>
          <w:sz w:val="28"/>
        </w:rPr>
        <w:t xml:space="preserve"> </w:t>
      </w:r>
      <w:r>
        <w:rPr>
          <w:i/>
          <w:spacing w:val="-3"/>
          <w:sz w:val="28"/>
        </w:rPr>
        <w:t xml:space="preserve">условия </w:t>
      </w:r>
      <w:r>
        <w:rPr>
          <w:i/>
          <w:spacing w:val="-4"/>
          <w:sz w:val="28"/>
        </w:rPr>
        <w:t>теплообмена).</w:t>
      </w:r>
      <w:r>
        <w:rPr>
          <w:i/>
          <w:spacing w:val="62"/>
          <w:sz w:val="28"/>
        </w:rPr>
        <w:t xml:space="preserve"> </w:t>
      </w:r>
      <w:r>
        <w:rPr>
          <w:i/>
          <w:spacing w:val="-4"/>
          <w:sz w:val="28"/>
        </w:rPr>
        <w:t>Затем</w:t>
      </w:r>
      <w:r>
        <w:rPr>
          <w:i/>
          <w:spacing w:val="62"/>
          <w:sz w:val="28"/>
        </w:rPr>
        <w:t xml:space="preserve"> </w:t>
      </w:r>
      <w:r>
        <w:rPr>
          <w:i/>
          <w:spacing w:val="-4"/>
          <w:sz w:val="28"/>
        </w:rPr>
        <w:t xml:space="preserve">завели двигатель </w:t>
      </w:r>
      <w:r>
        <w:rPr>
          <w:i/>
          <w:sz w:val="28"/>
        </w:rPr>
        <w:t xml:space="preserve">и </w:t>
      </w:r>
      <w:r>
        <w:rPr>
          <w:i/>
          <w:spacing w:val="-4"/>
          <w:sz w:val="28"/>
        </w:rPr>
        <w:t xml:space="preserve">наблюдали </w:t>
      </w:r>
      <w:r>
        <w:rPr>
          <w:i/>
          <w:sz w:val="28"/>
        </w:rPr>
        <w:t xml:space="preserve">по </w:t>
      </w:r>
      <w:r>
        <w:rPr>
          <w:i/>
          <w:spacing w:val="-4"/>
          <w:sz w:val="28"/>
        </w:rPr>
        <w:t xml:space="preserve">прибору (самопишущему потенциометру </w:t>
      </w:r>
      <w:r>
        <w:rPr>
          <w:i/>
          <w:spacing w:val="-3"/>
          <w:sz w:val="28"/>
        </w:rPr>
        <w:t xml:space="preserve">КСП-4) </w:t>
      </w:r>
      <w:r>
        <w:rPr>
          <w:i/>
          <w:sz w:val="28"/>
        </w:rPr>
        <w:t xml:space="preserve">за </w:t>
      </w:r>
      <w:r>
        <w:rPr>
          <w:i/>
          <w:spacing w:val="-4"/>
          <w:sz w:val="28"/>
        </w:rPr>
        <w:t xml:space="preserve">изменением температуры </w:t>
      </w:r>
      <w:r>
        <w:rPr>
          <w:i/>
          <w:sz w:val="28"/>
        </w:rPr>
        <w:t xml:space="preserve">в </w:t>
      </w:r>
      <w:r>
        <w:rPr>
          <w:i/>
          <w:spacing w:val="-3"/>
          <w:sz w:val="28"/>
        </w:rPr>
        <w:t xml:space="preserve">течение </w:t>
      </w:r>
      <w:r>
        <w:rPr>
          <w:i/>
          <w:sz w:val="28"/>
        </w:rPr>
        <w:t xml:space="preserve">2 </w:t>
      </w:r>
      <w:r>
        <w:rPr>
          <w:i/>
          <w:spacing w:val="-3"/>
          <w:sz w:val="28"/>
        </w:rPr>
        <w:t xml:space="preserve">ч. Необходимо отметить, что </w:t>
      </w:r>
      <w:r>
        <w:rPr>
          <w:i/>
          <w:sz w:val="28"/>
        </w:rPr>
        <w:t xml:space="preserve">у </w:t>
      </w:r>
      <w:r>
        <w:rPr>
          <w:i/>
          <w:spacing w:val="-3"/>
          <w:sz w:val="28"/>
        </w:rPr>
        <w:t xml:space="preserve">дизельных </w:t>
      </w:r>
      <w:r>
        <w:rPr>
          <w:i/>
          <w:spacing w:val="-4"/>
          <w:sz w:val="28"/>
        </w:rPr>
        <w:t xml:space="preserve">двигателей </w:t>
      </w:r>
      <w:r>
        <w:rPr>
          <w:i/>
          <w:spacing w:val="-3"/>
          <w:sz w:val="28"/>
        </w:rPr>
        <w:t xml:space="preserve">(а именно </w:t>
      </w:r>
      <w:r>
        <w:rPr>
          <w:i/>
          <w:spacing w:val="-4"/>
          <w:sz w:val="28"/>
        </w:rPr>
        <w:t xml:space="preserve">такой двигатель </w:t>
      </w:r>
      <w:r>
        <w:rPr>
          <w:i/>
          <w:spacing w:val="-3"/>
          <w:sz w:val="28"/>
        </w:rPr>
        <w:t xml:space="preserve">стоял на </w:t>
      </w:r>
      <w:r>
        <w:rPr>
          <w:i/>
          <w:spacing w:val="-4"/>
          <w:sz w:val="28"/>
        </w:rPr>
        <w:t xml:space="preserve">микроавтобусе) </w:t>
      </w:r>
      <w:r>
        <w:rPr>
          <w:i/>
          <w:sz w:val="28"/>
        </w:rPr>
        <w:t xml:space="preserve">температура нагрева ниже, чем у карбюраторных двигателей. </w:t>
      </w:r>
      <w:r>
        <w:rPr>
          <w:i/>
          <w:spacing w:val="-4"/>
          <w:sz w:val="28"/>
        </w:rPr>
        <w:t xml:space="preserve">Тем </w:t>
      </w:r>
      <w:r>
        <w:rPr>
          <w:i/>
          <w:spacing w:val="-3"/>
          <w:sz w:val="28"/>
        </w:rPr>
        <w:t xml:space="preserve">не </w:t>
      </w:r>
      <w:proofErr w:type="gramStart"/>
      <w:r>
        <w:rPr>
          <w:i/>
          <w:spacing w:val="-4"/>
          <w:sz w:val="28"/>
        </w:rPr>
        <w:t>менее</w:t>
      </w:r>
      <w:proofErr w:type="gramEnd"/>
      <w:r>
        <w:rPr>
          <w:i/>
          <w:spacing w:val="-4"/>
          <w:sz w:val="28"/>
        </w:rPr>
        <w:t xml:space="preserve"> </w:t>
      </w:r>
      <w:r>
        <w:rPr>
          <w:i/>
          <w:sz w:val="28"/>
        </w:rPr>
        <w:t xml:space="preserve">в </w:t>
      </w:r>
      <w:r>
        <w:rPr>
          <w:i/>
          <w:spacing w:val="-4"/>
          <w:sz w:val="28"/>
        </w:rPr>
        <w:t xml:space="preserve">процессе </w:t>
      </w:r>
      <w:r>
        <w:rPr>
          <w:i/>
          <w:spacing w:val="-5"/>
          <w:sz w:val="28"/>
        </w:rPr>
        <w:t xml:space="preserve">эксперимента </w:t>
      </w:r>
      <w:r>
        <w:rPr>
          <w:i/>
          <w:sz w:val="28"/>
        </w:rPr>
        <w:t xml:space="preserve">в </w:t>
      </w:r>
      <w:r>
        <w:rPr>
          <w:i/>
          <w:spacing w:val="-5"/>
          <w:sz w:val="28"/>
        </w:rPr>
        <w:t xml:space="preserve">интересующей </w:t>
      </w:r>
      <w:r>
        <w:rPr>
          <w:i/>
          <w:spacing w:val="-4"/>
          <w:sz w:val="28"/>
        </w:rPr>
        <w:t xml:space="preserve">экспертов </w:t>
      </w:r>
      <w:r>
        <w:rPr>
          <w:i/>
          <w:sz w:val="28"/>
        </w:rPr>
        <w:t xml:space="preserve">зоне была </w:t>
      </w:r>
      <w:r>
        <w:rPr>
          <w:i/>
          <w:spacing w:val="-3"/>
          <w:sz w:val="28"/>
        </w:rPr>
        <w:t>зафиксирована  температура</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06"/>
        <w:jc w:val="both"/>
        <w:rPr>
          <w:i/>
          <w:sz w:val="28"/>
        </w:rPr>
      </w:pPr>
      <w:r>
        <w:rPr>
          <w:i/>
          <w:sz w:val="28"/>
        </w:rPr>
        <w:lastRenderedPageBreak/>
        <w:t>в пределах 200-250°С. Данной температуры вполне достаточно для самовозгорания пропитанной загрязненным моторным маслом тряпки. Таким образом, эксперимент подтвердил возможность возникновения горения по механизму, который предположили эксперты.</w:t>
      </w:r>
    </w:p>
    <w:p w:rsidR="004B7161" w:rsidRDefault="00A02634">
      <w:pPr>
        <w:pStyle w:val="2"/>
        <w:numPr>
          <w:ilvl w:val="2"/>
          <w:numId w:val="6"/>
        </w:numPr>
        <w:tabs>
          <w:tab w:val="left" w:pos="1823"/>
        </w:tabs>
        <w:spacing w:before="9" w:line="240" w:lineRule="auto"/>
        <w:ind w:right="109" w:firstLine="709"/>
        <w:jc w:val="both"/>
      </w:pPr>
      <w:r>
        <w:t>Проведение испытаний прибора, устройства в штатном режиме работы и изучение возможности возникновения горения (или протекания пожароопасных процессов и появления потенциальных источников</w:t>
      </w:r>
      <w:r>
        <w:rPr>
          <w:spacing w:val="-5"/>
        </w:rPr>
        <w:t xml:space="preserve"> </w:t>
      </w:r>
      <w:r>
        <w:t>зажигания)</w:t>
      </w:r>
    </w:p>
    <w:p w:rsidR="004B7161" w:rsidRDefault="00A02634">
      <w:pPr>
        <w:pStyle w:val="a3"/>
        <w:ind w:right="110"/>
      </w:pPr>
      <w:r>
        <w:t>Приборы, устройства различного назначения могут испытываться в штатном режиме работы, при этом, кроме указанных температурных режимов, можно определить возможность проявления во время работы каких-либо пожароопасных процессов или появление потенциальных источников зажигания</w:t>
      </w:r>
    </w:p>
    <w:p w:rsidR="004B7161" w:rsidRDefault="00A02634">
      <w:pPr>
        <w:pStyle w:val="a3"/>
        <w:ind w:right="111" w:firstLine="0"/>
      </w:pPr>
      <w:r>
        <w:t>- искр, раскаленных частиц металла и т. д. В качестве примера приведем следственный эксперимент по пожару в банке "Петровский" Санкт- Петербурга.</w:t>
      </w:r>
    </w:p>
    <w:p w:rsidR="004B7161" w:rsidRDefault="00A02634">
      <w:pPr>
        <w:ind w:left="112" w:right="104" w:firstLine="708"/>
        <w:jc w:val="both"/>
        <w:rPr>
          <w:i/>
          <w:sz w:val="28"/>
        </w:rPr>
      </w:pPr>
      <w:r>
        <w:rPr>
          <w:i/>
          <w:sz w:val="28"/>
        </w:rPr>
        <w:t xml:space="preserve">В </w:t>
      </w:r>
      <w:r>
        <w:rPr>
          <w:i/>
          <w:spacing w:val="-4"/>
          <w:sz w:val="28"/>
        </w:rPr>
        <w:t xml:space="preserve">ходе </w:t>
      </w:r>
      <w:r>
        <w:rPr>
          <w:i/>
          <w:spacing w:val="-5"/>
          <w:sz w:val="28"/>
        </w:rPr>
        <w:t xml:space="preserve">расследования </w:t>
      </w:r>
      <w:r>
        <w:rPr>
          <w:i/>
          <w:spacing w:val="-4"/>
          <w:sz w:val="28"/>
        </w:rPr>
        <w:t xml:space="preserve">пожара </w:t>
      </w:r>
      <w:r>
        <w:rPr>
          <w:i/>
          <w:spacing w:val="-5"/>
          <w:sz w:val="28"/>
        </w:rPr>
        <w:t xml:space="preserve">следователем </w:t>
      </w:r>
      <w:r>
        <w:rPr>
          <w:i/>
          <w:sz w:val="28"/>
        </w:rPr>
        <w:t xml:space="preserve">и </w:t>
      </w:r>
      <w:r>
        <w:rPr>
          <w:i/>
          <w:spacing w:val="-5"/>
          <w:sz w:val="28"/>
        </w:rPr>
        <w:t xml:space="preserve">экспертами отрабатывалось несколько </w:t>
      </w:r>
      <w:r>
        <w:rPr>
          <w:i/>
          <w:spacing w:val="-4"/>
          <w:sz w:val="28"/>
        </w:rPr>
        <w:t xml:space="preserve">версий </w:t>
      </w:r>
      <w:r>
        <w:rPr>
          <w:i/>
          <w:spacing w:val="-5"/>
          <w:sz w:val="28"/>
        </w:rPr>
        <w:t xml:space="preserve">возникновения </w:t>
      </w:r>
      <w:r>
        <w:rPr>
          <w:i/>
          <w:spacing w:val="-4"/>
          <w:sz w:val="28"/>
        </w:rPr>
        <w:t xml:space="preserve">этого пожара, </w:t>
      </w:r>
      <w:proofErr w:type="gramStart"/>
      <w:r>
        <w:rPr>
          <w:i/>
          <w:spacing w:val="-3"/>
          <w:sz w:val="28"/>
        </w:rPr>
        <w:t>но</w:t>
      </w:r>
      <w:proofErr w:type="gramEnd"/>
      <w:r>
        <w:rPr>
          <w:i/>
          <w:spacing w:val="-3"/>
          <w:sz w:val="28"/>
        </w:rPr>
        <w:t xml:space="preserve"> </w:t>
      </w:r>
      <w:r>
        <w:rPr>
          <w:i/>
          <w:sz w:val="28"/>
        </w:rPr>
        <w:t xml:space="preserve">в </w:t>
      </w:r>
      <w:r>
        <w:rPr>
          <w:i/>
          <w:spacing w:val="-4"/>
          <w:sz w:val="28"/>
        </w:rPr>
        <w:t xml:space="preserve">конце концов </w:t>
      </w:r>
      <w:r>
        <w:rPr>
          <w:i/>
          <w:spacing w:val="-5"/>
          <w:sz w:val="28"/>
        </w:rPr>
        <w:t xml:space="preserve">осталась </w:t>
      </w:r>
      <w:r>
        <w:rPr>
          <w:i/>
          <w:spacing w:val="-4"/>
          <w:sz w:val="28"/>
        </w:rPr>
        <w:t xml:space="preserve">одна </w:t>
      </w:r>
      <w:r>
        <w:rPr>
          <w:i/>
          <w:sz w:val="28"/>
        </w:rPr>
        <w:t xml:space="preserve">- </w:t>
      </w:r>
      <w:r>
        <w:rPr>
          <w:i/>
          <w:spacing w:val="-4"/>
          <w:sz w:val="28"/>
        </w:rPr>
        <w:t xml:space="preserve">пожар </w:t>
      </w:r>
      <w:r>
        <w:rPr>
          <w:i/>
          <w:spacing w:val="-5"/>
          <w:sz w:val="28"/>
        </w:rPr>
        <w:t xml:space="preserve">произошел </w:t>
      </w:r>
      <w:r>
        <w:rPr>
          <w:i/>
          <w:sz w:val="28"/>
        </w:rPr>
        <w:t xml:space="preserve">в </w:t>
      </w:r>
      <w:r>
        <w:rPr>
          <w:i/>
          <w:spacing w:val="-5"/>
          <w:sz w:val="28"/>
        </w:rPr>
        <w:t xml:space="preserve">результате случайного срабатывания установки автоматического пожаротушения </w:t>
      </w:r>
      <w:r>
        <w:rPr>
          <w:i/>
          <w:spacing w:val="-4"/>
          <w:sz w:val="28"/>
        </w:rPr>
        <w:t xml:space="preserve">(!). </w:t>
      </w:r>
      <w:r>
        <w:rPr>
          <w:i/>
          <w:spacing w:val="-5"/>
          <w:sz w:val="28"/>
        </w:rPr>
        <w:t xml:space="preserve">Причастность установки </w:t>
      </w:r>
      <w:r>
        <w:rPr>
          <w:i/>
          <w:sz w:val="28"/>
        </w:rPr>
        <w:t xml:space="preserve">к </w:t>
      </w:r>
      <w:r>
        <w:rPr>
          <w:i/>
          <w:spacing w:val="-5"/>
          <w:sz w:val="28"/>
        </w:rPr>
        <w:t xml:space="preserve">возникновению </w:t>
      </w:r>
      <w:r>
        <w:rPr>
          <w:i/>
          <w:spacing w:val="-4"/>
          <w:sz w:val="28"/>
        </w:rPr>
        <w:t>пожара</w:t>
      </w:r>
      <w:r>
        <w:rPr>
          <w:i/>
          <w:spacing w:val="62"/>
          <w:sz w:val="28"/>
        </w:rPr>
        <w:t xml:space="preserve"> </w:t>
      </w:r>
      <w:r>
        <w:rPr>
          <w:i/>
          <w:spacing w:val="-4"/>
          <w:sz w:val="28"/>
        </w:rPr>
        <w:t>была</w:t>
      </w:r>
      <w:r>
        <w:rPr>
          <w:i/>
          <w:spacing w:val="62"/>
          <w:sz w:val="28"/>
        </w:rPr>
        <w:t xml:space="preserve"> </w:t>
      </w:r>
      <w:r>
        <w:rPr>
          <w:i/>
          <w:spacing w:val="-5"/>
          <w:sz w:val="28"/>
        </w:rPr>
        <w:t xml:space="preserve">практически </w:t>
      </w:r>
      <w:r>
        <w:rPr>
          <w:i/>
          <w:spacing w:val="-4"/>
          <w:sz w:val="28"/>
        </w:rPr>
        <w:t>доказана,</w:t>
      </w:r>
      <w:r>
        <w:rPr>
          <w:i/>
          <w:spacing w:val="62"/>
          <w:sz w:val="28"/>
        </w:rPr>
        <w:t xml:space="preserve"> </w:t>
      </w:r>
      <w:r>
        <w:rPr>
          <w:i/>
          <w:spacing w:val="-5"/>
          <w:sz w:val="28"/>
        </w:rPr>
        <w:t xml:space="preserve">оставалось, учитывая щекотливость </w:t>
      </w:r>
      <w:r>
        <w:rPr>
          <w:i/>
          <w:spacing w:val="-4"/>
          <w:sz w:val="28"/>
        </w:rPr>
        <w:t xml:space="preserve">ситуации, </w:t>
      </w:r>
      <w:r>
        <w:rPr>
          <w:i/>
          <w:spacing w:val="-5"/>
          <w:sz w:val="28"/>
        </w:rPr>
        <w:t xml:space="preserve">подтвердить </w:t>
      </w:r>
      <w:r>
        <w:rPr>
          <w:i/>
          <w:spacing w:val="-4"/>
          <w:sz w:val="28"/>
        </w:rPr>
        <w:t xml:space="preserve">правоту </w:t>
      </w:r>
      <w:r>
        <w:rPr>
          <w:i/>
          <w:spacing w:val="-5"/>
          <w:sz w:val="28"/>
        </w:rPr>
        <w:t>экспертов следственным экспериментом.</w:t>
      </w:r>
    </w:p>
    <w:p w:rsidR="004B7161" w:rsidRDefault="00A02634">
      <w:pPr>
        <w:ind w:left="112" w:right="106" w:firstLine="708"/>
        <w:jc w:val="both"/>
        <w:rPr>
          <w:i/>
          <w:sz w:val="28"/>
        </w:rPr>
      </w:pPr>
      <w:r>
        <w:rPr>
          <w:i/>
          <w:spacing w:val="-5"/>
          <w:sz w:val="28"/>
        </w:rPr>
        <w:t xml:space="preserve">Эксперимент проводил следователь </w:t>
      </w:r>
      <w:r>
        <w:rPr>
          <w:i/>
          <w:sz w:val="28"/>
        </w:rPr>
        <w:t xml:space="preserve">в </w:t>
      </w:r>
      <w:r>
        <w:rPr>
          <w:i/>
          <w:spacing w:val="-5"/>
          <w:sz w:val="28"/>
        </w:rPr>
        <w:t xml:space="preserve">присутствии разработчиков </w:t>
      </w:r>
      <w:r>
        <w:rPr>
          <w:i/>
          <w:sz w:val="28"/>
        </w:rPr>
        <w:t xml:space="preserve">и </w:t>
      </w:r>
      <w:r>
        <w:rPr>
          <w:i/>
          <w:spacing w:val="-5"/>
          <w:sz w:val="28"/>
        </w:rPr>
        <w:t xml:space="preserve">изготовителей установки, представителей </w:t>
      </w:r>
      <w:r>
        <w:rPr>
          <w:i/>
          <w:spacing w:val="-4"/>
          <w:sz w:val="28"/>
        </w:rPr>
        <w:t xml:space="preserve">банка, </w:t>
      </w:r>
      <w:r>
        <w:rPr>
          <w:i/>
          <w:spacing w:val="-5"/>
          <w:sz w:val="28"/>
        </w:rPr>
        <w:t xml:space="preserve">экспертов. Подготовка эксперимента, </w:t>
      </w:r>
      <w:r>
        <w:rPr>
          <w:i/>
          <w:spacing w:val="-3"/>
          <w:sz w:val="28"/>
        </w:rPr>
        <w:t xml:space="preserve">его ход </w:t>
      </w:r>
      <w:r>
        <w:rPr>
          <w:i/>
          <w:sz w:val="28"/>
        </w:rPr>
        <w:t xml:space="preserve">и </w:t>
      </w:r>
      <w:r>
        <w:rPr>
          <w:i/>
          <w:spacing w:val="-5"/>
          <w:sz w:val="28"/>
        </w:rPr>
        <w:t xml:space="preserve">последствия фиксировались видеосъемкой. Установка автоматического пожаротушения </w:t>
      </w:r>
      <w:r>
        <w:rPr>
          <w:i/>
          <w:spacing w:val="-4"/>
          <w:sz w:val="28"/>
        </w:rPr>
        <w:t>была</w:t>
      </w:r>
      <w:r>
        <w:rPr>
          <w:i/>
          <w:spacing w:val="62"/>
          <w:sz w:val="28"/>
        </w:rPr>
        <w:t xml:space="preserve"> </w:t>
      </w:r>
      <w:r>
        <w:rPr>
          <w:i/>
          <w:spacing w:val="-5"/>
          <w:sz w:val="28"/>
        </w:rPr>
        <w:t xml:space="preserve">смонтирована </w:t>
      </w:r>
      <w:r>
        <w:rPr>
          <w:i/>
          <w:sz w:val="28"/>
        </w:rPr>
        <w:t xml:space="preserve">в </w:t>
      </w:r>
      <w:r>
        <w:rPr>
          <w:i/>
          <w:spacing w:val="-5"/>
          <w:sz w:val="28"/>
        </w:rPr>
        <w:t xml:space="preserve">соответствии </w:t>
      </w:r>
      <w:r>
        <w:rPr>
          <w:i/>
          <w:sz w:val="28"/>
        </w:rPr>
        <w:t xml:space="preserve">с </w:t>
      </w:r>
      <w:r>
        <w:rPr>
          <w:i/>
          <w:spacing w:val="-5"/>
          <w:sz w:val="28"/>
        </w:rPr>
        <w:t xml:space="preserve">инструкцией </w:t>
      </w:r>
      <w:r>
        <w:rPr>
          <w:i/>
          <w:sz w:val="28"/>
        </w:rPr>
        <w:t xml:space="preserve">по </w:t>
      </w:r>
      <w:r>
        <w:rPr>
          <w:i/>
          <w:spacing w:val="-5"/>
          <w:sz w:val="28"/>
        </w:rPr>
        <w:t xml:space="preserve">монтажу, </w:t>
      </w:r>
      <w:r>
        <w:rPr>
          <w:i/>
          <w:spacing w:val="-3"/>
          <w:sz w:val="28"/>
        </w:rPr>
        <w:t xml:space="preserve">на </w:t>
      </w:r>
      <w:r>
        <w:rPr>
          <w:i/>
          <w:spacing w:val="-5"/>
          <w:sz w:val="28"/>
        </w:rPr>
        <w:t xml:space="preserve">специальном кронштейне, укрепленном </w:t>
      </w:r>
      <w:r>
        <w:rPr>
          <w:i/>
          <w:spacing w:val="-3"/>
          <w:sz w:val="28"/>
        </w:rPr>
        <w:t xml:space="preserve">на </w:t>
      </w:r>
      <w:r>
        <w:rPr>
          <w:i/>
          <w:spacing w:val="-5"/>
          <w:sz w:val="28"/>
        </w:rPr>
        <w:t xml:space="preserve">стене, обшитой фанерованной древесно-стружечной </w:t>
      </w:r>
      <w:r>
        <w:rPr>
          <w:i/>
          <w:spacing w:val="-4"/>
          <w:sz w:val="28"/>
        </w:rPr>
        <w:t>плитой</w:t>
      </w:r>
      <w:r>
        <w:rPr>
          <w:i/>
          <w:spacing w:val="62"/>
          <w:sz w:val="28"/>
        </w:rPr>
        <w:t xml:space="preserve"> </w:t>
      </w:r>
      <w:r>
        <w:rPr>
          <w:i/>
          <w:spacing w:val="-4"/>
          <w:sz w:val="28"/>
        </w:rPr>
        <w:t>(как</w:t>
      </w:r>
      <w:r>
        <w:rPr>
          <w:i/>
          <w:spacing w:val="62"/>
          <w:sz w:val="28"/>
        </w:rPr>
        <w:t xml:space="preserve"> </w:t>
      </w:r>
      <w:r>
        <w:rPr>
          <w:i/>
          <w:spacing w:val="-4"/>
          <w:sz w:val="28"/>
        </w:rPr>
        <w:t>было</w:t>
      </w:r>
      <w:r>
        <w:rPr>
          <w:i/>
          <w:spacing w:val="62"/>
          <w:sz w:val="28"/>
        </w:rPr>
        <w:t xml:space="preserve"> </w:t>
      </w:r>
      <w:r>
        <w:rPr>
          <w:i/>
          <w:spacing w:val="-3"/>
          <w:sz w:val="28"/>
        </w:rPr>
        <w:t xml:space="preserve">на </w:t>
      </w:r>
      <w:r>
        <w:rPr>
          <w:i/>
          <w:spacing w:val="-4"/>
          <w:sz w:val="28"/>
        </w:rPr>
        <w:t>месте</w:t>
      </w:r>
      <w:r>
        <w:rPr>
          <w:i/>
          <w:spacing w:val="62"/>
          <w:sz w:val="28"/>
        </w:rPr>
        <w:t xml:space="preserve"> </w:t>
      </w:r>
      <w:r>
        <w:rPr>
          <w:i/>
          <w:spacing w:val="-4"/>
          <w:sz w:val="28"/>
        </w:rPr>
        <w:t xml:space="preserve">пожара). </w:t>
      </w:r>
      <w:r>
        <w:rPr>
          <w:i/>
          <w:spacing w:val="-3"/>
          <w:sz w:val="28"/>
        </w:rPr>
        <w:t xml:space="preserve">На </w:t>
      </w:r>
      <w:r>
        <w:rPr>
          <w:i/>
          <w:spacing w:val="-5"/>
          <w:sz w:val="28"/>
        </w:rPr>
        <w:t xml:space="preserve">стенке </w:t>
      </w:r>
      <w:r>
        <w:rPr>
          <w:i/>
          <w:spacing w:val="-4"/>
          <w:sz w:val="28"/>
        </w:rPr>
        <w:t xml:space="preserve">рядом </w:t>
      </w:r>
      <w:r>
        <w:rPr>
          <w:i/>
          <w:sz w:val="28"/>
        </w:rPr>
        <w:t xml:space="preserve">с </w:t>
      </w:r>
      <w:r>
        <w:rPr>
          <w:i/>
          <w:spacing w:val="-5"/>
          <w:sz w:val="28"/>
        </w:rPr>
        <w:t xml:space="preserve">установкой, </w:t>
      </w:r>
      <w:r>
        <w:rPr>
          <w:i/>
          <w:sz w:val="28"/>
        </w:rPr>
        <w:t xml:space="preserve">а </w:t>
      </w:r>
      <w:r>
        <w:rPr>
          <w:i/>
          <w:spacing w:val="-4"/>
          <w:sz w:val="28"/>
        </w:rPr>
        <w:t xml:space="preserve">также </w:t>
      </w:r>
      <w:r>
        <w:rPr>
          <w:i/>
          <w:spacing w:val="-3"/>
          <w:sz w:val="28"/>
        </w:rPr>
        <w:t xml:space="preserve">на ее </w:t>
      </w:r>
      <w:r>
        <w:rPr>
          <w:i/>
          <w:spacing w:val="-5"/>
          <w:sz w:val="28"/>
        </w:rPr>
        <w:t xml:space="preserve">корпусе </w:t>
      </w:r>
      <w:r>
        <w:rPr>
          <w:i/>
          <w:spacing w:val="-4"/>
          <w:sz w:val="28"/>
        </w:rPr>
        <w:t xml:space="preserve">были </w:t>
      </w:r>
      <w:r>
        <w:rPr>
          <w:i/>
          <w:spacing w:val="-5"/>
          <w:sz w:val="28"/>
        </w:rPr>
        <w:t xml:space="preserve">закреплены термопары, которые должны </w:t>
      </w:r>
      <w:r>
        <w:rPr>
          <w:i/>
          <w:spacing w:val="-4"/>
          <w:sz w:val="28"/>
        </w:rPr>
        <w:t>были</w:t>
      </w:r>
      <w:r>
        <w:rPr>
          <w:i/>
          <w:spacing w:val="62"/>
          <w:sz w:val="28"/>
        </w:rPr>
        <w:t xml:space="preserve"> </w:t>
      </w:r>
      <w:r>
        <w:rPr>
          <w:i/>
          <w:spacing w:val="-5"/>
          <w:sz w:val="28"/>
        </w:rPr>
        <w:t xml:space="preserve">фиксировать температуру </w:t>
      </w:r>
      <w:r>
        <w:rPr>
          <w:i/>
          <w:sz w:val="28"/>
        </w:rPr>
        <w:t xml:space="preserve">в </w:t>
      </w:r>
      <w:r>
        <w:rPr>
          <w:i/>
          <w:spacing w:val="-5"/>
          <w:sz w:val="28"/>
        </w:rPr>
        <w:t xml:space="preserve">соответствующих </w:t>
      </w:r>
      <w:r>
        <w:rPr>
          <w:i/>
          <w:spacing w:val="-4"/>
          <w:sz w:val="28"/>
        </w:rPr>
        <w:t>зонах.</w:t>
      </w:r>
    </w:p>
    <w:p w:rsidR="004B7161" w:rsidRDefault="00A02634">
      <w:pPr>
        <w:ind w:left="112" w:right="104" w:firstLine="708"/>
        <w:jc w:val="both"/>
        <w:rPr>
          <w:i/>
          <w:sz w:val="28"/>
        </w:rPr>
      </w:pPr>
      <w:r>
        <w:rPr>
          <w:i/>
          <w:spacing w:val="-4"/>
          <w:sz w:val="28"/>
        </w:rPr>
        <w:t xml:space="preserve">После </w:t>
      </w:r>
      <w:r>
        <w:rPr>
          <w:i/>
          <w:spacing w:val="-5"/>
          <w:sz w:val="28"/>
        </w:rPr>
        <w:t xml:space="preserve">завершения подготовки установку включили, сымитировав </w:t>
      </w:r>
      <w:r>
        <w:rPr>
          <w:i/>
          <w:spacing w:val="-4"/>
          <w:sz w:val="28"/>
        </w:rPr>
        <w:t xml:space="preserve">сигнал </w:t>
      </w:r>
      <w:r>
        <w:rPr>
          <w:i/>
          <w:spacing w:val="-5"/>
          <w:sz w:val="28"/>
        </w:rPr>
        <w:t xml:space="preserve">датчика (реальный </w:t>
      </w:r>
      <w:r>
        <w:rPr>
          <w:i/>
          <w:spacing w:val="-4"/>
          <w:sz w:val="28"/>
        </w:rPr>
        <w:t>пожар</w:t>
      </w:r>
      <w:r>
        <w:rPr>
          <w:i/>
          <w:spacing w:val="62"/>
          <w:sz w:val="28"/>
        </w:rPr>
        <w:t xml:space="preserve"> </w:t>
      </w:r>
      <w:r>
        <w:rPr>
          <w:i/>
          <w:spacing w:val="-5"/>
          <w:sz w:val="28"/>
        </w:rPr>
        <w:t xml:space="preserve">начался </w:t>
      </w:r>
      <w:r>
        <w:rPr>
          <w:i/>
          <w:sz w:val="28"/>
        </w:rPr>
        <w:t xml:space="preserve">в </w:t>
      </w:r>
      <w:r>
        <w:rPr>
          <w:i/>
          <w:spacing w:val="-5"/>
          <w:sz w:val="28"/>
        </w:rPr>
        <w:t xml:space="preserve">результате </w:t>
      </w:r>
      <w:r>
        <w:rPr>
          <w:i/>
          <w:spacing w:val="-4"/>
          <w:sz w:val="28"/>
        </w:rPr>
        <w:t>внезапного</w:t>
      </w:r>
      <w:r>
        <w:rPr>
          <w:i/>
          <w:spacing w:val="62"/>
          <w:sz w:val="28"/>
        </w:rPr>
        <w:t xml:space="preserve"> </w:t>
      </w:r>
      <w:r>
        <w:rPr>
          <w:i/>
          <w:spacing w:val="-5"/>
          <w:sz w:val="28"/>
        </w:rPr>
        <w:t xml:space="preserve">включения </w:t>
      </w:r>
      <w:r>
        <w:rPr>
          <w:i/>
          <w:sz w:val="28"/>
        </w:rPr>
        <w:t xml:space="preserve">и </w:t>
      </w:r>
      <w:r>
        <w:rPr>
          <w:i/>
          <w:spacing w:val="-5"/>
          <w:sz w:val="28"/>
        </w:rPr>
        <w:t xml:space="preserve">выключения </w:t>
      </w:r>
      <w:r>
        <w:rPr>
          <w:i/>
          <w:spacing w:val="-4"/>
          <w:sz w:val="28"/>
        </w:rPr>
        <w:t xml:space="preserve">тока </w:t>
      </w:r>
      <w:r>
        <w:rPr>
          <w:i/>
          <w:sz w:val="28"/>
        </w:rPr>
        <w:t xml:space="preserve">в </w:t>
      </w:r>
      <w:r>
        <w:rPr>
          <w:i/>
          <w:spacing w:val="-5"/>
          <w:sz w:val="28"/>
        </w:rPr>
        <w:t xml:space="preserve">электросети, </w:t>
      </w:r>
      <w:r>
        <w:rPr>
          <w:i/>
          <w:spacing w:val="-4"/>
          <w:sz w:val="28"/>
        </w:rPr>
        <w:t xml:space="preserve">который </w:t>
      </w:r>
      <w:r>
        <w:rPr>
          <w:i/>
          <w:spacing w:val="-5"/>
          <w:sz w:val="28"/>
        </w:rPr>
        <w:t xml:space="preserve">установка восприняла </w:t>
      </w:r>
      <w:r>
        <w:rPr>
          <w:i/>
          <w:spacing w:val="-3"/>
          <w:sz w:val="28"/>
        </w:rPr>
        <w:t xml:space="preserve">как </w:t>
      </w:r>
      <w:r>
        <w:rPr>
          <w:i/>
          <w:spacing w:val="-4"/>
          <w:sz w:val="28"/>
        </w:rPr>
        <w:t xml:space="preserve">сигнал </w:t>
      </w:r>
      <w:r>
        <w:rPr>
          <w:i/>
          <w:spacing w:val="-5"/>
          <w:sz w:val="28"/>
        </w:rPr>
        <w:t xml:space="preserve">датчика). Установки исследуемого </w:t>
      </w:r>
      <w:r>
        <w:rPr>
          <w:i/>
          <w:spacing w:val="-4"/>
          <w:sz w:val="28"/>
        </w:rPr>
        <w:t xml:space="preserve">типа имеют </w:t>
      </w:r>
      <w:r>
        <w:rPr>
          <w:i/>
          <w:spacing w:val="-5"/>
          <w:sz w:val="28"/>
        </w:rPr>
        <w:t xml:space="preserve">пиропатрон, который срабатывает </w:t>
      </w:r>
      <w:r>
        <w:rPr>
          <w:i/>
          <w:spacing w:val="-4"/>
          <w:sz w:val="28"/>
        </w:rPr>
        <w:t xml:space="preserve">после </w:t>
      </w:r>
      <w:r>
        <w:rPr>
          <w:i/>
          <w:spacing w:val="-5"/>
          <w:sz w:val="28"/>
        </w:rPr>
        <w:t xml:space="preserve">поступления </w:t>
      </w:r>
      <w:r>
        <w:rPr>
          <w:i/>
          <w:spacing w:val="-4"/>
          <w:sz w:val="28"/>
        </w:rPr>
        <w:t xml:space="preserve">сигнала </w:t>
      </w:r>
      <w:r>
        <w:rPr>
          <w:i/>
          <w:sz w:val="28"/>
        </w:rPr>
        <w:t xml:space="preserve">от </w:t>
      </w:r>
      <w:r>
        <w:rPr>
          <w:i/>
          <w:spacing w:val="-5"/>
          <w:sz w:val="28"/>
        </w:rPr>
        <w:t xml:space="preserve">датчика, </w:t>
      </w:r>
      <w:r>
        <w:rPr>
          <w:i/>
          <w:sz w:val="28"/>
        </w:rPr>
        <w:t xml:space="preserve">и </w:t>
      </w:r>
      <w:r>
        <w:rPr>
          <w:i/>
          <w:spacing w:val="-5"/>
          <w:sz w:val="28"/>
        </w:rPr>
        <w:t xml:space="preserve">создавшимся внутри </w:t>
      </w:r>
      <w:r>
        <w:rPr>
          <w:i/>
          <w:spacing w:val="-4"/>
          <w:sz w:val="28"/>
        </w:rPr>
        <w:t>корпуса</w:t>
      </w:r>
      <w:r>
        <w:rPr>
          <w:i/>
          <w:spacing w:val="62"/>
          <w:sz w:val="28"/>
        </w:rPr>
        <w:t xml:space="preserve"> </w:t>
      </w:r>
      <w:r>
        <w:rPr>
          <w:i/>
          <w:spacing w:val="-5"/>
          <w:sz w:val="28"/>
        </w:rPr>
        <w:t xml:space="preserve">установки давлением </w:t>
      </w:r>
      <w:r>
        <w:rPr>
          <w:i/>
          <w:sz w:val="28"/>
        </w:rPr>
        <w:t xml:space="preserve">из </w:t>
      </w:r>
      <w:r>
        <w:rPr>
          <w:i/>
          <w:spacing w:val="-4"/>
          <w:sz w:val="28"/>
        </w:rPr>
        <w:t xml:space="preserve">нее </w:t>
      </w:r>
      <w:r>
        <w:rPr>
          <w:i/>
          <w:spacing w:val="-5"/>
          <w:sz w:val="28"/>
        </w:rPr>
        <w:t xml:space="preserve">выбрасывается </w:t>
      </w:r>
      <w:r>
        <w:rPr>
          <w:i/>
          <w:spacing w:val="-4"/>
          <w:sz w:val="28"/>
        </w:rPr>
        <w:t>огнетушащий</w:t>
      </w:r>
      <w:r>
        <w:rPr>
          <w:i/>
          <w:spacing w:val="62"/>
          <w:sz w:val="28"/>
        </w:rPr>
        <w:t xml:space="preserve"> </w:t>
      </w:r>
      <w:r>
        <w:rPr>
          <w:i/>
          <w:spacing w:val="-5"/>
          <w:sz w:val="28"/>
        </w:rPr>
        <w:t xml:space="preserve">порошок. </w:t>
      </w:r>
      <w:r>
        <w:rPr>
          <w:i/>
          <w:spacing w:val="-4"/>
          <w:sz w:val="28"/>
        </w:rPr>
        <w:t xml:space="preserve">Пиропатрон </w:t>
      </w:r>
      <w:r>
        <w:rPr>
          <w:i/>
          <w:spacing w:val="-5"/>
          <w:sz w:val="28"/>
        </w:rPr>
        <w:t xml:space="preserve">сработал, </w:t>
      </w:r>
      <w:r>
        <w:rPr>
          <w:i/>
          <w:sz w:val="28"/>
        </w:rPr>
        <w:t xml:space="preserve">и </w:t>
      </w:r>
      <w:r>
        <w:rPr>
          <w:i/>
          <w:spacing w:val="-4"/>
          <w:sz w:val="28"/>
        </w:rPr>
        <w:t xml:space="preserve">горение его </w:t>
      </w:r>
      <w:r>
        <w:rPr>
          <w:i/>
          <w:spacing w:val="-5"/>
          <w:sz w:val="28"/>
        </w:rPr>
        <w:t xml:space="preserve">заряда </w:t>
      </w:r>
      <w:r>
        <w:rPr>
          <w:i/>
          <w:spacing w:val="-4"/>
          <w:sz w:val="28"/>
        </w:rPr>
        <w:t xml:space="preserve">привело </w:t>
      </w:r>
      <w:r>
        <w:rPr>
          <w:i/>
          <w:sz w:val="28"/>
        </w:rPr>
        <w:t xml:space="preserve">к </w:t>
      </w:r>
      <w:r>
        <w:rPr>
          <w:i/>
          <w:spacing w:val="-5"/>
          <w:sz w:val="28"/>
        </w:rPr>
        <w:t xml:space="preserve">выбросу </w:t>
      </w:r>
      <w:r>
        <w:rPr>
          <w:i/>
          <w:spacing w:val="-4"/>
          <w:sz w:val="28"/>
        </w:rPr>
        <w:t xml:space="preserve">целого снопа искр, дыма. </w:t>
      </w:r>
      <w:r>
        <w:rPr>
          <w:i/>
          <w:spacing w:val="-5"/>
          <w:sz w:val="28"/>
        </w:rPr>
        <w:t xml:space="preserve">Температура </w:t>
      </w:r>
      <w:r>
        <w:rPr>
          <w:i/>
          <w:spacing w:val="-3"/>
          <w:sz w:val="28"/>
        </w:rPr>
        <w:t xml:space="preserve">на </w:t>
      </w:r>
      <w:r>
        <w:rPr>
          <w:i/>
          <w:spacing w:val="-4"/>
          <w:sz w:val="28"/>
        </w:rPr>
        <w:t xml:space="preserve">корпусе </w:t>
      </w:r>
      <w:r>
        <w:rPr>
          <w:i/>
          <w:spacing w:val="-5"/>
          <w:sz w:val="28"/>
        </w:rPr>
        <w:t xml:space="preserve">установки достигла </w:t>
      </w:r>
      <w:r>
        <w:rPr>
          <w:i/>
          <w:spacing w:val="-4"/>
          <w:sz w:val="28"/>
        </w:rPr>
        <w:t>700</w:t>
      </w:r>
      <w:proofErr w:type="gramStart"/>
      <w:r>
        <w:rPr>
          <w:i/>
          <w:spacing w:val="-4"/>
          <w:sz w:val="28"/>
        </w:rPr>
        <w:t>°С</w:t>
      </w:r>
      <w:proofErr w:type="gramEnd"/>
      <w:r>
        <w:rPr>
          <w:i/>
          <w:spacing w:val="-4"/>
          <w:sz w:val="28"/>
        </w:rPr>
        <w:t xml:space="preserve">; обивка </w:t>
      </w:r>
      <w:r>
        <w:rPr>
          <w:i/>
          <w:spacing w:val="-5"/>
          <w:sz w:val="28"/>
        </w:rPr>
        <w:t xml:space="preserve">стены </w:t>
      </w:r>
      <w:r>
        <w:rPr>
          <w:i/>
          <w:sz w:val="28"/>
        </w:rPr>
        <w:t xml:space="preserve">в </w:t>
      </w:r>
      <w:r>
        <w:rPr>
          <w:i/>
          <w:spacing w:val="-3"/>
          <w:sz w:val="28"/>
        </w:rPr>
        <w:t xml:space="preserve">зоне </w:t>
      </w:r>
      <w:r>
        <w:rPr>
          <w:i/>
          <w:spacing w:val="-5"/>
          <w:sz w:val="28"/>
        </w:rPr>
        <w:t xml:space="preserve">выброса </w:t>
      </w:r>
      <w:r>
        <w:rPr>
          <w:i/>
          <w:sz w:val="28"/>
        </w:rPr>
        <w:t xml:space="preserve">газов из корпуса установки почернела и  начала  тлеть.  Искры, которые, как при газосварке, сыпались из установки на пол, привели к </w:t>
      </w:r>
      <w:r>
        <w:rPr>
          <w:i/>
          <w:spacing w:val="-3"/>
          <w:sz w:val="28"/>
        </w:rPr>
        <w:t xml:space="preserve">загоранию </w:t>
      </w:r>
      <w:r>
        <w:rPr>
          <w:i/>
          <w:spacing w:val="-4"/>
          <w:sz w:val="28"/>
        </w:rPr>
        <w:t>постеленной</w:t>
      </w:r>
      <w:r>
        <w:rPr>
          <w:i/>
          <w:spacing w:val="62"/>
          <w:sz w:val="28"/>
        </w:rPr>
        <w:t xml:space="preserve"> </w:t>
      </w:r>
      <w:r>
        <w:rPr>
          <w:i/>
          <w:spacing w:val="-3"/>
          <w:sz w:val="28"/>
        </w:rPr>
        <w:t xml:space="preserve">на пол бумаги. </w:t>
      </w:r>
      <w:r>
        <w:rPr>
          <w:i/>
          <w:spacing w:val="-4"/>
          <w:sz w:val="28"/>
        </w:rPr>
        <w:t>Эксперимент повторили</w:t>
      </w:r>
      <w:r>
        <w:rPr>
          <w:i/>
          <w:spacing w:val="62"/>
          <w:sz w:val="28"/>
        </w:rPr>
        <w:t xml:space="preserve"> </w:t>
      </w:r>
      <w:r>
        <w:rPr>
          <w:i/>
          <w:spacing w:val="-3"/>
          <w:sz w:val="28"/>
        </w:rPr>
        <w:t xml:space="preserve">на </w:t>
      </w:r>
      <w:r>
        <w:rPr>
          <w:i/>
          <w:spacing w:val="-5"/>
          <w:sz w:val="28"/>
        </w:rPr>
        <w:t xml:space="preserve">второй установке </w:t>
      </w:r>
      <w:r>
        <w:rPr>
          <w:i/>
          <w:sz w:val="28"/>
        </w:rPr>
        <w:t xml:space="preserve">- </w:t>
      </w:r>
      <w:r>
        <w:rPr>
          <w:i/>
          <w:spacing w:val="-5"/>
          <w:sz w:val="28"/>
        </w:rPr>
        <w:t xml:space="preserve">результат </w:t>
      </w:r>
      <w:r>
        <w:rPr>
          <w:i/>
          <w:spacing w:val="-4"/>
          <w:sz w:val="28"/>
        </w:rPr>
        <w:t xml:space="preserve">оказался тот </w:t>
      </w:r>
      <w:r>
        <w:rPr>
          <w:i/>
          <w:spacing w:val="-3"/>
          <w:sz w:val="28"/>
        </w:rPr>
        <w:t xml:space="preserve">же. </w:t>
      </w:r>
      <w:r>
        <w:rPr>
          <w:i/>
          <w:spacing w:val="-5"/>
          <w:sz w:val="28"/>
        </w:rPr>
        <w:t xml:space="preserve">Способность </w:t>
      </w:r>
      <w:r>
        <w:rPr>
          <w:i/>
          <w:sz w:val="28"/>
        </w:rPr>
        <w:t xml:space="preserve">установки </w:t>
      </w:r>
      <w:r>
        <w:rPr>
          <w:i/>
          <w:spacing w:val="-3"/>
          <w:sz w:val="28"/>
        </w:rPr>
        <w:t xml:space="preserve">привести </w:t>
      </w:r>
      <w:r>
        <w:rPr>
          <w:i/>
          <w:sz w:val="28"/>
        </w:rPr>
        <w:t xml:space="preserve">к </w:t>
      </w:r>
      <w:r>
        <w:rPr>
          <w:i/>
          <w:spacing w:val="-3"/>
          <w:sz w:val="28"/>
        </w:rPr>
        <w:t xml:space="preserve">возникновению горения </w:t>
      </w:r>
      <w:r>
        <w:rPr>
          <w:i/>
          <w:sz w:val="28"/>
        </w:rPr>
        <w:t xml:space="preserve">в </w:t>
      </w:r>
      <w:r>
        <w:rPr>
          <w:i/>
          <w:spacing w:val="-3"/>
          <w:sz w:val="28"/>
        </w:rPr>
        <w:t>заданных условиях стала очевидной.</w:t>
      </w:r>
    </w:p>
    <w:p w:rsidR="004B7161" w:rsidRDefault="00A02634">
      <w:pPr>
        <w:pStyle w:val="2"/>
        <w:numPr>
          <w:ilvl w:val="2"/>
          <w:numId w:val="6"/>
        </w:numPr>
        <w:tabs>
          <w:tab w:val="left" w:pos="1844"/>
        </w:tabs>
        <w:spacing w:line="240" w:lineRule="auto"/>
        <w:ind w:right="116" w:firstLine="709"/>
        <w:jc w:val="both"/>
      </w:pPr>
      <w:r>
        <w:t>Моделирование аварийного режима работы технического устройства</w:t>
      </w:r>
    </w:p>
    <w:p w:rsidR="004B7161" w:rsidRDefault="004B7161">
      <w:pPr>
        <w:jc w:val="both"/>
        <w:sectPr w:rsidR="004B7161">
          <w:pgSz w:w="11910" w:h="16840"/>
          <w:pgMar w:top="1380" w:right="880" w:bottom="280" w:left="1020" w:header="720" w:footer="720" w:gutter="0"/>
          <w:cols w:space="720"/>
        </w:sectPr>
      </w:pPr>
    </w:p>
    <w:p w:rsidR="004B7161" w:rsidRDefault="00A02634">
      <w:pPr>
        <w:pStyle w:val="a3"/>
        <w:spacing w:before="39"/>
        <w:ind w:right="105"/>
      </w:pPr>
      <w:r>
        <w:rPr>
          <w:spacing w:val="-4"/>
        </w:rPr>
        <w:lastRenderedPageBreak/>
        <w:t xml:space="preserve">Для </w:t>
      </w:r>
      <w:r>
        <w:rPr>
          <w:spacing w:val="-6"/>
        </w:rPr>
        <w:t xml:space="preserve">отработки версии возникновения </w:t>
      </w:r>
      <w:r>
        <w:rPr>
          <w:spacing w:val="-5"/>
        </w:rPr>
        <w:t xml:space="preserve">пожара </w:t>
      </w:r>
      <w:r>
        <w:t xml:space="preserve">в </w:t>
      </w:r>
      <w:r>
        <w:rPr>
          <w:spacing w:val="-6"/>
        </w:rPr>
        <w:t xml:space="preserve">результате аварийного режима </w:t>
      </w:r>
      <w:r>
        <w:t xml:space="preserve">в </w:t>
      </w:r>
      <w:r>
        <w:rPr>
          <w:spacing w:val="-7"/>
        </w:rPr>
        <w:t xml:space="preserve">каком-либо техническом устройстве </w:t>
      </w:r>
      <w:r>
        <w:rPr>
          <w:spacing w:val="-4"/>
        </w:rPr>
        <w:t xml:space="preserve">(приборе, </w:t>
      </w:r>
      <w:r>
        <w:rPr>
          <w:spacing w:val="-5"/>
        </w:rPr>
        <w:t xml:space="preserve">технологическом агрегате </w:t>
      </w:r>
      <w:r>
        <w:t xml:space="preserve">и т. </w:t>
      </w:r>
      <w:r>
        <w:rPr>
          <w:spacing w:val="-3"/>
        </w:rPr>
        <w:t xml:space="preserve">п.) </w:t>
      </w:r>
      <w:r>
        <w:rPr>
          <w:spacing w:val="-4"/>
        </w:rPr>
        <w:t xml:space="preserve">может быть </w:t>
      </w:r>
      <w:r>
        <w:rPr>
          <w:spacing w:val="-6"/>
        </w:rPr>
        <w:t xml:space="preserve">поставлен </w:t>
      </w:r>
      <w:r>
        <w:rPr>
          <w:spacing w:val="-7"/>
        </w:rPr>
        <w:t xml:space="preserve">соответствующий эксперимент. </w:t>
      </w:r>
      <w:r>
        <w:rPr>
          <w:spacing w:val="-5"/>
        </w:rPr>
        <w:t xml:space="preserve">Так, </w:t>
      </w:r>
      <w:r>
        <w:rPr>
          <w:spacing w:val="-6"/>
        </w:rPr>
        <w:t xml:space="preserve">может быть </w:t>
      </w:r>
      <w:r>
        <w:rPr>
          <w:spacing w:val="-7"/>
        </w:rPr>
        <w:t xml:space="preserve">экспериментально </w:t>
      </w:r>
      <w:r>
        <w:rPr>
          <w:spacing w:val="-6"/>
        </w:rPr>
        <w:t xml:space="preserve">проверена версия </w:t>
      </w:r>
      <w:r>
        <w:rPr>
          <w:spacing w:val="-7"/>
        </w:rPr>
        <w:t xml:space="preserve">возможного </w:t>
      </w:r>
      <w:r>
        <w:rPr>
          <w:spacing w:val="-6"/>
        </w:rPr>
        <w:t xml:space="preserve">загорания электродвигателя конкретного </w:t>
      </w:r>
      <w:r>
        <w:rPr>
          <w:spacing w:val="-5"/>
        </w:rPr>
        <w:t xml:space="preserve">типа </w:t>
      </w:r>
      <w:r>
        <w:rPr>
          <w:spacing w:val="-4"/>
        </w:rPr>
        <w:t xml:space="preserve">при </w:t>
      </w:r>
      <w:r>
        <w:rPr>
          <w:spacing w:val="-5"/>
        </w:rPr>
        <w:t xml:space="preserve">обрыве одной </w:t>
      </w:r>
      <w:r>
        <w:t xml:space="preserve">из </w:t>
      </w:r>
      <w:r>
        <w:rPr>
          <w:spacing w:val="-4"/>
        </w:rPr>
        <w:t xml:space="preserve">фаз или </w:t>
      </w:r>
      <w:r>
        <w:rPr>
          <w:spacing w:val="-5"/>
        </w:rPr>
        <w:t>какого-либо электроприбора при перенапряжении.</w:t>
      </w:r>
    </w:p>
    <w:p w:rsidR="004B7161" w:rsidRDefault="00A02634">
      <w:pPr>
        <w:pStyle w:val="a3"/>
        <w:ind w:right="105"/>
      </w:pPr>
      <w:r>
        <w:t xml:space="preserve">В </w:t>
      </w:r>
      <w:r>
        <w:rPr>
          <w:spacing w:val="-6"/>
        </w:rPr>
        <w:t xml:space="preserve">таких </w:t>
      </w:r>
      <w:r>
        <w:rPr>
          <w:spacing w:val="-7"/>
        </w:rPr>
        <w:t xml:space="preserve">экспериментах необязательно </w:t>
      </w:r>
      <w:r>
        <w:rPr>
          <w:spacing w:val="-6"/>
        </w:rPr>
        <w:t xml:space="preserve">доводить дело </w:t>
      </w:r>
      <w:r>
        <w:rPr>
          <w:spacing w:val="-4"/>
        </w:rPr>
        <w:t xml:space="preserve">до </w:t>
      </w:r>
      <w:r>
        <w:rPr>
          <w:spacing w:val="-6"/>
        </w:rPr>
        <w:t xml:space="preserve">загорания </w:t>
      </w:r>
      <w:r>
        <w:t xml:space="preserve">- </w:t>
      </w:r>
      <w:r>
        <w:rPr>
          <w:spacing w:val="-6"/>
        </w:rPr>
        <w:t xml:space="preserve">иногда для </w:t>
      </w:r>
      <w:r>
        <w:rPr>
          <w:spacing w:val="-7"/>
        </w:rPr>
        <w:t xml:space="preserve">подтверждения </w:t>
      </w:r>
      <w:r>
        <w:rPr>
          <w:spacing w:val="-6"/>
        </w:rPr>
        <w:t xml:space="preserve">версии </w:t>
      </w:r>
      <w:r>
        <w:rPr>
          <w:spacing w:val="-7"/>
        </w:rPr>
        <w:t xml:space="preserve">достаточно </w:t>
      </w:r>
      <w:r>
        <w:rPr>
          <w:spacing w:val="-5"/>
        </w:rPr>
        <w:t xml:space="preserve">появления </w:t>
      </w:r>
      <w:r>
        <w:rPr>
          <w:spacing w:val="-6"/>
        </w:rPr>
        <w:t xml:space="preserve">признаков, предшествующих </w:t>
      </w:r>
      <w:r>
        <w:rPr>
          <w:spacing w:val="-5"/>
        </w:rPr>
        <w:t>загоранию.</w:t>
      </w:r>
    </w:p>
    <w:p w:rsidR="004B7161" w:rsidRDefault="00A02634">
      <w:pPr>
        <w:ind w:left="112" w:right="108" w:firstLine="708"/>
        <w:jc w:val="both"/>
        <w:rPr>
          <w:i/>
          <w:sz w:val="28"/>
        </w:rPr>
      </w:pPr>
      <w:proofErr w:type="gramStart"/>
      <w:r>
        <w:rPr>
          <w:i/>
          <w:sz w:val="28"/>
        </w:rPr>
        <w:t xml:space="preserve">В </w:t>
      </w:r>
      <w:r>
        <w:rPr>
          <w:i/>
          <w:spacing w:val="-4"/>
          <w:sz w:val="28"/>
        </w:rPr>
        <w:t>начале</w:t>
      </w:r>
      <w:proofErr w:type="gramEnd"/>
      <w:r>
        <w:rPr>
          <w:i/>
          <w:spacing w:val="-4"/>
          <w:sz w:val="28"/>
        </w:rPr>
        <w:t xml:space="preserve"> </w:t>
      </w:r>
      <w:r>
        <w:rPr>
          <w:i/>
          <w:spacing w:val="-3"/>
          <w:sz w:val="28"/>
        </w:rPr>
        <w:t xml:space="preserve">90-х </w:t>
      </w:r>
      <w:r>
        <w:rPr>
          <w:i/>
          <w:spacing w:val="-2"/>
          <w:sz w:val="28"/>
        </w:rPr>
        <w:t xml:space="preserve">гг. </w:t>
      </w:r>
      <w:r>
        <w:rPr>
          <w:i/>
          <w:spacing w:val="-4"/>
          <w:sz w:val="28"/>
        </w:rPr>
        <w:t xml:space="preserve">Балтийским морским пароходством </w:t>
      </w:r>
      <w:r>
        <w:rPr>
          <w:i/>
          <w:spacing w:val="-3"/>
          <w:sz w:val="28"/>
        </w:rPr>
        <w:t xml:space="preserve">была приобретена </w:t>
      </w:r>
      <w:r>
        <w:rPr>
          <w:i/>
          <w:sz w:val="28"/>
        </w:rPr>
        <w:t xml:space="preserve">и </w:t>
      </w:r>
      <w:r>
        <w:rPr>
          <w:i/>
          <w:spacing w:val="-3"/>
          <w:sz w:val="28"/>
        </w:rPr>
        <w:t xml:space="preserve">доставлена </w:t>
      </w:r>
      <w:r>
        <w:rPr>
          <w:i/>
          <w:sz w:val="28"/>
        </w:rPr>
        <w:t xml:space="preserve">в </w:t>
      </w:r>
      <w:r>
        <w:rPr>
          <w:i/>
          <w:spacing w:val="-3"/>
          <w:sz w:val="28"/>
        </w:rPr>
        <w:t xml:space="preserve">Ленинград партия цветных телевизоров "Электрон </w:t>
      </w:r>
      <w:r>
        <w:rPr>
          <w:i/>
          <w:sz w:val="28"/>
        </w:rPr>
        <w:t xml:space="preserve">" </w:t>
      </w:r>
      <w:r>
        <w:rPr>
          <w:i/>
          <w:spacing w:val="-3"/>
          <w:sz w:val="28"/>
        </w:rPr>
        <w:t xml:space="preserve">Львовского телевизионного завода. Телевизоры </w:t>
      </w:r>
      <w:r>
        <w:rPr>
          <w:i/>
          <w:sz w:val="28"/>
        </w:rPr>
        <w:t xml:space="preserve">были установлены в гостинице пароходства, профилактории, </w:t>
      </w:r>
      <w:r>
        <w:rPr>
          <w:i/>
          <w:spacing w:val="-3"/>
          <w:sz w:val="28"/>
        </w:rPr>
        <w:t xml:space="preserve">проданы </w:t>
      </w:r>
      <w:r>
        <w:rPr>
          <w:i/>
          <w:sz w:val="28"/>
        </w:rPr>
        <w:t xml:space="preserve">по </w:t>
      </w:r>
      <w:r>
        <w:rPr>
          <w:i/>
          <w:spacing w:val="-3"/>
          <w:sz w:val="28"/>
        </w:rPr>
        <w:t xml:space="preserve">льготной </w:t>
      </w:r>
      <w:r>
        <w:rPr>
          <w:i/>
          <w:sz w:val="28"/>
        </w:rPr>
        <w:t xml:space="preserve">цене </w:t>
      </w:r>
      <w:r>
        <w:rPr>
          <w:i/>
          <w:spacing w:val="-3"/>
          <w:sz w:val="28"/>
        </w:rPr>
        <w:t xml:space="preserve">сотрудникам пароходства. </w:t>
      </w:r>
      <w:r>
        <w:rPr>
          <w:i/>
          <w:sz w:val="28"/>
        </w:rPr>
        <w:t xml:space="preserve">И в </w:t>
      </w:r>
      <w:r>
        <w:rPr>
          <w:i/>
          <w:spacing w:val="-3"/>
          <w:sz w:val="28"/>
        </w:rPr>
        <w:t xml:space="preserve">первый месяц эксплуатации </w:t>
      </w:r>
      <w:r>
        <w:rPr>
          <w:i/>
          <w:sz w:val="28"/>
        </w:rPr>
        <w:t xml:space="preserve">было </w:t>
      </w:r>
      <w:r>
        <w:rPr>
          <w:i/>
          <w:spacing w:val="-3"/>
          <w:sz w:val="28"/>
        </w:rPr>
        <w:t xml:space="preserve">зарегистрировано несколько загораний </w:t>
      </w:r>
      <w:r>
        <w:rPr>
          <w:i/>
          <w:sz w:val="28"/>
        </w:rPr>
        <w:t xml:space="preserve">этих телевизоров. В результате последнего из них обгорел номер в </w:t>
      </w:r>
      <w:r>
        <w:rPr>
          <w:i/>
          <w:spacing w:val="-4"/>
          <w:sz w:val="28"/>
        </w:rPr>
        <w:t xml:space="preserve">гостинице,  </w:t>
      </w:r>
      <w:r>
        <w:rPr>
          <w:i/>
          <w:sz w:val="28"/>
        </w:rPr>
        <w:t xml:space="preserve">и  </w:t>
      </w:r>
      <w:r>
        <w:rPr>
          <w:i/>
          <w:spacing w:val="-3"/>
          <w:sz w:val="28"/>
        </w:rPr>
        <w:t xml:space="preserve">чудом </w:t>
      </w:r>
      <w:r>
        <w:rPr>
          <w:i/>
          <w:spacing w:val="-4"/>
          <w:sz w:val="28"/>
        </w:rPr>
        <w:t xml:space="preserve">обошлось без человеческих </w:t>
      </w:r>
      <w:r>
        <w:rPr>
          <w:i/>
          <w:spacing w:val="-3"/>
          <w:sz w:val="28"/>
        </w:rPr>
        <w:t xml:space="preserve">жертв. </w:t>
      </w:r>
      <w:r>
        <w:rPr>
          <w:i/>
          <w:spacing w:val="-4"/>
          <w:sz w:val="28"/>
        </w:rPr>
        <w:t xml:space="preserve">Когда </w:t>
      </w:r>
      <w:r>
        <w:rPr>
          <w:i/>
          <w:spacing w:val="8"/>
          <w:sz w:val="28"/>
        </w:rPr>
        <w:t xml:space="preserve">дознаватели </w:t>
      </w:r>
      <w:r>
        <w:rPr>
          <w:i/>
          <w:spacing w:val="13"/>
          <w:sz w:val="28"/>
        </w:rPr>
        <w:t xml:space="preserve">разбирались </w:t>
      </w:r>
      <w:r>
        <w:rPr>
          <w:i/>
          <w:sz w:val="28"/>
        </w:rPr>
        <w:t xml:space="preserve">с </w:t>
      </w:r>
      <w:r>
        <w:rPr>
          <w:i/>
          <w:spacing w:val="11"/>
          <w:sz w:val="28"/>
        </w:rPr>
        <w:t xml:space="preserve">этим </w:t>
      </w:r>
      <w:r>
        <w:rPr>
          <w:i/>
          <w:spacing w:val="13"/>
          <w:sz w:val="28"/>
        </w:rPr>
        <w:t xml:space="preserve">пожаром, </w:t>
      </w:r>
      <w:r>
        <w:rPr>
          <w:i/>
          <w:spacing w:val="14"/>
          <w:sz w:val="28"/>
        </w:rPr>
        <w:t xml:space="preserve">выяснилось, </w:t>
      </w:r>
      <w:r>
        <w:rPr>
          <w:i/>
          <w:spacing w:val="9"/>
          <w:sz w:val="28"/>
        </w:rPr>
        <w:t xml:space="preserve">что </w:t>
      </w:r>
      <w:r>
        <w:rPr>
          <w:i/>
          <w:sz w:val="28"/>
        </w:rPr>
        <w:t xml:space="preserve">в </w:t>
      </w:r>
      <w:r>
        <w:rPr>
          <w:i/>
          <w:spacing w:val="-3"/>
          <w:sz w:val="28"/>
        </w:rPr>
        <w:t xml:space="preserve">гостинице </w:t>
      </w:r>
      <w:r>
        <w:rPr>
          <w:i/>
          <w:spacing w:val="-2"/>
          <w:sz w:val="28"/>
        </w:rPr>
        <w:t xml:space="preserve">это </w:t>
      </w:r>
      <w:r>
        <w:rPr>
          <w:i/>
          <w:spacing w:val="-3"/>
          <w:sz w:val="28"/>
        </w:rPr>
        <w:t xml:space="preserve">третий загоревшийся телевизор данной партии. </w:t>
      </w:r>
      <w:r>
        <w:rPr>
          <w:i/>
          <w:sz w:val="28"/>
        </w:rPr>
        <w:t xml:space="preserve">Сохранились и были осмотрены и первые два. Один из загоревшихся телевизоров, к счастью, только задымил и был вовремя выключен. Его осмотр показал, что в телевизоре обуглился небольшой </w:t>
      </w:r>
      <w:r>
        <w:rPr>
          <w:i/>
          <w:spacing w:val="-3"/>
          <w:sz w:val="28"/>
        </w:rPr>
        <w:t xml:space="preserve">участок печатной платы </w:t>
      </w:r>
      <w:r>
        <w:rPr>
          <w:i/>
          <w:sz w:val="28"/>
        </w:rPr>
        <w:t xml:space="preserve">с </w:t>
      </w:r>
      <w:r>
        <w:rPr>
          <w:i/>
          <w:spacing w:val="-3"/>
          <w:sz w:val="28"/>
        </w:rPr>
        <w:t xml:space="preserve">установленным </w:t>
      </w:r>
      <w:r>
        <w:rPr>
          <w:i/>
          <w:sz w:val="28"/>
        </w:rPr>
        <w:t xml:space="preserve">на </w:t>
      </w:r>
      <w:r>
        <w:rPr>
          <w:i/>
          <w:spacing w:val="-3"/>
          <w:sz w:val="28"/>
        </w:rPr>
        <w:t xml:space="preserve">ней </w:t>
      </w:r>
      <w:r>
        <w:rPr>
          <w:i/>
          <w:sz w:val="28"/>
        </w:rPr>
        <w:t xml:space="preserve">конденсатором. Над этим участком в  плату  был впаян резистор, </w:t>
      </w:r>
      <w:r>
        <w:rPr>
          <w:i/>
          <w:spacing w:val="6"/>
          <w:sz w:val="28"/>
        </w:rPr>
        <w:t xml:space="preserve">впаян некачественно </w:t>
      </w:r>
      <w:r>
        <w:rPr>
          <w:i/>
          <w:sz w:val="28"/>
        </w:rPr>
        <w:t xml:space="preserve">- у </w:t>
      </w:r>
      <w:r>
        <w:rPr>
          <w:i/>
          <w:spacing w:val="7"/>
          <w:sz w:val="28"/>
        </w:rPr>
        <w:t xml:space="preserve">резистора </w:t>
      </w:r>
      <w:r>
        <w:rPr>
          <w:i/>
          <w:spacing w:val="5"/>
          <w:sz w:val="28"/>
        </w:rPr>
        <w:t xml:space="preserve">были </w:t>
      </w:r>
      <w:r>
        <w:rPr>
          <w:i/>
          <w:spacing w:val="7"/>
          <w:sz w:val="28"/>
        </w:rPr>
        <w:t xml:space="preserve">оставлены длинные </w:t>
      </w:r>
      <w:r>
        <w:rPr>
          <w:i/>
          <w:sz w:val="28"/>
        </w:rPr>
        <w:t xml:space="preserve">ножки, и одной из них он касался </w:t>
      </w:r>
      <w:r>
        <w:rPr>
          <w:i/>
          <w:spacing w:val="2"/>
          <w:sz w:val="28"/>
        </w:rPr>
        <w:t xml:space="preserve">другой </w:t>
      </w:r>
      <w:r>
        <w:rPr>
          <w:i/>
          <w:sz w:val="28"/>
        </w:rPr>
        <w:t xml:space="preserve">радиодетали. В  точке  </w:t>
      </w:r>
      <w:r>
        <w:rPr>
          <w:i/>
          <w:spacing w:val="3"/>
          <w:sz w:val="28"/>
        </w:rPr>
        <w:t xml:space="preserve">касания </w:t>
      </w:r>
      <w:r>
        <w:rPr>
          <w:i/>
          <w:sz w:val="28"/>
        </w:rPr>
        <w:t xml:space="preserve">и </w:t>
      </w:r>
      <w:r>
        <w:rPr>
          <w:i/>
          <w:spacing w:val="3"/>
          <w:sz w:val="28"/>
        </w:rPr>
        <w:t xml:space="preserve">вокруг </w:t>
      </w:r>
      <w:r>
        <w:rPr>
          <w:i/>
          <w:sz w:val="28"/>
        </w:rPr>
        <w:t xml:space="preserve">нее  </w:t>
      </w:r>
      <w:r>
        <w:rPr>
          <w:i/>
          <w:spacing w:val="4"/>
          <w:sz w:val="28"/>
        </w:rPr>
        <w:t xml:space="preserve">наблюдалось </w:t>
      </w:r>
      <w:r>
        <w:rPr>
          <w:i/>
          <w:spacing w:val="3"/>
          <w:sz w:val="28"/>
        </w:rPr>
        <w:t xml:space="preserve">обугливание </w:t>
      </w:r>
      <w:r>
        <w:rPr>
          <w:i/>
          <w:spacing w:val="2"/>
          <w:sz w:val="28"/>
        </w:rPr>
        <w:t xml:space="preserve">платы. </w:t>
      </w:r>
      <w:r>
        <w:rPr>
          <w:i/>
          <w:spacing w:val="4"/>
          <w:sz w:val="28"/>
        </w:rPr>
        <w:t xml:space="preserve">Значительно </w:t>
      </w:r>
      <w:r>
        <w:rPr>
          <w:i/>
          <w:sz w:val="28"/>
        </w:rPr>
        <w:t xml:space="preserve">большее  по площади и расположенное в той же зоне выгорание наблюдалось и у второго телевизора. У третьего телевизора, </w:t>
      </w:r>
      <w:r>
        <w:rPr>
          <w:i/>
          <w:spacing w:val="2"/>
          <w:sz w:val="28"/>
        </w:rPr>
        <w:t xml:space="preserve">находившегося </w:t>
      </w:r>
      <w:r>
        <w:rPr>
          <w:i/>
          <w:sz w:val="28"/>
        </w:rPr>
        <w:t>в сгоревшем номере</w:t>
      </w:r>
      <w:proofErr w:type="gramStart"/>
      <w:r>
        <w:rPr>
          <w:i/>
          <w:sz w:val="28"/>
        </w:rPr>
        <w:t xml:space="preserve"> </w:t>
      </w:r>
      <w:r>
        <w:rPr>
          <w:sz w:val="28"/>
        </w:rPr>
        <w:t>:</w:t>
      </w:r>
      <w:proofErr w:type="gramEnd"/>
      <w:r>
        <w:rPr>
          <w:sz w:val="28"/>
        </w:rPr>
        <w:t xml:space="preserve"> </w:t>
      </w:r>
      <w:r>
        <w:rPr>
          <w:i/>
          <w:sz w:val="28"/>
        </w:rPr>
        <w:t xml:space="preserve">наиболее сильно пострадавшего, локальная очаговая зона i.e просматривалась из-за сильного выгорания, но было ясно, что очаг также расположен внутри телевизора. Таким образом, выяснилось, что причиной загораний является производственный дефект, казалось бы, совершенно </w:t>
      </w:r>
      <w:r>
        <w:rPr>
          <w:i/>
          <w:spacing w:val="2"/>
          <w:sz w:val="28"/>
        </w:rPr>
        <w:t xml:space="preserve">пустяковый </w:t>
      </w:r>
      <w:r>
        <w:rPr>
          <w:i/>
          <w:sz w:val="28"/>
        </w:rPr>
        <w:t xml:space="preserve">- </w:t>
      </w:r>
      <w:r>
        <w:rPr>
          <w:i/>
          <w:spacing w:val="2"/>
          <w:sz w:val="28"/>
        </w:rPr>
        <w:t xml:space="preserve">некачественный монтаж резистора </w:t>
      </w:r>
      <w:r>
        <w:rPr>
          <w:i/>
          <w:sz w:val="28"/>
        </w:rPr>
        <w:t xml:space="preserve">на </w:t>
      </w:r>
      <w:r>
        <w:rPr>
          <w:i/>
          <w:spacing w:val="2"/>
          <w:sz w:val="28"/>
        </w:rPr>
        <w:t xml:space="preserve">плате. </w:t>
      </w:r>
      <w:r>
        <w:rPr>
          <w:i/>
          <w:spacing w:val="5"/>
          <w:sz w:val="28"/>
        </w:rPr>
        <w:t xml:space="preserve">Такой </w:t>
      </w:r>
      <w:r>
        <w:rPr>
          <w:i/>
          <w:spacing w:val="2"/>
          <w:sz w:val="28"/>
        </w:rPr>
        <w:t xml:space="preserve">же </w:t>
      </w:r>
      <w:r>
        <w:rPr>
          <w:i/>
          <w:spacing w:val="3"/>
          <w:sz w:val="28"/>
        </w:rPr>
        <w:t xml:space="preserve">дефект </w:t>
      </w:r>
      <w:r>
        <w:rPr>
          <w:i/>
          <w:sz w:val="28"/>
        </w:rPr>
        <w:t xml:space="preserve">был </w:t>
      </w:r>
      <w:r>
        <w:rPr>
          <w:i/>
          <w:spacing w:val="3"/>
          <w:sz w:val="28"/>
        </w:rPr>
        <w:t xml:space="preserve">обнаружен </w:t>
      </w:r>
      <w:r>
        <w:rPr>
          <w:i/>
          <w:spacing w:val="2"/>
          <w:sz w:val="28"/>
        </w:rPr>
        <w:t xml:space="preserve">еще </w:t>
      </w:r>
      <w:r>
        <w:rPr>
          <w:i/>
          <w:sz w:val="28"/>
        </w:rPr>
        <w:t xml:space="preserve">в </w:t>
      </w:r>
      <w:r>
        <w:rPr>
          <w:i/>
          <w:spacing w:val="3"/>
          <w:sz w:val="28"/>
        </w:rPr>
        <w:t xml:space="preserve">нескольких </w:t>
      </w:r>
      <w:r>
        <w:rPr>
          <w:i/>
          <w:spacing w:val="4"/>
          <w:sz w:val="28"/>
        </w:rPr>
        <w:t xml:space="preserve">телевизорах. </w:t>
      </w:r>
      <w:r>
        <w:rPr>
          <w:i/>
          <w:sz w:val="28"/>
        </w:rPr>
        <w:t>Стало очевидно,  что  данная  партия телевизоров представляет существенную пожарную опасность, ее  надо изымать из эксплуатации. Поэтому, учитывая возможные сомнения и возражения, решили подкрепить выводы специалистов о причине пожара экспериментом.</w:t>
      </w:r>
    </w:p>
    <w:p w:rsidR="004B7161" w:rsidRDefault="00A02634">
      <w:pPr>
        <w:spacing w:before="2"/>
        <w:ind w:left="112" w:right="117" w:firstLine="708"/>
        <w:jc w:val="both"/>
        <w:rPr>
          <w:i/>
          <w:sz w:val="28"/>
        </w:rPr>
      </w:pPr>
      <w:r>
        <w:rPr>
          <w:i/>
          <w:sz w:val="28"/>
        </w:rPr>
        <w:t>Эксперимент проводили в присутствии комиссии, созданной специальным приказом начальника Управления пожарной охраны; в комиссию входили представители пароходства и завода-изготовителя телевизоров. Последние, как всегда, утверждали, что у их телевизора есть акт испытаний на пожарную опасность, полученный несколько лет назад, сертификат качества, а потому телевизор "не может гореть потому, что не может гореть никогда ".</w:t>
      </w:r>
    </w:p>
    <w:p w:rsidR="004B7161" w:rsidRDefault="00A02634">
      <w:pPr>
        <w:ind w:left="112" w:right="113" w:firstLine="708"/>
        <w:jc w:val="both"/>
        <w:rPr>
          <w:i/>
          <w:sz w:val="28"/>
        </w:rPr>
      </w:pPr>
      <w:r>
        <w:rPr>
          <w:i/>
          <w:sz w:val="28"/>
        </w:rPr>
        <w:t xml:space="preserve">Для эксперимента взяли телевизор с тем же </w:t>
      </w:r>
      <w:r>
        <w:rPr>
          <w:i/>
          <w:spacing w:val="2"/>
          <w:sz w:val="28"/>
        </w:rPr>
        <w:t xml:space="preserve">производственным </w:t>
      </w:r>
      <w:r>
        <w:rPr>
          <w:i/>
          <w:sz w:val="28"/>
        </w:rPr>
        <w:t xml:space="preserve">дефектом, сняли корпус, ножки резистора подогнули в то </w:t>
      </w:r>
      <w:r>
        <w:rPr>
          <w:i/>
          <w:spacing w:val="2"/>
          <w:sz w:val="28"/>
        </w:rPr>
        <w:t xml:space="preserve">же положение,   </w:t>
      </w:r>
      <w:r>
        <w:rPr>
          <w:i/>
          <w:sz w:val="28"/>
        </w:rPr>
        <w:t>что</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1"/>
        <w:jc w:val="both"/>
        <w:rPr>
          <w:i/>
          <w:sz w:val="28"/>
        </w:rPr>
      </w:pPr>
      <w:r>
        <w:rPr>
          <w:i/>
          <w:sz w:val="28"/>
        </w:rPr>
        <w:lastRenderedPageBreak/>
        <w:t>и в загоревшихся телевизорах. Затем телевизор включили в сеть. Не прошло и минуты, как пластмассовое покрытие радиодетали, которой касалась ножка резистора, начало подплавляться, темнеть, началось обугливание гетинакса - материала платы. На 2-3-й мин между деталями в зоне обугливания начали проскакивать отдельные искры и, наконец,  возникла  электрическая  дуга. Далее испытания можно было не продолжать - возможность загорания телевизора стала очевидной даже представителям  завода.</w:t>
      </w:r>
    </w:p>
    <w:p w:rsidR="004B7161" w:rsidRDefault="00A02634">
      <w:pPr>
        <w:ind w:left="112" w:right="113" w:firstLine="708"/>
        <w:jc w:val="both"/>
        <w:rPr>
          <w:i/>
          <w:sz w:val="28"/>
        </w:rPr>
      </w:pPr>
      <w:r>
        <w:rPr>
          <w:i/>
          <w:spacing w:val="14"/>
          <w:sz w:val="28"/>
        </w:rPr>
        <w:t xml:space="preserve">Кстати, характер </w:t>
      </w:r>
      <w:r>
        <w:rPr>
          <w:i/>
          <w:spacing w:val="15"/>
          <w:sz w:val="28"/>
        </w:rPr>
        <w:t xml:space="preserve">термических </w:t>
      </w:r>
      <w:r>
        <w:rPr>
          <w:i/>
          <w:spacing w:val="14"/>
          <w:sz w:val="28"/>
        </w:rPr>
        <w:t xml:space="preserve">поражений деталей </w:t>
      </w:r>
      <w:r>
        <w:rPr>
          <w:i/>
          <w:sz w:val="28"/>
        </w:rPr>
        <w:t xml:space="preserve">и платы телевизора был такой же, как и в </w:t>
      </w:r>
      <w:r>
        <w:rPr>
          <w:i/>
          <w:spacing w:val="2"/>
          <w:sz w:val="28"/>
        </w:rPr>
        <w:t xml:space="preserve">самостоятельно </w:t>
      </w:r>
      <w:r>
        <w:rPr>
          <w:i/>
          <w:spacing w:val="5"/>
          <w:sz w:val="28"/>
        </w:rPr>
        <w:t xml:space="preserve">загоревшемся </w:t>
      </w:r>
      <w:r>
        <w:rPr>
          <w:i/>
          <w:spacing w:val="6"/>
          <w:sz w:val="28"/>
        </w:rPr>
        <w:t>телевизоре,</w:t>
      </w:r>
      <w:r>
        <w:rPr>
          <w:i/>
          <w:spacing w:val="82"/>
          <w:sz w:val="28"/>
        </w:rPr>
        <w:t xml:space="preserve"> </w:t>
      </w:r>
      <w:r>
        <w:rPr>
          <w:i/>
          <w:spacing w:val="4"/>
          <w:sz w:val="28"/>
        </w:rPr>
        <w:t xml:space="preserve">что </w:t>
      </w:r>
      <w:r>
        <w:rPr>
          <w:i/>
          <w:spacing w:val="5"/>
          <w:sz w:val="28"/>
        </w:rPr>
        <w:t xml:space="preserve">было </w:t>
      </w:r>
      <w:r>
        <w:rPr>
          <w:i/>
          <w:spacing w:val="6"/>
          <w:sz w:val="28"/>
        </w:rPr>
        <w:t xml:space="preserve">зафиксировано фотосъемкой </w:t>
      </w:r>
      <w:r>
        <w:rPr>
          <w:i/>
          <w:sz w:val="28"/>
        </w:rPr>
        <w:t>и словесным  описанием.</w:t>
      </w:r>
    </w:p>
    <w:p w:rsidR="004B7161" w:rsidRDefault="00A02634">
      <w:pPr>
        <w:pStyle w:val="2"/>
        <w:numPr>
          <w:ilvl w:val="2"/>
          <w:numId w:val="6"/>
        </w:numPr>
        <w:tabs>
          <w:tab w:val="left" w:pos="1668"/>
        </w:tabs>
        <w:spacing w:before="9" w:line="322" w:lineRule="exact"/>
        <w:ind w:left="1667" w:hanging="846"/>
      </w:pPr>
      <w:r>
        <w:t>Моделирование стадии возникновения</w:t>
      </w:r>
      <w:r>
        <w:rPr>
          <w:spacing w:val="30"/>
        </w:rPr>
        <w:t xml:space="preserve"> </w:t>
      </w:r>
      <w:r>
        <w:t>горения</w:t>
      </w:r>
    </w:p>
    <w:p w:rsidR="004B7161" w:rsidRDefault="00A02634">
      <w:pPr>
        <w:ind w:left="112" w:right="111" w:firstLine="708"/>
        <w:jc w:val="both"/>
        <w:rPr>
          <w:b/>
          <w:i/>
          <w:sz w:val="28"/>
        </w:rPr>
      </w:pPr>
      <w:r>
        <w:rPr>
          <w:b/>
          <w:i/>
          <w:sz w:val="28"/>
        </w:rPr>
        <w:t>а) Изучение возможности возникновения горения; подтверждение (или отвод) версии возникновения горения от конкретного источника зажигания</w:t>
      </w:r>
    </w:p>
    <w:p w:rsidR="004B7161" w:rsidRDefault="00A02634">
      <w:pPr>
        <w:pStyle w:val="a3"/>
        <w:ind w:right="107"/>
      </w:pPr>
      <w:r>
        <w:rPr>
          <w:spacing w:val="-3"/>
        </w:rPr>
        <w:t xml:space="preserve">Главной проблемой </w:t>
      </w:r>
      <w:r>
        <w:rPr>
          <w:spacing w:val="-2"/>
        </w:rPr>
        <w:t xml:space="preserve">при </w:t>
      </w:r>
      <w:r>
        <w:rPr>
          <w:spacing w:val="-3"/>
        </w:rPr>
        <w:t xml:space="preserve">проведении экспериментов </w:t>
      </w:r>
      <w:r>
        <w:t xml:space="preserve">является точное воссоздание обстановки на момент возникновения горения. Это замечание относится ко всем экспериментам по </w:t>
      </w:r>
      <w:r>
        <w:rPr>
          <w:spacing w:val="-3"/>
        </w:rPr>
        <w:t xml:space="preserve">делам </w:t>
      </w:r>
      <w:r>
        <w:t xml:space="preserve">о </w:t>
      </w:r>
      <w:r>
        <w:rPr>
          <w:spacing w:val="-3"/>
        </w:rPr>
        <w:t xml:space="preserve">пожарах, </w:t>
      </w:r>
      <w:r>
        <w:t xml:space="preserve">но </w:t>
      </w:r>
      <w:r>
        <w:rPr>
          <w:spacing w:val="-3"/>
        </w:rPr>
        <w:t xml:space="preserve">особо тонкое </w:t>
      </w:r>
      <w:r>
        <w:t xml:space="preserve">и </w:t>
      </w:r>
      <w:r>
        <w:rPr>
          <w:spacing w:val="-3"/>
        </w:rPr>
        <w:t xml:space="preserve">ответственное дело </w:t>
      </w:r>
      <w:r>
        <w:t xml:space="preserve">- </w:t>
      </w:r>
      <w:r>
        <w:rPr>
          <w:spacing w:val="-3"/>
        </w:rPr>
        <w:t xml:space="preserve">воссоздание обстановки </w:t>
      </w:r>
      <w:r>
        <w:rPr>
          <w:spacing w:val="-2"/>
        </w:rPr>
        <w:t xml:space="preserve">при </w:t>
      </w:r>
      <w:r>
        <w:rPr>
          <w:spacing w:val="-3"/>
        </w:rPr>
        <w:t xml:space="preserve">моделировании начальной стадии </w:t>
      </w:r>
      <w:r>
        <w:t xml:space="preserve">пожара, особенно когда дело касается источников зажигания </w:t>
      </w:r>
      <w:r>
        <w:rPr>
          <w:spacing w:val="-4"/>
        </w:rPr>
        <w:t>малой</w:t>
      </w:r>
      <w:r>
        <w:rPr>
          <w:spacing w:val="62"/>
        </w:rPr>
        <w:t xml:space="preserve"> </w:t>
      </w:r>
      <w:r>
        <w:rPr>
          <w:spacing w:val="-4"/>
        </w:rPr>
        <w:t xml:space="preserve">мощности. Условия, которые необходимо соблюсти </w:t>
      </w:r>
      <w:r>
        <w:rPr>
          <w:spacing w:val="-3"/>
        </w:rPr>
        <w:t xml:space="preserve">при этом, самые  разнообразные </w:t>
      </w:r>
      <w:r>
        <w:t xml:space="preserve">- </w:t>
      </w:r>
      <w:r>
        <w:rPr>
          <w:spacing w:val="-3"/>
        </w:rPr>
        <w:t xml:space="preserve">теплофизические, условия воздухообмена </w:t>
      </w:r>
      <w:r>
        <w:t xml:space="preserve">и др. </w:t>
      </w:r>
      <w:r>
        <w:rPr>
          <w:spacing w:val="-3"/>
        </w:rPr>
        <w:t xml:space="preserve">Более конкретно безотносительно частной ситуации </w:t>
      </w:r>
      <w:r>
        <w:t xml:space="preserve">их </w:t>
      </w:r>
      <w:r>
        <w:rPr>
          <w:spacing w:val="-3"/>
        </w:rPr>
        <w:t xml:space="preserve">просто </w:t>
      </w:r>
      <w:r>
        <w:t xml:space="preserve">не </w:t>
      </w:r>
      <w:r>
        <w:rPr>
          <w:spacing w:val="-3"/>
        </w:rPr>
        <w:t xml:space="preserve">перечислить. </w:t>
      </w:r>
      <w:r>
        <w:t xml:space="preserve">Поэтому </w:t>
      </w:r>
      <w:r>
        <w:rPr>
          <w:spacing w:val="-3"/>
        </w:rPr>
        <w:t xml:space="preserve">укажем лишь </w:t>
      </w:r>
      <w:r>
        <w:t xml:space="preserve">основные </w:t>
      </w:r>
      <w:r>
        <w:rPr>
          <w:spacing w:val="-3"/>
        </w:rPr>
        <w:t xml:space="preserve">факторы, которые нужно учесть </w:t>
      </w:r>
      <w:r>
        <w:t xml:space="preserve">и </w:t>
      </w:r>
      <w:r>
        <w:rPr>
          <w:spacing w:val="-3"/>
        </w:rPr>
        <w:t xml:space="preserve">воспроизвести </w:t>
      </w:r>
      <w:r>
        <w:rPr>
          <w:spacing w:val="-2"/>
        </w:rPr>
        <w:t xml:space="preserve">при </w:t>
      </w:r>
      <w:r>
        <w:rPr>
          <w:spacing w:val="-3"/>
        </w:rPr>
        <w:t xml:space="preserve">экспериментальной проверке, например, версии пожара, возникшего при </w:t>
      </w:r>
      <w:r>
        <w:rPr>
          <w:spacing w:val="-4"/>
        </w:rPr>
        <w:t xml:space="preserve">воспламенении горючих материалов </w:t>
      </w:r>
      <w:r>
        <w:t xml:space="preserve">в </w:t>
      </w:r>
      <w:r>
        <w:rPr>
          <w:spacing w:val="-4"/>
        </w:rPr>
        <w:t xml:space="preserve">результате </w:t>
      </w:r>
      <w:r>
        <w:t xml:space="preserve">теплового воздействия электрического рефлектора. Итак, </w:t>
      </w:r>
      <w:r>
        <w:rPr>
          <w:spacing w:val="-4"/>
        </w:rPr>
        <w:t xml:space="preserve">приступая </w:t>
      </w:r>
      <w:r>
        <w:t xml:space="preserve">к </w:t>
      </w:r>
      <w:r>
        <w:rPr>
          <w:spacing w:val="-4"/>
        </w:rPr>
        <w:t xml:space="preserve">эксперименту, </w:t>
      </w:r>
      <w:r>
        <w:rPr>
          <w:spacing w:val="-3"/>
        </w:rPr>
        <w:t xml:space="preserve">нужно </w:t>
      </w:r>
      <w:r>
        <w:rPr>
          <w:spacing w:val="-4"/>
        </w:rPr>
        <w:t>самым тщательным образом</w:t>
      </w:r>
      <w:r>
        <w:rPr>
          <w:spacing w:val="22"/>
        </w:rPr>
        <w:t xml:space="preserve"> </w:t>
      </w:r>
      <w:r>
        <w:rPr>
          <w:spacing w:val="-8"/>
        </w:rPr>
        <w:t>выдержать:</w:t>
      </w:r>
    </w:p>
    <w:p w:rsidR="004B7161" w:rsidRDefault="00A02634">
      <w:pPr>
        <w:pStyle w:val="a3"/>
        <w:ind w:right="109"/>
      </w:pPr>
      <w:r>
        <w:t>расстояние от источника тепла до сгораемой конструкции или предмета и пространственное расположение одного относительно другого;</w:t>
      </w:r>
    </w:p>
    <w:p w:rsidR="004B7161" w:rsidRDefault="00A02634">
      <w:pPr>
        <w:pStyle w:val="a3"/>
        <w:spacing w:line="242" w:lineRule="auto"/>
        <w:ind w:left="821" w:right="4139" w:firstLine="0"/>
        <w:jc w:val="left"/>
      </w:pPr>
      <w:r>
        <w:t>возможность отвода тепла и теплопотери; температуру окружающей среды;</w:t>
      </w:r>
    </w:p>
    <w:p w:rsidR="004B7161" w:rsidRDefault="00A02634">
      <w:pPr>
        <w:pStyle w:val="a3"/>
        <w:spacing w:line="318" w:lineRule="exact"/>
        <w:ind w:left="821" w:right="31" w:firstLine="0"/>
        <w:jc w:val="left"/>
      </w:pPr>
      <w:r>
        <w:t>включенную мощность (если касается электроприбора);</w:t>
      </w:r>
    </w:p>
    <w:p w:rsidR="004B7161" w:rsidRDefault="00A02634">
      <w:pPr>
        <w:pStyle w:val="a3"/>
        <w:ind w:right="112"/>
      </w:pPr>
      <w:r>
        <w:t>геометрические параметры окружающего пространства, необходимого для накопления горючих газообразных продуктов пиролиза и возникновения пламенного горения, и т. п.</w:t>
      </w:r>
    </w:p>
    <w:p w:rsidR="004B7161" w:rsidRDefault="00A02634">
      <w:pPr>
        <w:pStyle w:val="a3"/>
        <w:ind w:right="106"/>
      </w:pPr>
      <w:r>
        <w:rPr>
          <w:spacing w:val="-3"/>
        </w:rPr>
        <w:t xml:space="preserve">Смоделировать </w:t>
      </w:r>
      <w:r>
        <w:t xml:space="preserve">все </w:t>
      </w:r>
      <w:r>
        <w:rPr>
          <w:spacing w:val="-3"/>
        </w:rPr>
        <w:t xml:space="preserve">перечисленные условия </w:t>
      </w:r>
      <w:r>
        <w:rPr>
          <w:spacing w:val="-2"/>
        </w:rPr>
        <w:t xml:space="preserve">при </w:t>
      </w:r>
      <w:r>
        <w:rPr>
          <w:spacing w:val="-3"/>
        </w:rPr>
        <w:t xml:space="preserve">проведении </w:t>
      </w:r>
      <w:r>
        <w:rPr>
          <w:spacing w:val="-4"/>
        </w:rPr>
        <w:t xml:space="preserve">эксперимента чрезвычайно сложно, </w:t>
      </w:r>
      <w:r>
        <w:rPr>
          <w:spacing w:val="-3"/>
        </w:rPr>
        <w:t xml:space="preserve">хотя </w:t>
      </w:r>
      <w:r>
        <w:t xml:space="preserve">бы </w:t>
      </w:r>
      <w:r>
        <w:rPr>
          <w:spacing w:val="-4"/>
        </w:rPr>
        <w:t xml:space="preserve">потому, </w:t>
      </w:r>
      <w:r>
        <w:rPr>
          <w:spacing w:val="-3"/>
        </w:rPr>
        <w:t xml:space="preserve">что </w:t>
      </w:r>
      <w:r>
        <w:rPr>
          <w:spacing w:val="-4"/>
        </w:rPr>
        <w:t xml:space="preserve">выяснить </w:t>
      </w:r>
      <w:r>
        <w:t xml:space="preserve">их </w:t>
      </w:r>
      <w:r>
        <w:rPr>
          <w:spacing w:val="-3"/>
        </w:rPr>
        <w:t xml:space="preserve">после пожара </w:t>
      </w:r>
      <w:r>
        <w:t xml:space="preserve">— </w:t>
      </w:r>
      <w:r>
        <w:rPr>
          <w:spacing w:val="-4"/>
        </w:rPr>
        <w:t xml:space="preserve">точно </w:t>
      </w:r>
      <w:r>
        <w:t xml:space="preserve">и в </w:t>
      </w:r>
      <w:r>
        <w:rPr>
          <w:spacing w:val="-3"/>
        </w:rPr>
        <w:t xml:space="preserve">полном объеме </w:t>
      </w:r>
      <w:r>
        <w:t xml:space="preserve">— </w:t>
      </w:r>
      <w:r>
        <w:rPr>
          <w:spacing w:val="-3"/>
        </w:rPr>
        <w:t xml:space="preserve">удается довольно редко. </w:t>
      </w:r>
      <w:r>
        <w:t xml:space="preserve">А при </w:t>
      </w:r>
      <w:r>
        <w:rPr>
          <w:spacing w:val="-3"/>
        </w:rPr>
        <w:t xml:space="preserve">неточном соблюдении какого- </w:t>
      </w:r>
      <w:r>
        <w:t>либо условия эксперимент может не получиться.</w:t>
      </w:r>
    </w:p>
    <w:p w:rsidR="004B7161" w:rsidRDefault="00A02634">
      <w:pPr>
        <w:pStyle w:val="a3"/>
        <w:ind w:right="108"/>
      </w:pPr>
      <w:r>
        <w:rPr>
          <w:spacing w:val="-6"/>
        </w:rPr>
        <w:t xml:space="preserve">Поэтому, </w:t>
      </w:r>
      <w:r>
        <w:rPr>
          <w:spacing w:val="-4"/>
        </w:rPr>
        <w:t xml:space="preserve">если </w:t>
      </w:r>
      <w:r>
        <w:rPr>
          <w:spacing w:val="-5"/>
        </w:rPr>
        <w:t xml:space="preserve">что-то загорелось </w:t>
      </w:r>
      <w:r>
        <w:t xml:space="preserve">в </w:t>
      </w:r>
      <w:r>
        <w:rPr>
          <w:spacing w:val="-4"/>
        </w:rPr>
        <w:t xml:space="preserve">ходе </w:t>
      </w:r>
      <w:r>
        <w:rPr>
          <w:spacing w:val="-6"/>
        </w:rPr>
        <w:t xml:space="preserve">эксперимента, </w:t>
      </w:r>
      <w:r>
        <w:t xml:space="preserve">— значит, </w:t>
      </w:r>
      <w:r>
        <w:rPr>
          <w:b/>
        </w:rPr>
        <w:t xml:space="preserve">могло </w:t>
      </w:r>
      <w:r>
        <w:t xml:space="preserve">загореться и в реальной жизни; если не загорелось — </w:t>
      </w:r>
      <w:r>
        <w:rPr>
          <w:spacing w:val="-3"/>
        </w:rPr>
        <w:t xml:space="preserve">это </w:t>
      </w:r>
      <w:r>
        <w:t xml:space="preserve">не </w:t>
      </w:r>
      <w:r>
        <w:rPr>
          <w:spacing w:val="-4"/>
        </w:rPr>
        <w:t xml:space="preserve">значит, что данную </w:t>
      </w:r>
      <w:r>
        <w:rPr>
          <w:spacing w:val="-3"/>
        </w:rPr>
        <w:t xml:space="preserve">версию </w:t>
      </w:r>
      <w:r>
        <w:rPr>
          <w:spacing w:val="-4"/>
        </w:rPr>
        <w:t>возникновения</w:t>
      </w:r>
      <w:r>
        <w:rPr>
          <w:spacing w:val="62"/>
        </w:rPr>
        <w:t xml:space="preserve"> </w:t>
      </w:r>
      <w:r>
        <w:rPr>
          <w:spacing w:val="-3"/>
        </w:rPr>
        <w:t xml:space="preserve">горения можно исключить. Возможно, специалист, проводящий эксперимент, </w:t>
      </w:r>
      <w:r>
        <w:t xml:space="preserve">не учел </w:t>
      </w:r>
      <w:r>
        <w:rPr>
          <w:spacing w:val="-3"/>
        </w:rPr>
        <w:t xml:space="preserve">какого-либо обстоятельства </w:t>
      </w:r>
      <w:r>
        <w:rPr>
          <w:spacing w:val="-2"/>
        </w:rPr>
        <w:t xml:space="preserve">или </w:t>
      </w:r>
      <w:r>
        <w:rPr>
          <w:spacing w:val="-3"/>
        </w:rPr>
        <w:t>фактора.</w:t>
      </w:r>
    </w:p>
    <w:p w:rsidR="004B7161" w:rsidRDefault="00A02634">
      <w:pPr>
        <w:pStyle w:val="a3"/>
        <w:spacing w:before="2"/>
        <w:ind w:right="108"/>
      </w:pPr>
      <w:r>
        <w:rPr>
          <w:spacing w:val="-3"/>
        </w:rPr>
        <w:t xml:space="preserve">Поучительным примером такого </w:t>
      </w:r>
      <w:r>
        <w:t xml:space="preserve">рода может </w:t>
      </w:r>
      <w:r>
        <w:rPr>
          <w:spacing w:val="-3"/>
        </w:rPr>
        <w:t xml:space="preserve">быть </w:t>
      </w:r>
      <w:r>
        <w:rPr>
          <w:spacing w:val="-4"/>
        </w:rPr>
        <w:t xml:space="preserve">экспертиза </w:t>
      </w:r>
      <w:r>
        <w:t xml:space="preserve">по </w:t>
      </w:r>
      <w:r>
        <w:rPr>
          <w:spacing w:val="-5"/>
        </w:rPr>
        <w:t xml:space="preserve">пожару, произошедшему </w:t>
      </w:r>
      <w:r>
        <w:t xml:space="preserve">в </w:t>
      </w:r>
      <w:r>
        <w:rPr>
          <w:spacing w:val="-3"/>
        </w:rPr>
        <w:t xml:space="preserve">1988 </w:t>
      </w:r>
      <w:r>
        <w:rPr>
          <w:spacing w:val="-4"/>
        </w:rPr>
        <w:t>году</w:t>
      </w:r>
      <w:r>
        <w:rPr>
          <w:spacing w:val="62"/>
        </w:rPr>
        <w:t xml:space="preserve"> </w:t>
      </w:r>
      <w:r>
        <w:t xml:space="preserve">на </w:t>
      </w:r>
      <w:r>
        <w:rPr>
          <w:spacing w:val="-4"/>
        </w:rPr>
        <w:t>теплоходе</w:t>
      </w:r>
      <w:r>
        <w:rPr>
          <w:spacing w:val="62"/>
        </w:rPr>
        <w:t xml:space="preserve"> </w:t>
      </w:r>
      <w:r>
        <w:t>"Приамурье" Дальневосточного морского пароходства. Пожар и выполненные по нему экспертные исследования,</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 xml:space="preserve">в том числе </w:t>
      </w:r>
      <w:r>
        <w:rPr>
          <w:spacing w:val="-3"/>
        </w:rPr>
        <w:t xml:space="preserve">заключительный эксперимент, моделирующий возникновение </w:t>
      </w:r>
      <w:r>
        <w:rPr>
          <w:spacing w:val="8"/>
        </w:rPr>
        <w:t xml:space="preserve">горения </w:t>
      </w:r>
      <w:r>
        <w:rPr>
          <w:spacing w:val="6"/>
        </w:rPr>
        <w:t xml:space="preserve">от </w:t>
      </w:r>
      <w:r>
        <w:rPr>
          <w:spacing w:val="8"/>
        </w:rPr>
        <w:t xml:space="preserve">установленного </w:t>
      </w:r>
      <w:r>
        <w:rPr>
          <w:spacing w:val="9"/>
        </w:rPr>
        <w:t xml:space="preserve">источника </w:t>
      </w:r>
      <w:r>
        <w:rPr>
          <w:spacing w:val="8"/>
        </w:rPr>
        <w:t xml:space="preserve">зажигания, описан </w:t>
      </w:r>
      <w:r>
        <w:t xml:space="preserve">в </w:t>
      </w:r>
      <w:r>
        <w:rPr>
          <w:spacing w:val="-3"/>
        </w:rPr>
        <w:t xml:space="preserve">монографии  автора "Экспертиза пожаров (объекты, методы, </w:t>
      </w:r>
      <w:r>
        <w:t>методики исследования)", С.-Пб</w:t>
      </w:r>
      <w:proofErr w:type="gramStart"/>
      <w:r>
        <w:t xml:space="preserve">., </w:t>
      </w:r>
      <w:proofErr w:type="gramEnd"/>
      <w:r>
        <w:t>1997.</w:t>
      </w:r>
    </w:p>
    <w:p w:rsidR="004B7161" w:rsidRDefault="00A02634">
      <w:pPr>
        <w:pStyle w:val="a3"/>
        <w:spacing w:before="2"/>
        <w:ind w:right="107"/>
      </w:pPr>
      <w:r>
        <w:rPr>
          <w:spacing w:val="-5"/>
        </w:rPr>
        <w:t xml:space="preserve">Приведем </w:t>
      </w:r>
      <w:r>
        <w:rPr>
          <w:spacing w:val="-4"/>
        </w:rPr>
        <w:t xml:space="preserve">еще </w:t>
      </w:r>
      <w:r>
        <w:rPr>
          <w:spacing w:val="-3"/>
        </w:rPr>
        <w:t xml:space="preserve">один </w:t>
      </w:r>
      <w:r>
        <w:rPr>
          <w:spacing w:val="-4"/>
        </w:rPr>
        <w:t xml:space="preserve">пример </w:t>
      </w:r>
      <w:r>
        <w:t xml:space="preserve">из </w:t>
      </w:r>
      <w:r>
        <w:rPr>
          <w:spacing w:val="-5"/>
        </w:rPr>
        <w:t xml:space="preserve">практики экспертных </w:t>
      </w:r>
      <w:r>
        <w:rPr>
          <w:spacing w:val="-6"/>
        </w:rPr>
        <w:t xml:space="preserve">исследований </w:t>
      </w:r>
      <w:r>
        <w:t xml:space="preserve">по </w:t>
      </w:r>
      <w:r>
        <w:rPr>
          <w:spacing w:val="-4"/>
        </w:rPr>
        <w:t xml:space="preserve">делам </w:t>
      </w:r>
      <w:r>
        <w:t xml:space="preserve">о </w:t>
      </w:r>
      <w:r>
        <w:rPr>
          <w:spacing w:val="-5"/>
        </w:rPr>
        <w:t xml:space="preserve">пожарах, тоже </w:t>
      </w:r>
      <w:r>
        <w:rPr>
          <w:spacing w:val="-6"/>
        </w:rPr>
        <w:t>достаточно поучительный.</w:t>
      </w:r>
    </w:p>
    <w:p w:rsidR="004B7161" w:rsidRDefault="00A02634">
      <w:pPr>
        <w:ind w:left="112" w:right="111" w:firstLine="708"/>
        <w:jc w:val="both"/>
        <w:rPr>
          <w:i/>
          <w:sz w:val="28"/>
        </w:rPr>
      </w:pPr>
      <w:r>
        <w:rPr>
          <w:i/>
          <w:sz w:val="28"/>
        </w:rPr>
        <w:t>В Ленинградской области был задержан злоумышленник, устроивший серию поджогов частных жилых домов, сараев, других сельхозпостроек. На допросе он показал, что поджоги совершал с помощью довольно простого средства — бутылки из-под водки, наполненной бензином, горлышко которой вместо пробки было заткнуто обрезком свечки. Злоумышленник, по его словам, поджигал свечку, оставлял бутылку под крыльцом очередной жертвы и спокойно удалялся. Горение начиналось после того, как свечка прогорала; поджигатель же к этому времени был далеко и имел необходимое алиби.</w:t>
      </w:r>
    </w:p>
    <w:p w:rsidR="004B7161" w:rsidRDefault="00A02634">
      <w:pPr>
        <w:ind w:left="112" w:right="113" w:firstLine="708"/>
        <w:jc w:val="both"/>
        <w:rPr>
          <w:i/>
          <w:sz w:val="28"/>
        </w:rPr>
      </w:pPr>
      <w:r>
        <w:rPr>
          <w:i/>
          <w:sz w:val="28"/>
        </w:rPr>
        <w:t>Следователь назначил пожарно-техническую экспертизу, задав экспертам один вопрос — мог ли гражданин N таким способом совершать поджоги?</w:t>
      </w:r>
    </w:p>
    <w:p w:rsidR="004B7161" w:rsidRDefault="00A02634">
      <w:pPr>
        <w:spacing w:before="2"/>
        <w:ind w:left="112" w:right="109" w:firstLine="708"/>
        <w:jc w:val="both"/>
        <w:rPr>
          <w:i/>
          <w:sz w:val="28"/>
        </w:rPr>
      </w:pPr>
      <w:r>
        <w:rPr>
          <w:i/>
          <w:sz w:val="28"/>
        </w:rPr>
        <w:t xml:space="preserve">Эксперты подготовили в соответствии с описанием </w:t>
      </w:r>
      <w:r>
        <w:rPr>
          <w:i/>
          <w:spacing w:val="4"/>
          <w:sz w:val="28"/>
        </w:rPr>
        <w:t xml:space="preserve">поджигателя несколько стеклянных бутылок </w:t>
      </w:r>
      <w:r>
        <w:rPr>
          <w:i/>
          <w:sz w:val="28"/>
        </w:rPr>
        <w:t xml:space="preserve">с </w:t>
      </w:r>
      <w:r>
        <w:rPr>
          <w:i/>
          <w:spacing w:val="3"/>
          <w:sz w:val="28"/>
        </w:rPr>
        <w:t xml:space="preserve">бензином </w:t>
      </w:r>
      <w:r>
        <w:rPr>
          <w:i/>
          <w:sz w:val="28"/>
        </w:rPr>
        <w:t xml:space="preserve">и </w:t>
      </w:r>
      <w:r>
        <w:rPr>
          <w:i/>
          <w:spacing w:val="4"/>
          <w:sz w:val="28"/>
        </w:rPr>
        <w:t xml:space="preserve">свечками  </w:t>
      </w:r>
      <w:r>
        <w:rPr>
          <w:i/>
          <w:sz w:val="28"/>
        </w:rPr>
        <w:t xml:space="preserve">и  стали воспроизводить процесс возникновения горения. Бутылку ставили на бетонный пол и поджигали свечку. Зажженная свечка горела до тех пор, пока не сгорала почти полностью, после этого </w:t>
      </w:r>
      <w:r>
        <w:rPr>
          <w:i/>
          <w:spacing w:val="2"/>
          <w:sz w:val="28"/>
        </w:rPr>
        <w:t xml:space="preserve">горящий </w:t>
      </w:r>
      <w:r>
        <w:rPr>
          <w:i/>
          <w:sz w:val="28"/>
        </w:rPr>
        <w:t xml:space="preserve">фитилек </w:t>
      </w:r>
      <w:r>
        <w:rPr>
          <w:i/>
          <w:spacing w:val="2"/>
          <w:sz w:val="28"/>
        </w:rPr>
        <w:t xml:space="preserve">падал внутрь  бутылки  </w:t>
      </w:r>
      <w:r>
        <w:rPr>
          <w:i/>
          <w:sz w:val="28"/>
        </w:rPr>
        <w:t xml:space="preserve">и  ... </w:t>
      </w:r>
      <w:r>
        <w:rPr>
          <w:i/>
          <w:spacing w:val="2"/>
          <w:sz w:val="28"/>
        </w:rPr>
        <w:t xml:space="preserve">гас </w:t>
      </w:r>
      <w:r>
        <w:rPr>
          <w:i/>
          <w:sz w:val="28"/>
        </w:rPr>
        <w:t xml:space="preserve">в  </w:t>
      </w:r>
      <w:r>
        <w:rPr>
          <w:i/>
          <w:spacing w:val="2"/>
          <w:sz w:val="28"/>
        </w:rPr>
        <w:t xml:space="preserve">бензине! </w:t>
      </w:r>
      <w:r>
        <w:rPr>
          <w:i/>
          <w:sz w:val="28"/>
        </w:rPr>
        <w:t xml:space="preserve">Никакого воспламенения бензина, хлопка, разрушения бутылки   не происходило. Эксперимент повторили несколько раз, с разным </w:t>
      </w:r>
      <w:r>
        <w:rPr>
          <w:i/>
          <w:spacing w:val="4"/>
          <w:sz w:val="28"/>
        </w:rPr>
        <w:t xml:space="preserve">количеством бензина </w:t>
      </w:r>
      <w:r>
        <w:rPr>
          <w:i/>
          <w:sz w:val="28"/>
        </w:rPr>
        <w:t xml:space="preserve">в </w:t>
      </w:r>
      <w:r>
        <w:rPr>
          <w:i/>
          <w:spacing w:val="4"/>
          <w:sz w:val="28"/>
        </w:rPr>
        <w:t xml:space="preserve">бутылке, </w:t>
      </w:r>
      <w:r>
        <w:rPr>
          <w:i/>
          <w:sz w:val="28"/>
        </w:rPr>
        <w:t xml:space="preserve">с </w:t>
      </w:r>
      <w:r>
        <w:rPr>
          <w:i/>
          <w:spacing w:val="4"/>
          <w:sz w:val="28"/>
        </w:rPr>
        <w:t xml:space="preserve">различной </w:t>
      </w:r>
      <w:r>
        <w:rPr>
          <w:i/>
          <w:spacing w:val="3"/>
          <w:sz w:val="28"/>
        </w:rPr>
        <w:t xml:space="preserve">длиной </w:t>
      </w:r>
      <w:r>
        <w:rPr>
          <w:i/>
          <w:sz w:val="28"/>
        </w:rPr>
        <w:t xml:space="preserve">и </w:t>
      </w:r>
      <w:r>
        <w:rPr>
          <w:i/>
          <w:spacing w:val="3"/>
          <w:sz w:val="28"/>
        </w:rPr>
        <w:t xml:space="preserve">типами </w:t>
      </w:r>
      <w:r>
        <w:rPr>
          <w:i/>
          <w:spacing w:val="-3"/>
          <w:sz w:val="28"/>
        </w:rPr>
        <w:t xml:space="preserve">свечек, длиной фитиля; </w:t>
      </w:r>
      <w:r>
        <w:rPr>
          <w:i/>
          <w:sz w:val="28"/>
        </w:rPr>
        <w:t xml:space="preserve">все </w:t>
      </w:r>
      <w:r>
        <w:rPr>
          <w:i/>
          <w:spacing w:val="-3"/>
          <w:sz w:val="28"/>
        </w:rPr>
        <w:t xml:space="preserve">тщетно, результат оказался </w:t>
      </w:r>
      <w:r>
        <w:rPr>
          <w:i/>
          <w:spacing w:val="-2"/>
          <w:sz w:val="28"/>
        </w:rPr>
        <w:t xml:space="preserve">тот </w:t>
      </w:r>
      <w:r>
        <w:rPr>
          <w:i/>
          <w:sz w:val="28"/>
        </w:rPr>
        <w:t>же — воспламенения не</w:t>
      </w:r>
      <w:r>
        <w:rPr>
          <w:i/>
          <w:spacing w:val="20"/>
          <w:sz w:val="28"/>
        </w:rPr>
        <w:t xml:space="preserve"> </w:t>
      </w:r>
      <w:r>
        <w:rPr>
          <w:i/>
          <w:sz w:val="28"/>
        </w:rPr>
        <w:t>происходило.</w:t>
      </w:r>
    </w:p>
    <w:p w:rsidR="004B7161" w:rsidRDefault="00A02634">
      <w:pPr>
        <w:ind w:left="112" w:right="114" w:firstLine="708"/>
        <w:jc w:val="both"/>
        <w:rPr>
          <w:i/>
          <w:sz w:val="28"/>
        </w:rPr>
      </w:pPr>
      <w:r>
        <w:rPr>
          <w:i/>
          <w:sz w:val="28"/>
        </w:rPr>
        <w:t xml:space="preserve">Честь экспертов спас более опытный коллега, </w:t>
      </w:r>
      <w:r>
        <w:rPr>
          <w:i/>
          <w:spacing w:val="2"/>
          <w:sz w:val="28"/>
        </w:rPr>
        <w:t xml:space="preserve">предложивший изменить положение бутылки. Бутылку положили набок, </w:t>
      </w:r>
      <w:r>
        <w:rPr>
          <w:i/>
          <w:sz w:val="28"/>
        </w:rPr>
        <w:t xml:space="preserve">зажгли свечку, и </w:t>
      </w:r>
      <w:r>
        <w:rPr>
          <w:i/>
          <w:spacing w:val="3"/>
          <w:sz w:val="28"/>
        </w:rPr>
        <w:t xml:space="preserve">после </w:t>
      </w:r>
      <w:r>
        <w:rPr>
          <w:i/>
          <w:sz w:val="28"/>
        </w:rPr>
        <w:t xml:space="preserve">того  как она прогорела и перестала </w:t>
      </w:r>
      <w:proofErr w:type="gramStart"/>
      <w:r>
        <w:rPr>
          <w:i/>
          <w:sz w:val="28"/>
        </w:rPr>
        <w:t>выполнять роль</w:t>
      </w:r>
      <w:proofErr w:type="gramEnd"/>
      <w:r>
        <w:rPr>
          <w:i/>
          <w:sz w:val="28"/>
        </w:rPr>
        <w:t xml:space="preserve">  </w:t>
      </w:r>
      <w:r>
        <w:rPr>
          <w:i/>
          <w:spacing w:val="2"/>
          <w:sz w:val="28"/>
        </w:rPr>
        <w:t xml:space="preserve">пробки,  </w:t>
      </w:r>
      <w:r>
        <w:rPr>
          <w:i/>
          <w:sz w:val="28"/>
        </w:rPr>
        <w:t xml:space="preserve">бензин  начал  вытекать наружу и, </w:t>
      </w:r>
      <w:r>
        <w:rPr>
          <w:i/>
          <w:spacing w:val="2"/>
          <w:sz w:val="28"/>
        </w:rPr>
        <w:t xml:space="preserve">подожженный </w:t>
      </w:r>
      <w:r>
        <w:rPr>
          <w:i/>
          <w:sz w:val="28"/>
        </w:rPr>
        <w:t xml:space="preserve">фитилем, естественно, </w:t>
      </w:r>
      <w:r>
        <w:rPr>
          <w:i/>
          <w:spacing w:val="25"/>
          <w:sz w:val="28"/>
        </w:rPr>
        <w:t xml:space="preserve"> </w:t>
      </w:r>
      <w:r>
        <w:rPr>
          <w:i/>
          <w:sz w:val="28"/>
        </w:rPr>
        <w:t>загорелся.</w:t>
      </w:r>
    </w:p>
    <w:p w:rsidR="004B7161" w:rsidRDefault="00A02634">
      <w:pPr>
        <w:ind w:left="112" w:right="118" w:firstLine="708"/>
        <w:jc w:val="both"/>
        <w:rPr>
          <w:i/>
          <w:sz w:val="28"/>
        </w:rPr>
      </w:pPr>
      <w:r>
        <w:rPr>
          <w:i/>
          <w:spacing w:val="5"/>
          <w:sz w:val="28"/>
        </w:rPr>
        <w:t xml:space="preserve">Почему </w:t>
      </w:r>
      <w:r>
        <w:rPr>
          <w:i/>
          <w:spacing w:val="3"/>
          <w:sz w:val="28"/>
        </w:rPr>
        <w:t xml:space="preserve">же </w:t>
      </w:r>
      <w:r>
        <w:rPr>
          <w:i/>
          <w:spacing w:val="2"/>
          <w:sz w:val="28"/>
        </w:rPr>
        <w:t xml:space="preserve">он </w:t>
      </w:r>
      <w:r>
        <w:rPr>
          <w:i/>
          <w:spacing w:val="3"/>
          <w:sz w:val="28"/>
        </w:rPr>
        <w:t xml:space="preserve">не </w:t>
      </w:r>
      <w:r>
        <w:rPr>
          <w:i/>
          <w:spacing w:val="5"/>
          <w:sz w:val="28"/>
        </w:rPr>
        <w:t xml:space="preserve">загорался, </w:t>
      </w:r>
      <w:r>
        <w:rPr>
          <w:i/>
          <w:spacing w:val="4"/>
          <w:sz w:val="28"/>
        </w:rPr>
        <w:t xml:space="preserve">когда тлеющий </w:t>
      </w:r>
      <w:r>
        <w:rPr>
          <w:i/>
          <w:spacing w:val="5"/>
          <w:sz w:val="28"/>
        </w:rPr>
        <w:t xml:space="preserve">фитиль </w:t>
      </w:r>
      <w:r>
        <w:rPr>
          <w:i/>
          <w:spacing w:val="4"/>
          <w:sz w:val="28"/>
        </w:rPr>
        <w:t xml:space="preserve">падал </w:t>
      </w:r>
      <w:r>
        <w:rPr>
          <w:i/>
          <w:sz w:val="28"/>
        </w:rPr>
        <w:t xml:space="preserve">в </w:t>
      </w:r>
      <w:r>
        <w:rPr>
          <w:i/>
          <w:spacing w:val="4"/>
          <w:sz w:val="28"/>
        </w:rPr>
        <w:t xml:space="preserve">бутылку? </w:t>
      </w:r>
      <w:r>
        <w:rPr>
          <w:i/>
          <w:spacing w:val="3"/>
          <w:sz w:val="28"/>
        </w:rPr>
        <w:t xml:space="preserve">Как </w:t>
      </w:r>
      <w:r>
        <w:rPr>
          <w:i/>
          <w:spacing w:val="4"/>
          <w:sz w:val="28"/>
        </w:rPr>
        <w:t xml:space="preserve">известно, воспламеняются </w:t>
      </w:r>
      <w:r>
        <w:rPr>
          <w:i/>
          <w:spacing w:val="3"/>
          <w:sz w:val="28"/>
        </w:rPr>
        <w:t xml:space="preserve">пары, </w:t>
      </w:r>
      <w:r>
        <w:rPr>
          <w:i/>
          <w:sz w:val="28"/>
        </w:rPr>
        <w:t xml:space="preserve">а </w:t>
      </w:r>
      <w:r>
        <w:rPr>
          <w:i/>
          <w:spacing w:val="2"/>
          <w:sz w:val="28"/>
        </w:rPr>
        <w:t xml:space="preserve">их </w:t>
      </w:r>
      <w:r>
        <w:rPr>
          <w:i/>
          <w:spacing w:val="5"/>
          <w:sz w:val="28"/>
        </w:rPr>
        <w:t xml:space="preserve">концентрация </w:t>
      </w:r>
      <w:r>
        <w:rPr>
          <w:i/>
          <w:sz w:val="28"/>
        </w:rPr>
        <w:t xml:space="preserve">в </w:t>
      </w:r>
      <w:r>
        <w:rPr>
          <w:i/>
          <w:spacing w:val="2"/>
          <w:sz w:val="28"/>
        </w:rPr>
        <w:t xml:space="preserve">бутылке  </w:t>
      </w:r>
      <w:r>
        <w:rPr>
          <w:i/>
          <w:sz w:val="28"/>
        </w:rPr>
        <w:t xml:space="preserve">была </w:t>
      </w:r>
      <w:r>
        <w:rPr>
          <w:i/>
          <w:spacing w:val="2"/>
          <w:sz w:val="28"/>
        </w:rPr>
        <w:t xml:space="preserve">выше верхнего концентрационного </w:t>
      </w:r>
      <w:r>
        <w:rPr>
          <w:i/>
          <w:spacing w:val="4"/>
          <w:sz w:val="28"/>
        </w:rPr>
        <w:t xml:space="preserve">предела  </w:t>
      </w:r>
      <w:r>
        <w:rPr>
          <w:i/>
          <w:spacing w:val="3"/>
          <w:sz w:val="28"/>
        </w:rPr>
        <w:t>распространения</w:t>
      </w:r>
      <w:r>
        <w:rPr>
          <w:i/>
          <w:spacing w:val="76"/>
          <w:sz w:val="28"/>
        </w:rPr>
        <w:t xml:space="preserve"> </w:t>
      </w:r>
      <w:r>
        <w:rPr>
          <w:i/>
          <w:spacing w:val="3"/>
          <w:sz w:val="28"/>
        </w:rPr>
        <w:t>пламени (НКПР).</w:t>
      </w:r>
    </w:p>
    <w:p w:rsidR="004B7161" w:rsidRDefault="00A02634">
      <w:pPr>
        <w:ind w:left="112" w:right="112" w:firstLine="708"/>
        <w:jc w:val="both"/>
        <w:rPr>
          <w:i/>
          <w:sz w:val="28"/>
        </w:rPr>
      </w:pPr>
      <w:r>
        <w:rPr>
          <w:i/>
          <w:sz w:val="28"/>
        </w:rPr>
        <w:t>Приведенный пример — наглядная иллюстрация того, что  эксперимент  по делу о пожаре, даже простейший, может не получиться (особенно если эксперт менее сообразителен, нежели</w:t>
      </w:r>
      <w:r>
        <w:rPr>
          <w:i/>
          <w:spacing w:val="30"/>
          <w:sz w:val="28"/>
        </w:rPr>
        <w:t xml:space="preserve"> </w:t>
      </w:r>
      <w:r>
        <w:rPr>
          <w:i/>
          <w:sz w:val="28"/>
        </w:rPr>
        <w:t>поджигатель).</w:t>
      </w:r>
    </w:p>
    <w:p w:rsidR="004B7161" w:rsidRDefault="00A02634">
      <w:pPr>
        <w:pStyle w:val="2"/>
        <w:spacing w:line="240" w:lineRule="auto"/>
        <w:ind w:right="109" w:firstLine="708"/>
        <w:jc w:val="both"/>
      </w:pPr>
      <w:r>
        <w:t>б) Изучение сопутствующих явлений — работы средств автоматического пожаротушения, электросети, автоматов защиты электросети и др.</w:t>
      </w:r>
    </w:p>
    <w:p w:rsidR="004B7161" w:rsidRDefault="00A02634">
      <w:pPr>
        <w:pStyle w:val="a3"/>
        <w:ind w:right="108"/>
      </w:pPr>
      <w:r>
        <w:t>Вопросы,</w:t>
      </w:r>
      <w:r>
        <w:rPr>
          <w:spacing w:val="-7"/>
        </w:rPr>
        <w:t xml:space="preserve"> </w:t>
      </w:r>
      <w:r>
        <w:t>связанные</w:t>
      </w:r>
      <w:r>
        <w:rPr>
          <w:spacing w:val="-7"/>
        </w:rPr>
        <w:t xml:space="preserve"> </w:t>
      </w:r>
      <w:r>
        <w:t>с</w:t>
      </w:r>
      <w:r>
        <w:rPr>
          <w:spacing w:val="-7"/>
        </w:rPr>
        <w:t xml:space="preserve"> </w:t>
      </w:r>
      <w:r>
        <w:t>необходимостью</w:t>
      </w:r>
      <w:r>
        <w:rPr>
          <w:spacing w:val="-10"/>
        </w:rPr>
        <w:t xml:space="preserve"> </w:t>
      </w:r>
      <w:r>
        <w:t>анализа,</w:t>
      </w:r>
      <w:r>
        <w:rPr>
          <w:spacing w:val="-7"/>
        </w:rPr>
        <w:t xml:space="preserve"> </w:t>
      </w:r>
      <w:r>
        <w:t>объяснения</w:t>
      </w:r>
      <w:r>
        <w:rPr>
          <w:spacing w:val="-11"/>
        </w:rPr>
        <w:t xml:space="preserve"> </w:t>
      </w:r>
      <w:r>
        <w:rPr>
          <w:spacing w:val="-3"/>
        </w:rPr>
        <w:t>работы</w:t>
      </w:r>
      <w:r>
        <w:rPr>
          <w:spacing w:val="-8"/>
        </w:rPr>
        <w:t xml:space="preserve"> </w:t>
      </w:r>
      <w:r>
        <w:rPr>
          <w:spacing w:val="-3"/>
        </w:rPr>
        <w:t>тех</w:t>
      </w:r>
      <w:r>
        <w:rPr>
          <w:spacing w:val="-7"/>
        </w:rPr>
        <w:t xml:space="preserve"> </w:t>
      </w:r>
      <w:r>
        <w:rPr>
          <w:spacing w:val="-2"/>
        </w:rPr>
        <w:t xml:space="preserve">или </w:t>
      </w:r>
      <w:r>
        <w:t xml:space="preserve">иных </w:t>
      </w:r>
      <w:r>
        <w:rPr>
          <w:spacing w:val="-3"/>
        </w:rPr>
        <w:t xml:space="preserve">технических устройств </w:t>
      </w:r>
      <w:r>
        <w:t xml:space="preserve">во </w:t>
      </w:r>
      <w:r>
        <w:rPr>
          <w:spacing w:val="-3"/>
        </w:rPr>
        <w:t xml:space="preserve">время </w:t>
      </w:r>
      <w:r>
        <w:t>возникновения и развития пожара, достаточно часто ставятся следователем перед экспертом. Кроме того, самому эксперту на стадии реконструкции развития событий приходится выяснять и объяснять  причину  того  или  иного  явления,  особенностей  поведения</w:t>
      </w:r>
      <w:r>
        <w:rPr>
          <w:spacing w:val="46"/>
        </w:rPr>
        <w:t xml:space="preserve"> </w:t>
      </w:r>
      <w:r>
        <w:t>какого-</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1" w:firstLine="0"/>
      </w:pPr>
      <w:r>
        <w:lastRenderedPageBreak/>
        <w:t>либо устройства; в противном случае выводы об очаге и причине пожара могут оказаться "под вопросом". Действительно, если эксперт утверждает, например, что пожар начался в помещении</w:t>
      </w:r>
      <w:proofErr w:type="gramStart"/>
      <w:r>
        <w:t xml:space="preserve"> А</w:t>
      </w:r>
      <w:proofErr w:type="gramEnd"/>
      <w:r>
        <w:t xml:space="preserve">, то почему первым, как следует из материалов дела, сработал датчик, находящийся в помещении В? Ведь в помещении А тоже была сигнализация, а, кроме того, датчик имелся и в помещении Б, расположенном ближе к помещению А, чем помещение В? Правильно ли эксперт определил очаг? Если нет, </w:t>
      </w:r>
      <w:proofErr w:type="gramStart"/>
      <w:r>
        <w:t>то</w:t>
      </w:r>
      <w:proofErr w:type="gramEnd"/>
      <w:r>
        <w:t xml:space="preserve"> как объяснить перечисленные выше факты?</w:t>
      </w:r>
    </w:p>
    <w:p w:rsidR="004B7161" w:rsidRDefault="00A02634">
      <w:pPr>
        <w:pStyle w:val="a3"/>
        <w:ind w:right="109"/>
      </w:pPr>
      <w:r>
        <w:t xml:space="preserve">Для решения такого рода вопросов, а также в спорных </w:t>
      </w:r>
      <w:r>
        <w:rPr>
          <w:spacing w:val="-3"/>
        </w:rPr>
        <w:t xml:space="preserve">случаях, </w:t>
      </w:r>
      <w:r>
        <w:t xml:space="preserve">когда </w:t>
      </w:r>
      <w:r>
        <w:rPr>
          <w:spacing w:val="-3"/>
        </w:rPr>
        <w:t xml:space="preserve">необходимы дополнительные аргументы </w:t>
      </w:r>
      <w:r>
        <w:rPr>
          <w:spacing w:val="-2"/>
        </w:rPr>
        <w:t xml:space="preserve">для </w:t>
      </w:r>
      <w:r>
        <w:rPr>
          <w:spacing w:val="-3"/>
        </w:rPr>
        <w:t xml:space="preserve">подтверждения версии, могут проводиться следственные </w:t>
      </w:r>
      <w:r>
        <w:t>эксперименты или эксперименты в рамках выполнения экспертизы. Приведем пример такого</w:t>
      </w:r>
      <w:r>
        <w:rPr>
          <w:spacing w:val="20"/>
        </w:rPr>
        <w:t xml:space="preserve"> </w:t>
      </w:r>
      <w:r>
        <w:t>эксперимента.</w:t>
      </w:r>
    </w:p>
    <w:p w:rsidR="004B7161" w:rsidRDefault="00A02634">
      <w:pPr>
        <w:ind w:left="112" w:right="105" w:firstLine="708"/>
        <w:jc w:val="both"/>
        <w:rPr>
          <w:i/>
          <w:sz w:val="28"/>
        </w:rPr>
      </w:pPr>
      <w:proofErr w:type="gramStart"/>
      <w:r>
        <w:rPr>
          <w:i/>
          <w:sz w:val="28"/>
        </w:rPr>
        <w:t xml:space="preserve">В </w:t>
      </w:r>
      <w:r>
        <w:rPr>
          <w:i/>
          <w:spacing w:val="2"/>
          <w:sz w:val="28"/>
        </w:rPr>
        <w:t>начале</w:t>
      </w:r>
      <w:proofErr w:type="gramEnd"/>
      <w:r>
        <w:rPr>
          <w:i/>
          <w:spacing w:val="2"/>
          <w:sz w:val="28"/>
        </w:rPr>
        <w:t xml:space="preserve"> 80-х гг. </w:t>
      </w:r>
      <w:r>
        <w:rPr>
          <w:i/>
          <w:sz w:val="28"/>
        </w:rPr>
        <w:t xml:space="preserve">на одной из </w:t>
      </w:r>
      <w:r>
        <w:rPr>
          <w:i/>
          <w:spacing w:val="2"/>
          <w:sz w:val="28"/>
        </w:rPr>
        <w:t xml:space="preserve">птицефабрик Ленинградской </w:t>
      </w:r>
      <w:r>
        <w:rPr>
          <w:i/>
          <w:spacing w:val="7"/>
          <w:sz w:val="28"/>
        </w:rPr>
        <w:t xml:space="preserve">области </w:t>
      </w:r>
      <w:r>
        <w:rPr>
          <w:i/>
          <w:spacing w:val="8"/>
          <w:sz w:val="28"/>
        </w:rPr>
        <w:t xml:space="preserve">произошел </w:t>
      </w:r>
      <w:r>
        <w:rPr>
          <w:i/>
          <w:spacing w:val="7"/>
          <w:sz w:val="28"/>
        </w:rPr>
        <w:t xml:space="preserve">крупный пожар </w:t>
      </w:r>
      <w:r>
        <w:rPr>
          <w:i/>
          <w:sz w:val="28"/>
        </w:rPr>
        <w:t xml:space="preserve">с </w:t>
      </w:r>
      <w:r>
        <w:rPr>
          <w:i/>
          <w:spacing w:val="7"/>
          <w:sz w:val="28"/>
        </w:rPr>
        <w:t xml:space="preserve">массовой гибелью птицы </w:t>
      </w:r>
      <w:r>
        <w:rPr>
          <w:i/>
          <w:sz w:val="28"/>
        </w:rPr>
        <w:t xml:space="preserve">и </w:t>
      </w:r>
      <w:r>
        <w:rPr>
          <w:i/>
          <w:spacing w:val="4"/>
          <w:sz w:val="28"/>
        </w:rPr>
        <w:t xml:space="preserve">большим </w:t>
      </w:r>
      <w:r>
        <w:rPr>
          <w:i/>
          <w:spacing w:val="5"/>
          <w:sz w:val="28"/>
        </w:rPr>
        <w:t xml:space="preserve">материальным ущербом. </w:t>
      </w:r>
      <w:r>
        <w:rPr>
          <w:i/>
          <w:spacing w:val="4"/>
          <w:sz w:val="28"/>
        </w:rPr>
        <w:t xml:space="preserve">Причем </w:t>
      </w:r>
      <w:r>
        <w:rPr>
          <w:i/>
          <w:spacing w:val="5"/>
          <w:sz w:val="28"/>
        </w:rPr>
        <w:t xml:space="preserve">произошло </w:t>
      </w:r>
      <w:r>
        <w:rPr>
          <w:i/>
          <w:spacing w:val="3"/>
          <w:sz w:val="28"/>
        </w:rPr>
        <w:t xml:space="preserve">это </w:t>
      </w:r>
      <w:r>
        <w:rPr>
          <w:i/>
          <w:spacing w:val="2"/>
          <w:sz w:val="28"/>
        </w:rPr>
        <w:t xml:space="preserve">во </w:t>
      </w:r>
      <w:r>
        <w:rPr>
          <w:i/>
          <w:spacing w:val="4"/>
          <w:sz w:val="28"/>
        </w:rPr>
        <w:t xml:space="preserve">время </w:t>
      </w:r>
      <w:r>
        <w:rPr>
          <w:i/>
          <w:spacing w:val="5"/>
          <w:sz w:val="28"/>
        </w:rPr>
        <w:t xml:space="preserve">работы </w:t>
      </w:r>
      <w:r>
        <w:rPr>
          <w:i/>
          <w:sz w:val="28"/>
        </w:rPr>
        <w:t xml:space="preserve">в </w:t>
      </w:r>
      <w:r>
        <w:rPr>
          <w:i/>
          <w:spacing w:val="4"/>
          <w:sz w:val="28"/>
        </w:rPr>
        <w:t xml:space="preserve">Москве </w:t>
      </w:r>
      <w:r>
        <w:rPr>
          <w:i/>
          <w:spacing w:val="5"/>
          <w:sz w:val="28"/>
        </w:rPr>
        <w:t xml:space="preserve">очередного партийного съезда. </w:t>
      </w:r>
      <w:r>
        <w:rPr>
          <w:i/>
          <w:spacing w:val="3"/>
          <w:sz w:val="28"/>
        </w:rPr>
        <w:t xml:space="preserve">Дознаватели </w:t>
      </w:r>
      <w:r>
        <w:rPr>
          <w:i/>
          <w:spacing w:val="-4"/>
          <w:sz w:val="28"/>
        </w:rPr>
        <w:t xml:space="preserve">Управления пожарной </w:t>
      </w:r>
      <w:r>
        <w:rPr>
          <w:i/>
          <w:spacing w:val="-3"/>
          <w:sz w:val="28"/>
        </w:rPr>
        <w:t xml:space="preserve">охраны </w:t>
      </w:r>
      <w:r>
        <w:rPr>
          <w:i/>
          <w:sz w:val="28"/>
        </w:rPr>
        <w:t xml:space="preserve">и </w:t>
      </w:r>
      <w:r>
        <w:rPr>
          <w:i/>
          <w:spacing w:val="-4"/>
          <w:sz w:val="28"/>
        </w:rPr>
        <w:t xml:space="preserve">специалисты сектора </w:t>
      </w:r>
      <w:r>
        <w:rPr>
          <w:i/>
          <w:spacing w:val="-3"/>
          <w:sz w:val="28"/>
        </w:rPr>
        <w:t xml:space="preserve">исследования пожаров филиала </w:t>
      </w:r>
      <w:r>
        <w:rPr>
          <w:i/>
          <w:spacing w:val="-4"/>
          <w:sz w:val="28"/>
        </w:rPr>
        <w:t xml:space="preserve">ВНИИПО </w:t>
      </w:r>
      <w:r>
        <w:rPr>
          <w:i/>
          <w:spacing w:val="-3"/>
          <w:sz w:val="28"/>
        </w:rPr>
        <w:t xml:space="preserve">тщательно исследовали </w:t>
      </w:r>
      <w:r>
        <w:rPr>
          <w:i/>
          <w:sz w:val="28"/>
        </w:rPr>
        <w:t xml:space="preserve">место пожара и пришли к выводу, что причиной пожара явился </w:t>
      </w:r>
      <w:r>
        <w:rPr>
          <w:i/>
          <w:spacing w:val="-4"/>
          <w:sz w:val="28"/>
        </w:rPr>
        <w:t>поджог</w:t>
      </w:r>
      <w:r>
        <w:rPr>
          <w:i/>
          <w:spacing w:val="62"/>
          <w:sz w:val="28"/>
        </w:rPr>
        <w:t xml:space="preserve"> </w:t>
      </w:r>
      <w:r>
        <w:rPr>
          <w:i/>
          <w:sz w:val="28"/>
        </w:rPr>
        <w:t xml:space="preserve">- об </w:t>
      </w:r>
      <w:r>
        <w:rPr>
          <w:i/>
          <w:spacing w:val="-3"/>
          <w:sz w:val="28"/>
        </w:rPr>
        <w:t xml:space="preserve">этом </w:t>
      </w:r>
      <w:r>
        <w:rPr>
          <w:i/>
          <w:spacing w:val="-4"/>
          <w:sz w:val="28"/>
        </w:rPr>
        <w:t>свидетельствовало</w:t>
      </w:r>
      <w:r>
        <w:rPr>
          <w:i/>
          <w:spacing w:val="62"/>
          <w:sz w:val="28"/>
        </w:rPr>
        <w:t xml:space="preserve"> </w:t>
      </w:r>
      <w:r>
        <w:rPr>
          <w:i/>
          <w:spacing w:val="-4"/>
          <w:sz w:val="28"/>
        </w:rPr>
        <w:t>наличие</w:t>
      </w:r>
      <w:r>
        <w:rPr>
          <w:i/>
          <w:spacing w:val="62"/>
          <w:sz w:val="28"/>
        </w:rPr>
        <w:t xml:space="preserve"> </w:t>
      </w:r>
      <w:r>
        <w:rPr>
          <w:i/>
          <w:spacing w:val="-4"/>
          <w:sz w:val="28"/>
        </w:rPr>
        <w:t>нескольких</w:t>
      </w:r>
      <w:r>
        <w:rPr>
          <w:i/>
          <w:spacing w:val="62"/>
          <w:sz w:val="28"/>
        </w:rPr>
        <w:t xml:space="preserve"> </w:t>
      </w:r>
      <w:r>
        <w:rPr>
          <w:i/>
          <w:spacing w:val="-3"/>
          <w:sz w:val="28"/>
        </w:rPr>
        <w:t xml:space="preserve">очагов пожара. </w:t>
      </w:r>
      <w:r>
        <w:rPr>
          <w:i/>
          <w:spacing w:val="-4"/>
          <w:sz w:val="28"/>
        </w:rPr>
        <w:t>Следствие,</w:t>
      </w:r>
      <w:r>
        <w:rPr>
          <w:i/>
          <w:spacing w:val="62"/>
          <w:sz w:val="28"/>
        </w:rPr>
        <w:t xml:space="preserve"> </w:t>
      </w:r>
      <w:r>
        <w:rPr>
          <w:i/>
          <w:spacing w:val="-3"/>
          <w:sz w:val="28"/>
        </w:rPr>
        <w:t xml:space="preserve">однако, </w:t>
      </w:r>
      <w:r>
        <w:rPr>
          <w:i/>
          <w:sz w:val="28"/>
        </w:rPr>
        <w:t xml:space="preserve">не </w:t>
      </w:r>
      <w:r>
        <w:rPr>
          <w:i/>
          <w:spacing w:val="-4"/>
          <w:sz w:val="28"/>
        </w:rPr>
        <w:t xml:space="preserve">приняло </w:t>
      </w:r>
      <w:r>
        <w:rPr>
          <w:i/>
          <w:spacing w:val="-3"/>
          <w:sz w:val="28"/>
        </w:rPr>
        <w:t xml:space="preserve">эту версию. </w:t>
      </w:r>
      <w:r>
        <w:rPr>
          <w:i/>
          <w:sz w:val="28"/>
        </w:rPr>
        <w:t xml:space="preserve">В </w:t>
      </w:r>
      <w:r>
        <w:rPr>
          <w:i/>
          <w:spacing w:val="-4"/>
          <w:sz w:val="28"/>
        </w:rPr>
        <w:t>данных обстоятельствах</w:t>
      </w:r>
      <w:r>
        <w:rPr>
          <w:i/>
          <w:spacing w:val="62"/>
          <w:sz w:val="28"/>
        </w:rPr>
        <w:t xml:space="preserve"> </w:t>
      </w:r>
      <w:r>
        <w:rPr>
          <w:i/>
          <w:spacing w:val="-4"/>
          <w:sz w:val="28"/>
        </w:rPr>
        <w:t xml:space="preserve">следователю казалась </w:t>
      </w:r>
      <w:r>
        <w:rPr>
          <w:i/>
          <w:spacing w:val="-3"/>
          <w:sz w:val="28"/>
        </w:rPr>
        <w:t xml:space="preserve">более </w:t>
      </w:r>
      <w:r>
        <w:rPr>
          <w:i/>
          <w:spacing w:val="-4"/>
          <w:sz w:val="28"/>
        </w:rPr>
        <w:t xml:space="preserve">удобной версия </w:t>
      </w:r>
      <w:r>
        <w:rPr>
          <w:i/>
          <w:spacing w:val="-3"/>
          <w:sz w:val="28"/>
        </w:rPr>
        <w:t xml:space="preserve">возникновения пожара </w:t>
      </w:r>
      <w:r>
        <w:rPr>
          <w:i/>
          <w:sz w:val="28"/>
        </w:rPr>
        <w:t xml:space="preserve">в </w:t>
      </w:r>
      <w:r>
        <w:rPr>
          <w:i/>
          <w:spacing w:val="-3"/>
          <w:sz w:val="28"/>
        </w:rPr>
        <w:t xml:space="preserve">результате короткого замыкания </w:t>
      </w:r>
      <w:r>
        <w:rPr>
          <w:i/>
          <w:sz w:val="28"/>
        </w:rPr>
        <w:t xml:space="preserve">на входе электропроводки в здание сгоревшего птичника, тем более что там, действительно, были дуговые оплавления (по мнению пожарных специалистов, вторичные, возникшие уже в ходе пожара). Следователем была назначена электротехническая экспертиза. И эксперт, профессор электротехнического института, </w:t>
      </w:r>
      <w:r>
        <w:rPr>
          <w:i/>
          <w:spacing w:val="-3"/>
          <w:sz w:val="28"/>
        </w:rPr>
        <w:t xml:space="preserve">дал </w:t>
      </w:r>
      <w:r>
        <w:rPr>
          <w:i/>
          <w:spacing w:val="-4"/>
          <w:sz w:val="28"/>
        </w:rPr>
        <w:t xml:space="preserve">заключение, </w:t>
      </w:r>
      <w:r>
        <w:rPr>
          <w:i/>
          <w:spacing w:val="-3"/>
          <w:sz w:val="28"/>
        </w:rPr>
        <w:t xml:space="preserve">что </w:t>
      </w:r>
      <w:r>
        <w:rPr>
          <w:i/>
          <w:spacing w:val="-4"/>
          <w:sz w:val="28"/>
        </w:rPr>
        <w:t>причиной</w:t>
      </w:r>
      <w:r>
        <w:rPr>
          <w:i/>
          <w:spacing w:val="62"/>
          <w:sz w:val="28"/>
        </w:rPr>
        <w:t xml:space="preserve"> </w:t>
      </w:r>
      <w:r>
        <w:rPr>
          <w:i/>
          <w:spacing w:val="-3"/>
          <w:sz w:val="28"/>
        </w:rPr>
        <w:t xml:space="preserve">пожара </w:t>
      </w:r>
      <w:r>
        <w:rPr>
          <w:i/>
          <w:spacing w:val="-4"/>
          <w:sz w:val="28"/>
        </w:rPr>
        <w:t xml:space="preserve">является </w:t>
      </w:r>
      <w:r>
        <w:rPr>
          <w:i/>
          <w:sz w:val="28"/>
        </w:rPr>
        <w:t xml:space="preserve">КЗ. А </w:t>
      </w:r>
      <w:r>
        <w:rPr>
          <w:i/>
          <w:spacing w:val="-4"/>
          <w:sz w:val="28"/>
        </w:rPr>
        <w:t xml:space="preserve">вторичным </w:t>
      </w:r>
      <w:r>
        <w:rPr>
          <w:i/>
          <w:spacing w:val="-3"/>
          <w:sz w:val="28"/>
        </w:rPr>
        <w:t xml:space="preserve">оно не </w:t>
      </w:r>
      <w:r>
        <w:rPr>
          <w:i/>
          <w:spacing w:val="-4"/>
          <w:sz w:val="28"/>
        </w:rPr>
        <w:t xml:space="preserve">может </w:t>
      </w:r>
      <w:r>
        <w:rPr>
          <w:i/>
          <w:spacing w:val="-3"/>
          <w:sz w:val="28"/>
        </w:rPr>
        <w:t xml:space="preserve">быть </w:t>
      </w:r>
      <w:r>
        <w:rPr>
          <w:i/>
          <w:sz w:val="28"/>
        </w:rPr>
        <w:t xml:space="preserve">в </w:t>
      </w:r>
      <w:r>
        <w:rPr>
          <w:i/>
          <w:spacing w:val="-4"/>
          <w:sz w:val="28"/>
        </w:rPr>
        <w:t xml:space="preserve">принципе </w:t>
      </w:r>
      <w:r>
        <w:rPr>
          <w:i/>
          <w:sz w:val="28"/>
        </w:rPr>
        <w:t xml:space="preserve">— </w:t>
      </w:r>
      <w:r>
        <w:rPr>
          <w:i/>
          <w:spacing w:val="-4"/>
          <w:sz w:val="28"/>
        </w:rPr>
        <w:t>при</w:t>
      </w:r>
      <w:r>
        <w:rPr>
          <w:i/>
          <w:spacing w:val="62"/>
          <w:sz w:val="28"/>
        </w:rPr>
        <w:t xml:space="preserve"> </w:t>
      </w:r>
      <w:r>
        <w:rPr>
          <w:i/>
          <w:spacing w:val="-4"/>
          <w:sz w:val="28"/>
        </w:rPr>
        <w:t xml:space="preserve">обгорании </w:t>
      </w:r>
      <w:r>
        <w:rPr>
          <w:i/>
          <w:spacing w:val="-5"/>
          <w:sz w:val="28"/>
        </w:rPr>
        <w:t xml:space="preserve">проводов </w:t>
      </w:r>
      <w:r>
        <w:rPr>
          <w:i/>
          <w:sz w:val="28"/>
        </w:rPr>
        <w:t xml:space="preserve">в </w:t>
      </w:r>
      <w:r>
        <w:rPr>
          <w:i/>
          <w:spacing w:val="-4"/>
          <w:sz w:val="28"/>
        </w:rPr>
        <w:t xml:space="preserve">ходе </w:t>
      </w:r>
      <w:r>
        <w:rPr>
          <w:i/>
          <w:spacing w:val="-3"/>
          <w:sz w:val="28"/>
        </w:rPr>
        <w:t xml:space="preserve">пожара сразу сработал </w:t>
      </w:r>
      <w:r>
        <w:rPr>
          <w:i/>
          <w:sz w:val="28"/>
        </w:rPr>
        <w:t xml:space="preserve">бы </w:t>
      </w:r>
      <w:r>
        <w:rPr>
          <w:i/>
          <w:spacing w:val="-3"/>
          <w:sz w:val="28"/>
        </w:rPr>
        <w:t xml:space="preserve">автомат защиты </w:t>
      </w:r>
      <w:r>
        <w:rPr>
          <w:i/>
          <w:sz w:val="28"/>
        </w:rPr>
        <w:t xml:space="preserve">и </w:t>
      </w:r>
      <w:r>
        <w:rPr>
          <w:i/>
          <w:spacing w:val="-3"/>
          <w:sz w:val="28"/>
        </w:rPr>
        <w:t>обесточил сеть.</w:t>
      </w:r>
    </w:p>
    <w:p w:rsidR="004B7161" w:rsidRDefault="00A02634">
      <w:pPr>
        <w:spacing w:before="2"/>
        <w:ind w:left="112" w:right="107" w:firstLine="708"/>
        <w:jc w:val="both"/>
        <w:rPr>
          <w:i/>
          <w:sz w:val="28"/>
        </w:rPr>
      </w:pPr>
      <w:r>
        <w:rPr>
          <w:i/>
          <w:sz w:val="28"/>
        </w:rPr>
        <w:t xml:space="preserve">В конечном счете, кто прав, решили выяснить экспериментально. Был восстановлен фрагмент стены и крыши с "гусаком" для ввода провода внутрь здания, проложен 4-жильный алюминиевый провод. Вся эта система была записана на тот же (что и при пожаре) автомат АП-50, находившийся </w:t>
      </w:r>
      <w:proofErr w:type="gramStart"/>
      <w:r>
        <w:rPr>
          <w:i/>
          <w:sz w:val="28"/>
        </w:rPr>
        <w:t>в</w:t>
      </w:r>
      <w:proofErr w:type="gramEnd"/>
      <w:r>
        <w:rPr>
          <w:i/>
          <w:sz w:val="28"/>
        </w:rPr>
        <w:t xml:space="preserve"> щитовой.</w:t>
      </w:r>
    </w:p>
    <w:p w:rsidR="004B7161" w:rsidRDefault="00A02634">
      <w:pPr>
        <w:ind w:left="112" w:right="108" w:firstLine="708"/>
        <w:jc w:val="both"/>
        <w:rPr>
          <w:i/>
          <w:sz w:val="28"/>
        </w:rPr>
      </w:pPr>
      <w:r>
        <w:rPr>
          <w:i/>
          <w:sz w:val="28"/>
        </w:rPr>
        <w:t xml:space="preserve">Сначала смоделировали металлическое </w:t>
      </w:r>
      <w:proofErr w:type="gramStart"/>
      <w:r>
        <w:rPr>
          <w:i/>
          <w:sz w:val="28"/>
        </w:rPr>
        <w:t>КЗ</w:t>
      </w:r>
      <w:proofErr w:type="gramEnd"/>
      <w:r>
        <w:rPr>
          <w:i/>
          <w:sz w:val="28"/>
        </w:rPr>
        <w:t xml:space="preserve"> — зачистили </w:t>
      </w:r>
      <w:r>
        <w:rPr>
          <w:i/>
          <w:spacing w:val="-3"/>
          <w:sz w:val="28"/>
        </w:rPr>
        <w:t xml:space="preserve">жилы  </w:t>
      </w:r>
      <w:r>
        <w:rPr>
          <w:i/>
          <w:sz w:val="28"/>
        </w:rPr>
        <w:t xml:space="preserve">и  </w:t>
      </w:r>
      <w:r>
        <w:rPr>
          <w:i/>
          <w:spacing w:val="-4"/>
          <w:sz w:val="28"/>
        </w:rPr>
        <w:t>соединили</w:t>
      </w:r>
      <w:r>
        <w:rPr>
          <w:i/>
          <w:spacing w:val="62"/>
          <w:sz w:val="28"/>
        </w:rPr>
        <w:t xml:space="preserve"> </w:t>
      </w:r>
      <w:r>
        <w:rPr>
          <w:i/>
          <w:spacing w:val="-4"/>
          <w:sz w:val="28"/>
        </w:rPr>
        <w:t>вместе;</w:t>
      </w:r>
      <w:r>
        <w:rPr>
          <w:i/>
          <w:spacing w:val="62"/>
          <w:sz w:val="28"/>
        </w:rPr>
        <w:t xml:space="preserve"> </w:t>
      </w:r>
      <w:r>
        <w:rPr>
          <w:i/>
          <w:spacing w:val="-4"/>
          <w:sz w:val="28"/>
        </w:rPr>
        <w:t>подали</w:t>
      </w:r>
      <w:r>
        <w:rPr>
          <w:i/>
          <w:spacing w:val="62"/>
          <w:sz w:val="28"/>
        </w:rPr>
        <w:t xml:space="preserve"> </w:t>
      </w:r>
      <w:r>
        <w:rPr>
          <w:i/>
          <w:spacing w:val="-4"/>
          <w:sz w:val="28"/>
        </w:rPr>
        <w:t>напряжение</w:t>
      </w:r>
      <w:r>
        <w:rPr>
          <w:i/>
          <w:spacing w:val="62"/>
          <w:sz w:val="28"/>
        </w:rPr>
        <w:t xml:space="preserve"> </w:t>
      </w:r>
      <w:r>
        <w:rPr>
          <w:i/>
          <w:sz w:val="28"/>
        </w:rPr>
        <w:t xml:space="preserve">на </w:t>
      </w:r>
      <w:r>
        <w:rPr>
          <w:i/>
          <w:spacing w:val="-3"/>
          <w:sz w:val="28"/>
        </w:rPr>
        <w:t xml:space="preserve">кабель </w:t>
      </w:r>
      <w:r>
        <w:rPr>
          <w:i/>
          <w:sz w:val="28"/>
        </w:rPr>
        <w:t xml:space="preserve">— </w:t>
      </w:r>
      <w:r>
        <w:rPr>
          <w:i/>
          <w:spacing w:val="-3"/>
          <w:sz w:val="28"/>
        </w:rPr>
        <w:t xml:space="preserve">автомат практически </w:t>
      </w:r>
      <w:r>
        <w:rPr>
          <w:i/>
          <w:sz w:val="28"/>
        </w:rPr>
        <w:t>мгновенно</w:t>
      </w:r>
      <w:r>
        <w:rPr>
          <w:i/>
          <w:spacing w:val="-29"/>
          <w:sz w:val="28"/>
        </w:rPr>
        <w:t xml:space="preserve"> </w:t>
      </w:r>
      <w:r>
        <w:rPr>
          <w:i/>
          <w:sz w:val="28"/>
        </w:rPr>
        <w:t>сработал.</w:t>
      </w:r>
    </w:p>
    <w:p w:rsidR="004B7161" w:rsidRDefault="00A02634">
      <w:pPr>
        <w:spacing w:line="321" w:lineRule="exact"/>
        <w:ind w:left="821" w:right="31"/>
        <w:rPr>
          <w:i/>
          <w:sz w:val="28"/>
        </w:rPr>
      </w:pPr>
      <w:r>
        <w:rPr>
          <w:i/>
          <w:sz w:val="28"/>
        </w:rPr>
        <w:t>Затем смоделировали возникновение аварийного режима  в ходе  пожара</w:t>
      </w:r>
    </w:p>
    <w:p w:rsidR="004B7161" w:rsidRDefault="00A02634">
      <w:pPr>
        <w:ind w:left="112" w:right="108"/>
        <w:jc w:val="both"/>
        <w:rPr>
          <w:i/>
          <w:sz w:val="28"/>
        </w:rPr>
      </w:pPr>
      <w:r>
        <w:rPr>
          <w:i/>
          <w:sz w:val="28"/>
        </w:rPr>
        <w:t xml:space="preserve">— кабель с ненарушенной изоляцией, находящийся под </w:t>
      </w:r>
      <w:r>
        <w:rPr>
          <w:i/>
          <w:spacing w:val="-3"/>
          <w:sz w:val="28"/>
        </w:rPr>
        <w:t xml:space="preserve">напряжением, начали нагревать </w:t>
      </w:r>
      <w:r>
        <w:rPr>
          <w:i/>
          <w:sz w:val="28"/>
        </w:rPr>
        <w:t xml:space="preserve">в </w:t>
      </w:r>
      <w:r>
        <w:rPr>
          <w:i/>
          <w:spacing w:val="-3"/>
          <w:sz w:val="28"/>
        </w:rPr>
        <w:t xml:space="preserve">пламени паяльной лампы. Изоляция начала </w:t>
      </w:r>
      <w:r>
        <w:rPr>
          <w:i/>
          <w:spacing w:val="-4"/>
          <w:sz w:val="28"/>
        </w:rPr>
        <w:t xml:space="preserve">обугливаться, </w:t>
      </w:r>
      <w:r>
        <w:rPr>
          <w:i/>
          <w:spacing w:val="-3"/>
          <w:sz w:val="28"/>
        </w:rPr>
        <w:t xml:space="preserve">произошел пробой через угольный </w:t>
      </w:r>
      <w:r>
        <w:rPr>
          <w:i/>
          <w:sz w:val="28"/>
        </w:rPr>
        <w:t xml:space="preserve">•слой с жилы на жилу, и возникла дуга. В течение нескольких </w:t>
      </w:r>
      <w:r>
        <w:rPr>
          <w:i/>
          <w:spacing w:val="-3"/>
          <w:sz w:val="28"/>
        </w:rPr>
        <w:t xml:space="preserve">десятков секунд дуга горела </w:t>
      </w:r>
      <w:r>
        <w:rPr>
          <w:i/>
          <w:sz w:val="28"/>
        </w:rPr>
        <w:t xml:space="preserve">и по </w:t>
      </w:r>
      <w:r>
        <w:rPr>
          <w:i/>
          <w:spacing w:val="-3"/>
          <w:sz w:val="28"/>
        </w:rPr>
        <w:t xml:space="preserve">мере обугливания изоляции </w:t>
      </w:r>
      <w:r>
        <w:rPr>
          <w:i/>
          <w:spacing w:val="-4"/>
          <w:sz w:val="28"/>
        </w:rPr>
        <w:t xml:space="preserve">перемещалась </w:t>
      </w:r>
      <w:r>
        <w:rPr>
          <w:i/>
          <w:sz w:val="28"/>
        </w:rPr>
        <w:t xml:space="preserve">по </w:t>
      </w:r>
      <w:r>
        <w:rPr>
          <w:i/>
          <w:spacing w:val="-3"/>
          <w:sz w:val="28"/>
        </w:rPr>
        <w:t xml:space="preserve">проводу. Но автомат при этом не </w:t>
      </w:r>
      <w:r>
        <w:rPr>
          <w:i/>
          <w:spacing w:val="-4"/>
          <w:sz w:val="28"/>
        </w:rPr>
        <w:t xml:space="preserve">срабатывал, </w:t>
      </w:r>
      <w:r>
        <w:rPr>
          <w:i/>
          <w:sz w:val="28"/>
        </w:rPr>
        <w:t xml:space="preserve">т. к. </w:t>
      </w:r>
      <w:r>
        <w:rPr>
          <w:i/>
          <w:spacing w:val="-3"/>
          <w:sz w:val="28"/>
        </w:rPr>
        <w:t xml:space="preserve">рост </w:t>
      </w:r>
      <w:r>
        <w:rPr>
          <w:i/>
          <w:spacing w:val="-4"/>
          <w:sz w:val="28"/>
        </w:rPr>
        <w:t>тока</w:t>
      </w:r>
      <w:r>
        <w:rPr>
          <w:i/>
          <w:spacing w:val="62"/>
          <w:sz w:val="28"/>
        </w:rPr>
        <w:t xml:space="preserve"> </w:t>
      </w:r>
      <w:r>
        <w:rPr>
          <w:i/>
          <w:spacing w:val="-4"/>
          <w:sz w:val="28"/>
        </w:rPr>
        <w:t xml:space="preserve">ограничивался сопротивлением угольного слоя. </w:t>
      </w:r>
      <w:r>
        <w:rPr>
          <w:i/>
          <w:spacing w:val="-3"/>
          <w:sz w:val="28"/>
        </w:rPr>
        <w:t xml:space="preserve">Через </w:t>
      </w:r>
      <w:r>
        <w:rPr>
          <w:i/>
          <w:sz w:val="28"/>
        </w:rPr>
        <w:t xml:space="preserve">некоторое время эксперимент был </w:t>
      </w:r>
      <w:r>
        <w:rPr>
          <w:i/>
          <w:spacing w:val="2"/>
          <w:sz w:val="28"/>
        </w:rPr>
        <w:t xml:space="preserve">прекращен, </w:t>
      </w:r>
      <w:r>
        <w:rPr>
          <w:i/>
          <w:sz w:val="28"/>
        </w:rPr>
        <w:t xml:space="preserve">но автомат так и не  </w:t>
      </w:r>
      <w:r>
        <w:rPr>
          <w:i/>
          <w:spacing w:val="-3"/>
          <w:sz w:val="28"/>
        </w:rPr>
        <w:t>сработал.</w:t>
      </w:r>
    </w:p>
    <w:p w:rsidR="004B7161" w:rsidRDefault="004B7161">
      <w:pPr>
        <w:jc w:val="both"/>
        <w:rPr>
          <w:sz w:val="28"/>
        </w:rPr>
        <w:sectPr w:rsidR="004B7161">
          <w:pgSz w:w="11910" w:h="16840"/>
          <w:pgMar w:top="1380" w:right="880" w:bottom="280" w:left="1020" w:header="720" w:footer="720" w:gutter="0"/>
          <w:cols w:space="720"/>
        </w:sectPr>
      </w:pPr>
    </w:p>
    <w:p w:rsidR="004B7161" w:rsidRDefault="00A02634">
      <w:pPr>
        <w:spacing w:before="39"/>
        <w:ind w:left="112" w:right="110" w:firstLine="708"/>
        <w:jc w:val="both"/>
        <w:rPr>
          <w:i/>
          <w:sz w:val="28"/>
        </w:rPr>
      </w:pPr>
      <w:r>
        <w:rPr>
          <w:i/>
          <w:sz w:val="28"/>
        </w:rPr>
        <w:lastRenderedPageBreak/>
        <w:t xml:space="preserve">Несостоятельность выводов электротехнической экспертизы о невозможности возникновения в данных условиях вторичного </w:t>
      </w:r>
      <w:proofErr w:type="gramStart"/>
      <w:r>
        <w:rPr>
          <w:i/>
          <w:sz w:val="28"/>
        </w:rPr>
        <w:t>КЗ</w:t>
      </w:r>
      <w:proofErr w:type="gramEnd"/>
      <w:r>
        <w:rPr>
          <w:i/>
          <w:sz w:val="28"/>
        </w:rPr>
        <w:t xml:space="preserve">  стала очевидной для всех участников экспертизы.</w:t>
      </w:r>
    </w:p>
    <w:p w:rsidR="004B7161" w:rsidRDefault="00A02634">
      <w:pPr>
        <w:pStyle w:val="2"/>
        <w:numPr>
          <w:ilvl w:val="2"/>
          <w:numId w:val="6"/>
        </w:numPr>
        <w:tabs>
          <w:tab w:val="left" w:pos="1607"/>
        </w:tabs>
        <w:spacing w:line="319" w:lineRule="exact"/>
        <w:ind w:left="1606" w:hanging="785"/>
      </w:pPr>
      <w:r>
        <w:rPr>
          <w:spacing w:val="-8"/>
        </w:rPr>
        <w:t xml:space="preserve">Моделирование </w:t>
      </w:r>
      <w:r>
        <w:rPr>
          <w:spacing w:val="-7"/>
        </w:rPr>
        <w:t>развития</w:t>
      </w:r>
      <w:r>
        <w:rPr>
          <w:spacing w:val="7"/>
        </w:rPr>
        <w:t xml:space="preserve"> </w:t>
      </w:r>
      <w:r>
        <w:rPr>
          <w:spacing w:val="-7"/>
        </w:rPr>
        <w:t>горения</w:t>
      </w:r>
    </w:p>
    <w:p w:rsidR="004B7161" w:rsidRDefault="00A02634">
      <w:pPr>
        <w:pStyle w:val="a3"/>
        <w:spacing w:before="1" w:line="322" w:lineRule="exact"/>
        <w:ind w:right="107"/>
      </w:pPr>
      <w:r>
        <w:rPr>
          <w:spacing w:val="-4"/>
        </w:rPr>
        <w:t xml:space="preserve">Моделирование развития горения </w:t>
      </w:r>
      <w:r>
        <w:t xml:space="preserve">- </w:t>
      </w:r>
      <w:r>
        <w:rPr>
          <w:spacing w:val="-4"/>
        </w:rPr>
        <w:t>процесс также достаточно сложный.</w:t>
      </w:r>
      <w:r>
        <w:rPr>
          <w:spacing w:val="62"/>
        </w:rPr>
        <w:t xml:space="preserve"> </w:t>
      </w:r>
      <w:r>
        <w:rPr>
          <w:spacing w:val="-3"/>
        </w:rPr>
        <w:t xml:space="preserve">Здесь </w:t>
      </w:r>
      <w:r>
        <w:rPr>
          <w:spacing w:val="-4"/>
        </w:rPr>
        <w:t>тоже необходимо</w:t>
      </w:r>
      <w:r>
        <w:rPr>
          <w:spacing w:val="62"/>
        </w:rPr>
        <w:t xml:space="preserve"> </w:t>
      </w:r>
      <w:r>
        <w:t xml:space="preserve">с </w:t>
      </w:r>
      <w:r>
        <w:rPr>
          <w:spacing w:val="-4"/>
        </w:rPr>
        <w:t>максимально</w:t>
      </w:r>
      <w:r>
        <w:rPr>
          <w:spacing w:val="62"/>
        </w:rPr>
        <w:t xml:space="preserve"> </w:t>
      </w:r>
      <w:r>
        <w:rPr>
          <w:spacing w:val="-4"/>
        </w:rPr>
        <w:t xml:space="preserve">возможной </w:t>
      </w:r>
      <w:r>
        <w:rPr>
          <w:spacing w:val="-5"/>
        </w:rPr>
        <w:t xml:space="preserve">точностью воспроизвести обстановку, тепловые </w:t>
      </w:r>
      <w:r>
        <w:rPr>
          <w:spacing w:val="-4"/>
        </w:rPr>
        <w:t xml:space="preserve">потоки, </w:t>
      </w:r>
      <w:r>
        <w:rPr>
          <w:spacing w:val="-5"/>
        </w:rPr>
        <w:t xml:space="preserve">воздействующие </w:t>
      </w:r>
      <w:r>
        <w:t xml:space="preserve">на </w:t>
      </w:r>
      <w:r>
        <w:rPr>
          <w:spacing w:val="-6"/>
        </w:rPr>
        <w:t xml:space="preserve">материал, </w:t>
      </w:r>
      <w:r>
        <w:t xml:space="preserve">и </w:t>
      </w:r>
      <w:r>
        <w:rPr>
          <w:spacing w:val="-5"/>
        </w:rPr>
        <w:t xml:space="preserve">другие факторы, что удается сделать </w:t>
      </w:r>
      <w:r>
        <w:rPr>
          <w:spacing w:val="-3"/>
        </w:rPr>
        <w:t xml:space="preserve">далеко </w:t>
      </w:r>
      <w:r>
        <w:t xml:space="preserve">не </w:t>
      </w:r>
      <w:r>
        <w:rPr>
          <w:spacing w:val="-3"/>
        </w:rPr>
        <w:t xml:space="preserve">всегда. Поясним </w:t>
      </w:r>
      <w:r>
        <w:t xml:space="preserve">это на </w:t>
      </w:r>
      <w:r>
        <w:rPr>
          <w:spacing w:val="-3"/>
        </w:rPr>
        <w:t>конкретном</w:t>
      </w:r>
      <w:r>
        <w:rPr>
          <w:spacing w:val="-4"/>
        </w:rPr>
        <w:t xml:space="preserve"> </w:t>
      </w:r>
      <w:r>
        <w:rPr>
          <w:spacing w:val="-3"/>
        </w:rPr>
        <w:t>примере.</w:t>
      </w:r>
    </w:p>
    <w:p w:rsidR="004B7161" w:rsidRDefault="00A02634">
      <w:pPr>
        <w:pStyle w:val="a3"/>
        <w:ind w:right="104"/>
      </w:pPr>
      <w:r>
        <w:t xml:space="preserve">При проведении экспертизы по пожару на одном из производственных объединений экспертам необходимо было </w:t>
      </w:r>
      <w:r>
        <w:rPr>
          <w:spacing w:val="2"/>
        </w:rPr>
        <w:t xml:space="preserve">ответить на вопрос </w:t>
      </w:r>
      <w:r>
        <w:t xml:space="preserve">о </w:t>
      </w:r>
      <w:r>
        <w:rPr>
          <w:spacing w:val="2"/>
        </w:rPr>
        <w:t xml:space="preserve">возможности распространения горения </w:t>
      </w:r>
      <w:r>
        <w:rPr>
          <w:spacing w:val="6"/>
        </w:rPr>
        <w:t xml:space="preserve">по </w:t>
      </w:r>
      <w:r>
        <w:rPr>
          <w:spacing w:val="9"/>
        </w:rPr>
        <w:t xml:space="preserve">кабелям, уложенным </w:t>
      </w:r>
      <w:r>
        <w:t xml:space="preserve">в  </w:t>
      </w:r>
      <w:r>
        <w:rPr>
          <w:spacing w:val="9"/>
        </w:rPr>
        <w:t xml:space="preserve">кабельном коллекторе,   </w:t>
      </w:r>
      <w:r>
        <w:t xml:space="preserve">а </w:t>
      </w:r>
      <w:r>
        <w:rPr>
          <w:spacing w:val="8"/>
        </w:rPr>
        <w:t xml:space="preserve">также </w:t>
      </w:r>
      <w:r>
        <w:t xml:space="preserve">о скорости этого процесса. Не утруждая себя излишними сложностями, эксперты попросили следователя изъять на </w:t>
      </w:r>
      <w:r>
        <w:rPr>
          <w:spacing w:val="6"/>
        </w:rPr>
        <w:t xml:space="preserve">предприятии кусок такого </w:t>
      </w:r>
      <w:r>
        <w:rPr>
          <w:spacing w:val="3"/>
        </w:rPr>
        <w:t xml:space="preserve">же </w:t>
      </w:r>
      <w:r>
        <w:rPr>
          <w:spacing w:val="7"/>
        </w:rPr>
        <w:t xml:space="preserve">кабеля, </w:t>
      </w:r>
      <w:r>
        <w:rPr>
          <w:spacing w:val="6"/>
        </w:rPr>
        <w:t xml:space="preserve">который </w:t>
      </w:r>
      <w:r>
        <w:rPr>
          <w:spacing w:val="5"/>
        </w:rPr>
        <w:t xml:space="preserve">был </w:t>
      </w:r>
      <w:r>
        <w:rPr>
          <w:spacing w:val="6"/>
        </w:rPr>
        <w:t xml:space="preserve">уложен </w:t>
      </w:r>
      <w:r>
        <w:t xml:space="preserve">в коллекторе, растянули его во дворе, подложив под него камни, а один из концов начали жечь паяльной лампой. В  зоне  </w:t>
      </w:r>
      <w:r>
        <w:rPr>
          <w:spacing w:val="2"/>
        </w:rPr>
        <w:t xml:space="preserve">действия паяльной лампы кабель горел, пламя продвинулось </w:t>
      </w:r>
      <w:r>
        <w:t xml:space="preserve">по </w:t>
      </w:r>
      <w:r>
        <w:rPr>
          <w:spacing w:val="-4"/>
        </w:rPr>
        <w:t xml:space="preserve">кабелю </w:t>
      </w:r>
      <w:r>
        <w:t xml:space="preserve">на </w:t>
      </w:r>
      <w:r>
        <w:rPr>
          <w:spacing w:val="-3"/>
        </w:rPr>
        <w:t xml:space="preserve">10-  </w:t>
      </w:r>
      <w:r>
        <w:t xml:space="preserve">15 см, но </w:t>
      </w:r>
      <w:r>
        <w:rPr>
          <w:spacing w:val="-3"/>
        </w:rPr>
        <w:t xml:space="preserve">далее </w:t>
      </w:r>
      <w:r>
        <w:t xml:space="preserve">не </w:t>
      </w:r>
      <w:r>
        <w:rPr>
          <w:spacing w:val="-4"/>
        </w:rPr>
        <w:t xml:space="preserve">распространялось. </w:t>
      </w:r>
      <w:r>
        <w:rPr>
          <w:spacing w:val="-3"/>
        </w:rPr>
        <w:t xml:space="preserve">По </w:t>
      </w:r>
      <w:r>
        <w:rPr>
          <w:spacing w:val="-4"/>
        </w:rPr>
        <w:t xml:space="preserve">результатам эксперимента, описанного </w:t>
      </w:r>
      <w:r>
        <w:t xml:space="preserve">в </w:t>
      </w:r>
      <w:r>
        <w:rPr>
          <w:spacing w:val="-4"/>
        </w:rPr>
        <w:t xml:space="preserve">экспертном заключении, эксперты </w:t>
      </w:r>
      <w:r>
        <w:rPr>
          <w:spacing w:val="-5"/>
        </w:rPr>
        <w:t xml:space="preserve">сделали </w:t>
      </w:r>
      <w:r>
        <w:rPr>
          <w:spacing w:val="-4"/>
        </w:rPr>
        <w:t xml:space="preserve">вывод, что </w:t>
      </w:r>
      <w:r>
        <w:rPr>
          <w:spacing w:val="-5"/>
        </w:rPr>
        <w:t xml:space="preserve">самостоятельное распространение </w:t>
      </w:r>
      <w:r>
        <w:rPr>
          <w:spacing w:val="-3"/>
        </w:rPr>
        <w:t xml:space="preserve">горения </w:t>
      </w:r>
      <w:r>
        <w:t xml:space="preserve">по </w:t>
      </w:r>
      <w:r>
        <w:rPr>
          <w:spacing w:val="-3"/>
        </w:rPr>
        <w:t xml:space="preserve">кабелям </w:t>
      </w:r>
      <w:r>
        <w:t xml:space="preserve">данного </w:t>
      </w:r>
      <w:r>
        <w:rPr>
          <w:spacing w:val="-3"/>
        </w:rPr>
        <w:t xml:space="preserve">типа невозможно. Проведенный </w:t>
      </w:r>
      <w:r>
        <w:t xml:space="preserve">эксперимент похож </w:t>
      </w:r>
      <w:proofErr w:type="gramStart"/>
      <w:r>
        <w:t>на</w:t>
      </w:r>
      <w:proofErr w:type="gramEnd"/>
      <w:r>
        <w:t xml:space="preserve"> описанный выше, но методических ошибок в нем </w:t>
      </w:r>
      <w:r>
        <w:rPr>
          <w:spacing w:val="-3"/>
        </w:rPr>
        <w:t xml:space="preserve">значительно больше. </w:t>
      </w:r>
      <w:proofErr w:type="gramStart"/>
      <w:r>
        <w:rPr>
          <w:spacing w:val="-3"/>
        </w:rPr>
        <w:t xml:space="preserve">Назовем </w:t>
      </w:r>
      <w:r>
        <w:t>основные из</w:t>
      </w:r>
      <w:r>
        <w:rPr>
          <w:spacing w:val="-19"/>
        </w:rPr>
        <w:t xml:space="preserve"> </w:t>
      </w:r>
      <w:r>
        <w:t>них.</w:t>
      </w:r>
      <w:proofErr w:type="gramEnd"/>
    </w:p>
    <w:p w:rsidR="004B7161" w:rsidRDefault="00A02634">
      <w:pPr>
        <w:pStyle w:val="a4"/>
        <w:numPr>
          <w:ilvl w:val="0"/>
          <w:numId w:val="5"/>
        </w:numPr>
        <w:tabs>
          <w:tab w:val="left" w:pos="1062"/>
        </w:tabs>
        <w:ind w:right="110" w:firstLine="709"/>
        <w:jc w:val="both"/>
        <w:rPr>
          <w:sz w:val="28"/>
        </w:rPr>
      </w:pPr>
      <w:r>
        <w:rPr>
          <w:spacing w:val="-6"/>
          <w:sz w:val="28"/>
        </w:rPr>
        <w:t xml:space="preserve">Кабель </w:t>
      </w:r>
      <w:r>
        <w:rPr>
          <w:spacing w:val="-7"/>
          <w:sz w:val="28"/>
        </w:rPr>
        <w:t xml:space="preserve">уложили </w:t>
      </w:r>
      <w:r>
        <w:rPr>
          <w:sz w:val="28"/>
        </w:rPr>
        <w:t xml:space="preserve">и </w:t>
      </w:r>
      <w:r>
        <w:rPr>
          <w:spacing w:val="-7"/>
          <w:sz w:val="28"/>
        </w:rPr>
        <w:t xml:space="preserve">испытывали </w:t>
      </w:r>
      <w:r>
        <w:rPr>
          <w:b/>
          <w:spacing w:val="-7"/>
          <w:sz w:val="28"/>
        </w:rPr>
        <w:t xml:space="preserve">горизонтально, </w:t>
      </w:r>
      <w:r>
        <w:rPr>
          <w:sz w:val="28"/>
        </w:rPr>
        <w:t xml:space="preserve">а </w:t>
      </w:r>
      <w:r>
        <w:rPr>
          <w:spacing w:val="-6"/>
          <w:sz w:val="28"/>
        </w:rPr>
        <w:t xml:space="preserve">выводы </w:t>
      </w:r>
      <w:r>
        <w:rPr>
          <w:sz w:val="28"/>
        </w:rPr>
        <w:t xml:space="preserve">сделали о возможности распространения горения по кабелю </w:t>
      </w:r>
      <w:r>
        <w:rPr>
          <w:b/>
          <w:sz w:val="28"/>
        </w:rPr>
        <w:t xml:space="preserve">вообще. </w:t>
      </w:r>
      <w:r>
        <w:rPr>
          <w:sz w:val="28"/>
        </w:rPr>
        <w:t xml:space="preserve">Это неправомерно, т. к. известно, что по вертикали горение </w:t>
      </w:r>
      <w:r>
        <w:rPr>
          <w:spacing w:val="-4"/>
          <w:sz w:val="28"/>
        </w:rPr>
        <w:t xml:space="preserve">распространяется лучше </w:t>
      </w:r>
      <w:r>
        <w:rPr>
          <w:sz w:val="28"/>
        </w:rPr>
        <w:t xml:space="preserve">и </w:t>
      </w:r>
      <w:r>
        <w:rPr>
          <w:spacing w:val="-3"/>
          <w:sz w:val="28"/>
        </w:rPr>
        <w:t xml:space="preserve">быстрее, </w:t>
      </w:r>
      <w:r>
        <w:rPr>
          <w:spacing w:val="-4"/>
          <w:sz w:val="28"/>
        </w:rPr>
        <w:t xml:space="preserve">нежели </w:t>
      </w:r>
      <w:r>
        <w:rPr>
          <w:sz w:val="28"/>
        </w:rPr>
        <w:t>по</w:t>
      </w:r>
      <w:r>
        <w:rPr>
          <w:spacing w:val="4"/>
          <w:sz w:val="28"/>
        </w:rPr>
        <w:t xml:space="preserve"> </w:t>
      </w:r>
      <w:r>
        <w:rPr>
          <w:spacing w:val="-4"/>
          <w:sz w:val="28"/>
        </w:rPr>
        <w:t>горизонтали.</w:t>
      </w:r>
    </w:p>
    <w:p w:rsidR="004B7161" w:rsidRDefault="00A02634">
      <w:pPr>
        <w:pStyle w:val="a4"/>
        <w:numPr>
          <w:ilvl w:val="0"/>
          <w:numId w:val="5"/>
        </w:numPr>
        <w:tabs>
          <w:tab w:val="left" w:pos="1062"/>
        </w:tabs>
        <w:ind w:right="114" w:firstLine="709"/>
        <w:jc w:val="both"/>
        <w:rPr>
          <w:sz w:val="28"/>
        </w:rPr>
      </w:pPr>
      <w:r>
        <w:rPr>
          <w:sz w:val="28"/>
        </w:rPr>
        <w:t xml:space="preserve">На месте пожара кабели проходили </w:t>
      </w:r>
      <w:r>
        <w:rPr>
          <w:b/>
          <w:sz w:val="28"/>
        </w:rPr>
        <w:t xml:space="preserve">в пучке, </w:t>
      </w:r>
      <w:r>
        <w:rPr>
          <w:sz w:val="28"/>
        </w:rPr>
        <w:t xml:space="preserve">а горение </w:t>
      </w:r>
      <w:r>
        <w:rPr>
          <w:spacing w:val="4"/>
          <w:sz w:val="28"/>
        </w:rPr>
        <w:t xml:space="preserve">изделий </w:t>
      </w:r>
      <w:r>
        <w:rPr>
          <w:sz w:val="28"/>
        </w:rPr>
        <w:t xml:space="preserve">в </w:t>
      </w:r>
      <w:r>
        <w:rPr>
          <w:spacing w:val="3"/>
          <w:sz w:val="28"/>
        </w:rPr>
        <w:t xml:space="preserve">пучке </w:t>
      </w:r>
      <w:r>
        <w:rPr>
          <w:spacing w:val="4"/>
          <w:sz w:val="28"/>
        </w:rPr>
        <w:t xml:space="preserve">происходит </w:t>
      </w:r>
      <w:r>
        <w:rPr>
          <w:spacing w:val="3"/>
          <w:sz w:val="28"/>
        </w:rPr>
        <w:t xml:space="preserve">иначе (как </w:t>
      </w:r>
      <w:r>
        <w:rPr>
          <w:spacing w:val="4"/>
          <w:sz w:val="28"/>
        </w:rPr>
        <w:t xml:space="preserve">правило, активнее), </w:t>
      </w:r>
      <w:r>
        <w:rPr>
          <w:sz w:val="28"/>
        </w:rPr>
        <w:t xml:space="preserve">нежели одиночных. Это обстоятельство, кстати, учтено в </w:t>
      </w:r>
      <w:r>
        <w:rPr>
          <w:spacing w:val="3"/>
          <w:sz w:val="28"/>
        </w:rPr>
        <w:t xml:space="preserve">стандартной методике испытания проводов </w:t>
      </w:r>
      <w:r>
        <w:rPr>
          <w:sz w:val="28"/>
        </w:rPr>
        <w:t xml:space="preserve">и </w:t>
      </w:r>
      <w:r>
        <w:rPr>
          <w:spacing w:val="3"/>
          <w:sz w:val="28"/>
        </w:rPr>
        <w:t xml:space="preserve">кабелей </w:t>
      </w:r>
      <w:r>
        <w:rPr>
          <w:spacing w:val="2"/>
          <w:sz w:val="28"/>
        </w:rPr>
        <w:t xml:space="preserve">на </w:t>
      </w:r>
      <w:r>
        <w:rPr>
          <w:sz w:val="28"/>
        </w:rPr>
        <w:t>распространение</w:t>
      </w:r>
      <w:r>
        <w:rPr>
          <w:spacing w:val="43"/>
          <w:sz w:val="28"/>
        </w:rPr>
        <w:t xml:space="preserve"> </w:t>
      </w:r>
      <w:r>
        <w:rPr>
          <w:sz w:val="28"/>
        </w:rPr>
        <w:t>пламени.</w:t>
      </w:r>
    </w:p>
    <w:p w:rsidR="004B7161" w:rsidRDefault="00A02634">
      <w:pPr>
        <w:pStyle w:val="a4"/>
        <w:numPr>
          <w:ilvl w:val="0"/>
          <w:numId w:val="5"/>
        </w:numPr>
        <w:tabs>
          <w:tab w:val="left" w:pos="1062"/>
        </w:tabs>
        <w:spacing w:before="2"/>
        <w:ind w:right="115" w:firstLine="709"/>
        <w:jc w:val="both"/>
        <w:rPr>
          <w:sz w:val="28"/>
        </w:rPr>
      </w:pPr>
      <w:r>
        <w:rPr>
          <w:sz w:val="28"/>
        </w:rPr>
        <w:t xml:space="preserve">На месте пожара кабели проходили в бетонном коробе (коллекторе), а в этом случае условия теплообмена и  </w:t>
      </w:r>
      <w:r>
        <w:rPr>
          <w:spacing w:val="2"/>
          <w:sz w:val="28"/>
        </w:rPr>
        <w:t xml:space="preserve">воздухообмена  </w:t>
      </w:r>
      <w:r>
        <w:rPr>
          <w:spacing w:val="3"/>
          <w:sz w:val="28"/>
        </w:rPr>
        <w:t>иные</w:t>
      </w:r>
      <w:r>
        <w:rPr>
          <w:spacing w:val="76"/>
          <w:sz w:val="28"/>
        </w:rPr>
        <w:t xml:space="preserve"> </w:t>
      </w:r>
      <w:r>
        <w:rPr>
          <w:spacing w:val="3"/>
          <w:sz w:val="28"/>
        </w:rPr>
        <w:t xml:space="preserve">(более </w:t>
      </w:r>
      <w:r>
        <w:rPr>
          <w:spacing w:val="4"/>
          <w:sz w:val="28"/>
        </w:rPr>
        <w:t xml:space="preserve">благоприятные </w:t>
      </w:r>
      <w:r>
        <w:rPr>
          <w:spacing w:val="3"/>
          <w:sz w:val="28"/>
        </w:rPr>
        <w:t xml:space="preserve">для </w:t>
      </w:r>
      <w:r>
        <w:rPr>
          <w:spacing w:val="5"/>
          <w:sz w:val="28"/>
        </w:rPr>
        <w:t xml:space="preserve">развития </w:t>
      </w:r>
      <w:r>
        <w:rPr>
          <w:spacing w:val="4"/>
          <w:sz w:val="28"/>
        </w:rPr>
        <w:t xml:space="preserve">горения </w:t>
      </w:r>
      <w:r>
        <w:rPr>
          <w:spacing w:val="2"/>
          <w:sz w:val="28"/>
        </w:rPr>
        <w:t xml:space="preserve">по </w:t>
      </w:r>
      <w:r>
        <w:rPr>
          <w:sz w:val="28"/>
        </w:rPr>
        <w:t>кабелю), нежели при сжигании кабеля на открытом</w:t>
      </w:r>
      <w:r>
        <w:rPr>
          <w:spacing w:val="13"/>
          <w:sz w:val="28"/>
        </w:rPr>
        <w:t xml:space="preserve"> </w:t>
      </w:r>
      <w:r>
        <w:rPr>
          <w:sz w:val="28"/>
        </w:rPr>
        <w:t>воздухе.</w:t>
      </w:r>
    </w:p>
    <w:p w:rsidR="004B7161" w:rsidRDefault="00A02634">
      <w:pPr>
        <w:pStyle w:val="a4"/>
        <w:numPr>
          <w:ilvl w:val="0"/>
          <w:numId w:val="5"/>
        </w:numPr>
        <w:tabs>
          <w:tab w:val="left" w:pos="1554"/>
        </w:tabs>
        <w:ind w:right="109" w:firstLine="709"/>
        <w:jc w:val="both"/>
        <w:rPr>
          <w:sz w:val="28"/>
        </w:rPr>
      </w:pPr>
      <w:r>
        <w:rPr>
          <w:sz w:val="28"/>
        </w:rPr>
        <w:t xml:space="preserve">На пожаре </w:t>
      </w:r>
      <w:r>
        <w:rPr>
          <w:spacing w:val="-2"/>
          <w:sz w:val="28"/>
        </w:rPr>
        <w:t xml:space="preserve">кабели </w:t>
      </w:r>
      <w:r>
        <w:rPr>
          <w:sz w:val="28"/>
        </w:rPr>
        <w:t xml:space="preserve">в коллекторе были </w:t>
      </w:r>
      <w:r>
        <w:rPr>
          <w:b/>
          <w:sz w:val="28"/>
        </w:rPr>
        <w:t xml:space="preserve">под напряжением, </w:t>
      </w:r>
      <w:r>
        <w:rPr>
          <w:sz w:val="28"/>
        </w:rPr>
        <w:t xml:space="preserve">а в эксперименте жгли обесточенный кабель. Это </w:t>
      </w:r>
      <w:r>
        <w:rPr>
          <w:spacing w:val="3"/>
          <w:sz w:val="28"/>
        </w:rPr>
        <w:t xml:space="preserve">обстоятельство </w:t>
      </w:r>
      <w:r>
        <w:rPr>
          <w:spacing w:val="2"/>
          <w:sz w:val="28"/>
        </w:rPr>
        <w:t xml:space="preserve">очень существенно; находящийся </w:t>
      </w:r>
      <w:r>
        <w:rPr>
          <w:sz w:val="28"/>
        </w:rPr>
        <w:t xml:space="preserve">под </w:t>
      </w:r>
      <w:r>
        <w:rPr>
          <w:spacing w:val="2"/>
          <w:sz w:val="28"/>
        </w:rPr>
        <w:t xml:space="preserve">напряжением </w:t>
      </w:r>
      <w:r>
        <w:rPr>
          <w:sz w:val="28"/>
        </w:rPr>
        <w:t>кабель горит гораздо лучше, чему способствует возникновение электрической дуги и ее продвижение по</w:t>
      </w:r>
      <w:r>
        <w:rPr>
          <w:spacing w:val="-20"/>
          <w:sz w:val="28"/>
        </w:rPr>
        <w:t xml:space="preserve"> </w:t>
      </w:r>
      <w:r>
        <w:rPr>
          <w:sz w:val="28"/>
        </w:rPr>
        <w:t>кабелю.</w:t>
      </w:r>
    </w:p>
    <w:p w:rsidR="004B7161" w:rsidRDefault="00A02634">
      <w:pPr>
        <w:pStyle w:val="a4"/>
        <w:numPr>
          <w:ilvl w:val="0"/>
          <w:numId w:val="5"/>
        </w:numPr>
        <w:tabs>
          <w:tab w:val="left" w:pos="1554"/>
        </w:tabs>
        <w:ind w:right="110" w:firstLine="709"/>
        <w:jc w:val="both"/>
        <w:rPr>
          <w:sz w:val="28"/>
        </w:rPr>
      </w:pPr>
      <w:r>
        <w:rPr>
          <w:sz w:val="28"/>
        </w:rPr>
        <w:t>Не учтено наличие пыли и мусора в коллекторе. Назвав основные методические ошибки,</w:t>
      </w:r>
      <w:r>
        <w:rPr>
          <w:spacing w:val="-9"/>
          <w:sz w:val="28"/>
        </w:rPr>
        <w:t xml:space="preserve"> </w:t>
      </w:r>
      <w:r>
        <w:rPr>
          <w:sz w:val="28"/>
        </w:rPr>
        <w:t>допущенные</w:t>
      </w:r>
    </w:p>
    <w:p w:rsidR="004B7161" w:rsidRDefault="00A02634">
      <w:pPr>
        <w:pStyle w:val="a3"/>
        <w:ind w:right="109"/>
      </w:pPr>
      <w:r>
        <w:t>в проведенном эксперименте, предоставляем читателю самому оценить достоверность ответа экспертов на поставленный перед ними вопрос.</w:t>
      </w:r>
    </w:p>
    <w:p w:rsidR="004B7161" w:rsidRDefault="00A02634">
      <w:pPr>
        <w:pStyle w:val="a3"/>
        <w:ind w:right="107"/>
      </w:pPr>
      <w:r>
        <w:rPr>
          <w:spacing w:val="-3"/>
        </w:rPr>
        <w:t xml:space="preserve">Рассмотренный эксперимент касался изучения </w:t>
      </w:r>
      <w:r>
        <w:rPr>
          <w:b/>
        </w:rPr>
        <w:t xml:space="preserve">самостоятельного </w:t>
      </w:r>
      <w:r>
        <w:t xml:space="preserve">развития горения по исследуемым объектам. </w:t>
      </w:r>
      <w:proofErr w:type="gramStart"/>
      <w:r>
        <w:t xml:space="preserve">Еще </w:t>
      </w:r>
      <w:r>
        <w:rPr>
          <w:spacing w:val="-3"/>
        </w:rPr>
        <w:t xml:space="preserve">сложнее воспроизвести </w:t>
      </w:r>
      <w:r>
        <w:t xml:space="preserve">с </w:t>
      </w:r>
      <w:r>
        <w:rPr>
          <w:spacing w:val="-3"/>
        </w:rPr>
        <w:t xml:space="preserve">достаточной степенью достоверности развитие горения, возникшего </w:t>
      </w:r>
      <w:r>
        <w:t xml:space="preserve">под  </w:t>
      </w:r>
      <w:r>
        <w:rPr>
          <w:spacing w:val="-3"/>
        </w:rPr>
        <w:t xml:space="preserve">воздействием  внешних </w:t>
      </w:r>
      <w:r>
        <w:t xml:space="preserve">лучистых тепловых потоков в условиях развившегося пожара  </w:t>
      </w:r>
      <w:r>
        <w:rPr>
          <w:spacing w:val="68"/>
        </w:rPr>
        <w:t xml:space="preserve"> </w:t>
      </w:r>
      <w:r>
        <w:t>(неясно,</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0" w:firstLine="0"/>
      </w:pPr>
      <w:r>
        <w:lastRenderedPageBreak/>
        <w:t xml:space="preserve">какие они были на реальном пожаре), конвекции, </w:t>
      </w:r>
      <w:r>
        <w:rPr>
          <w:spacing w:val="-4"/>
        </w:rPr>
        <w:t xml:space="preserve">кондукции </w:t>
      </w:r>
      <w:r>
        <w:t xml:space="preserve">и т. д. </w:t>
      </w:r>
      <w:r>
        <w:rPr>
          <w:spacing w:val="-4"/>
        </w:rPr>
        <w:t xml:space="preserve">Идеальный </w:t>
      </w:r>
      <w:r>
        <w:rPr>
          <w:spacing w:val="-3"/>
        </w:rPr>
        <w:t xml:space="preserve">способ </w:t>
      </w:r>
      <w:r>
        <w:rPr>
          <w:spacing w:val="-4"/>
        </w:rPr>
        <w:t>проведения</w:t>
      </w:r>
      <w:r>
        <w:rPr>
          <w:spacing w:val="62"/>
        </w:rPr>
        <w:t xml:space="preserve"> </w:t>
      </w:r>
      <w:r>
        <w:rPr>
          <w:spacing w:val="-4"/>
        </w:rPr>
        <w:t xml:space="preserve">эксперимента </w:t>
      </w:r>
      <w:r>
        <w:t xml:space="preserve">- </w:t>
      </w:r>
      <w:r>
        <w:rPr>
          <w:spacing w:val="-5"/>
        </w:rPr>
        <w:t xml:space="preserve">построить </w:t>
      </w:r>
      <w:r>
        <w:t xml:space="preserve">и </w:t>
      </w:r>
      <w:r>
        <w:rPr>
          <w:spacing w:val="-5"/>
        </w:rPr>
        <w:t xml:space="preserve">сжечь объект, </w:t>
      </w:r>
      <w:r>
        <w:rPr>
          <w:spacing w:val="-6"/>
        </w:rPr>
        <w:t xml:space="preserve">полностью </w:t>
      </w:r>
      <w:r>
        <w:rPr>
          <w:spacing w:val="-5"/>
        </w:rPr>
        <w:t xml:space="preserve">идентичный </w:t>
      </w:r>
      <w:proofErr w:type="gramStart"/>
      <w:r>
        <w:rPr>
          <w:spacing w:val="-6"/>
        </w:rPr>
        <w:t>сгоревшему</w:t>
      </w:r>
      <w:proofErr w:type="gramEnd"/>
      <w:r>
        <w:rPr>
          <w:spacing w:val="-6"/>
        </w:rPr>
        <w:t xml:space="preserve">, </w:t>
      </w:r>
      <w:r>
        <w:t>- как правило, невыполним не только по экономическим соображениям, но и по причине отсутствия достаточной информации о реальном объекте.</w:t>
      </w:r>
    </w:p>
    <w:p w:rsidR="004B7161" w:rsidRDefault="00A02634">
      <w:pPr>
        <w:pStyle w:val="2"/>
        <w:numPr>
          <w:ilvl w:val="2"/>
          <w:numId w:val="6"/>
        </w:numPr>
        <w:tabs>
          <w:tab w:val="left" w:pos="1612"/>
        </w:tabs>
        <w:ind w:left="1611" w:hanging="790"/>
      </w:pPr>
      <w:r>
        <w:rPr>
          <w:spacing w:val="-6"/>
        </w:rPr>
        <w:t xml:space="preserve">Моделирование </w:t>
      </w:r>
      <w:r>
        <w:rPr>
          <w:spacing w:val="-7"/>
        </w:rPr>
        <w:t xml:space="preserve">последствий </w:t>
      </w:r>
      <w:r>
        <w:rPr>
          <w:spacing w:val="-4"/>
        </w:rPr>
        <w:t>теплового воздействия</w:t>
      </w:r>
      <w:r>
        <w:rPr>
          <w:spacing w:val="22"/>
        </w:rPr>
        <w:t xml:space="preserve"> </w:t>
      </w:r>
      <w:r>
        <w:rPr>
          <w:spacing w:val="-4"/>
        </w:rPr>
        <w:t>(горения)</w:t>
      </w:r>
    </w:p>
    <w:p w:rsidR="004B7161" w:rsidRDefault="00A02634">
      <w:pPr>
        <w:pStyle w:val="a3"/>
        <w:ind w:right="108"/>
      </w:pPr>
      <w:proofErr w:type="gramStart"/>
      <w:r>
        <w:rPr>
          <w:spacing w:val="-3"/>
        </w:rPr>
        <w:t xml:space="preserve">Такого </w:t>
      </w:r>
      <w:r>
        <w:t xml:space="preserve">рода </w:t>
      </w:r>
      <w:r>
        <w:rPr>
          <w:spacing w:val="-3"/>
        </w:rPr>
        <w:t xml:space="preserve">эксперименты проводятся </w:t>
      </w:r>
      <w:r>
        <w:t xml:space="preserve">в </w:t>
      </w:r>
      <w:r>
        <w:rPr>
          <w:spacing w:val="-3"/>
        </w:rPr>
        <w:t xml:space="preserve">случае, </w:t>
      </w:r>
      <w:r>
        <w:t xml:space="preserve">если </w:t>
      </w:r>
      <w:r>
        <w:rPr>
          <w:spacing w:val="-3"/>
        </w:rPr>
        <w:t xml:space="preserve">необходимо подтвердить, </w:t>
      </w:r>
      <w:r>
        <w:t xml:space="preserve">что </w:t>
      </w:r>
      <w:r>
        <w:rPr>
          <w:spacing w:val="-3"/>
        </w:rPr>
        <w:t xml:space="preserve">зафиксированные </w:t>
      </w:r>
      <w:r>
        <w:t xml:space="preserve">на </w:t>
      </w:r>
      <w:r>
        <w:rPr>
          <w:spacing w:val="-3"/>
        </w:rPr>
        <w:t xml:space="preserve">месте пожара характерные термические поражения </w:t>
      </w:r>
      <w:r>
        <w:t xml:space="preserve">того </w:t>
      </w:r>
      <w:r>
        <w:rPr>
          <w:spacing w:val="-3"/>
        </w:rPr>
        <w:t xml:space="preserve">или </w:t>
      </w:r>
      <w:r>
        <w:t xml:space="preserve">иного </w:t>
      </w:r>
      <w:r>
        <w:rPr>
          <w:spacing w:val="-3"/>
        </w:rPr>
        <w:t xml:space="preserve">объекта </w:t>
      </w:r>
      <w:r>
        <w:t xml:space="preserve">- локальные прогары стола или пола, специфические обгорания </w:t>
      </w:r>
      <w:r>
        <w:rPr>
          <w:spacing w:val="-3"/>
        </w:rPr>
        <w:t xml:space="preserve">шкафа, стула, входной двери, характерные термические изменения </w:t>
      </w:r>
      <w:r>
        <w:t xml:space="preserve">("цвета побежалости", деформации) на корпусе прибора </w:t>
      </w:r>
      <w:r>
        <w:rPr>
          <w:spacing w:val="-3"/>
        </w:rPr>
        <w:t xml:space="preserve">или технологического агрегата </w:t>
      </w:r>
      <w:r>
        <w:t xml:space="preserve">и т. д. - </w:t>
      </w:r>
      <w:r>
        <w:rPr>
          <w:spacing w:val="-3"/>
        </w:rPr>
        <w:t xml:space="preserve">могли возникнуть </w:t>
      </w:r>
      <w:r>
        <w:t xml:space="preserve">в результате воздействия какого-то определенного источника тепла, </w:t>
      </w:r>
      <w:r>
        <w:rPr>
          <w:spacing w:val="4"/>
        </w:rPr>
        <w:t>аварийного режима.</w:t>
      </w:r>
      <w:proofErr w:type="gramEnd"/>
      <w:r>
        <w:rPr>
          <w:spacing w:val="4"/>
        </w:rPr>
        <w:t xml:space="preserve"> Результаты эксперимента являются </w:t>
      </w:r>
      <w:r>
        <w:t xml:space="preserve">в этом </w:t>
      </w:r>
      <w:r>
        <w:rPr>
          <w:spacing w:val="-3"/>
        </w:rPr>
        <w:t>случае  дополнительным  подтверждением правоты эксперта, следователя, дознавателя.</w:t>
      </w:r>
    </w:p>
    <w:p w:rsidR="004B7161" w:rsidRDefault="00A02634">
      <w:pPr>
        <w:pStyle w:val="a3"/>
        <w:ind w:right="106"/>
      </w:pPr>
      <w:r>
        <w:t xml:space="preserve">Выше мы упоминали характерные термические поражения платы и радиодеталей телевизора "Электрон", полученные в ходе эксперимента и дополнительно подтверждающие </w:t>
      </w:r>
      <w:r>
        <w:rPr>
          <w:spacing w:val="2"/>
        </w:rPr>
        <w:t xml:space="preserve">версию </w:t>
      </w:r>
      <w:r>
        <w:t xml:space="preserve">загорания телевизоров этой партии. В качестве второго примера упомянем эксперимент, описанный И.А. Поповым и </w:t>
      </w:r>
      <w:r>
        <w:rPr>
          <w:spacing w:val="-3"/>
        </w:rPr>
        <w:t xml:space="preserve">А.С. Прохоровым </w:t>
      </w:r>
      <w:r>
        <w:t xml:space="preserve">в книге </w:t>
      </w:r>
      <w:r>
        <w:rPr>
          <w:spacing w:val="-3"/>
        </w:rPr>
        <w:t xml:space="preserve">"Уголовно-процессуальная деятельность </w:t>
      </w:r>
      <w:r>
        <w:rPr>
          <w:spacing w:val="-4"/>
        </w:rPr>
        <w:t xml:space="preserve">Государственной противопожарной службы" </w:t>
      </w:r>
      <w:r>
        <w:rPr>
          <w:spacing w:val="-3"/>
        </w:rPr>
        <w:t xml:space="preserve">(УМЦ МВД РФ, </w:t>
      </w:r>
      <w:r>
        <w:t xml:space="preserve">1996 </w:t>
      </w:r>
      <w:r>
        <w:rPr>
          <w:spacing w:val="-3"/>
        </w:rPr>
        <w:t xml:space="preserve">г.)- Авторы описывают пример пожара </w:t>
      </w:r>
      <w:r>
        <w:t xml:space="preserve">в </w:t>
      </w:r>
      <w:r>
        <w:rPr>
          <w:spacing w:val="-3"/>
        </w:rPr>
        <w:t xml:space="preserve">складском </w:t>
      </w:r>
      <w:r>
        <w:t xml:space="preserve">помещении. У следователей возникло подозрение, что пожар </w:t>
      </w:r>
      <w:r>
        <w:rPr>
          <w:spacing w:val="-3"/>
        </w:rPr>
        <w:t xml:space="preserve">возник </w:t>
      </w:r>
      <w:r>
        <w:t xml:space="preserve">в </w:t>
      </w:r>
      <w:r>
        <w:rPr>
          <w:spacing w:val="-3"/>
        </w:rPr>
        <w:t xml:space="preserve">результате попадания окурка </w:t>
      </w:r>
      <w:r>
        <w:t xml:space="preserve">в </w:t>
      </w:r>
      <w:r>
        <w:rPr>
          <w:spacing w:val="-3"/>
        </w:rPr>
        <w:t xml:space="preserve">мусорную корзину, </w:t>
      </w:r>
      <w:r>
        <w:t xml:space="preserve">сделанную из стальной проволоки с оплеткой из поливинилхлоридной ленты и заполненную бумажными отходами. Провели следственный эксперимент, и в результате на </w:t>
      </w:r>
      <w:r>
        <w:rPr>
          <w:spacing w:val="2"/>
        </w:rPr>
        <w:t xml:space="preserve">линолеумном </w:t>
      </w:r>
      <w:r>
        <w:rPr>
          <w:spacing w:val="8"/>
        </w:rPr>
        <w:t xml:space="preserve">полу был </w:t>
      </w:r>
      <w:r>
        <w:rPr>
          <w:spacing w:val="9"/>
        </w:rPr>
        <w:t xml:space="preserve">получен точно </w:t>
      </w:r>
      <w:r>
        <w:rPr>
          <w:spacing w:val="8"/>
        </w:rPr>
        <w:t xml:space="preserve">такой  </w:t>
      </w:r>
      <w:r>
        <w:rPr>
          <w:spacing w:val="6"/>
        </w:rPr>
        <w:t xml:space="preserve">же </w:t>
      </w:r>
      <w:r>
        <w:rPr>
          <w:spacing w:val="9"/>
        </w:rPr>
        <w:t xml:space="preserve">прогар, </w:t>
      </w:r>
      <w:r>
        <w:rPr>
          <w:spacing w:val="6"/>
        </w:rPr>
        <w:t xml:space="preserve">как </w:t>
      </w:r>
      <w:r>
        <w:t xml:space="preserve">и </w:t>
      </w:r>
      <w:r>
        <w:rPr>
          <w:spacing w:val="5"/>
        </w:rPr>
        <w:t xml:space="preserve">на </w:t>
      </w:r>
      <w:r>
        <w:rPr>
          <w:spacing w:val="-3"/>
        </w:rPr>
        <w:t xml:space="preserve">месте </w:t>
      </w:r>
      <w:r>
        <w:rPr>
          <w:spacing w:val="23"/>
        </w:rPr>
        <w:t xml:space="preserve"> </w:t>
      </w:r>
      <w:r>
        <w:t>пожара.</w:t>
      </w:r>
    </w:p>
    <w:p w:rsidR="004B7161" w:rsidRDefault="00A02634">
      <w:pPr>
        <w:pStyle w:val="a3"/>
        <w:ind w:right="107"/>
      </w:pPr>
      <w:r>
        <w:t xml:space="preserve">Похожий эксперимент с урной для мусора поставили эксперты ГУ ЭКЦ МВД России в ходе расследования известного </w:t>
      </w:r>
      <w:r>
        <w:rPr>
          <w:spacing w:val="-3"/>
        </w:rPr>
        <w:t xml:space="preserve">пожара </w:t>
      </w:r>
      <w:r>
        <w:t xml:space="preserve">в ГУВД </w:t>
      </w:r>
      <w:r>
        <w:rPr>
          <w:spacing w:val="-3"/>
        </w:rPr>
        <w:t xml:space="preserve">Самарской области. Там, моделируя </w:t>
      </w:r>
      <w:r>
        <w:t xml:space="preserve">начальную стадию пожара, в мусорную корзину загрузили не  только бумаги, но и пустой аэрозольный баллончик из-под лака  </w:t>
      </w:r>
      <w:r>
        <w:rPr>
          <w:spacing w:val="-2"/>
        </w:rPr>
        <w:t xml:space="preserve">для </w:t>
      </w:r>
      <w:r>
        <w:rPr>
          <w:spacing w:val="-3"/>
        </w:rPr>
        <w:t xml:space="preserve">волос, наличие которого </w:t>
      </w:r>
      <w:r>
        <w:t xml:space="preserve">в </w:t>
      </w:r>
      <w:r>
        <w:rPr>
          <w:spacing w:val="-3"/>
        </w:rPr>
        <w:t xml:space="preserve">урне </w:t>
      </w:r>
      <w:r>
        <w:t xml:space="preserve">было </w:t>
      </w:r>
      <w:r>
        <w:rPr>
          <w:spacing w:val="-3"/>
        </w:rPr>
        <w:t xml:space="preserve">установлено </w:t>
      </w:r>
      <w:r>
        <w:t xml:space="preserve">по свидетельским показаниям; взрыв этого баллончика через некоторое время после начала </w:t>
      </w:r>
      <w:r>
        <w:rPr>
          <w:spacing w:val="-3"/>
        </w:rPr>
        <w:t xml:space="preserve">тления </w:t>
      </w:r>
      <w:r>
        <w:t xml:space="preserve">бумажного мусора в урне </w:t>
      </w:r>
      <w:r>
        <w:rPr>
          <w:spacing w:val="-4"/>
        </w:rPr>
        <w:t xml:space="preserve">привел </w:t>
      </w:r>
      <w:r>
        <w:t xml:space="preserve">к </w:t>
      </w:r>
      <w:r>
        <w:rPr>
          <w:spacing w:val="-3"/>
        </w:rPr>
        <w:t xml:space="preserve">ее </w:t>
      </w:r>
      <w:r>
        <w:rPr>
          <w:spacing w:val="-5"/>
        </w:rPr>
        <w:t xml:space="preserve">опрокидыванию, </w:t>
      </w:r>
      <w:r>
        <w:rPr>
          <w:spacing w:val="-4"/>
        </w:rPr>
        <w:t xml:space="preserve">разбросу горящих </w:t>
      </w:r>
      <w:r>
        <w:rPr>
          <w:spacing w:val="-5"/>
        </w:rPr>
        <w:t xml:space="preserve">бумаг </w:t>
      </w:r>
      <w:r>
        <w:t xml:space="preserve">и </w:t>
      </w:r>
      <w:r>
        <w:rPr>
          <w:spacing w:val="-3"/>
        </w:rPr>
        <w:t xml:space="preserve">существенной </w:t>
      </w:r>
      <w:r>
        <w:t>интенсификации горения, что объясняло некоторые детали начальной стадии этого</w:t>
      </w:r>
      <w:r>
        <w:rPr>
          <w:spacing w:val="-10"/>
        </w:rPr>
        <w:t xml:space="preserve"> </w:t>
      </w:r>
      <w:r>
        <w:t>пожара.</w:t>
      </w:r>
    </w:p>
    <w:p w:rsidR="004B7161" w:rsidRDefault="00A02634">
      <w:pPr>
        <w:pStyle w:val="2"/>
        <w:numPr>
          <w:ilvl w:val="2"/>
          <w:numId w:val="6"/>
        </w:numPr>
        <w:tabs>
          <w:tab w:val="left" w:pos="1647"/>
        </w:tabs>
        <w:spacing w:before="9"/>
        <w:ind w:left="1646" w:hanging="825"/>
      </w:pPr>
      <w:r>
        <w:rPr>
          <w:spacing w:val="-3"/>
        </w:rPr>
        <w:t>Следственный</w:t>
      </w:r>
      <w:r>
        <w:rPr>
          <w:spacing w:val="7"/>
        </w:rPr>
        <w:t xml:space="preserve"> </w:t>
      </w:r>
      <w:r>
        <w:rPr>
          <w:spacing w:val="-3"/>
        </w:rPr>
        <w:t>эксперимент</w:t>
      </w:r>
    </w:p>
    <w:p w:rsidR="004B7161" w:rsidRDefault="00A02634">
      <w:pPr>
        <w:pStyle w:val="a3"/>
        <w:ind w:right="107"/>
      </w:pPr>
      <w:r>
        <w:rPr>
          <w:spacing w:val="2"/>
        </w:rPr>
        <w:t xml:space="preserve">Следственный эксперимент проводится </w:t>
      </w:r>
      <w:r>
        <w:t xml:space="preserve">в </w:t>
      </w:r>
      <w:r>
        <w:rPr>
          <w:spacing w:val="2"/>
        </w:rPr>
        <w:t xml:space="preserve">соответствии </w:t>
      </w:r>
      <w:r>
        <w:t xml:space="preserve">со статьей 183 УПК РФ в целях проверки и уточнения данных следствия. Как следует из названия этого процессуального </w:t>
      </w:r>
      <w:r>
        <w:rPr>
          <w:spacing w:val="-3"/>
        </w:rPr>
        <w:t xml:space="preserve">действия, проводит </w:t>
      </w:r>
      <w:r>
        <w:t xml:space="preserve">его </w:t>
      </w:r>
      <w:r>
        <w:rPr>
          <w:spacing w:val="-3"/>
        </w:rPr>
        <w:t xml:space="preserve">следователь "путем воспроизведения </w:t>
      </w:r>
      <w:r>
        <w:t xml:space="preserve">действий, обстановки и иных обстоятельств определенного события и совершения необходимых опытных действий". </w:t>
      </w:r>
      <w:r>
        <w:rPr>
          <w:spacing w:val="-2"/>
        </w:rPr>
        <w:t xml:space="preserve">При </w:t>
      </w:r>
      <w:r>
        <w:rPr>
          <w:spacing w:val="-3"/>
        </w:rPr>
        <w:t xml:space="preserve">производстве следственного эксперимента должны присутствовать </w:t>
      </w:r>
      <w:r>
        <w:rPr>
          <w:spacing w:val="-4"/>
        </w:rPr>
        <w:t>понятые,</w:t>
      </w:r>
      <w:r>
        <w:rPr>
          <w:spacing w:val="62"/>
        </w:rPr>
        <w:t xml:space="preserve"> </w:t>
      </w:r>
      <w:r>
        <w:t xml:space="preserve">а в </w:t>
      </w:r>
      <w:r>
        <w:rPr>
          <w:spacing w:val="-4"/>
        </w:rPr>
        <w:t xml:space="preserve">случае необходимости могут участвовать </w:t>
      </w:r>
      <w:r>
        <w:t xml:space="preserve">подозреваемый, обвиняемый, потерпевший, свидетель.   Согласно   УПК   следователь   вправе   пригласить   для   участия  </w:t>
      </w:r>
      <w:r>
        <w:rPr>
          <w:spacing w:val="53"/>
        </w:rPr>
        <w:t xml:space="preserve"> </w:t>
      </w:r>
      <w:proofErr w:type="gramStart"/>
      <w:r>
        <w:t>в</w:t>
      </w:r>
      <w:proofErr w:type="gramEnd"/>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11" w:firstLine="0"/>
        <w:rPr>
          <w:b/>
        </w:rPr>
      </w:pPr>
      <w:proofErr w:type="gramStart"/>
      <w:r>
        <w:lastRenderedPageBreak/>
        <w:t>производстве</w:t>
      </w:r>
      <w:proofErr w:type="gramEnd"/>
      <w:r>
        <w:t xml:space="preserve"> следственного эксперимента и специалиста. Отметим, что, учитывая описанные </w:t>
      </w:r>
      <w:r>
        <w:rPr>
          <w:spacing w:val="-3"/>
        </w:rPr>
        <w:t xml:space="preserve">выше </w:t>
      </w:r>
      <w:r>
        <w:rPr>
          <w:spacing w:val="-4"/>
        </w:rPr>
        <w:t xml:space="preserve">сложности, </w:t>
      </w:r>
      <w:r>
        <w:rPr>
          <w:spacing w:val="-3"/>
        </w:rPr>
        <w:t xml:space="preserve">при </w:t>
      </w:r>
      <w:r>
        <w:rPr>
          <w:spacing w:val="-4"/>
        </w:rPr>
        <w:t xml:space="preserve">проведении следственных экспериментов </w:t>
      </w:r>
      <w:r>
        <w:rPr>
          <w:spacing w:val="-3"/>
        </w:rPr>
        <w:t xml:space="preserve">по </w:t>
      </w:r>
      <w:r>
        <w:rPr>
          <w:spacing w:val="-4"/>
        </w:rPr>
        <w:t xml:space="preserve">делам </w:t>
      </w:r>
      <w:r>
        <w:t xml:space="preserve">о </w:t>
      </w:r>
      <w:r>
        <w:rPr>
          <w:spacing w:val="-4"/>
        </w:rPr>
        <w:t xml:space="preserve">пожарах специалиста приглашать </w:t>
      </w:r>
      <w:r>
        <w:rPr>
          <w:spacing w:val="-3"/>
        </w:rPr>
        <w:t xml:space="preserve">не </w:t>
      </w:r>
      <w:r>
        <w:rPr>
          <w:spacing w:val="-4"/>
        </w:rPr>
        <w:t xml:space="preserve">только можно, </w:t>
      </w:r>
      <w:r>
        <w:t xml:space="preserve">но и </w:t>
      </w:r>
      <w:r>
        <w:rPr>
          <w:b/>
        </w:rPr>
        <w:t>нужно.</w:t>
      </w:r>
    </w:p>
    <w:p w:rsidR="004B7161" w:rsidRDefault="00A02634">
      <w:pPr>
        <w:pStyle w:val="a3"/>
        <w:ind w:right="107"/>
      </w:pPr>
      <w:r>
        <w:t xml:space="preserve">В </w:t>
      </w:r>
      <w:r>
        <w:rPr>
          <w:spacing w:val="-4"/>
        </w:rPr>
        <w:t>юридической</w:t>
      </w:r>
      <w:r>
        <w:rPr>
          <w:spacing w:val="62"/>
        </w:rPr>
        <w:t xml:space="preserve"> </w:t>
      </w:r>
      <w:r>
        <w:rPr>
          <w:spacing w:val="-4"/>
        </w:rPr>
        <w:t xml:space="preserve">литературе </w:t>
      </w:r>
      <w:r>
        <w:t xml:space="preserve">по </w:t>
      </w:r>
      <w:r>
        <w:rPr>
          <w:spacing w:val="-4"/>
        </w:rPr>
        <w:t xml:space="preserve">расследованию </w:t>
      </w:r>
      <w:r>
        <w:rPr>
          <w:spacing w:val="-3"/>
        </w:rPr>
        <w:t xml:space="preserve">пожаров </w:t>
      </w:r>
      <w:r>
        <w:rPr>
          <w:spacing w:val="-2"/>
        </w:rPr>
        <w:t xml:space="preserve">для </w:t>
      </w:r>
      <w:r>
        <w:rPr>
          <w:spacing w:val="-4"/>
        </w:rPr>
        <w:t>следователя</w:t>
      </w:r>
      <w:r>
        <w:rPr>
          <w:spacing w:val="62"/>
        </w:rPr>
        <w:t xml:space="preserve"> </w:t>
      </w:r>
      <w:r>
        <w:rPr>
          <w:spacing w:val="-4"/>
        </w:rPr>
        <w:t xml:space="preserve">отмечается </w:t>
      </w:r>
      <w:r>
        <w:rPr>
          <w:spacing w:val="-3"/>
        </w:rPr>
        <w:t xml:space="preserve">еще одна ценность </w:t>
      </w:r>
      <w:r>
        <w:rPr>
          <w:spacing w:val="-4"/>
        </w:rPr>
        <w:t xml:space="preserve">возможности проведения следственного эксперимента </w:t>
      </w:r>
      <w:r>
        <w:t xml:space="preserve">— в </w:t>
      </w:r>
      <w:r>
        <w:rPr>
          <w:spacing w:val="-3"/>
        </w:rPr>
        <w:t xml:space="preserve">этом случае </w:t>
      </w:r>
      <w:r>
        <w:rPr>
          <w:spacing w:val="-4"/>
        </w:rPr>
        <w:t xml:space="preserve">якобы можно сэкономить время </w:t>
      </w:r>
      <w:r>
        <w:t xml:space="preserve">и </w:t>
      </w:r>
      <w:r>
        <w:rPr>
          <w:spacing w:val="-4"/>
        </w:rPr>
        <w:t xml:space="preserve">обойтись </w:t>
      </w:r>
      <w:r>
        <w:rPr>
          <w:spacing w:val="-3"/>
        </w:rPr>
        <w:t xml:space="preserve">без </w:t>
      </w:r>
      <w:r>
        <w:rPr>
          <w:spacing w:val="-4"/>
        </w:rPr>
        <w:t>проведения</w:t>
      </w:r>
      <w:r>
        <w:rPr>
          <w:spacing w:val="62"/>
        </w:rPr>
        <w:t xml:space="preserve"> </w:t>
      </w:r>
      <w:r>
        <w:rPr>
          <w:spacing w:val="-4"/>
        </w:rPr>
        <w:t>пожарно-технической</w:t>
      </w:r>
      <w:r>
        <w:rPr>
          <w:spacing w:val="62"/>
        </w:rPr>
        <w:t xml:space="preserve"> </w:t>
      </w:r>
      <w:r>
        <w:rPr>
          <w:spacing w:val="-4"/>
        </w:rPr>
        <w:t>экспертизы.</w:t>
      </w:r>
      <w:r>
        <w:rPr>
          <w:spacing w:val="62"/>
        </w:rPr>
        <w:t xml:space="preserve"> </w:t>
      </w:r>
      <w:r>
        <w:t xml:space="preserve">С </w:t>
      </w:r>
      <w:r>
        <w:rPr>
          <w:spacing w:val="-4"/>
        </w:rPr>
        <w:t>этим</w:t>
      </w:r>
      <w:r>
        <w:rPr>
          <w:spacing w:val="62"/>
        </w:rPr>
        <w:t xml:space="preserve"> </w:t>
      </w:r>
      <w:r>
        <w:rPr>
          <w:spacing w:val="-4"/>
        </w:rPr>
        <w:t>утверждением</w:t>
      </w:r>
      <w:r>
        <w:rPr>
          <w:spacing w:val="62"/>
        </w:rPr>
        <w:t xml:space="preserve"> </w:t>
      </w:r>
      <w:r>
        <w:rPr>
          <w:spacing w:val="-4"/>
        </w:rPr>
        <w:t>трудно согласиться</w:t>
      </w:r>
      <w:r>
        <w:rPr>
          <w:spacing w:val="62"/>
        </w:rPr>
        <w:t xml:space="preserve"> </w:t>
      </w:r>
      <w:r>
        <w:t xml:space="preserve">— </w:t>
      </w:r>
      <w:r>
        <w:rPr>
          <w:spacing w:val="-3"/>
        </w:rPr>
        <w:t xml:space="preserve">без </w:t>
      </w:r>
      <w:r>
        <w:rPr>
          <w:spacing w:val="-4"/>
        </w:rPr>
        <w:t>специальных</w:t>
      </w:r>
      <w:r>
        <w:rPr>
          <w:spacing w:val="62"/>
        </w:rPr>
        <w:t xml:space="preserve"> </w:t>
      </w:r>
      <w:r>
        <w:rPr>
          <w:spacing w:val="-4"/>
        </w:rPr>
        <w:t>познаний</w:t>
      </w:r>
      <w:r>
        <w:rPr>
          <w:spacing w:val="62"/>
        </w:rPr>
        <w:t xml:space="preserve"> </w:t>
      </w:r>
      <w:r>
        <w:rPr>
          <w:spacing w:val="-4"/>
        </w:rPr>
        <w:t>чрезвычайно</w:t>
      </w:r>
      <w:r>
        <w:rPr>
          <w:spacing w:val="62"/>
        </w:rPr>
        <w:t xml:space="preserve"> </w:t>
      </w:r>
      <w:r>
        <w:rPr>
          <w:spacing w:val="-4"/>
        </w:rPr>
        <w:t>сложно</w:t>
      </w:r>
      <w:r>
        <w:rPr>
          <w:spacing w:val="62"/>
        </w:rPr>
        <w:t xml:space="preserve"> </w:t>
      </w:r>
      <w:r>
        <w:t xml:space="preserve">не </w:t>
      </w:r>
      <w:r>
        <w:rPr>
          <w:spacing w:val="-4"/>
        </w:rPr>
        <w:t xml:space="preserve">только методически правильно поставить любой </w:t>
      </w:r>
      <w:r>
        <w:t xml:space="preserve">из </w:t>
      </w:r>
      <w:r>
        <w:rPr>
          <w:spacing w:val="-4"/>
        </w:rPr>
        <w:t xml:space="preserve">перечисленных </w:t>
      </w:r>
      <w:r>
        <w:rPr>
          <w:spacing w:val="-3"/>
        </w:rPr>
        <w:t xml:space="preserve">выше </w:t>
      </w:r>
      <w:r>
        <w:rPr>
          <w:spacing w:val="-4"/>
        </w:rPr>
        <w:t>экспериментов,</w:t>
      </w:r>
      <w:r>
        <w:rPr>
          <w:spacing w:val="62"/>
        </w:rPr>
        <w:t xml:space="preserve"> </w:t>
      </w:r>
      <w:r>
        <w:t xml:space="preserve">но и </w:t>
      </w:r>
      <w:r>
        <w:rPr>
          <w:spacing w:val="-4"/>
        </w:rPr>
        <w:t xml:space="preserve">правильно трактовать полученные </w:t>
      </w:r>
      <w:r>
        <w:rPr>
          <w:spacing w:val="-3"/>
        </w:rPr>
        <w:t>данные.</w:t>
      </w:r>
    </w:p>
    <w:p w:rsidR="004B7161" w:rsidRDefault="00A02634">
      <w:pPr>
        <w:pStyle w:val="a3"/>
        <w:ind w:right="107"/>
      </w:pPr>
      <w:r>
        <w:rPr>
          <w:spacing w:val="-4"/>
        </w:rPr>
        <w:t>Фиксация</w:t>
      </w:r>
      <w:r>
        <w:rPr>
          <w:spacing w:val="62"/>
        </w:rPr>
        <w:t xml:space="preserve"> </w:t>
      </w:r>
      <w:r>
        <w:rPr>
          <w:spacing w:val="-3"/>
        </w:rPr>
        <w:t xml:space="preserve">хода </w:t>
      </w:r>
      <w:r>
        <w:t xml:space="preserve">и </w:t>
      </w:r>
      <w:r>
        <w:rPr>
          <w:spacing w:val="-4"/>
        </w:rPr>
        <w:t>результатов</w:t>
      </w:r>
      <w:r>
        <w:rPr>
          <w:spacing w:val="62"/>
        </w:rPr>
        <w:t xml:space="preserve"> </w:t>
      </w:r>
      <w:r>
        <w:rPr>
          <w:spacing w:val="-4"/>
        </w:rPr>
        <w:t>экспериментов</w:t>
      </w:r>
      <w:r>
        <w:rPr>
          <w:spacing w:val="62"/>
        </w:rPr>
        <w:t xml:space="preserve"> </w:t>
      </w:r>
      <w:r>
        <w:rPr>
          <w:spacing w:val="-4"/>
        </w:rPr>
        <w:t>осуществляется</w:t>
      </w:r>
      <w:r>
        <w:rPr>
          <w:spacing w:val="62"/>
        </w:rPr>
        <w:t xml:space="preserve"> </w:t>
      </w:r>
      <w:r>
        <w:rPr>
          <w:spacing w:val="-4"/>
        </w:rPr>
        <w:t xml:space="preserve">ведением соответствующего протокола; </w:t>
      </w:r>
      <w:r>
        <w:rPr>
          <w:spacing w:val="-3"/>
        </w:rPr>
        <w:t xml:space="preserve">его данные после </w:t>
      </w:r>
      <w:r>
        <w:rPr>
          <w:spacing w:val="-4"/>
        </w:rPr>
        <w:t xml:space="preserve">подробного описания самого эксперимента эксперт приводит </w:t>
      </w:r>
      <w:r>
        <w:t xml:space="preserve">в </w:t>
      </w:r>
      <w:r>
        <w:rPr>
          <w:spacing w:val="-4"/>
        </w:rPr>
        <w:t xml:space="preserve">тексте экспертизы, </w:t>
      </w:r>
      <w:r>
        <w:t xml:space="preserve">а </w:t>
      </w:r>
      <w:r>
        <w:rPr>
          <w:spacing w:val="-4"/>
        </w:rPr>
        <w:t xml:space="preserve">технический специалист </w:t>
      </w:r>
      <w:r>
        <w:t xml:space="preserve">— в </w:t>
      </w:r>
      <w:r>
        <w:rPr>
          <w:spacing w:val="-4"/>
        </w:rPr>
        <w:t xml:space="preserve">тексте заключения </w:t>
      </w:r>
      <w:r>
        <w:t xml:space="preserve">о </w:t>
      </w:r>
      <w:r>
        <w:rPr>
          <w:spacing w:val="-3"/>
        </w:rPr>
        <w:t xml:space="preserve">причине пожара. </w:t>
      </w:r>
      <w:r>
        <w:rPr>
          <w:spacing w:val="-4"/>
        </w:rPr>
        <w:t xml:space="preserve">Кроме того, желательно фиксировать </w:t>
      </w:r>
      <w:r>
        <w:rPr>
          <w:spacing w:val="-3"/>
        </w:rPr>
        <w:t xml:space="preserve">ход </w:t>
      </w:r>
      <w:r>
        <w:t xml:space="preserve">и </w:t>
      </w:r>
      <w:r>
        <w:rPr>
          <w:spacing w:val="-4"/>
        </w:rPr>
        <w:t xml:space="preserve">результаты эксперимента </w:t>
      </w:r>
      <w:r>
        <w:rPr>
          <w:spacing w:val="-3"/>
        </w:rPr>
        <w:t>фот</w:t>
      </w:r>
      <w:proofErr w:type="gramStart"/>
      <w:r>
        <w:rPr>
          <w:spacing w:val="-3"/>
        </w:rPr>
        <w:t>о-</w:t>
      </w:r>
      <w:proofErr w:type="gramEnd"/>
      <w:r>
        <w:rPr>
          <w:spacing w:val="-3"/>
        </w:rPr>
        <w:t xml:space="preserve"> </w:t>
      </w:r>
      <w:r>
        <w:t xml:space="preserve">и </w:t>
      </w:r>
      <w:r>
        <w:rPr>
          <w:spacing w:val="-3"/>
        </w:rPr>
        <w:t xml:space="preserve">(или) </w:t>
      </w:r>
      <w:r>
        <w:rPr>
          <w:spacing w:val="-4"/>
        </w:rPr>
        <w:t xml:space="preserve">видеосъемкой. Фототаблицы </w:t>
      </w:r>
      <w:r>
        <w:t xml:space="preserve">и </w:t>
      </w:r>
      <w:r>
        <w:rPr>
          <w:spacing w:val="-4"/>
        </w:rPr>
        <w:t xml:space="preserve">видеоматериалы будут весомым аргументом </w:t>
      </w:r>
      <w:r>
        <w:t xml:space="preserve">и </w:t>
      </w:r>
      <w:r>
        <w:rPr>
          <w:spacing w:val="-3"/>
        </w:rPr>
        <w:t xml:space="preserve">для </w:t>
      </w:r>
      <w:r>
        <w:rPr>
          <w:spacing w:val="-4"/>
        </w:rPr>
        <w:t xml:space="preserve">следственных органов, </w:t>
      </w:r>
      <w:r>
        <w:t xml:space="preserve">и </w:t>
      </w:r>
      <w:r>
        <w:rPr>
          <w:spacing w:val="-3"/>
        </w:rPr>
        <w:t>для суда.</w:t>
      </w:r>
    </w:p>
    <w:p w:rsidR="004B7161" w:rsidRDefault="00A02634">
      <w:pPr>
        <w:pStyle w:val="a3"/>
        <w:ind w:right="107"/>
      </w:pPr>
      <w:r>
        <w:t xml:space="preserve">В </w:t>
      </w:r>
      <w:r>
        <w:rPr>
          <w:spacing w:val="-4"/>
        </w:rPr>
        <w:t xml:space="preserve">следственном эксперименте уголовно-процессуальным кодексом </w:t>
      </w:r>
      <w:r>
        <w:rPr>
          <w:spacing w:val="-3"/>
        </w:rPr>
        <w:t xml:space="preserve">также </w:t>
      </w:r>
      <w:r>
        <w:rPr>
          <w:spacing w:val="-4"/>
        </w:rPr>
        <w:t>предусмотрено проведение следователем,</w:t>
      </w:r>
      <w:r>
        <w:rPr>
          <w:spacing w:val="62"/>
        </w:rPr>
        <w:t xml:space="preserve"> </w:t>
      </w:r>
      <w:r>
        <w:t xml:space="preserve">в </w:t>
      </w:r>
      <w:r>
        <w:rPr>
          <w:spacing w:val="-4"/>
        </w:rPr>
        <w:t>необходимых случаях, измерений,</w:t>
      </w:r>
      <w:r>
        <w:rPr>
          <w:spacing w:val="62"/>
        </w:rPr>
        <w:t xml:space="preserve"> </w:t>
      </w:r>
      <w:r>
        <w:rPr>
          <w:spacing w:val="-4"/>
        </w:rPr>
        <w:t xml:space="preserve">фотографирования, киносъемки, составление планов </w:t>
      </w:r>
      <w:r>
        <w:t xml:space="preserve">и </w:t>
      </w:r>
      <w:r>
        <w:rPr>
          <w:spacing w:val="-3"/>
        </w:rPr>
        <w:t>схем.</w:t>
      </w:r>
    </w:p>
    <w:p w:rsidR="004B7161" w:rsidRDefault="00A02634">
      <w:pPr>
        <w:pStyle w:val="a3"/>
        <w:spacing w:line="321" w:lineRule="exact"/>
        <w:ind w:left="821" w:right="31" w:firstLine="0"/>
        <w:jc w:val="left"/>
      </w:pPr>
      <w:r>
        <w:t>В заключение подведем некоторые итоги.</w:t>
      </w:r>
    </w:p>
    <w:p w:rsidR="004B7161" w:rsidRDefault="00A02634">
      <w:pPr>
        <w:pStyle w:val="a3"/>
        <w:ind w:right="107"/>
      </w:pPr>
      <w:r>
        <w:rPr>
          <w:spacing w:val="-4"/>
        </w:rPr>
        <w:t xml:space="preserve">Эксперименты </w:t>
      </w:r>
      <w:r>
        <w:t xml:space="preserve">по </w:t>
      </w:r>
      <w:r>
        <w:rPr>
          <w:spacing w:val="-3"/>
        </w:rPr>
        <w:t xml:space="preserve">делам </w:t>
      </w:r>
      <w:r>
        <w:t xml:space="preserve">о </w:t>
      </w:r>
      <w:r>
        <w:rPr>
          <w:spacing w:val="-4"/>
        </w:rPr>
        <w:t xml:space="preserve">пожарах </w:t>
      </w:r>
      <w:r>
        <w:t xml:space="preserve">— </w:t>
      </w:r>
      <w:r>
        <w:rPr>
          <w:spacing w:val="-3"/>
        </w:rPr>
        <w:t xml:space="preserve">дело </w:t>
      </w:r>
      <w:r>
        <w:rPr>
          <w:spacing w:val="-4"/>
        </w:rPr>
        <w:t xml:space="preserve">нужное, </w:t>
      </w:r>
      <w:r>
        <w:rPr>
          <w:spacing w:val="-3"/>
        </w:rPr>
        <w:t xml:space="preserve">полезное, </w:t>
      </w:r>
      <w:r>
        <w:t xml:space="preserve">но </w:t>
      </w:r>
      <w:r>
        <w:rPr>
          <w:spacing w:val="-3"/>
        </w:rPr>
        <w:t xml:space="preserve">очень </w:t>
      </w:r>
      <w:r>
        <w:rPr>
          <w:spacing w:val="-4"/>
        </w:rPr>
        <w:t xml:space="preserve">сложное </w:t>
      </w:r>
      <w:r>
        <w:t xml:space="preserve">в </w:t>
      </w:r>
      <w:r>
        <w:rPr>
          <w:spacing w:val="-4"/>
        </w:rPr>
        <w:t xml:space="preserve">реализации. </w:t>
      </w:r>
      <w:r>
        <w:t xml:space="preserve">К их </w:t>
      </w:r>
      <w:r>
        <w:rPr>
          <w:spacing w:val="-4"/>
        </w:rPr>
        <w:t xml:space="preserve">организации </w:t>
      </w:r>
      <w:r>
        <w:rPr>
          <w:spacing w:val="-3"/>
        </w:rPr>
        <w:t xml:space="preserve">надо </w:t>
      </w:r>
      <w:r>
        <w:rPr>
          <w:spacing w:val="-4"/>
        </w:rPr>
        <w:t xml:space="preserve">подходить </w:t>
      </w:r>
      <w:r>
        <w:rPr>
          <w:spacing w:val="-3"/>
        </w:rPr>
        <w:t xml:space="preserve">со </w:t>
      </w:r>
      <w:r>
        <w:rPr>
          <w:spacing w:val="-4"/>
        </w:rPr>
        <w:t xml:space="preserve">всей тщательностью </w:t>
      </w:r>
      <w:r>
        <w:t xml:space="preserve">и </w:t>
      </w:r>
      <w:r>
        <w:rPr>
          <w:spacing w:val="-4"/>
        </w:rPr>
        <w:t xml:space="preserve">ответственностью. </w:t>
      </w:r>
      <w:r>
        <w:t xml:space="preserve">Не </w:t>
      </w:r>
      <w:r>
        <w:rPr>
          <w:spacing w:val="-3"/>
        </w:rPr>
        <w:t xml:space="preserve">надо идти </w:t>
      </w:r>
      <w:r>
        <w:t xml:space="preserve">на </w:t>
      </w:r>
      <w:r>
        <w:rPr>
          <w:spacing w:val="-3"/>
        </w:rPr>
        <w:t xml:space="preserve">поводу </w:t>
      </w:r>
      <w:r>
        <w:t xml:space="preserve">у </w:t>
      </w:r>
      <w:r>
        <w:rPr>
          <w:spacing w:val="-4"/>
        </w:rPr>
        <w:t xml:space="preserve">следователя, часто </w:t>
      </w:r>
      <w:r>
        <w:t xml:space="preserve">не </w:t>
      </w:r>
      <w:r>
        <w:rPr>
          <w:spacing w:val="-4"/>
        </w:rPr>
        <w:t xml:space="preserve">понимающего </w:t>
      </w:r>
      <w:r>
        <w:rPr>
          <w:spacing w:val="-3"/>
        </w:rPr>
        <w:t xml:space="preserve">всей </w:t>
      </w:r>
      <w:r>
        <w:rPr>
          <w:spacing w:val="-4"/>
        </w:rPr>
        <w:t>сложности</w:t>
      </w:r>
      <w:r>
        <w:rPr>
          <w:spacing w:val="62"/>
        </w:rPr>
        <w:t xml:space="preserve"> </w:t>
      </w:r>
      <w:r>
        <w:rPr>
          <w:spacing w:val="-4"/>
        </w:rPr>
        <w:t>задачи,</w:t>
      </w:r>
      <w:r>
        <w:rPr>
          <w:spacing w:val="62"/>
        </w:rPr>
        <w:t xml:space="preserve"> </w:t>
      </w:r>
      <w:r>
        <w:t xml:space="preserve">и </w:t>
      </w:r>
      <w:r>
        <w:rPr>
          <w:spacing w:val="-4"/>
        </w:rPr>
        <w:t>ставить эксперименты</w:t>
      </w:r>
      <w:r>
        <w:rPr>
          <w:spacing w:val="62"/>
        </w:rPr>
        <w:t xml:space="preserve"> </w:t>
      </w:r>
      <w:r>
        <w:rPr>
          <w:spacing w:val="-3"/>
        </w:rPr>
        <w:t xml:space="preserve">без </w:t>
      </w:r>
      <w:r>
        <w:rPr>
          <w:spacing w:val="-4"/>
        </w:rPr>
        <w:t>подготовки</w:t>
      </w:r>
      <w:r>
        <w:rPr>
          <w:spacing w:val="62"/>
        </w:rPr>
        <w:t xml:space="preserve"> </w:t>
      </w:r>
      <w:r>
        <w:t xml:space="preserve">и </w:t>
      </w:r>
      <w:r>
        <w:rPr>
          <w:spacing w:val="-4"/>
        </w:rPr>
        <w:t xml:space="preserve">крайней необходимости; очевидно, </w:t>
      </w:r>
      <w:r>
        <w:rPr>
          <w:spacing w:val="-3"/>
        </w:rPr>
        <w:t xml:space="preserve">что если </w:t>
      </w:r>
      <w:r>
        <w:rPr>
          <w:spacing w:val="-4"/>
        </w:rPr>
        <w:t xml:space="preserve">можно эксперимент </w:t>
      </w:r>
      <w:r>
        <w:t xml:space="preserve">не </w:t>
      </w:r>
      <w:r>
        <w:rPr>
          <w:spacing w:val="-4"/>
        </w:rPr>
        <w:t xml:space="preserve">проводить, </w:t>
      </w:r>
      <w:r>
        <w:rPr>
          <w:spacing w:val="-3"/>
        </w:rPr>
        <w:t xml:space="preserve">то </w:t>
      </w:r>
      <w:r>
        <w:rPr>
          <w:spacing w:val="-4"/>
        </w:rPr>
        <w:t xml:space="preserve">лучше  </w:t>
      </w:r>
      <w:r>
        <w:rPr>
          <w:spacing w:val="-3"/>
        </w:rPr>
        <w:t xml:space="preserve">его </w:t>
      </w:r>
      <w:r>
        <w:t>не</w:t>
      </w:r>
      <w:r>
        <w:rPr>
          <w:spacing w:val="-1"/>
        </w:rPr>
        <w:t xml:space="preserve"> </w:t>
      </w:r>
      <w:r>
        <w:rPr>
          <w:spacing w:val="-4"/>
        </w:rPr>
        <w:t>проводить.</w:t>
      </w:r>
    </w:p>
    <w:p w:rsidR="004B7161" w:rsidRDefault="00A02634">
      <w:pPr>
        <w:pStyle w:val="a3"/>
        <w:ind w:right="109"/>
      </w:pPr>
      <w:r>
        <w:rPr>
          <w:spacing w:val="-3"/>
        </w:rPr>
        <w:t xml:space="preserve">При </w:t>
      </w:r>
      <w:r>
        <w:rPr>
          <w:spacing w:val="-4"/>
        </w:rPr>
        <w:t xml:space="preserve">экспериментальном определении возможности возникновения </w:t>
      </w:r>
      <w:r>
        <w:t xml:space="preserve">и </w:t>
      </w:r>
      <w:r>
        <w:rPr>
          <w:spacing w:val="-4"/>
        </w:rPr>
        <w:t xml:space="preserve">развития горения положительный результат </w:t>
      </w:r>
      <w:r>
        <w:t xml:space="preserve">— </w:t>
      </w:r>
      <w:r>
        <w:rPr>
          <w:spacing w:val="-4"/>
        </w:rPr>
        <w:t xml:space="preserve">возникновение горения </w:t>
      </w:r>
      <w:r>
        <w:t xml:space="preserve">— </w:t>
      </w:r>
      <w:r>
        <w:rPr>
          <w:spacing w:val="-4"/>
        </w:rPr>
        <w:t>следует</w:t>
      </w:r>
      <w:r>
        <w:rPr>
          <w:spacing w:val="62"/>
        </w:rPr>
        <w:t xml:space="preserve"> </w:t>
      </w:r>
      <w:r>
        <w:rPr>
          <w:spacing w:val="-4"/>
        </w:rPr>
        <w:t xml:space="preserve">трактовать </w:t>
      </w:r>
      <w:r>
        <w:rPr>
          <w:spacing w:val="-3"/>
        </w:rPr>
        <w:t xml:space="preserve">как </w:t>
      </w:r>
      <w:r>
        <w:rPr>
          <w:spacing w:val="-4"/>
        </w:rPr>
        <w:t xml:space="preserve">доказанную </w:t>
      </w:r>
      <w:r>
        <w:rPr>
          <w:b/>
          <w:spacing w:val="2"/>
        </w:rPr>
        <w:t xml:space="preserve">возможность </w:t>
      </w:r>
      <w:r>
        <w:rPr>
          <w:spacing w:val="-4"/>
        </w:rPr>
        <w:t xml:space="preserve">загорания </w:t>
      </w:r>
      <w:r>
        <w:t xml:space="preserve">и в </w:t>
      </w:r>
      <w:r>
        <w:rPr>
          <w:spacing w:val="-4"/>
        </w:rPr>
        <w:t xml:space="preserve">условиях расследуемого </w:t>
      </w:r>
      <w:r>
        <w:rPr>
          <w:spacing w:val="-3"/>
        </w:rPr>
        <w:t xml:space="preserve">пожара. </w:t>
      </w:r>
      <w:r>
        <w:rPr>
          <w:spacing w:val="-4"/>
        </w:rPr>
        <w:t xml:space="preserve">Если </w:t>
      </w:r>
      <w:r>
        <w:t xml:space="preserve">же </w:t>
      </w:r>
      <w:r>
        <w:rPr>
          <w:spacing w:val="-4"/>
        </w:rPr>
        <w:t xml:space="preserve">загорания </w:t>
      </w:r>
      <w:r>
        <w:t xml:space="preserve">не </w:t>
      </w:r>
      <w:r>
        <w:rPr>
          <w:spacing w:val="-4"/>
        </w:rPr>
        <w:t xml:space="preserve">произошло, </w:t>
      </w:r>
      <w:r>
        <w:rPr>
          <w:spacing w:val="-3"/>
        </w:rPr>
        <w:t xml:space="preserve">то </w:t>
      </w:r>
      <w:r>
        <w:rPr>
          <w:spacing w:val="-4"/>
        </w:rPr>
        <w:t xml:space="preserve">это </w:t>
      </w:r>
      <w:r>
        <w:t xml:space="preserve">не </w:t>
      </w:r>
      <w:r>
        <w:rPr>
          <w:spacing w:val="-4"/>
        </w:rPr>
        <w:t>следует рассматривать как доказательство</w:t>
      </w:r>
      <w:r>
        <w:rPr>
          <w:spacing w:val="-32"/>
        </w:rPr>
        <w:t xml:space="preserve"> </w:t>
      </w:r>
      <w:r>
        <w:rPr>
          <w:b/>
        </w:rPr>
        <w:t>невозможности</w:t>
      </w:r>
      <w:r>
        <w:rPr>
          <w:b/>
          <w:spacing w:val="-33"/>
        </w:rPr>
        <w:t xml:space="preserve"> </w:t>
      </w:r>
      <w:r>
        <w:t>его</w:t>
      </w:r>
      <w:r>
        <w:rPr>
          <w:spacing w:val="-29"/>
        </w:rPr>
        <w:t xml:space="preserve"> </w:t>
      </w:r>
      <w:r>
        <w:t>на</w:t>
      </w:r>
      <w:r>
        <w:rPr>
          <w:spacing w:val="-31"/>
        </w:rPr>
        <w:t xml:space="preserve"> </w:t>
      </w:r>
      <w:r>
        <w:rPr>
          <w:spacing w:val="-4"/>
        </w:rPr>
        <w:t>реальном</w:t>
      </w:r>
      <w:r>
        <w:rPr>
          <w:spacing w:val="-31"/>
        </w:rPr>
        <w:t xml:space="preserve"> </w:t>
      </w:r>
      <w:r>
        <w:rPr>
          <w:spacing w:val="-4"/>
        </w:rPr>
        <w:t>расследуемом</w:t>
      </w:r>
      <w:r>
        <w:rPr>
          <w:spacing w:val="-30"/>
        </w:rPr>
        <w:t xml:space="preserve"> </w:t>
      </w:r>
      <w:r>
        <w:rPr>
          <w:spacing w:val="-4"/>
        </w:rPr>
        <w:t>пожаре.</w:t>
      </w:r>
    </w:p>
    <w:p w:rsidR="004B7161" w:rsidRDefault="00A02634">
      <w:pPr>
        <w:pStyle w:val="1"/>
        <w:spacing w:before="124" w:line="240" w:lineRule="auto"/>
        <w:ind w:left="2945" w:right="1968" w:hanging="968"/>
      </w:pPr>
      <w:r>
        <w:rPr>
          <w:spacing w:val="-3"/>
        </w:rPr>
        <w:t xml:space="preserve">17. </w:t>
      </w:r>
      <w:r>
        <w:rPr>
          <w:spacing w:val="-4"/>
        </w:rPr>
        <w:t xml:space="preserve">РАБОТА </w:t>
      </w:r>
      <w:r>
        <w:t xml:space="preserve">С </w:t>
      </w:r>
      <w:r>
        <w:rPr>
          <w:spacing w:val="-5"/>
        </w:rPr>
        <w:t xml:space="preserve">МАТЕРИАЛАМИ </w:t>
      </w:r>
      <w:r>
        <w:rPr>
          <w:spacing w:val="-3"/>
        </w:rPr>
        <w:t xml:space="preserve">ПО </w:t>
      </w:r>
      <w:r>
        <w:rPr>
          <w:spacing w:val="-5"/>
        </w:rPr>
        <w:t>ПОЖАРУ. ПОДГОТОВКА ЗАКЛЮЧЕНИЯ</w:t>
      </w:r>
    </w:p>
    <w:p w:rsidR="004B7161" w:rsidRDefault="00A02634">
      <w:pPr>
        <w:pStyle w:val="a4"/>
        <w:numPr>
          <w:ilvl w:val="1"/>
          <w:numId w:val="4"/>
        </w:numPr>
        <w:tabs>
          <w:tab w:val="left" w:pos="1465"/>
        </w:tabs>
        <w:spacing w:before="120" w:line="321" w:lineRule="exact"/>
        <w:ind w:firstLine="709"/>
        <w:rPr>
          <w:b/>
          <w:sz w:val="28"/>
        </w:rPr>
      </w:pPr>
      <w:r>
        <w:rPr>
          <w:b/>
          <w:sz w:val="28"/>
        </w:rPr>
        <w:t>Работа с материалами по</w:t>
      </w:r>
      <w:r>
        <w:rPr>
          <w:b/>
          <w:spacing w:val="36"/>
          <w:sz w:val="28"/>
        </w:rPr>
        <w:t xml:space="preserve"> </w:t>
      </w:r>
      <w:r>
        <w:rPr>
          <w:b/>
          <w:sz w:val="28"/>
        </w:rPr>
        <w:t>пожару</w:t>
      </w:r>
    </w:p>
    <w:p w:rsidR="004B7161" w:rsidRDefault="00A02634">
      <w:pPr>
        <w:pStyle w:val="a3"/>
        <w:ind w:right="118"/>
      </w:pPr>
      <w:r>
        <w:t xml:space="preserve">Технический специалист, готовящий заключение о </w:t>
      </w:r>
      <w:r>
        <w:rPr>
          <w:spacing w:val="2"/>
        </w:rPr>
        <w:t xml:space="preserve">причине </w:t>
      </w:r>
      <w:r>
        <w:t xml:space="preserve">пожара, обычно имеет дело с </w:t>
      </w:r>
      <w:r>
        <w:rPr>
          <w:spacing w:val="2"/>
        </w:rPr>
        <w:t xml:space="preserve">ограниченным </w:t>
      </w:r>
      <w:r>
        <w:t xml:space="preserve">количеством </w:t>
      </w:r>
      <w:r>
        <w:rPr>
          <w:spacing w:val="2"/>
        </w:rPr>
        <w:t xml:space="preserve">информации, </w:t>
      </w:r>
      <w:r>
        <w:t xml:space="preserve">которая содержится в </w:t>
      </w:r>
      <w:r>
        <w:rPr>
          <w:spacing w:val="2"/>
        </w:rPr>
        <w:t>следующих</w:t>
      </w:r>
      <w:r>
        <w:rPr>
          <w:spacing w:val="64"/>
        </w:rPr>
        <w:t xml:space="preserve"> </w:t>
      </w:r>
      <w:r>
        <w:t>документах:</w:t>
      </w:r>
    </w:p>
    <w:p w:rsidR="004B7161" w:rsidRDefault="00A02634">
      <w:pPr>
        <w:pStyle w:val="a3"/>
        <w:spacing w:line="321" w:lineRule="exact"/>
        <w:ind w:left="821" w:right="31" w:firstLine="0"/>
        <w:jc w:val="left"/>
      </w:pPr>
      <w:proofErr w:type="gramStart"/>
      <w:r>
        <w:t>акте</w:t>
      </w:r>
      <w:proofErr w:type="gramEnd"/>
      <w:r>
        <w:t xml:space="preserve"> о пожаре;</w:t>
      </w:r>
    </w:p>
    <w:p w:rsidR="004B7161" w:rsidRDefault="00A02634">
      <w:pPr>
        <w:pStyle w:val="a3"/>
        <w:ind w:left="821" w:right="3671" w:firstLine="0"/>
        <w:jc w:val="left"/>
      </w:pPr>
      <w:proofErr w:type="gramStart"/>
      <w:r>
        <w:t>протоколе</w:t>
      </w:r>
      <w:proofErr w:type="gramEnd"/>
      <w:r>
        <w:t xml:space="preserve"> осмотра места </w:t>
      </w:r>
      <w:r>
        <w:rPr>
          <w:spacing w:val="2"/>
        </w:rPr>
        <w:t xml:space="preserve">пожара; </w:t>
      </w:r>
      <w:r>
        <w:t>объяснениях</w:t>
      </w:r>
      <w:r>
        <w:rPr>
          <w:spacing w:val="50"/>
        </w:rPr>
        <w:t xml:space="preserve"> </w:t>
      </w:r>
      <w:r>
        <w:t>очевидцев;</w:t>
      </w:r>
    </w:p>
    <w:p w:rsidR="004B7161" w:rsidRDefault="00A02634">
      <w:pPr>
        <w:pStyle w:val="a3"/>
        <w:spacing w:before="2" w:line="322" w:lineRule="exact"/>
        <w:ind w:left="821" w:right="31" w:firstLine="0"/>
        <w:jc w:val="left"/>
      </w:pPr>
      <w:proofErr w:type="gramStart"/>
      <w:r>
        <w:t>планах</w:t>
      </w:r>
      <w:proofErr w:type="gramEnd"/>
      <w:r>
        <w:t>, технической документации и  др.</w:t>
      </w:r>
    </w:p>
    <w:p w:rsidR="004B7161" w:rsidRDefault="00A02634">
      <w:pPr>
        <w:pStyle w:val="a3"/>
        <w:ind w:left="821" w:right="31" w:firstLine="0"/>
        <w:jc w:val="left"/>
      </w:pPr>
      <w:r>
        <w:t>Объем этих документов не столь значителен, чтобы ознакомление с   ними</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и выбор необходимой информации представлял сколько-нибудь существенную проблему.</w:t>
      </w:r>
    </w:p>
    <w:p w:rsidR="004B7161" w:rsidRDefault="00A02634">
      <w:pPr>
        <w:pStyle w:val="a3"/>
        <w:ind w:right="114"/>
      </w:pPr>
      <w:r>
        <w:t xml:space="preserve">Иное дело — работа с материалами уголовного дела при проведении пожарно-технической экспертизы. Уголовное дело </w:t>
      </w:r>
      <w:r>
        <w:rPr>
          <w:spacing w:val="6"/>
        </w:rPr>
        <w:t>по</w:t>
      </w:r>
      <w:r>
        <w:rPr>
          <w:spacing w:val="82"/>
        </w:rPr>
        <w:t xml:space="preserve"> </w:t>
      </w:r>
      <w:r>
        <w:rPr>
          <w:spacing w:val="10"/>
        </w:rPr>
        <w:t xml:space="preserve">крупному  пожару </w:t>
      </w:r>
      <w:r>
        <w:rPr>
          <w:spacing w:val="9"/>
        </w:rPr>
        <w:t xml:space="preserve">может </w:t>
      </w:r>
      <w:r>
        <w:rPr>
          <w:spacing w:val="10"/>
        </w:rPr>
        <w:t xml:space="preserve">состоять </w:t>
      </w:r>
      <w:r>
        <w:rPr>
          <w:spacing w:val="6"/>
        </w:rPr>
        <w:t xml:space="preserve">из </w:t>
      </w:r>
      <w:r>
        <w:rPr>
          <w:spacing w:val="10"/>
        </w:rPr>
        <w:t xml:space="preserve">нескольких </w:t>
      </w:r>
      <w:r>
        <w:rPr>
          <w:spacing w:val="9"/>
        </w:rPr>
        <w:t xml:space="preserve">томов  </w:t>
      </w:r>
      <w:r>
        <w:t xml:space="preserve">(а иногда — десятков томов). Выбрать  из них и систематизировать </w:t>
      </w:r>
      <w:r>
        <w:rPr>
          <w:spacing w:val="4"/>
        </w:rPr>
        <w:t xml:space="preserve">необходимую эксперту информацию, </w:t>
      </w:r>
      <w:r>
        <w:rPr>
          <w:spacing w:val="3"/>
        </w:rPr>
        <w:t xml:space="preserve">причем так, </w:t>
      </w:r>
      <w:r>
        <w:rPr>
          <w:spacing w:val="4"/>
        </w:rPr>
        <w:t xml:space="preserve">чтобы </w:t>
      </w:r>
      <w:r>
        <w:t xml:space="preserve">ею удобно было пользоваться при написании заключения,  — </w:t>
      </w:r>
      <w:r>
        <w:rPr>
          <w:spacing w:val="2"/>
        </w:rPr>
        <w:t xml:space="preserve">задача </w:t>
      </w:r>
      <w:r>
        <w:t xml:space="preserve">не  </w:t>
      </w:r>
      <w:r>
        <w:rPr>
          <w:spacing w:val="2"/>
        </w:rPr>
        <w:t xml:space="preserve">из легких. </w:t>
      </w:r>
      <w:r>
        <w:t xml:space="preserve">И </w:t>
      </w:r>
      <w:r>
        <w:rPr>
          <w:spacing w:val="2"/>
        </w:rPr>
        <w:t xml:space="preserve">большинство </w:t>
      </w:r>
      <w:r>
        <w:rPr>
          <w:spacing w:val="3"/>
        </w:rPr>
        <w:t xml:space="preserve">экспертов-практиков </w:t>
      </w:r>
      <w:r>
        <w:rPr>
          <w:spacing w:val="2"/>
        </w:rPr>
        <w:t xml:space="preserve">решают </w:t>
      </w:r>
      <w:r>
        <w:t>ее следующим  образом.</w:t>
      </w:r>
    </w:p>
    <w:p w:rsidR="004B7161" w:rsidRDefault="00A02634">
      <w:pPr>
        <w:pStyle w:val="a3"/>
        <w:ind w:right="116"/>
      </w:pPr>
      <w:r>
        <w:t xml:space="preserve">Читая уголовное дело — </w:t>
      </w:r>
      <w:r>
        <w:rPr>
          <w:spacing w:val="2"/>
        </w:rPr>
        <w:t xml:space="preserve">страница </w:t>
      </w:r>
      <w:r>
        <w:t xml:space="preserve">за </w:t>
      </w:r>
      <w:r>
        <w:rPr>
          <w:spacing w:val="2"/>
        </w:rPr>
        <w:t xml:space="preserve">страницей, </w:t>
      </w:r>
      <w:r>
        <w:t xml:space="preserve">том за  томом,  они  делают </w:t>
      </w:r>
      <w:r>
        <w:rPr>
          <w:spacing w:val="2"/>
        </w:rPr>
        <w:t xml:space="preserve">специальные </w:t>
      </w:r>
      <w:r>
        <w:t xml:space="preserve">выписки, которые затем используют при подготовке заключения. Выписки могут иметь, </w:t>
      </w:r>
      <w:r>
        <w:rPr>
          <w:spacing w:val="2"/>
        </w:rPr>
        <w:t xml:space="preserve">например, </w:t>
      </w:r>
      <w:r>
        <w:t>такую</w:t>
      </w:r>
      <w:r>
        <w:rPr>
          <w:spacing w:val="54"/>
        </w:rPr>
        <w:t xml:space="preserve"> </w:t>
      </w:r>
      <w:r>
        <w:t>форму:</w:t>
      </w:r>
    </w:p>
    <w:p w:rsidR="004B7161" w:rsidRDefault="004B7161">
      <w:pPr>
        <w:pStyle w:val="a3"/>
        <w:spacing w:before="6" w:after="1"/>
        <w:ind w:left="0" w:firstLine="0"/>
        <w:jc w:val="left"/>
      </w:pPr>
    </w:p>
    <w:tbl>
      <w:tblPr>
        <w:tblStyle w:val="TableNormal"/>
        <w:tblW w:w="0" w:type="auto"/>
        <w:tblInd w:w="1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5"/>
        <w:gridCol w:w="3908"/>
        <w:gridCol w:w="1325"/>
      </w:tblGrid>
      <w:tr w:rsidR="004B7161">
        <w:trPr>
          <w:trHeight w:hRule="exact" w:val="269"/>
        </w:trPr>
        <w:tc>
          <w:tcPr>
            <w:tcW w:w="1045" w:type="dxa"/>
          </w:tcPr>
          <w:p w:rsidR="004B7161" w:rsidRDefault="00A02634">
            <w:pPr>
              <w:pStyle w:val="TableParagraph"/>
              <w:ind w:left="33"/>
              <w:jc w:val="left"/>
              <w:rPr>
                <w:sz w:val="20"/>
              </w:rPr>
            </w:pPr>
            <w:r>
              <w:rPr>
                <w:sz w:val="20"/>
              </w:rPr>
              <w:t>Код</w:t>
            </w:r>
          </w:p>
        </w:tc>
        <w:tc>
          <w:tcPr>
            <w:tcW w:w="3908" w:type="dxa"/>
          </w:tcPr>
          <w:p w:rsidR="004B7161" w:rsidRDefault="00A02634">
            <w:pPr>
              <w:pStyle w:val="TableParagraph"/>
              <w:ind w:left="35"/>
              <w:jc w:val="left"/>
              <w:rPr>
                <w:sz w:val="20"/>
              </w:rPr>
            </w:pPr>
            <w:r>
              <w:rPr>
                <w:sz w:val="20"/>
              </w:rPr>
              <w:t>Содержание</w:t>
            </w:r>
          </w:p>
        </w:tc>
        <w:tc>
          <w:tcPr>
            <w:tcW w:w="1325" w:type="dxa"/>
          </w:tcPr>
          <w:p w:rsidR="004B7161" w:rsidRDefault="00A02634">
            <w:pPr>
              <w:pStyle w:val="TableParagraph"/>
              <w:ind w:left="33" w:right="-3"/>
              <w:jc w:val="left"/>
              <w:rPr>
                <w:sz w:val="20"/>
              </w:rPr>
            </w:pPr>
            <w:r>
              <w:rPr>
                <w:sz w:val="20"/>
              </w:rPr>
              <w:t>Том, лист дела</w:t>
            </w:r>
          </w:p>
        </w:tc>
      </w:tr>
      <w:tr w:rsidR="004B7161">
        <w:trPr>
          <w:trHeight w:hRule="exact" w:val="242"/>
        </w:trPr>
        <w:tc>
          <w:tcPr>
            <w:tcW w:w="1045" w:type="dxa"/>
            <w:tcBorders>
              <w:bottom w:val="nil"/>
            </w:tcBorders>
          </w:tcPr>
          <w:p w:rsidR="004B7161" w:rsidRDefault="00A02634">
            <w:pPr>
              <w:pStyle w:val="TableParagraph"/>
              <w:ind w:left="33"/>
              <w:jc w:val="left"/>
              <w:rPr>
                <w:sz w:val="20"/>
              </w:rPr>
            </w:pPr>
            <w:r>
              <w:rPr>
                <w:sz w:val="20"/>
              </w:rPr>
              <w:t>[Очаг]</w:t>
            </w:r>
          </w:p>
        </w:tc>
        <w:tc>
          <w:tcPr>
            <w:tcW w:w="3908" w:type="dxa"/>
            <w:tcBorders>
              <w:bottom w:val="nil"/>
            </w:tcBorders>
          </w:tcPr>
          <w:p w:rsidR="004B7161" w:rsidRDefault="00A02634">
            <w:pPr>
              <w:pStyle w:val="TableParagraph"/>
              <w:ind w:left="35"/>
              <w:jc w:val="left"/>
              <w:rPr>
                <w:sz w:val="20"/>
              </w:rPr>
            </w:pPr>
            <w:r>
              <w:rPr>
                <w:sz w:val="20"/>
              </w:rPr>
              <w:t>Петрова Л. И.:</w:t>
            </w:r>
          </w:p>
        </w:tc>
        <w:tc>
          <w:tcPr>
            <w:tcW w:w="1325" w:type="dxa"/>
            <w:tcBorders>
              <w:bottom w:val="nil"/>
            </w:tcBorders>
          </w:tcPr>
          <w:p w:rsidR="004B7161" w:rsidRDefault="00A02634">
            <w:pPr>
              <w:pStyle w:val="TableParagraph"/>
              <w:ind w:left="33" w:right="-3"/>
              <w:jc w:val="left"/>
              <w:rPr>
                <w:sz w:val="20"/>
              </w:rPr>
            </w:pPr>
            <w:r>
              <w:rPr>
                <w:sz w:val="20"/>
              </w:rPr>
              <w:t>Т. II, л. д. 48</w:t>
            </w:r>
          </w:p>
        </w:tc>
      </w:tr>
      <w:tr w:rsidR="004B7161">
        <w:trPr>
          <w:trHeight w:hRule="exact" w:val="230"/>
        </w:trPr>
        <w:tc>
          <w:tcPr>
            <w:tcW w:w="1045" w:type="dxa"/>
            <w:tcBorders>
              <w:top w:val="nil"/>
              <w:bottom w:val="nil"/>
            </w:tcBorders>
          </w:tcPr>
          <w:p w:rsidR="004B7161" w:rsidRDefault="00A02634">
            <w:pPr>
              <w:pStyle w:val="TableParagraph"/>
              <w:spacing w:line="219" w:lineRule="exact"/>
              <w:ind w:left="33"/>
              <w:jc w:val="left"/>
              <w:rPr>
                <w:sz w:val="20"/>
              </w:rPr>
            </w:pPr>
            <w:proofErr w:type="gramStart"/>
            <w:r>
              <w:rPr>
                <w:sz w:val="20"/>
              </w:rPr>
              <w:t>[Время</w:t>
            </w:r>
            <w:proofErr w:type="gramEnd"/>
          </w:p>
        </w:tc>
        <w:tc>
          <w:tcPr>
            <w:tcW w:w="3908" w:type="dxa"/>
            <w:tcBorders>
              <w:top w:val="nil"/>
              <w:bottom w:val="nil"/>
            </w:tcBorders>
          </w:tcPr>
          <w:p w:rsidR="004B7161" w:rsidRDefault="00A02634">
            <w:pPr>
              <w:pStyle w:val="TableParagraph"/>
              <w:tabs>
                <w:tab w:val="left" w:pos="1375"/>
                <w:tab w:val="left" w:pos="1672"/>
                <w:tab w:val="left" w:pos="2369"/>
                <w:tab w:val="left" w:pos="2772"/>
                <w:tab w:val="left" w:pos="3618"/>
              </w:tabs>
              <w:spacing w:line="219" w:lineRule="exact"/>
              <w:ind w:left="35"/>
              <w:jc w:val="left"/>
              <w:rPr>
                <w:sz w:val="20"/>
              </w:rPr>
            </w:pPr>
            <w:r>
              <w:rPr>
                <w:sz w:val="20"/>
              </w:rPr>
              <w:t>Возвращаясь</w:t>
            </w:r>
            <w:r>
              <w:rPr>
                <w:sz w:val="20"/>
              </w:rPr>
              <w:tab/>
              <w:t>с</w:t>
            </w:r>
            <w:r>
              <w:rPr>
                <w:sz w:val="20"/>
              </w:rPr>
              <w:tab/>
              <w:t>обеда</w:t>
            </w:r>
            <w:r>
              <w:rPr>
                <w:sz w:val="20"/>
              </w:rPr>
              <w:tab/>
              <w:t>на</w:t>
            </w:r>
            <w:r>
              <w:rPr>
                <w:sz w:val="20"/>
              </w:rPr>
              <w:tab/>
              <w:t>работу,</w:t>
            </w:r>
            <w:r>
              <w:rPr>
                <w:sz w:val="20"/>
              </w:rPr>
              <w:tab/>
              <w:t>я</w:t>
            </w:r>
          </w:p>
        </w:tc>
        <w:tc>
          <w:tcPr>
            <w:tcW w:w="1325" w:type="dxa"/>
            <w:tcBorders>
              <w:top w:val="nil"/>
              <w:bottom w:val="nil"/>
            </w:tcBorders>
          </w:tcPr>
          <w:p w:rsidR="004B7161" w:rsidRDefault="00A02634">
            <w:pPr>
              <w:pStyle w:val="TableParagraph"/>
              <w:spacing w:line="219" w:lineRule="exact"/>
              <w:ind w:left="33" w:right="-3"/>
              <w:jc w:val="left"/>
              <w:rPr>
                <w:sz w:val="20"/>
              </w:rPr>
            </w:pPr>
            <w:r>
              <w:rPr>
                <w:sz w:val="20"/>
              </w:rPr>
              <w:t>Т. I, л. д. 24</w:t>
            </w:r>
          </w:p>
        </w:tc>
      </w:tr>
      <w:tr w:rsidR="004B7161">
        <w:trPr>
          <w:trHeight w:hRule="exact" w:val="230"/>
        </w:trPr>
        <w:tc>
          <w:tcPr>
            <w:tcW w:w="1045" w:type="dxa"/>
            <w:tcBorders>
              <w:top w:val="nil"/>
              <w:bottom w:val="nil"/>
            </w:tcBorders>
          </w:tcPr>
          <w:p w:rsidR="004B7161" w:rsidRDefault="00A02634">
            <w:pPr>
              <w:pStyle w:val="TableParagraph"/>
              <w:spacing w:line="219" w:lineRule="exact"/>
              <w:ind w:left="33"/>
              <w:jc w:val="left"/>
              <w:rPr>
                <w:sz w:val="20"/>
              </w:rPr>
            </w:pPr>
            <w:r>
              <w:rPr>
                <w:sz w:val="20"/>
              </w:rPr>
              <w:t>обнару-</w:t>
            </w:r>
          </w:p>
        </w:tc>
        <w:tc>
          <w:tcPr>
            <w:tcW w:w="3908" w:type="dxa"/>
            <w:tcBorders>
              <w:top w:val="nil"/>
              <w:bottom w:val="nil"/>
            </w:tcBorders>
          </w:tcPr>
          <w:p w:rsidR="004B7161" w:rsidRDefault="00A02634">
            <w:pPr>
              <w:pStyle w:val="TableParagraph"/>
              <w:tabs>
                <w:tab w:val="left" w:pos="1129"/>
                <w:tab w:val="left" w:pos="2324"/>
                <w:tab w:val="left" w:pos="2830"/>
                <w:tab w:val="left" w:pos="3511"/>
              </w:tabs>
              <w:spacing w:line="219" w:lineRule="exact"/>
              <w:ind w:left="35"/>
              <w:jc w:val="left"/>
              <w:rPr>
                <w:sz w:val="20"/>
              </w:rPr>
            </w:pPr>
            <w:r>
              <w:rPr>
                <w:spacing w:val="2"/>
                <w:sz w:val="20"/>
              </w:rPr>
              <w:t>обратила</w:t>
            </w:r>
            <w:r>
              <w:rPr>
                <w:spacing w:val="2"/>
                <w:sz w:val="20"/>
              </w:rPr>
              <w:tab/>
            </w:r>
            <w:r>
              <w:rPr>
                <w:spacing w:val="8"/>
                <w:sz w:val="20"/>
              </w:rPr>
              <w:t>внимание</w:t>
            </w:r>
            <w:r>
              <w:rPr>
                <w:spacing w:val="8"/>
                <w:sz w:val="20"/>
              </w:rPr>
              <w:tab/>
            </w:r>
            <w:r>
              <w:rPr>
                <w:spacing w:val="5"/>
                <w:sz w:val="20"/>
              </w:rPr>
              <w:t>на</w:t>
            </w:r>
            <w:r>
              <w:rPr>
                <w:spacing w:val="5"/>
                <w:sz w:val="20"/>
              </w:rPr>
              <w:tab/>
              <w:t>дым</w:t>
            </w:r>
            <w:r>
              <w:rPr>
                <w:spacing w:val="5"/>
                <w:sz w:val="20"/>
              </w:rPr>
              <w:tab/>
            </w:r>
            <w:proofErr w:type="gramStart"/>
            <w:r>
              <w:rPr>
                <w:spacing w:val="4"/>
                <w:sz w:val="20"/>
              </w:rPr>
              <w:t>из</w:t>
            </w:r>
            <w:proofErr w:type="gramEnd"/>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A02634">
            <w:pPr>
              <w:pStyle w:val="TableParagraph"/>
              <w:spacing w:line="219" w:lineRule="exact"/>
              <w:ind w:left="33"/>
              <w:jc w:val="left"/>
              <w:rPr>
                <w:sz w:val="20"/>
              </w:rPr>
            </w:pPr>
            <w:proofErr w:type="gramStart"/>
            <w:r>
              <w:rPr>
                <w:sz w:val="20"/>
              </w:rPr>
              <w:t>жения]</w:t>
            </w:r>
            <w:proofErr w:type="gramEnd"/>
          </w:p>
        </w:tc>
        <w:tc>
          <w:tcPr>
            <w:tcW w:w="3908" w:type="dxa"/>
            <w:tcBorders>
              <w:top w:val="nil"/>
              <w:bottom w:val="nil"/>
            </w:tcBorders>
          </w:tcPr>
          <w:p w:rsidR="004B7161" w:rsidRDefault="00A02634">
            <w:pPr>
              <w:pStyle w:val="TableParagraph"/>
              <w:spacing w:line="219" w:lineRule="exact"/>
              <w:ind w:left="35"/>
              <w:jc w:val="left"/>
              <w:rPr>
                <w:sz w:val="20"/>
              </w:rPr>
            </w:pPr>
            <w:r>
              <w:rPr>
                <w:sz w:val="20"/>
              </w:rPr>
              <w:t>открытой   форточки   третьего  справа</w:t>
            </w:r>
          </w:p>
        </w:tc>
        <w:tc>
          <w:tcPr>
            <w:tcW w:w="1325" w:type="dxa"/>
            <w:tcBorders>
              <w:top w:val="nil"/>
              <w:bottom w:val="nil"/>
            </w:tcBorders>
          </w:tcPr>
          <w:p w:rsidR="004B7161" w:rsidRDefault="004B7161"/>
        </w:tc>
      </w:tr>
      <w:tr w:rsidR="004B7161">
        <w:trPr>
          <w:trHeight w:hRule="exact" w:val="213"/>
        </w:trPr>
        <w:tc>
          <w:tcPr>
            <w:tcW w:w="1045" w:type="dxa"/>
            <w:tcBorders>
              <w:top w:val="nil"/>
              <w:bottom w:val="nil"/>
            </w:tcBorders>
          </w:tcPr>
          <w:p w:rsidR="004B7161" w:rsidRDefault="00A02634">
            <w:pPr>
              <w:pStyle w:val="TableParagraph"/>
              <w:spacing w:line="219" w:lineRule="exact"/>
              <w:ind w:left="33"/>
              <w:jc w:val="left"/>
              <w:rPr>
                <w:sz w:val="20"/>
              </w:rPr>
            </w:pPr>
            <w:r>
              <w:rPr>
                <w:sz w:val="20"/>
              </w:rPr>
              <w:t>[Причина]</w:t>
            </w:r>
          </w:p>
        </w:tc>
        <w:tc>
          <w:tcPr>
            <w:tcW w:w="3908" w:type="dxa"/>
            <w:tcBorders>
              <w:top w:val="nil"/>
              <w:bottom w:val="nil"/>
            </w:tcBorders>
          </w:tcPr>
          <w:p w:rsidR="004B7161" w:rsidRDefault="00A02634">
            <w:pPr>
              <w:pStyle w:val="TableParagraph"/>
              <w:spacing w:line="219" w:lineRule="exact"/>
              <w:ind w:left="35"/>
              <w:jc w:val="left"/>
              <w:rPr>
                <w:sz w:val="20"/>
              </w:rPr>
            </w:pPr>
            <w:r>
              <w:rPr>
                <w:sz w:val="20"/>
              </w:rPr>
              <w:t>окна  на  втором  этаже  дома.  Это  было</w:t>
            </w:r>
          </w:p>
        </w:tc>
        <w:tc>
          <w:tcPr>
            <w:tcW w:w="1325" w:type="dxa"/>
            <w:tcBorders>
              <w:top w:val="nil"/>
              <w:bottom w:val="nil"/>
            </w:tcBorders>
          </w:tcPr>
          <w:p w:rsidR="004B7161" w:rsidRDefault="004B7161"/>
        </w:tc>
      </w:tr>
      <w:tr w:rsidR="004B7161">
        <w:trPr>
          <w:trHeight w:hRule="exact" w:val="245"/>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34" w:lineRule="exact"/>
              <w:ind w:left="35"/>
              <w:jc w:val="left"/>
              <w:rPr>
                <w:sz w:val="20"/>
              </w:rPr>
            </w:pPr>
            <w:r>
              <w:rPr>
                <w:sz w:val="20"/>
              </w:rPr>
              <w:t>около  13</w:t>
            </w:r>
            <w:r>
              <w:rPr>
                <w:position w:val="9"/>
                <w:sz w:val="13"/>
              </w:rPr>
              <w:t xml:space="preserve">30   </w:t>
            </w:r>
            <w:r>
              <w:rPr>
                <w:sz w:val="20"/>
              </w:rPr>
              <w:t>дня.  Протокол  осмотра места</w:t>
            </w:r>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19" w:lineRule="exact"/>
              <w:ind w:left="35"/>
              <w:jc w:val="left"/>
              <w:rPr>
                <w:sz w:val="20"/>
              </w:rPr>
            </w:pPr>
            <w:r>
              <w:rPr>
                <w:sz w:val="20"/>
              </w:rPr>
              <w:t xml:space="preserve">пожара: В </w:t>
            </w:r>
            <w:r>
              <w:rPr>
                <w:spacing w:val="3"/>
                <w:sz w:val="20"/>
              </w:rPr>
              <w:t xml:space="preserve">ходе динамического осмотра </w:t>
            </w:r>
            <w:proofErr w:type="gramStart"/>
            <w:r>
              <w:rPr>
                <w:sz w:val="20"/>
              </w:rPr>
              <w:t>в</w:t>
            </w:r>
            <w:proofErr w:type="gramEnd"/>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tabs>
                <w:tab w:val="left" w:pos="1740"/>
              </w:tabs>
              <w:spacing w:line="219" w:lineRule="exact"/>
              <w:ind w:left="35"/>
              <w:jc w:val="left"/>
              <w:rPr>
                <w:sz w:val="20"/>
              </w:rPr>
            </w:pPr>
            <w:r>
              <w:rPr>
                <w:spacing w:val="3"/>
                <w:sz w:val="20"/>
              </w:rPr>
              <w:t xml:space="preserve">правом </w:t>
            </w:r>
            <w:r>
              <w:rPr>
                <w:spacing w:val="20"/>
                <w:sz w:val="20"/>
              </w:rPr>
              <w:t xml:space="preserve"> </w:t>
            </w:r>
            <w:r>
              <w:rPr>
                <w:sz w:val="20"/>
              </w:rPr>
              <w:t>дальнем</w:t>
            </w:r>
            <w:r>
              <w:rPr>
                <w:sz w:val="20"/>
              </w:rPr>
              <w:tab/>
              <w:t xml:space="preserve">углу  </w:t>
            </w:r>
            <w:r>
              <w:rPr>
                <w:spacing w:val="2"/>
                <w:sz w:val="20"/>
              </w:rPr>
              <w:t xml:space="preserve">комнаты  </w:t>
            </w:r>
            <w:r>
              <w:rPr>
                <w:sz w:val="20"/>
              </w:rPr>
              <w:t xml:space="preserve">в  </w:t>
            </w:r>
            <w:r>
              <w:rPr>
                <w:spacing w:val="1"/>
                <w:sz w:val="20"/>
              </w:rPr>
              <w:t xml:space="preserve"> </w:t>
            </w:r>
            <w:r>
              <w:rPr>
                <w:sz w:val="20"/>
              </w:rPr>
              <w:t>зоне</w:t>
            </w:r>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tabs>
                <w:tab w:val="left" w:pos="2599"/>
              </w:tabs>
              <w:spacing w:line="219" w:lineRule="exact"/>
              <w:ind w:left="35"/>
              <w:jc w:val="left"/>
              <w:rPr>
                <w:sz w:val="20"/>
              </w:rPr>
            </w:pPr>
            <w:r>
              <w:rPr>
                <w:spacing w:val="2"/>
                <w:sz w:val="20"/>
              </w:rPr>
              <w:t xml:space="preserve">прогара  </w:t>
            </w:r>
            <w:r>
              <w:rPr>
                <w:spacing w:val="25"/>
                <w:sz w:val="20"/>
              </w:rPr>
              <w:t xml:space="preserve"> </w:t>
            </w:r>
            <w:r>
              <w:rPr>
                <w:sz w:val="20"/>
              </w:rPr>
              <w:t xml:space="preserve">пола  </w:t>
            </w:r>
            <w:r>
              <w:rPr>
                <w:spacing w:val="28"/>
                <w:sz w:val="20"/>
              </w:rPr>
              <w:t xml:space="preserve"> </w:t>
            </w:r>
            <w:r>
              <w:rPr>
                <w:sz w:val="20"/>
              </w:rPr>
              <w:t>внутри</w:t>
            </w:r>
            <w:r>
              <w:rPr>
                <w:sz w:val="20"/>
              </w:rPr>
              <w:tab/>
              <w:t>конструкции</w:t>
            </w:r>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19" w:lineRule="exact"/>
              <w:ind w:left="35"/>
              <w:jc w:val="left"/>
              <w:rPr>
                <w:sz w:val="20"/>
              </w:rPr>
            </w:pPr>
            <w:proofErr w:type="gramStart"/>
            <w:r>
              <w:rPr>
                <w:sz w:val="20"/>
              </w:rPr>
              <w:t>перекрытия  (между  лагами,  на   уровне</w:t>
            </w:r>
            <w:proofErr w:type="gramEnd"/>
          </w:p>
        </w:tc>
        <w:tc>
          <w:tcPr>
            <w:tcW w:w="1325" w:type="dxa"/>
            <w:tcBorders>
              <w:top w:val="nil"/>
              <w:bottom w:val="nil"/>
            </w:tcBorders>
          </w:tcPr>
          <w:p w:rsidR="004B7161" w:rsidRDefault="004B7161"/>
        </w:tc>
      </w:tr>
      <w:tr w:rsidR="004B7161">
        <w:trPr>
          <w:trHeight w:hRule="exact" w:val="229"/>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19" w:lineRule="exact"/>
              <w:ind w:left="35"/>
              <w:jc w:val="left"/>
              <w:rPr>
                <w:sz w:val="20"/>
              </w:rPr>
            </w:pPr>
            <w:r>
              <w:rPr>
                <w:sz w:val="20"/>
              </w:rPr>
              <w:t>пола  обнаружены  остатки электроутюга.</w:t>
            </w:r>
          </w:p>
        </w:tc>
        <w:tc>
          <w:tcPr>
            <w:tcW w:w="1325" w:type="dxa"/>
            <w:tcBorders>
              <w:top w:val="nil"/>
              <w:bottom w:val="nil"/>
            </w:tcBorders>
          </w:tcPr>
          <w:p w:rsidR="004B7161" w:rsidRDefault="004B7161"/>
        </w:tc>
      </w:tr>
      <w:tr w:rsidR="004B7161">
        <w:trPr>
          <w:trHeight w:hRule="exact" w:val="229"/>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18" w:lineRule="exact"/>
              <w:ind w:left="35"/>
              <w:jc w:val="left"/>
              <w:rPr>
                <w:sz w:val="20"/>
              </w:rPr>
            </w:pPr>
            <w:r>
              <w:rPr>
                <w:sz w:val="20"/>
              </w:rPr>
              <w:t>Корпус   утюга  деформирован,  подошва</w:t>
            </w:r>
          </w:p>
        </w:tc>
        <w:tc>
          <w:tcPr>
            <w:tcW w:w="1325" w:type="dxa"/>
            <w:tcBorders>
              <w:top w:val="nil"/>
              <w:bottom w:val="nil"/>
            </w:tcBorders>
          </w:tcPr>
          <w:p w:rsidR="004B7161" w:rsidRDefault="004B7161"/>
        </w:tc>
      </w:tr>
      <w:tr w:rsidR="004B7161">
        <w:trPr>
          <w:trHeight w:hRule="exact" w:val="230"/>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spacing w:line="219" w:lineRule="exact"/>
              <w:ind w:left="35"/>
              <w:jc w:val="left"/>
              <w:rPr>
                <w:sz w:val="20"/>
              </w:rPr>
            </w:pPr>
            <w:proofErr w:type="gramStart"/>
            <w:r>
              <w:rPr>
                <w:sz w:val="20"/>
              </w:rPr>
              <w:t>расплавлена</w:t>
            </w:r>
            <w:proofErr w:type="gramEnd"/>
            <w:r>
              <w:rPr>
                <w:sz w:val="20"/>
              </w:rPr>
              <w:t>,   провод   отсутствует. Утюг</w:t>
            </w:r>
          </w:p>
        </w:tc>
        <w:tc>
          <w:tcPr>
            <w:tcW w:w="1325" w:type="dxa"/>
            <w:tcBorders>
              <w:top w:val="nil"/>
              <w:bottom w:val="nil"/>
            </w:tcBorders>
          </w:tcPr>
          <w:p w:rsidR="004B7161" w:rsidRDefault="004B7161"/>
        </w:tc>
      </w:tr>
      <w:tr w:rsidR="004B7161">
        <w:trPr>
          <w:trHeight w:hRule="exact" w:val="231"/>
        </w:trPr>
        <w:tc>
          <w:tcPr>
            <w:tcW w:w="1045" w:type="dxa"/>
            <w:tcBorders>
              <w:top w:val="nil"/>
              <w:bottom w:val="nil"/>
            </w:tcBorders>
          </w:tcPr>
          <w:p w:rsidR="004B7161" w:rsidRDefault="004B7161"/>
        </w:tc>
        <w:tc>
          <w:tcPr>
            <w:tcW w:w="3908" w:type="dxa"/>
            <w:tcBorders>
              <w:top w:val="nil"/>
              <w:bottom w:val="nil"/>
            </w:tcBorders>
          </w:tcPr>
          <w:p w:rsidR="004B7161" w:rsidRDefault="00A02634">
            <w:pPr>
              <w:pStyle w:val="TableParagraph"/>
              <w:tabs>
                <w:tab w:val="left" w:pos="875"/>
                <w:tab w:val="left" w:pos="1336"/>
                <w:tab w:val="left" w:pos="2437"/>
              </w:tabs>
              <w:spacing w:line="219" w:lineRule="exact"/>
              <w:ind w:left="35"/>
              <w:jc w:val="left"/>
              <w:rPr>
                <w:sz w:val="20"/>
              </w:rPr>
            </w:pPr>
            <w:proofErr w:type="gramStart"/>
            <w:r>
              <w:rPr>
                <w:sz w:val="20"/>
              </w:rPr>
              <w:t>изъят</w:t>
            </w:r>
            <w:proofErr w:type="gramEnd"/>
            <w:r>
              <w:rPr>
                <w:sz w:val="20"/>
              </w:rPr>
              <w:tab/>
              <w:t>в</w:t>
            </w:r>
            <w:r>
              <w:rPr>
                <w:sz w:val="20"/>
              </w:rPr>
              <w:tab/>
              <w:t>качестве</w:t>
            </w:r>
            <w:r>
              <w:rPr>
                <w:sz w:val="20"/>
              </w:rPr>
              <w:tab/>
              <w:t>вещественного</w:t>
            </w:r>
          </w:p>
        </w:tc>
        <w:tc>
          <w:tcPr>
            <w:tcW w:w="1325" w:type="dxa"/>
            <w:tcBorders>
              <w:top w:val="nil"/>
              <w:bottom w:val="nil"/>
            </w:tcBorders>
          </w:tcPr>
          <w:p w:rsidR="004B7161" w:rsidRDefault="004B7161"/>
        </w:tc>
      </w:tr>
      <w:tr w:rsidR="004B7161">
        <w:trPr>
          <w:trHeight w:hRule="exact" w:val="301"/>
        </w:trPr>
        <w:tc>
          <w:tcPr>
            <w:tcW w:w="1045" w:type="dxa"/>
            <w:tcBorders>
              <w:top w:val="nil"/>
            </w:tcBorders>
          </w:tcPr>
          <w:p w:rsidR="004B7161" w:rsidRDefault="004B7161"/>
        </w:tc>
        <w:tc>
          <w:tcPr>
            <w:tcW w:w="3908" w:type="dxa"/>
            <w:tcBorders>
              <w:top w:val="nil"/>
            </w:tcBorders>
          </w:tcPr>
          <w:p w:rsidR="004B7161" w:rsidRDefault="00A02634">
            <w:pPr>
              <w:pStyle w:val="TableParagraph"/>
              <w:spacing w:line="219" w:lineRule="exact"/>
              <w:ind w:left="35"/>
              <w:jc w:val="left"/>
              <w:rPr>
                <w:sz w:val="20"/>
              </w:rPr>
            </w:pPr>
            <w:r>
              <w:rPr>
                <w:sz w:val="20"/>
              </w:rPr>
              <w:t>доказательства)</w:t>
            </w:r>
          </w:p>
        </w:tc>
        <w:tc>
          <w:tcPr>
            <w:tcW w:w="1325" w:type="dxa"/>
            <w:tcBorders>
              <w:top w:val="nil"/>
            </w:tcBorders>
          </w:tcPr>
          <w:p w:rsidR="004B7161" w:rsidRDefault="004B7161"/>
        </w:tc>
      </w:tr>
    </w:tbl>
    <w:p w:rsidR="004B7161" w:rsidRDefault="00A02634">
      <w:pPr>
        <w:pStyle w:val="a3"/>
        <w:ind w:right="107"/>
      </w:pPr>
      <w:r>
        <w:t xml:space="preserve">В левой колонке таблицы содержится код (ключевое слово), которое указывает, при </w:t>
      </w:r>
      <w:proofErr w:type="gramStart"/>
      <w:r>
        <w:t>ответе</w:t>
      </w:r>
      <w:proofErr w:type="gramEnd"/>
      <w:r>
        <w:t xml:space="preserve"> на какой вопрос, поставленный на разрешение эксперта, целесообразно использовать данную информацию. Сама информация и ее источник приводятся в центральной колонке. В  правой  колонке  указывается том и лист дела, на которых данная информация содержится (в тексте заключения, цитируя те или иные материалы уголовного дела, необходимо эти данные указывать).</w:t>
      </w:r>
    </w:p>
    <w:p w:rsidR="004B7161" w:rsidRDefault="00A02634">
      <w:pPr>
        <w:pStyle w:val="a3"/>
        <w:ind w:right="107"/>
      </w:pPr>
      <w:r>
        <w:t xml:space="preserve">После того как сделаны подобные выписки, эксперту значительно легче писать заключение — уже не нужно рыться в </w:t>
      </w:r>
      <w:r>
        <w:rPr>
          <w:spacing w:val="-3"/>
        </w:rPr>
        <w:t xml:space="preserve">томах </w:t>
      </w:r>
      <w:r>
        <w:rPr>
          <w:spacing w:val="-4"/>
        </w:rPr>
        <w:t xml:space="preserve">уголовного дела; </w:t>
      </w:r>
      <w:r>
        <w:rPr>
          <w:spacing w:val="-3"/>
        </w:rPr>
        <w:t xml:space="preserve">при </w:t>
      </w:r>
      <w:r>
        <w:rPr>
          <w:spacing w:val="-4"/>
        </w:rPr>
        <w:t xml:space="preserve">подготовке соответствующего </w:t>
      </w:r>
      <w:r>
        <w:rPr>
          <w:spacing w:val="-3"/>
        </w:rPr>
        <w:t xml:space="preserve">ответа </w:t>
      </w:r>
      <w:r>
        <w:t xml:space="preserve">на </w:t>
      </w:r>
      <w:r>
        <w:rPr>
          <w:spacing w:val="-3"/>
        </w:rPr>
        <w:t xml:space="preserve">вопрос достаточно выбрать куски текста </w:t>
      </w:r>
      <w:r>
        <w:t xml:space="preserve">с </w:t>
      </w:r>
      <w:r>
        <w:rPr>
          <w:spacing w:val="-3"/>
        </w:rPr>
        <w:t xml:space="preserve">соответствующей </w:t>
      </w:r>
      <w:r>
        <w:t>кодировкой и использовать их в тексте заключения.</w:t>
      </w:r>
    </w:p>
    <w:p w:rsidR="004B7161" w:rsidRDefault="00A02634">
      <w:pPr>
        <w:pStyle w:val="a3"/>
        <w:ind w:right="112"/>
      </w:pPr>
      <w:r>
        <w:t>В настоящее время подобная работа может выполняться и с помощью компьютера по специальным программам.</w:t>
      </w:r>
    </w:p>
    <w:p w:rsidR="004B7161" w:rsidRDefault="00A02634">
      <w:pPr>
        <w:pStyle w:val="1"/>
        <w:numPr>
          <w:ilvl w:val="1"/>
          <w:numId w:val="4"/>
        </w:numPr>
        <w:tabs>
          <w:tab w:val="left" w:pos="1469"/>
        </w:tabs>
        <w:spacing w:line="240" w:lineRule="auto"/>
        <w:ind w:right="109" w:firstLine="709"/>
        <w:jc w:val="both"/>
      </w:pPr>
      <w:r>
        <w:t xml:space="preserve">Подготовка и оформление заключения </w:t>
      </w:r>
      <w:r>
        <w:rPr>
          <w:spacing w:val="-3"/>
        </w:rPr>
        <w:t xml:space="preserve">технического специалиста </w:t>
      </w:r>
      <w:r>
        <w:t xml:space="preserve">о </w:t>
      </w:r>
      <w:r>
        <w:rPr>
          <w:spacing w:val="-4"/>
        </w:rPr>
        <w:t>причине</w:t>
      </w:r>
      <w:r>
        <w:rPr>
          <w:spacing w:val="7"/>
        </w:rPr>
        <w:t xml:space="preserve"> </w:t>
      </w:r>
      <w:r>
        <w:rPr>
          <w:spacing w:val="-3"/>
        </w:rPr>
        <w:t>пожара</w:t>
      </w:r>
    </w:p>
    <w:p w:rsidR="004B7161" w:rsidRDefault="00A02634">
      <w:pPr>
        <w:pStyle w:val="a3"/>
        <w:ind w:right="105"/>
      </w:pPr>
      <w:r>
        <w:t xml:space="preserve">Как </w:t>
      </w:r>
      <w:r>
        <w:rPr>
          <w:spacing w:val="-3"/>
        </w:rPr>
        <w:t xml:space="preserve">известно, согласно действующему законодательству </w:t>
      </w:r>
      <w:r>
        <w:t xml:space="preserve">(статья 144 УПК РФ), в трехдневный (в исключительных случаях — в </w:t>
      </w:r>
      <w:r>
        <w:rPr>
          <w:spacing w:val="-4"/>
        </w:rPr>
        <w:t xml:space="preserve">10-дневный) </w:t>
      </w:r>
      <w:r>
        <w:rPr>
          <w:spacing w:val="-3"/>
        </w:rPr>
        <w:t xml:space="preserve">срок </w:t>
      </w:r>
      <w:r>
        <w:rPr>
          <w:spacing w:val="-4"/>
        </w:rPr>
        <w:t>должна</w:t>
      </w:r>
      <w:r>
        <w:rPr>
          <w:spacing w:val="62"/>
        </w:rPr>
        <w:t xml:space="preserve"> </w:t>
      </w:r>
      <w:r>
        <w:rPr>
          <w:spacing w:val="-3"/>
        </w:rPr>
        <w:t xml:space="preserve">быть </w:t>
      </w:r>
      <w:r>
        <w:rPr>
          <w:spacing w:val="-4"/>
        </w:rPr>
        <w:t xml:space="preserve">проведена проверка </w:t>
      </w:r>
      <w:r>
        <w:t xml:space="preserve">по </w:t>
      </w:r>
      <w:r>
        <w:rPr>
          <w:spacing w:val="-5"/>
        </w:rPr>
        <w:t xml:space="preserve">факту </w:t>
      </w:r>
      <w:r>
        <w:rPr>
          <w:spacing w:val="-4"/>
        </w:rPr>
        <w:t xml:space="preserve">пожара </w:t>
      </w:r>
      <w:r>
        <w:t xml:space="preserve">и </w:t>
      </w:r>
      <w:r>
        <w:rPr>
          <w:spacing w:val="-4"/>
        </w:rPr>
        <w:t xml:space="preserve">принято </w:t>
      </w:r>
      <w:r>
        <w:rPr>
          <w:spacing w:val="-5"/>
        </w:rPr>
        <w:t xml:space="preserve">решение </w:t>
      </w:r>
      <w:r>
        <w:t xml:space="preserve">— о </w:t>
      </w:r>
      <w:r>
        <w:rPr>
          <w:spacing w:val="-5"/>
        </w:rPr>
        <w:t xml:space="preserve">возбуждении уголовного </w:t>
      </w:r>
      <w:r>
        <w:t xml:space="preserve">дела или отказе в возбуждении уголовного дела. Основанием </w:t>
      </w:r>
      <w:r>
        <w:rPr>
          <w:spacing w:val="-4"/>
        </w:rPr>
        <w:t>для</w:t>
      </w:r>
      <w:r>
        <w:rPr>
          <w:spacing w:val="62"/>
        </w:rPr>
        <w:t xml:space="preserve"> </w:t>
      </w:r>
      <w:r>
        <w:rPr>
          <w:spacing w:val="-5"/>
        </w:rPr>
        <w:t xml:space="preserve">решения </w:t>
      </w:r>
      <w:r>
        <w:rPr>
          <w:spacing w:val="-6"/>
        </w:rPr>
        <w:t xml:space="preserve">дознавателем </w:t>
      </w:r>
      <w:r>
        <w:rPr>
          <w:spacing w:val="-5"/>
        </w:rPr>
        <w:t xml:space="preserve">вопроса </w:t>
      </w:r>
      <w:r>
        <w:t xml:space="preserve">— </w:t>
      </w:r>
      <w:r>
        <w:rPr>
          <w:spacing w:val="-6"/>
        </w:rPr>
        <w:t xml:space="preserve">возбуждать </w:t>
      </w:r>
      <w:r>
        <w:rPr>
          <w:spacing w:val="-5"/>
        </w:rPr>
        <w:t xml:space="preserve">дело </w:t>
      </w:r>
      <w:r>
        <w:rPr>
          <w:spacing w:val="-4"/>
        </w:rPr>
        <w:t xml:space="preserve">или </w:t>
      </w:r>
      <w:r>
        <w:rPr>
          <w:spacing w:val="-3"/>
        </w:rPr>
        <w:t xml:space="preserve">нет </w:t>
      </w:r>
      <w:r>
        <w:t xml:space="preserve">— в сложных  </w:t>
      </w:r>
      <w:r>
        <w:rPr>
          <w:spacing w:val="67"/>
        </w:rPr>
        <w:t xml:space="preserve"> </w:t>
      </w:r>
      <w:r>
        <w:t>случаях</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является заключение специалиста о причине пожара.</w:t>
      </w:r>
    </w:p>
    <w:p w:rsidR="004B7161" w:rsidRDefault="00A02634">
      <w:pPr>
        <w:pStyle w:val="a3"/>
        <w:ind w:right="108"/>
      </w:pPr>
      <w:r>
        <w:t>Заключение в письменном виде дает специалист ИПЛ или другой сотрудник пожарной охраны, обладающий необходимыми для этого специальными познаниями.</w:t>
      </w:r>
    </w:p>
    <w:p w:rsidR="004B7161" w:rsidRDefault="00A02634">
      <w:pPr>
        <w:pStyle w:val="a3"/>
        <w:spacing w:before="2"/>
        <w:ind w:left="821" w:right="31" w:firstLine="0"/>
        <w:jc w:val="left"/>
      </w:pPr>
      <w:r>
        <w:t>Обычно заключение готовится по следующей форме:</w:t>
      </w:r>
    </w:p>
    <w:p w:rsidR="004B7161" w:rsidRDefault="00A02634">
      <w:pPr>
        <w:pStyle w:val="2"/>
        <w:numPr>
          <w:ilvl w:val="0"/>
          <w:numId w:val="3"/>
        </w:numPr>
        <w:tabs>
          <w:tab w:val="left" w:pos="1109"/>
        </w:tabs>
      </w:pPr>
      <w:r>
        <w:t>Название</w:t>
      </w:r>
      <w:r>
        <w:rPr>
          <w:spacing w:val="26"/>
        </w:rPr>
        <w:t xml:space="preserve"> </w:t>
      </w:r>
      <w:r>
        <w:t>документа</w:t>
      </w:r>
    </w:p>
    <w:p w:rsidR="004B7161" w:rsidRDefault="00A02634">
      <w:pPr>
        <w:pStyle w:val="a3"/>
        <w:spacing w:line="322" w:lineRule="exact"/>
        <w:ind w:right="114"/>
      </w:pPr>
      <w:r>
        <w:t>В соответствии с Наставлением по организации работы ИПЛ документ обычно называется "Техническое заключение по причине пожара". Далее указывается дата пожара, объект, на котором он произошел, и  адрес.</w:t>
      </w:r>
    </w:p>
    <w:p w:rsidR="004B7161" w:rsidRDefault="00A02634">
      <w:pPr>
        <w:pStyle w:val="2"/>
        <w:numPr>
          <w:ilvl w:val="0"/>
          <w:numId w:val="3"/>
        </w:numPr>
        <w:tabs>
          <w:tab w:val="left" w:pos="1553"/>
          <w:tab w:val="left" w:pos="1554"/>
        </w:tabs>
        <w:spacing w:before="3" w:line="319" w:lineRule="exact"/>
        <w:ind w:left="1553" w:hanging="732"/>
      </w:pPr>
      <w:r>
        <w:t>Основание для</w:t>
      </w:r>
      <w:r>
        <w:rPr>
          <w:spacing w:val="33"/>
        </w:rPr>
        <w:t xml:space="preserve"> </w:t>
      </w:r>
      <w:r>
        <w:t>заключения</w:t>
      </w:r>
    </w:p>
    <w:p w:rsidR="004B7161" w:rsidRDefault="00A02634">
      <w:pPr>
        <w:pStyle w:val="a3"/>
        <w:ind w:right="114"/>
      </w:pPr>
      <w:r>
        <w:t>Указывается документ, на основании которого выдается заключение (например, письмо отряда ГПС с просьбой выдать заключение), орган, должностное лицо, регистрационный номер документа,  дата.</w:t>
      </w:r>
    </w:p>
    <w:p w:rsidR="004B7161" w:rsidRDefault="00A02634">
      <w:pPr>
        <w:pStyle w:val="2"/>
        <w:numPr>
          <w:ilvl w:val="0"/>
          <w:numId w:val="3"/>
        </w:numPr>
        <w:tabs>
          <w:tab w:val="left" w:pos="1553"/>
          <w:tab w:val="left" w:pos="1554"/>
        </w:tabs>
        <w:ind w:left="1553" w:hanging="732"/>
      </w:pPr>
      <w:r>
        <w:t>Представленные</w:t>
      </w:r>
      <w:r>
        <w:rPr>
          <w:spacing w:val="33"/>
        </w:rPr>
        <w:t xml:space="preserve"> </w:t>
      </w:r>
      <w:r>
        <w:t>материалы</w:t>
      </w:r>
    </w:p>
    <w:p w:rsidR="004B7161" w:rsidRDefault="00A02634">
      <w:pPr>
        <w:pStyle w:val="a3"/>
        <w:ind w:right="113"/>
      </w:pPr>
      <w:r>
        <w:t>Указываются материалы по пожару, которые были представлены специалисту для подготовки заключения (акт о пожаре, протокол осмотра места пожара, объяснительные, схемы и др.). Если специалист был на месте пожара и участвовал в его осмотре, это также надо указать в данном пункте, т. к. личные впечатления от осмотра места пожара при подготовке заключения</w:t>
      </w:r>
      <w:proofErr w:type="gramStart"/>
      <w:r>
        <w:t xml:space="preserve"> .</w:t>
      </w:r>
      <w:proofErr w:type="gramEnd"/>
      <w:r>
        <w:t>являются не менее важным исходным материалом, чем, например, протокол  осмотра.</w:t>
      </w:r>
    </w:p>
    <w:p w:rsidR="004B7161" w:rsidRDefault="00A02634">
      <w:pPr>
        <w:pStyle w:val="2"/>
        <w:numPr>
          <w:ilvl w:val="0"/>
          <w:numId w:val="3"/>
        </w:numPr>
        <w:tabs>
          <w:tab w:val="left" w:pos="1553"/>
          <w:tab w:val="left" w:pos="1554"/>
        </w:tabs>
        <w:ind w:left="1553" w:hanging="732"/>
      </w:pPr>
      <w:r>
        <w:t>Обстоятельства</w:t>
      </w:r>
      <w:r>
        <w:rPr>
          <w:spacing w:val="30"/>
        </w:rPr>
        <w:t xml:space="preserve"> </w:t>
      </w:r>
      <w:r>
        <w:t>пожара</w:t>
      </w:r>
    </w:p>
    <w:p w:rsidR="004B7161" w:rsidRDefault="00A02634">
      <w:pPr>
        <w:pStyle w:val="a3"/>
        <w:spacing w:line="322" w:lineRule="exact"/>
        <w:ind w:right="114"/>
      </w:pPr>
      <w:r>
        <w:t>Обстоятельства пожара излагаются очень кратко — где, когда, в каком здании произошел пожар, последствия</w:t>
      </w:r>
      <w:r>
        <w:rPr>
          <w:spacing w:val="64"/>
        </w:rPr>
        <w:t xml:space="preserve"> </w:t>
      </w:r>
      <w:r>
        <w:t>пожара.</w:t>
      </w:r>
    </w:p>
    <w:p w:rsidR="004B7161" w:rsidRDefault="00A02634">
      <w:pPr>
        <w:pStyle w:val="2"/>
        <w:numPr>
          <w:ilvl w:val="0"/>
          <w:numId w:val="3"/>
        </w:numPr>
        <w:tabs>
          <w:tab w:val="left" w:pos="1553"/>
          <w:tab w:val="left" w:pos="1554"/>
        </w:tabs>
        <w:spacing w:before="5"/>
        <w:ind w:left="1553" w:hanging="732"/>
      </w:pPr>
      <w:r>
        <w:t>Результаты</w:t>
      </w:r>
      <w:r>
        <w:rPr>
          <w:spacing w:val="35"/>
        </w:rPr>
        <w:t xml:space="preserve"> </w:t>
      </w:r>
      <w:r>
        <w:t>исследования</w:t>
      </w:r>
    </w:p>
    <w:p w:rsidR="004B7161" w:rsidRDefault="00A02634">
      <w:pPr>
        <w:pStyle w:val="a3"/>
        <w:spacing w:line="322" w:lineRule="exact"/>
        <w:ind w:right="117"/>
      </w:pPr>
      <w:r>
        <w:t>Этот раздел, основной в заключении и самый большой по объему, должен содержать анализ результатов осмотра места пожара и представленных материалов; аргументированное суждение сначала об очаге, а затем  и  о  причине пожара с указанием признаков, по которым специалист делает именно такое, а не иное</w:t>
      </w:r>
      <w:r>
        <w:rPr>
          <w:spacing w:val="44"/>
        </w:rPr>
        <w:t xml:space="preserve"> </w:t>
      </w:r>
      <w:r>
        <w:t>заключение.</w:t>
      </w:r>
    </w:p>
    <w:p w:rsidR="004B7161" w:rsidRDefault="00A02634">
      <w:pPr>
        <w:pStyle w:val="2"/>
        <w:numPr>
          <w:ilvl w:val="0"/>
          <w:numId w:val="3"/>
        </w:numPr>
        <w:tabs>
          <w:tab w:val="left" w:pos="1553"/>
          <w:tab w:val="left" w:pos="1554"/>
        </w:tabs>
        <w:spacing w:before="5"/>
        <w:ind w:left="1553" w:hanging="732"/>
      </w:pPr>
      <w:r>
        <w:t>Выводы</w:t>
      </w:r>
    </w:p>
    <w:p w:rsidR="004B7161" w:rsidRDefault="00A02634">
      <w:pPr>
        <w:pStyle w:val="a3"/>
        <w:spacing w:line="322" w:lineRule="exact"/>
        <w:ind w:left="821" w:right="1034" w:firstLine="0"/>
        <w:jc w:val="left"/>
      </w:pPr>
      <w:r>
        <w:t>Выводы даются в кратком виде и обычно состоят из двух пунктов: очаг пожара расположен... (там-то и  там-то);</w:t>
      </w:r>
    </w:p>
    <w:p w:rsidR="004B7161" w:rsidRDefault="00A02634">
      <w:pPr>
        <w:pStyle w:val="a3"/>
        <w:spacing w:line="318" w:lineRule="exact"/>
        <w:ind w:left="821" w:right="31" w:firstLine="0"/>
        <w:jc w:val="left"/>
      </w:pPr>
      <w:r>
        <w:t xml:space="preserve">причиной пожара является... </w:t>
      </w:r>
      <w:r>
        <w:rPr>
          <w:spacing w:val="2"/>
        </w:rPr>
        <w:t xml:space="preserve">(то-то </w:t>
      </w:r>
      <w:r>
        <w:t>и</w:t>
      </w:r>
      <w:r>
        <w:rPr>
          <w:spacing w:val="61"/>
        </w:rPr>
        <w:t xml:space="preserve"> </w:t>
      </w:r>
      <w:r>
        <w:t>то-то).</w:t>
      </w:r>
    </w:p>
    <w:p w:rsidR="004B7161" w:rsidRDefault="00A02634">
      <w:pPr>
        <w:pStyle w:val="a3"/>
        <w:ind w:right="126"/>
      </w:pPr>
      <w:r>
        <w:t>Заключение подписывается специалистом, его подготовившим, с указанием должности, специального звания, фамилии и инициалов, а  также  даты подготовки</w:t>
      </w:r>
      <w:r>
        <w:rPr>
          <w:spacing w:val="43"/>
        </w:rPr>
        <w:t xml:space="preserve"> </w:t>
      </w:r>
      <w:r>
        <w:t>заключения.</w:t>
      </w:r>
    </w:p>
    <w:p w:rsidR="004B7161" w:rsidRDefault="00A02634">
      <w:pPr>
        <w:pStyle w:val="a3"/>
        <w:spacing w:before="2"/>
        <w:ind w:right="128"/>
      </w:pPr>
      <w:r>
        <w:t xml:space="preserve">Если заключение готовилось в ИПЛ, то кроме сотрудника, его  подписывает начальник ИПЛ; на заключение ставится печать или штамп </w:t>
      </w:r>
      <w:r>
        <w:rPr>
          <w:spacing w:val="41"/>
        </w:rPr>
        <w:t xml:space="preserve"> </w:t>
      </w:r>
      <w:r>
        <w:t>ИПЛ.</w:t>
      </w:r>
    </w:p>
    <w:p w:rsidR="004B7161" w:rsidRDefault="00A02634">
      <w:pPr>
        <w:pStyle w:val="2"/>
        <w:numPr>
          <w:ilvl w:val="1"/>
          <w:numId w:val="4"/>
        </w:numPr>
        <w:tabs>
          <w:tab w:val="left" w:pos="1465"/>
        </w:tabs>
        <w:ind w:left="1464" w:hanging="643"/>
      </w:pPr>
      <w:r>
        <w:t xml:space="preserve">Оформление заключения пожарно-технического </w:t>
      </w:r>
      <w:r>
        <w:rPr>
          <w:spacing w:val="12"/>
        </w:rPr>
        <w:t xml:space="preserve"> </w:t>
      </w:r>
      <w:r>
        <w:t>эксперта</w:t>
      </w:r>
    </w:p>
    <w:p w:rsidR="004B7161" w:rsidRDefault="00A02634">
      <w:pPr>
        <w:pStyle w:val="a3"/>
        <w:ind w:right="112"/>
      </w:pPr>
      <w:r>
        <w:t xml:space="preserve">Общие требования к содержанию и форме заключения эксперта изложены в статье 204 "Заключение эксперта" УПК РФ и статье 25 </w:t>
      </w:r>
      <w:r>
        <w:rPr>
          <w:spacing w:val="-3"/>
        </w:rPr>
        <w:t xml:space="preserve">Федерального </w:t>
      </w:r>
      <w:r>
        <w:t xml:space="preserve">закона  "О государственной </w:t>
      </w:r>
      <w:r>
        <w:rPr>
          <w:spacing w:val="3"/>
        </w:rPr>
        <w:t xml:space="preserve">судебно-экспертной деятельности </w:t>
      </w:r>
      <w:r>
        <w:t xml:space="preserve">в </w:t>
      </w:r>
      <w:r>
        <w:rPr>
          <w:spacing w:val="3"/>
        </w:rPr>
        <w:t xml:space="preserve">Российской Федерации". </w:t>
      </w:r>
      <w:r>
        <w:rPr>
          <w:spacing w:val="5"/>
        </w:rPr>
        <w:t xml:space="preserve">Они </w:t>
      </w:r>
      <w:r>
        <w:rPr>
          <w:spacing w:val="7"/>
        </w:rPr>
        <w:t xml:space="preserve">относятся </w:t>
      </w:r>
      <w:r>
        <w:t xml:space="preserve">и  к  </w:t>
      </w:r>
      <w:r>
        <w:rPr>
          <w:spacing w:val="7"/>
        </w:rPr>
        <w:t xml:space="preserve">заключению  пожарно-технического </w:t>
      </w:r>
      <w:r>
        <w:rPr>
          <w:spacing w:val="-3"/>
        </w:rPr>
        <w:t>эксперта.</w:t>
      </w:r>
    </w:p>
    <w:p w:rsidR="004B7161" w:rsidRDefault="00A02634">
      <w:pPr>
        <w:pStyle w:val="a3"/>
        <w:spacing w:line="322" w:lineRule="exact"/>
        <w:ind w:left="821" w:right="31" w:firstLine="0"/>
        <w:jc w:val="left"/>
      </w:pPr>
      <w:r>
        <w:t>По структуре заключение должно состоять из трех  частей:</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left="821" w:right="6825" w:firstLine="0"/>
        <w:jc w:val="left"/>
      </w:pPr>
      <w:proofErr w:type="gramStart"/>
      <w:r>
        <w:lastRenderedPageBreak/>
        <w:t>вводной</w:t>
      </w:r>
      <w:proofErr w:type="gramEnd"/>
      <w:r>
        <w:t>; исследовательской; выводов.</w:t>
      </w:r>
    </w:p>
    <w:p w:rsidR="004B7161" w:rsidRDefault="00A02634">
      <w:pPr>
        <w:pStyle w:val="a3"/>
        <w:spacing w:line="242" w:lineRule="auto"/>
        <w:ind w:right="111"/>
      </w:pPr>
      <w:r>
        <w:rPr>
          <w:b/>
        </w:rPr>
        <w:t xml:space="preserve">Вводная часть </w:t>
      </w:r>
      <w:r>
        <w:t>содержит данные, не являющиеся результатом экспертного исследования. Она включает:</w:t>
      </w:r>
    </w:p>
    <w:p w:rsidR="004B7161" w:rsidRDefault="00A02634">
      <w:pPr>
        <w:pStyle w:val="a3"/>
        <w:spacing w:line="322" w:lineRule="exact"/>
        <w:ind w:right="114"/>
      </w:pPr>
      <w:r>
        <w:rPr>
          <w:spacing w:val="-4"/>
        </w:rPr>
        <w:t xml:space="preserve">а)   </w:t>
      </w:r>
      <w:r>
        <w:rPr>
          <w:spacing w:val="62"/>
        </w:rPr>
        <w:t xml:space="preserve"> </w:t>
      </w:r>
      <w:r>
        <w:t xml:space="preserve">так </w:t>
      </w:r>
      <w:r>
        <w:rPr>
          <w:spacing w:val="-4"/>
        </w:rPr>
        <w:t xml:space="preserve">называемую </w:t>
      </w:r>
      <w:r>
        <w:rPr>
          <w:b/>
          <w:spacing w:val="-4"/>
        </w:rPr>
        <w:t xml:space="preserve">"подписку" </w:t>
      </w:r>
      <w:r>
        <w:t xml:space="preserve">— </w:t>
      </w:r>
      <w:r>
        <w:rPr>
          <w:spacing w:val="-4"/>
        </w:rPr>
        <w:t xml:space="preserve">сведения </w:t>
      </w:r>
      <w:r>
        <w:t xml:space="preserve">о </w:t>
      </w:r>
      <w:r>
        <w:rPr>
          <w:spacing w:val="-3"/>
        </w:rPr>
        <w:t xml:space="preserve">предупреждении </w:t>
      </w:r>
      <w:r>
        <w:t xml:space="preserve">эксперта об ответственности за дачу заведомо ложного </w:t>
      </w:r>
      <w:r>
        <w:rPr>
          <w:spacing w:val="14"/>
        </w:rPr>
        <w:t xml:space="preserve"> </w:t>
      </w:r>
      <w:r>
        <w:rPr>
          <w:spacing w:val="-3"/>
        </w:rPr>
        <w:t>заключения;</w:t>
      </w:r>
    </w:p>
    <w:p w:rsidR="004B7161" w:rsidRDefault="00A02634">
      <w:pPr>
        <w:pStyle w:val="a3"/>
        <w:tabs>
          <w:tab w:val="left" w:pos="1553"/>
        </w:tabs>
        <w:spacing w:line="318" w:lineRule="exact"/>
        <w:ind w:left="821" w:right="31" w:firstLine="0"/>
        <w:jc w:val="left"/>
      </w:pPr>
      <w:r>
        <w:t>б)</w:t>
      </w:r>
      <w:r>
        <w:tab/>
        <w:t>наименование</w:t>
      </w:r>
      <w:r>
        <w:rPr>
          <w:spacing w:val="31"/>
        </w:rPr>
        <w:t xml:space="preserve"> </w:t>
      </w:r>
      <w:r>
        <w:t>документа</w:t>
      </w:r>
    </w:p>
    <w:p w:rsidR="004B7161" w:rsidRDefault="00A02634">
      <w:pPr>
        <w:pStyle w:val="a3"/>
        <w:ind w:right="108"/>
      </w:pPr>
      <w:r>
        <w:t xml:space="preserve">Здесь </w:t>
      </w:r>
      <w:r>
        <w:rPr>
          <w:spacing w:val="-3"/>
        </w:rPr>
        <w:t xml:space="preserve">указывается </w:t>
      </w:r>
      <w:r>
        <w:t xml:space="preserve">вид </w:t>
      </w:r>
      <w:r>
        <w:rPr>
          <w:spacing w:val="-3"/>
        </w:rPr>
        <w:t xml:space="preserve">экспертизы (пожарно-техническая </w:t>
      </w:r>
      <w:r>
        <w:t xml:space="preserve">или какая-либо иная), по какому уголовному делу (номер) или </w:t>
      </w:r>
      <w:r>
        <w:rPr>
          <w:spacing w:val="-3"/>
        </w:rPr>
        <w:t xml:space="preserve">пожару (где </w:t>
      </w:r>
      <w:r>
        <w:t xml:space="preserve">и </w:t>
      </w:r>
      <w:r>
        <w:rPr>
          <w:spacing w:val="-4"/>
        </w:rPr>
        <w:t>когда</w:t>
      </w:r>
      <w:r>
        <w:rPr>
          <w:spacing w:val="62"/>
        </w:rPr>
        <w:t xml:space="preserve"> </w:t>
      </w:r>
      <w:r>
        <w:rPr>
          <w:spacing w:val="-4"/>
        </w:rPr>
        <w:t xml:space="preserve">произошедшему); </w:t>
      </w:r>
      <w:r>
        <w:rPr>
          <w:spacing w:val="-3"/>
        </w:rPr>
        <w:t xml:space="preserve">особо </w:t>
      </w:r>
      <w:r>
        <w:rPr>
          <w:spacing w:val="-4"/>
        </w:rPr>
        <w:t xml:space="preserve">отмечается, если </w:t>
      </w:r>
      <w:r>
        <w:t>экспертиза повторная, дополнительная, комплексная или комиссионная;</w:t>
      </w:r>
    </w:p>
    <w:p w:rsidR="004B7161" w:rsidRDefault="00A02634">
      <w:pPr>
        <w:pStyle w:val="a3"/>
        <w:tabs>
          <w:tab w:val="left" w:pos="1553"/>
        </w:tabs>
        <w:ind w:left="821" w:right="1830" w:firstLine="0"/>
        <w:jc w:val="left"/>
      </w:pPr>
      <w:r>
        <w:t>в)</w:t>
      </w:r>
      <w:r>
        <w:tab/>
      </w:r>
      <w:r>
        <w:rPr>
          <w:spacing w:val="-3"/>
        </w:rPr>
        <w:t xml:space="preserve">дату, место </w:t>
      </w:r>
      <w:r>
        <w:t xml:space="preserve">и </w:t>
      </w:r>
      <w:r>
        <w:rPr>
          <w:spacing w:val="-3"/>
        </w:rPr>
        <w:t>время производства</w:t>
      </w:r>
      <w:r>
        <w:rPr>
          <w:spacing w:val="22"/>
        </w:rPr>
        <w:t xml:space="preserve"> </w:t>
      </w:r>
      <w:r>
        <w:rPr>
          <w:spacing w:val="-3"/>
        </w:rPr>
        <w:t>судебной</w:t>
      </w:r>
      <w:r>
        <w:rPr>
          <w:spacing w:val="1"/>
        </w:rPr>
        <w:t xml:space="preserve"> </w:t>
      </w:r>
      <w:r>
        <w:rPr>
          <w:spacing w:val="-3"/>
        </w:rPr>
        <w:t>экспертизы;</w:t>
      </w:r>
      <w:r>
        <w:t xml:space="preserve"> г)</w:t>
      </w:r>
      <w:r>
        <w:tab/>
      </w:r>
      <w:r>
        <w:rPr>
          <w:spacing w:val="-3"/>
        </w:rPr>
        <w:t xml:space="preserve">сведения </w:t>
      </w:r>
      <w:r>
        <w:t xml:space="preserve">об </w:t>
      </w:r>
      <w:r>
        <w:rPr>
          <w:spacing w:val="-3"/>
        </w:rPr>
        <w:t>эксперте</w:t>
      </w:r>
      <w:r>
        <w:rPr>
          <w:spacing w:val="11"/>
        </w:rPr>
        <w:t xml:space="preserve"> </w:t>
      </w:r>
      <w:r>
        <w:rPr>
          <w:spacing w:val="-3"/>
        </w:rPr>
        <w:t>(экспертах)</w:t>
      </w:r>
    </w:p>
    <w:p w:rsidR="004B7161" w:rsidRDefault="00A02634">
      <w:pPr>
        <w:pStyle w:val="a3"/>
        <w:ind w:right="106"/>
      </w:pPr>
      <w:proofErr w:type="gramStart"/>
      <w:r>
        <w:rPr>
          <w:spacing w:val="-3"/>
        </w:rPr>
        <w:t xml:space="preserve">Указывается фамилия, </w:t>
      </w:r>
      <w:r>
        <w:t xml:space="preserve">имя, </w:t>
      </w:r>
      <w:r>
        <w:rPr>
          <w:spacing w:val="-3"/>
        </w:rPr>
        <w:t xml:space="preserve">отчество эксперта, образование, специальность (общая </w:t>
      </w:r>
      <w:r>
        <w:t xml:space="preserve">и </w:t>
      </w:r>
      <w:r>
        <w:rPr>
          <w:spacing w:val="-3"/>
        </w:rPr>
        <w:t xml:space="preserve">экспертная), ученая </w:t>
      </w:r>
      <w:r>
        <w:t xml:space="preserve">степень и </w:t>
      </w:r>
      <w:r>
        <w:rPr>
          <w:spacing w:val="-3"/>
        </w:rPr>
        <w:t>ученое звание, должность, стаж  экспертной</w:t>
      </w:r>
      <w:r>
        <w:rPr>
          <w:spacing w:val="10"/>
        </w:rPr>
        <w:t xml:space="preserve"> </w:t>
      </w:r>
      <w:r>
        <w:rPr>
          <w:spacing w:val="-3"/>
        </w:rPr>
        <w:t>работы;</w:t>
      </w:r>
      <w:proofErr w:type="gramEnd"/>
    </w:p>
    <w:p w:rsidR="004B7161" w:rsidRDefault="00A02634">
      <w:pPr>
        <w:pStyle w:val="a3"/>
        <w:tabs>
          <w:tab w:val="left" w:pos="1553"/>
        </w:tabs>
        <w:spacing w:before="2" w:line="322" w:lineRule="exact"/>
        <w:ind w:left="821" w:right="31" w:firstLine="0"/>
        <w:jc w:val="left"/>
      </w:pPr>
      <w:r>
        <w:t>д)</w:t>
      </w:r>
      <w:r>
        <w:tab/>
      </w:r>
      <w:r>
        <w:rPr>
          <w:spacing w:val="-3"/>
        </w:rPr>
        <w:t>основание производства</w:t>
      </w:r>
      <w:r>
        <w:rPr>
          <w:spacing w:val="19"/>
        </w:rPr>
        <w:t xml:space="preserve"> </w:t>
      </w:r>
      <w:r>
        <w:rPr>
          <w:spacing w:val="-3"/>
        </w:rPr>
        <w:t>экспертизы</w:t>
      </w:r>
    </w:p>
    <w:p w:rsidR="004B7161" w:rsidRDefault="00A02634">
      <w:pPr>
        <w:pStyle w:val="a3"/>
        <w:ind w:right="111"/>
      </w:pPr>
      <w:r>
        <w:t>Указывается номер и дата постановления следователя, определения суда; фамилия и должность лица, назначившего экспертизу;</w:t>
      </w:r>
    </w:p>
    <w:p w:rsidR="004B7161" w:rsidRDefault="00A02634">
      <w:pPr>
        <w:pStyle w:val="a3"/>
        <w:tabs>
          <w:tab w:val="left" w:pos="1553"/>
        </w:tabs>
        <w:spacing w:line="321" w:lineRule="exact"/>
        <w:ind w:left="821" w:right="31" w:firstLine="0"/>
        <w:jc w:val="left"/>
      </w:pPr>
      <w:r>
        <w:t>е)</w:t>
      </w:r>
      <w:r>
        <w:tab/>
        <w:t xml:space="preserve">дату </w:t>
      </w:r>
      <w:r>
        <w:rPr>
          <w:spacing w:val="-3"/>
        </w:rPr>
        <w:t xml:space="preserve">поступления материалов </w:t>
      </w:r>
      <w:r>
        <w:t>на</w:t>
      </w:r>
      <w:r>
        <w:rPr>
          <w:spacing w:val="-4"/>
        </w:rPr>
        <w:t xml:space="preserve"> </w:t>
      </w:r>
      <w:r>
        <w:rPr>
          <w:spacing w:val="-3"/>
        </w:rPr>
        <w:t>экспертизу;</w:t>
      </w:r>
    </w:p>
    <w:p w:rsidR="004B7161" w:rsidRDefault="00A02634">
      <w:pPr>
        <w:pStyle w:val="a3"/>
        <w:ind w:right="107"/>
      </w:pPr>
      <w:r>
        <w:t>ж)  объекты  исследования  и  материалы,  представленные   для производства экспертизы</w:t>
      </w:r>
    </w:p>
    <w:p w:rsidR="004B7161" w:rsidRDefault="00A02634">
      <w:pPr>
        <w:pStyle w:val="a3"/>
        <w:spacing w:before="2"/>
        <w:ind w:right="107"/>
      </w:pPr>
      <w:r>
        <w:rPr>
          <w:spacing w:val="-3"/>
        </w:rPr>
        <w:t xml:space="preserve">Перечисляются материалы, которые поступили </w:t>
      </w:r>
      <w:r>
        <w:t xml:space="preserve">на </w:t>
      </w:r>
      <w:r>
        <w:rPr>
          <w:spacing w:val="-3"/>
        </w:rPr>
        <w:t xml:space="preserve">экспертизу, </w:t>
      </w:r>
      <w:r>
        <w:t xml:space="preserve">— </w:t>
      </w:r>
      <w:r>
        <w:rPr>
          <w:spacing w:val="-3"/>
        </w:rPr>
        <w:t xml:space="preserve">материалы уголовного дела </w:t>
      </w:r>
      <w:r>
        <w:t xml:space="preserve">(в </w:t>
      </w:r>
      <w:r>
        <w:rPr>
          <w:spacing w:val="-3"/>
        </w:rPr>
        <w:t xml:space="preserve">скольких томах </w:t>
      </w:r>
      <w:r>
        <w:t xml:space="preserve">и на </w:t>
      </w:r>
      <w:r>
        <w:rPr>
          <w:spacing w:val="-3"/>
        </w:rPr>
        <w:t xml:space="preserve">скольких страницах); вещественные доказательства (сколько пакетов, коробок), </w:t>
      </w:r>
      <w:r>
        <w:t xml:space="preserve">с </w:t>
      </w:r>
      <w:r>
        <w:rPr>
          <w:spacing w:val="-3"/>
        </w:rPr>
        <w:t xml:space="preserve">указанием </w:t>
      </w:r>
      <w:r>
        <w:t xml:space="preserve">их </w:t>
      </w:r>
      <w:r>
        <w:rPr>
          <w:spacing w:val="-3"/>
        </w:rPr>
        <w:t xml:space="preserve">состояния </w:t>
      </w:r>
      <w:r>
        <w:t xml:space="preserve">и </w:t>
      </w:r>
      <w:r>
        <w:rPr>
          <w:spacing w:val="-3"/>
        </w:rPr>
        <w:t xml:space="preserve">упаковки </w:t>
      </w:r>
      <w:r>
        <w:t xml:space="preserve">(вид и </w:t>
      </w:r>
      <w:r>
        <w:rPr>
          <w:spacing w:val="-3"/>
        </w:rPr>
        <w:t xml:space="preserve">материал упаковки, опечатана </w:t>
      </w:r>
      <w:r>
        <w:t xml:space="preserve">ли она, </w:t>
      </w:r>
      <w:r>
        <w:rPr>
          <w:spacing w:val="-3"/>
        </w:rPr>
        <w:t xml:space="preserve">какой печатью </w:t>
      </w:r>
      <w:r>
        <w:t xml:space="preserve">и что </w:t>
      </w:r>
      <w:r>
        <w:rPr>
          <w:spacing w:val="-3"/>
        </w:rPr>
        <w:t xml:space="preserve">написано </w:t>
      </w:r>
      <w:r>
        <w:t xml:space="preserve">на </w:t>
      </w:r>
      <w:r>
        <w:rPr>
          <w:spacing w:val="-3"/>
        </w:rPr>
        <w:t>оттиске).</w:t>
      </w:r>
    </w:p>
    <w:p w:rsidR="004B7161" w:rsidRDefault="00A02634">
      <w:pPr>
        <w:pStyle w:val="a3"/>
        <w:spacing w:line="322" w:lineRule="exact"/>
        <w:ind w:left="821" w:right="31" w:firstLine="0"/>
        <w:jc w:val="left"/>
      </w:pPr>
      <w:r>
        <w:t>Обязательно надо указать, нарушена упаковка или нет.</w:t>
      </w:r>
    </w:p>
    <w:p w:rsidR="004B7161" w:rsidRDefault="00A02634">
      <w:pPr>
        <w:pStyle w:val="a3"/>
        <w:spacing w:before="2"/>
        <w:ind w:right="108"/>
      </w:pPr>
      <w:r>
        <w:rPr>
          <w:spacing w:val="-3"/>
        </w:rPr>
        <w:t xml:space="preserve">Если эксперту </w:t>
      </w:r>
      <w:r>
        <w:t xml:space="preserve">была </w:t>
      </w:r>
      <w:r>
        <w:rPr>
          <w:spacing w:val="-3"/>
        </w:rPr>
        <w:t xml:space="preserve">предоставлена возможность осмотреть место пожара, </w:t>
      </w:r>
      <w:r>
        <w:t xml:space="preserve">то это тоже </w:t>
      </w:r>
      <w:r>
        <w:rPr>
          <w:spacing w:val="-3"/>
        </w:rPr>
        <w:t>необходимо отметить;</w:t>
      </w:r>
    </w:p>
    <w:p w:rsidR="004B7161" w:rsidRDefault="00A02634">
      <w:pPr>
        <w:pStyle w:val="a3"/>
        <w:tabs>
          <w:tab w:val="left" w:pos="1553"/>
        </w:tabs>
        <w:spacing w:line="321" w:lineRule="exact"/>
        <w:ind w:left="821" w:right="31" w:firstLine="0"/>
        <w:jc w:val="left"/>
      </w:pPr>
      <w:r>
        <w:t>з)</w:t>
      </w:r>
      <w:r>
        <w:tab/>
      </w:r>
      <w:r>
        <w:rPr>
          <w:spacing w:val="-3"/>
        </w:rPr>
        <w:t>вопросы, поставленные перед</w:t>
      </w:r>
      <w:r>
        <w:rPr>
          <w:spacing w:val="19"/>
        </w:rPr>
        <w:t xml:space="preserve"> </w:t>
      </w:r>
      <w:r>
        <w:rPr>
          <w:spacing w:val="-3"/>
        </w:rPr>
        <w:t>экспертом</w:t>
      </w:r>
    </w:p>
    <w:p w:rsidR="004B7161" w:rsidRDefault="00A02634">
      <w:pPr>
        <w:pStyle w:val="a3"/>
        <w:ind w:right="109"/>
      </w:pPr>
      <w:r>
        <w:rPr>
          <w:spacing w:val="-3"/>
        </w:rPr>
        <w:t xml:space="preserve">Вопросы перечисляются </w:t>
      </w:r>
      <w:r>
        <w:t xml:space="preserve">в той </w:t>
      </w:r>
      <w:r>
        <w:rPr>
          <w:spacing w:val="-3"/>
        </w:rPr>
        <w:t xml:space="preserve">последовательности </w:t>
      </w:r>
      <w:r>
        <w:t xml:space="preserve">и </w:t>
      </w:r>
      <w:r>
        <w:rPr>
          <w:spacing w:val="-3"/>
        </w:rPr>
        <w:t xml:space="preserve">формулировке, </w:t>
      </w:r>
      <w:r>
        <w:t xml:space="preserve">что и в </w:t>
      </w:r>
      <w:r>
        <w:rPr>
          <w:spacing w:val="-3"/>
        </w:rPr>
        <w:t>постановлении следователя;</w:t>
      </w:r>
    </w:p>
    <w:p w:rsidR="004B7161" w:rsidRDefault="00A02634">
      <w:pPr>
        <w:pStyle w:val="a3"/>
        <w:ind w:right="108"/>
      </w:pPr>
      <w:r>
        <w:t>и) данные о лицах, присутствовавших при производстве судебной экспертизы</w:t>
      </w:r>
    </w:p>
    <w:p w:rsidR="004B7161" w:rsidRDefault="00A02634">
      <w:pPr>
        <w:pStyle w:val="a3"/>
        <w:spacing w:before="2"/>
        <w:ind w:right="110"/>
      </w:pPr>
      <w:r>
        <w:t>Согласно статье 198 УПК РФ подозреваемый, обвиняемый, его защитник могут с разрешения следователя присутствовать при производстве судебной экспертизы, давать объяснения эксперту. Может присутствовать и сам следователь. Но даже если никто не был приглашен экспертом, это обстоятельство должно быть отмечено в заключении (таково требование  ст. 204 УПК РФ);</w:t>
      </w:r>
    </w:p>
    <w:p w:rsidR="004B7161" w:rsidRDefault="00A02634">
      <w:pPr>
        <w:pStyle w:val="a3"/>
        <w:spacing w:before="2" w:line="322" w:lineRule="exact"/>
        <w:ind w:left="821" w:right="31" w:firstLine="0"/>
        <w:jc w:val="left"/>
      </w:pPr>
      <w:r>
        <w:t>к) обстоятельства дела</w:t>
      </w:r>
    </w:p>
    <w:p w:rsidR="004B7161" w:rsidRDefault="00A02634">
      <w:pPr>
        <w:pStyle w:val="a3"/>
        <w:ind w:right="115"/>
      </w:pPr>
      <w:r>
        <w:rPr>
          <w:spacing w:val="-3"/>
        </w:rPr>
        <w:t xml:space="preserve">Обязательное изложение </w:t>
      </w:r>
      <w:r>
        <w:t xml:space="preserve">обстоятельств дела УПК РФ, принятым в 2001 г., не предусмотрено. Тем не </w:t>
      </w:r>
      <w:proofErr w:type="gramStart"/>
      <w:r>
        <w:rPr>
          <w:spacing w:val="2"/>
        </w:rPr>
        <w:t>менее</w:t>
      </w:r>
      <w:proofErr w:type="gramEnd"/>
      <w:r>
        <w:rPr>
          <w:spacing w:val="2"/>
        </w:rPr>
        <w:t xml:space="preserve"> </w:t>
      </w:r>
      <w:r>
        <w:t xml:space="preserve">целесообразно  кратко  изложить </w:t>
      </w:r>
      <w:r>
        <w:rPr>
          <w:spacing w:val="58"/>
        </w:rPr>
        <w:t xml:space="preserve"> </w:t>
      </w:r>
      <w:r>
        <w:t>необходимые</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9" w:firstLine="0"/>
      </w:pPr>
      <w:r>
        <w:rPr>
          <w:spacing w:val="2"/>
        </w:rPr>
        <w:lastRenderedPageBreak/>
        <w:t xml:space="preserve">исходные </w:t>
      </w:r>
      <w:r>
        <w:t xml:space="preserve">данные, полученные из представленных на экспертизу материалов, — техническую характеристику объекта, где возник пожар; характеристику технологического процесса, размещение и состояние оборудования, характер и размещение горючих материалов; </w:t>
      </w:r>
      <w:r>
        <w:rPr>
          <w:spacing w:val="2"/>
        </w:rPr>
        <w:t xml:space="preserve">обстоятельства, предшествующие пожару, обстановку на момент </w:t>
      </w:r>
      <w:r>
        <w:t xml:space="preserve">его возникновения и обнаружения, обстоятельства обнаружения и извещения; развитие, тушение, последствия </w:t>
      </w:r>
      <w:r>
        <w:rPr>
          <w:spacing w:val="66"/>
        </w:rPr>
        <w:t xml:space="preserve"> </w:t>
      </w:r>
      <w:r>
        <w:rPr>
          <w:spacing w:val="2"/>
        </w:rPr>
        <w:t>пожара.</w:t>
      </w:r>
    </w:p>
    <w:p w:rsidR="004B7161" w:rsidRDefault="00A02634">
      <w:pPr>
        <w:pStyle w:val="a3"/>
        <w:ind w:right="115"/>
      </w:pPr>
      <w:r>
        <w:rPr>
          <w:b/>
        </w:rPr>
        <w:t xml:space="preserve">Исследовательская часть </w:t>
      </w:r>
      <w:r>
        <w:t xml:space="preserve">("Исследование") включает в себя содержание  и результаты исследований с указанием примененных методик. Здесь должны содержаться </w:t>
      </w:r>
      <w:r>
        <w:rPr>
          <w:spacing w:val="3"/>
        </w:rPr>
        <w:t xml:space="preserve">аргументированные </w:t>
      </w:r>
      <w:r>
        <w:rPr>
          <w:spacing w:val="6"/>
        </w:rPr>
        <w:t xml:space="preserve">ответы </w:t>
      </w:r>
      <w:r>
        <w:rPr>
          <w:spacing w:val="5"/>
        </w:rPr>
        <w:t xml:space="preserve">на </w:t>
      </w:r>
      <w:r>
        <w:rPr>
          <w:spacing w:val="7"/>
        </w:rPr>
        <w:t xml:space="preserve">вопросы, поставленные </w:t>
      </w:r>
      <w:r>
        <w:rPr>
          <w:spacing w:val="5"/>
        </w:rPr>
        <w:t xml:space="preserve">перед </w:t>
      </w:r>
      <w:r>
        <w:rPr>
          <w:spacing w:val="7"/>
        </w:rPr>
        <w:t>экспертом.</w:t>
      </w:r>
    </w:p>
    <w:p w:rsidR="004B7161" w:rsidRDefault="00A02634">
      <w:pPr>
        <w:pStyle w:val="a3"/>
        <w:spacing w:before="2"/>
        <w:ind w:right="132"/>
      </w:pPr>
      <w:r>
        <w:t>Полно и ясно должен быть отражен ход мыслей и результаты исследований эксперта.</w:t>
      </w:r>
    </w:p>
    <w:p w:rsidR="004B7161" w:rsidRDefault="00A02634">
      <w:pPr>
        <w:pStyle w:val="a3"/>
        <w:ind w:right="117"/>
      </w:pPr>
      <w:r>
        <w:t>Исследовательская часть должна быть изложена языком, понятным для лиц, не имеющих экспертных познаний. Специальные термины должны быть разъяснены.</w:t>
      </w:r>
    </w:p>
    <w:p w:rsidR="004B7161" w:rsidRDefault="00A02634">
      <w:pPr>
        <w:pStyle w:val="a3"/>
        <w:ind w:right="111"/>
      </w:pPr>
      <w:r>
        <w:t>Исследовательскую часть в пожарно-технической экспертизе обычно формируют в виде ответов на вопросы. В этом случае эксперт так и пишет: "Результаты экспертного исследования излагаются в форме ответов на поставленные вопросы" – после чего он переходит к изложению результатов исследования.</w:t>
      </w:r>
    </w:p>
    <w:p w:rsidR="004B7161" w:rsidRDefault="00A02634">
      <w:pPr>
        <w:pStyle w:val="a3"/>
        <w:ind w:right="124"/>
      </w:pPr>
      <w:r>
        <w:t xml:space="preserve">Желательно, чтобы весь текст </w:t>
      </w:r>
      <w:r>
        <w:rPr>
          <w:spacing w:val="2"/>
        </w:rPr>
        <w:t xml:space="preserve">заключения </w:t>
      </w:r>
      <w:r>
        <w:t xml:space="preserve">был логически </w:t>
      </w:r>
      <w:r>
        <w:rPr>
          <w:spacing w:val="9"/>
        </w:rPr>
        <w:t xml:space="preserve">взаимосвязан, поэтому </w:t>
      </w:r>
      <w:r>
        <w:rPr>
          <w:spacing w:val="5"/>
        </w:rPr>
        <w:t xml:space="preserve">на </w:t>
      </w:r>
      <w:r>
        <w:rPr>
          <w:spacing w:val="8"/>
        </w:rPr>
        <w:t xml:space="preserve">вопросы </w:t>
      </w:r>
      <w:r>
        <w:rPr>
          <w:spacing w:val="5"/>
        </w:rPr>
        <w:t xml:space="preserve">не </w:t>
      </w:r>
      <w:r>
        <w:rPr>
          <w:spacing w:val="9"/>
        </w:rPr>
        <w:t xml:space="preserve">обязательно отвечать </w:t>
      </w:r>
      <w:r>
        <w:t xml:space="preserve">в </w:t>
      </w:r>
      <w:r>
        <w:rPr>
          <w:spacing w:val="3"/>
        </w:rPr>
        <w:t xml:space="preserve">том </w:t>
      </w:r>
      <w:r>
        <w:rPr>
          <w:spacing w:val="4"/>
        </w:rPr>
        <w:t xml:space="preserve">порядке,  </w:t>
      </w:r>
      <w:r>
        <w:rPr>
          <w:spacing w:val="2"/>
        </w:rPr>
        <w:t xml:space="preserve">как  </w:t>
      </w:r>
      <w:r>
        <w:rPr>
          <w:spacing w:val="3"/>
        </w:rPr>
        <w:t>они</w:t>
      </w:r>
      <w:r>
        <w:rPr>
          <w:spacing w:val="76"/>
        </w:rPr>
        <w:t xml:space="preserve"> </w:t>
      </w:r>
      <w:r>
        <w:rPr>
          <w:spacing w:val="4"/>
        </w:rPr>
        <w:t xml:space="preserve">указаны </w:t>
      </w:r>
      <w:r>
        <w:t xml:space="preserve">в </w:t>
      </w:r>
      <w:r>
        <w:rPr>
          <w:spacing w:val="4"/>
        </w:rPr>
        <w:t xml:space="preserve">постановлении; </w:t>
      </w:r>
      <w:r>
        <w:rPr>
          <w:spacing w:val="2"/>
        </w:rPr>
        <w:t xml:space="preserve">их </w:t>
      </w:r>
      <w:r>
        <w:rPr>
          <w:spacing w:val="3"/>
        </w:rPr>
        <w:t xml:space="preserve">можно </w:t>
      </w:r>
      <w:r>
        <w:t xml:space="preserve">менять местами, </w:t>
      </w:r>
      <w:r>
        <w:rPr>
          <w:spacing w:val="67"/>
        </w:rPr>
        <w:t xml:space="preserve"> </w:t>
      </w:r>
      <w:r>
        <w:t>группировать.</w:t>
      </w:r>
    </w:p>
    <w:p w:rsidR="004B7161" w:rsidRDefault="00A02634">
      <w:pPr>
        <w:pStyle w:val="a3"/>
        <w:spacing w:before="2"/>
        <w:ind w:right="110"/>
      </w:pPr>
      <w:r>
        <w:t xml:space="preserve">Если на исследование представлены какие-либо вещественные доказательства, то удобно бывает начать с изложения результатов их исследования. При этом описывается методика исследования и дается ссылка на нее. Затем приводятся результаты исследования и вывод по ним. </w:t>
      </w:r>
      <w:r>
        <w:rPr>
          <w:spacing w:val="-2"/>
        </w:rPr>
        <w:t>При</w:t>
      </w:r>
      <w:r>
        <w:rPr>
          <w:spacing w:val="66"/>
        </w:rPr>
        <w:t xml:space="preserve"> </w:t>
      </w:r>
      <w:r>
        <w:t>визуальном исследовании, например, остатков электроприбора, описывают его состояние, термические поражения и констатируют наличие признаков работы в аварийном режиме или отсутствие</w:t>
      </w:r>
      <w:r>
        <w:rPr>
          <w:spacing w:val="-6"/>
        </w:rPr>
        <w:t xml:space="preserve"> </w:t>
      </w:r>
      <w:r>
        <w:t>таковых.</w:t>
      </w:r>
    </w:p>
    <w:p w:rsidR="004B7161" w:rsidRDefault="00A02634">
      <w:pPr>
        <w:pStyle w:val="a3"/>
        <w:ind w:right="116"/>
      </w:pPr>
      <w:r>
        <w:t>После описания результатов исследования вещественных доказательств переходят к основной группе вопросов. Вопросов могут быть десятки, но все они обычно сводятся к трем основным группам и  касаются:</w:t>
      </w:r>
    </w:p>
    <w:p w:rsidR="004B7161" w:rsidRDefault="00A02634">
      <w:pPr>
        <w:pStyle w:val="a3"/>
        <w:ind w:left="821" w:right="5022" w:firstLine="0"/>
        <w:jc w:val="left"/>
      </w:pPr>
      <w:r>
        <w:t>места возникновения пожара; причины пожара;</w:t>
      </w:r>
    </w:p>
    <w:p w:rsidR="004B7161" w:rsidRDefault="00A02634">
      <w:pPr>
        <w:pStyle w:val="a3"/>
        <w:spacing w:line="242" w:lineRule="auto"/>
        <w:ind w:right="119"/>
      </w:pPr>
      <w:r>
        <w:t>имевших место нарушений Правил пожарной безопасности и других нормативных документов.</w:t>
      </w:r>
    </w:p>
    <w:p w:rsidR="004B7161" w:rsidRDefault="00A02634">
      <w:pPr>
        <w:pStyle w:val="a3"/>
        <w:spacing w:line="318" w:lineRule="exact"/>
        <w:ind w:left="821" w:right="31" w:firstLine="0"/>
        <w:jc w:val="left"/>
      </w:pPr>
      <w:r>
        <w:t>В такой последовательности их и анализируют в экспертизе.</w:t>
      </w:r>
    </w:p>
    <w:p w:rsidR="004B7161" w:rsidRDefault="00A02634">
      <w:pPr>
        <w:pStyle w:val="a3"/>
        <w:ind w:right="116"/>
      </w:pPr>
      <w:r>
        <w:rPr>
          <w:b/>
        </w:rPr>
        <w:t xml:space="preserve">Выводы </w:t>
      </w:r>
      <w:r>
        <w:t>излагаются в виде ответов на поставленные вопросы в той последовательности, в какой они заданы  следователем.</w:t>
      </w:r>
    </w:p>
    <w:p w:rsidR="004B7161" w:rsidRDefault="00A02634">
      <w:pPr>
        <w:pStyle w:val="a3"/>
        <w:ind w:right="118"/>
      </w:pPr>
      <w:r>
        <w:t xml:space="preserve">На </w:t>
      </w:r>
      <w:r>
        <w:rPr>
          <w:spacing w:val="2"/>
        </w:rPr>
        <w:t xml:space="preserve">каждый </w:t>
      </w:r>
      <w:r>
        <w:t xml:space="preserve">вопрос должен быть дан либо ответ по  </w:t>
      </w:r>
      <w:r>
        <w:rPr>
          <w:spacing w:val="3"/>
        </w:rPr>
        <w:t xml:space="preserve">существу,  </w:t>
      </w:r>
      <w:r>
        <w:rPr>
          <w:spacing w:val="2"/>
        </w:rPr>
        <w:t xml:space="preserve">либо указано на невозможность </w:t>
      </w:r>
      <w:r>
        <w:t>его</w:t>
      </w:r>
      <w:r>
        <w:rPr>
          <w:spacing w:val="54"/>
        </w:rPr>
        <w:t xml:space="preserve"> </w:t>
      </w:r>
      <w:r>
        <w:rPr>
          <w:spacing w:val="2"/>
        </w:rPr>
        <w:t>решения.</w:t>
      </w:r>
    </w:p>
    <w:p w:rsidR="004B7161" w:rsidRDefault="00A02634">
      <w:pPr>
        <w:pStyle w:val="a3"/>
        <w:spacing w:before="2"/>
        <w:ind w:right="108"/>
      </w:pPr>
      <w:r>
        <w:t>Вывод по каждому вопросу должен иметь обоснование в исследовательской части.</w:t>
      </w:r>
    </w:p>
    <w:p w:rsidR="004B7161" w:rsidRDefault="00A02634">
      <w:pPr>
        <w:pStyle w:val="a3"/>
        <w:spacing w:line="322" w:lineRule="exact"/>
        <w:ind w:left="821" w:right="31" w:firstLine="0"/>
        <w:jc w:val="left"/>
      </w:pPr>
      <w:r>
        <w:t>Вывод  об  обстоятельствах,  по  которым  эксперту  вопросов  не задавали,</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приводится в конце.</w:t>
      </w:r>
    </w:p>
    <w:p w:rsidR="004B7161" w:rsidRDefault="00A02634">
      <w:pPr>
        <w:pStyle w:val="a3"/>
        <w:ind w:right="110"/>
      </w:pPr>
      <w:r>
        <w:t>Если вывод кратко не сформулировать, в ответе допускаются ссылки на исследовательскую часть.</w:t>
      </w:r>
    </w:p>
    <w:p w:rsidR="004B7161" w:rsidRDefault="00A02634">
      <w:pPr>
        <w:pStyle w:val="a3"/>
        <w:spacing w:line="242" w:lineRule="auto"/>
        <w:ind w:right="114"/>
      </w:pPr>
      <w:r>
        <w:t>После выводов в заключении должен быть список использованной литературы.</w:t>
      </w:r>
    </w:p>
    <w:p w:rsidR="004B7161" w:rsidRDefault="00A02634">
      <w:pPr>
        <w:pStyle w:val="a3"/>
        <w:spacing w:line="318" w:lineRule="exact"/>
        <w:ind w:left="821" w:right="31" w:firstLine="0"/>
        <w:jc w:val="left"/>
      </w:pPr>
      <w:r>
        <w:t>Каждая страница заключения подписывается экспертом.</w:t>
      </w:r>
    </w:p>
    <w:p w:rsidR="004B7161" w:rsidRDefault="00A02634">
      <w:pPr>
        <w:pStyle w:val="a3"/>
        <w:ind w:right="110"/>
      </w:pPr>
      <w:r>
        <w:t>Подготовка исследовательской части и выводов является самой ответственной частью работы эксперта при написании заключения, поэтому мы остановимся на них более подробно.</w:t>
      </w:r>
    </w:p>
    <w:p w:rsidR="004B7161" w:rsidRDefault="00A02634">
      <w:pPr>
        <w:pStyle w:val="1"/>
        <w:numPr>
          <w:ilvl w:val="1"/>
          <w:numId w:val="4"/>
        </w:numPr>
        <w:tabs>
          <w:tab w:val="left" w:pos="1455"/>
        </w:tabs>
        <w:spacing w:line="240" w:lineRule="auto"/>
        <w:ind w:left="1454" w:hanging="633"/>
      </w:pPr>
      <w:r>
        <w:t>Подготовка исследовательской</w:t>
      </w:r>
      <w:r>
        <w:rPr>
          <w:spacing w:val="23"/>
        </w:rPr>
        <w:t xml:space="preserve"> </w:t>
      </w:r>
      <w:r>
        <w:t>части</w:t>
      </w:r>
    </w:p>
    <w:p w:rsidR="004B7161" w:rsidRDefault="00A02634">
      <w:pPr>
        <w:pStyle w:val="2"/>
        <w:numPr>
          <w:ilvl w:val="2"/>
          <w:numId w:val="4"/>
        </w:numPr>
        <w:tabs>
          <w:tab w:val="left" w:pos="1722"/>
        </w:tabs>
        <w:spacing w:before="4" w:line="240" w:lineRule="auto"/>
        <w:ind w:right="118" w:firstLine="709"/>
        <w:jc w:val="both"/>
      </w:pPr>
      <w:r>
        <w:t xml:space="preserve">Ответы на вопросы о месте возникновения </w:t>
      </w:r>
      <w:r>
        <w:rPr>
          <w:spacing w:val="2"/>
        </w:rPr>
        <w:t xml:space="preserve">пожара (очаге) </w:t>
      </w:r>
      <w:r>
        <w:t xml:space="preserve">и </w:t>
      </w:r>
      <w:r>
        <w:rPr>
          <w:spacing w:val="3"/>
        </w:rPr>
        <w:t xml:space="preserve">развитии </w:t>
      </w:r>
      <w:r>
        <w:rPr>
          <w:spacing w:val="2"/>
        </w:rPr>
        <w:t xml:space="preserve">горения </w:t>
      </w:r>
      <w:r>
        <w:t>из</w:t>
      </w:r>
      <w:r>
        <w:rPr>
          <w:spacing w:val="37"/>
        </w:rPr>
        <w:t xml:space="preserve"> </w:t>
      </w:r>
      <w:r>
        <w:t>очага</w:t>
      </w:r>
    </w:p>
    <w:p w:rsidR="004B7161" w:rsidRDefault="00A02634">
      <w:pPr>
        <w:pStyle w:val="a3"/>
        <w:ind w:right="112"/>
      </w:pPr>
      <w:r>
        <w:t>При ответе на вопрос об очаге пожара эксперт должен описать, оценить и использовать в обосновании своей точки зрения:</w:t>
      </w:r>
    </w:p>
    <w:p w:rsidR="004B7161" w:rsidRDefault="00A02634">
      <w:pPr>
        <w:pStyle w:val="a3"/>
        <w:ind w:right="107"/>
      </w:pPr>
      <w:r>
        <w:t>признаки очага на окружающих конструкциях и предметах, отраженные в протоколах осмотра места пожара, фототаблицах и других материалах;</w:t>
      </w:r>
    </w:p>
    <w:p w:rsidR="004B7161" w:rsidRDefault="00A02634">
      <w:pPr>
        <w:pStyle w:val="a3"/>
        <w:spacing w:line="322" w:lineRule="exact"/>
        <w:ind w:left="821" w:right="31" w:firstLine="0"/>
        <w:jc w:val="left"/>
      </w:pPr>
      <w:r>
        <w:t>признаки направленности распространения горения;</w:t>
      </w:r>
    </w:p>
    <w:p w:rsidR="004B7161" w:rsidRDefault="00A02634">
      <w:pPr>
        <w:pStyle w:val="a3"/>
        <w:spacing w:before="2"/>
        <w:ind w:right="113"/>
      </w:pPr>
      <w:r>
        <w:rPr>
          <w:spacing w:val="-3"/>
        </w:rPr>
        <w:t xml:space="preserve">результаты инструментальных исследований материалов, </w:t>
      </w:r>
      <w:r>
        <w:t>конструкций и их обгоревших остатков;</w:t>
      </w:r>
    </w:p>
    <w:p w:rsidR="004B7161" w:rsidRDefault="00A02634">
      <w:pPr>
        <w:pStyle w:val="a3"/>
        <w:spacing w:line="321" w:lineRule="exact"/>
        <w:ind w:left="821" w:right="31" w:firstLine="0"/>
        <w:jc w:val="left"/>
      </w:pPr>
      <w:r>
        <w:t>показания свидетелей;</w:t>
      </w:r>
    </w:p>
    <w:p w:rsidR="004B7161" w:rsidRDefault="00A02634">
      <w:pPr>
        <w:pStyle w:val="a3"/>
        <w:spacing w:line="322" w:lineRule="exact"/>
        <w:ind w:left="821" w:right="31" w:firstLine="0"/>
        <w:jc w:val="left"/>
      </w:pPr>
      <w:r>
        <w:t>другие сведения (см. главу 10).</w:t>
      </w:r>
    </w:p>
    <w:p w:rsidR="004B7161" w:rsidRDefault="00A02634">
      <w:pPr>
        <w:pStyle w:val="a3"/>
        <w:ind w:right="109"/>
      </w:pPr>
      <w:r>
        <w:rPr>
          <w:spacing w:val="-3"/>
        </w:rPr>
        <w:t xml:space="preserve">Наиболее распространенной ошибкой неопытных </w:t>
      </w:r>
      <w:r>
        <w:rPr>
          <w:spacing w:val="4"/>
        </w:rPr>
        <w:t xml:space="preserve">специалистов </w:t>
      </w:r>
      <w:r>
        <w:rPr>
          <w:spacing w:val="11"/>
        </w:rPr>
        <w:t xml:space="preserve">является </w:t>
      </w:r>
      <w:r>
        <w:rPr>
          <w:spacing w:val="10"/>
        </w:rPr>
        <w:t xml:space="preserve">либо </w:t>
      </w:r>
      <w:r>
        <w:rPr>
          <w:spacing w:val="11"/>
        </w:rPr>
        <w:t xml:space="preserve">вообще </w:t>
      </w:r>
      <w:r>
        <w:rPr>
          <w:spacing w:val="12"/>
        </w:rPr>
        <w:t xml:space="preserve">голословное утверждение </w:t>
      </w:r>
      <w:r>
        <w:t xml:space="preserve">о том, что очаг расположен там-то и там-то, либо добросовестное переписывание (буква в букву) протокола осмотра места </w:t>
      </w:r>
      <w:r>
        <w:rPr>
          <w:spacing w:val="-3"/>
        </w:rPr>
        <w:t xml:space="preserve">пожара </w:t>
      </w:r>
      <w:r>
        <w:rPr>
          <w:spacing w:val="-2"/>
        </w:rPr>
        <w:t xml:space="preserve">или </w:t>
      </w:r>
      <w:r>
        <w:rPr>
          <w:spacing w:val="-3"/>
        </w:rPr>
        <w:t xml:space="preserve">отдельных </w:t>
      </w:r>
      <w:r>
        <w:t xml:space="preserve">его частей, </w:t>
      </w:r>
      <w:r>
        <w:rPr>
          <w:spacing w:val="-3"/>
        </w:rPr>
        <w:t xml:space="preserve">которое обычно заканчивается </w:t>
      </w:r>
      <w:r>
        <w:t xml:space="preserve">единственной, принадлежащей лично автору заключения фразой: "Таким образом, из приведенного выше следует, что очаг пожара располагается... (там- то и там-то)". Само по себе ничто ниоткуда не следует; </w:t>
      </w:r>
      <w:proofErr w:type="gramStart"/>
      <w:r>
        <w:t xml:space="preserve">затем и дается специалисту задание на </w:t>
      </w:r>
      <w:r>
        <w:rPr>
          <w:spacing w:val="-4"/>
        </w:rPr>
        <w:t xml:space="preserve">подготовку заключения, чтобы </w:t>
      </w:r>
      <w:r>
        <w:rPr>
          <w:spacing w:val="-2"/>
        </w:rPr>
        <w:t xml:space="preserve">он, </w:t>
      </w:r>
      <w:r>
        <w:rPr>
          <w:spacing w:val="-4"/>
        </w:rPr>
        <w:t xml:space="preserve">обладая необходимыми </w:t>
      </w:r>
      <w:r>
        <w:t>познаниями, "по крупицам" выбрал из протокола осмотра места пожара ("словесной</w:t>
      </w:r>
      <w:r>
        <w:rPr>
          <w:spacing w:val="-8"/>
        </w:rPr>
        <w:t xml:space="preserve"> </w:t>
      </w:r>
      <w:r>
        <w:t>фотографии"!)</w:t>
      </w:r>
      <w:r>
        <w:rPr>
          <w:spacing w:val="-9"/>
        </w:rPr>
        <w:t xml:space="preserve"> </w:t>
      </w:r>
      <w:r>
        <w:t>и</w:t>
      </w:r>
      <w:r>
        <w:rPr>
          <w:spacing w:val="-8"/>
        </w:rPr>
        <w:t xml:space="preserve"> </w:t>
      </w:r>
      <w:r>
        <w:t>других</w:t>
      </w:r>
      <w:r>
        <w:rPr>
          <w:spacing w:val="-8"/>
        </w:rPr>
        <w:t xml:space="preserve"> </w:t>
      </w:r>
      <w:r>
        <w:t>документов</w:t>
      </w:r>
      <w:r>
        <w:rPr>
          <w:spacing w:val="-9"/>
        </w:rPr>
        <w:t xml:space="preserve"> </w:t>
      </w:r>
      <w:r>
        <w:t>признаки,</w:t>
      </w:r>
      <w:r>
        <w:rPr>
          <w:spacing w:val="-7"/>
        </w:rPr>
        <w:t xml:space="preserve"> </w:t>
      </w:r>
      <w:r>
        <w:t>указывающие</w:t>
      </w:r>
      <w:r>
        <w:rPr>
          <w:spacing w:val="-9"/>
        </w:rPr>
        <w:t xml:space="preserve"> </w:t>
      </w:r>
      <w:r>
        <w:t>на</w:t>
      </w:r>
      <w:r>
        <w:rPr>
          <w:spacing w:val="-9"/>
        </w:rPr>
        <w:t xml:space="preserve"> </w:t>
      </w:r>
      <w:r>
        <w:t xml:space="preserve">очаг, указал на отсутствие таких признаков в других зонах, выявил признаки направленности распространения горения, а затем с учетом распределения пожарной нагрузки по помещению и других важных факторов, в том </w:t>
      </w:r>
      <w:r>
        <w:rPr>
          <w:spacing w:val="-3"/>
        </w:rPr>
        <w:t xml:space="preserve">числе </w:t>
      </w:r>
      <w:r>
        <w:t>известных</w:t>
      </w:r>
      <w:proofErr w:type="gramEnd"/>
      <w:r>
        <w:t xml:space="preserve"> физико-химических закономерностей возникновения и развития горения, сделал вывод об очаге пожара и объяснил причины образования вторичных очагов (очагов горения), если таковые имеются. Иными словами, вывод</w:t>
      </w:r>
      <w:r>
        <w:rPr>
          <w:spacing w:val="-9"/>
        </w:rPr>
        <w:t xml:space="preserve"> </w:t>
      </w:r>
      <w:r>
        <w:t>должен</w:t>
      </w:r>
      <w:r>
        <w:rPr>
          <w:spacing w:val="-7"/>
        </w:rPr>
        <w:t xml:space="preserve"> </w:t>
      </w:r>
      <w:r>
        <w:t>быть</w:t>
      </w:r>
      <w:r>
        <w:rPr>
          <w:spacing w:val="-10"/>
        </w:rPr>
        <w:t xml:space="preserve"> </w:t>
      </w:r>
      <w:r>
        <w:t>обоснован.</w:t>
      </w:r>
      <w:r>
        <w:rPr>
          <w:spacing w:val="-10"/>
        </w:rPr>
        <w:t xml:space="preserve"> </w:t>
      </w:r>
      <w:r>
        <w:t>В</w:t>
      </w:r>
      <w:r>
        <w:rPr>
          <w:spacing w:val="-9"/>
        </w:rPr>
        <w:t xml:space="preserve"> </w:t>
      </w:r>
      <w:r>
        <w:t>противном</w:t>
      </w:r>
      <w:r>
        <w:rPr>
          <w:spacing w:val="-9"/>
        </w:rPr>
        <w:t xml:space="preserve"> </w:t>
      </w:r>
      <w:r>
        <w:t>случае</w:t>
      </w:r>
      <w:r>
        <w:rPr>
          <w:spacing w:val="-9"/>
        </w:rPr>
        <w:t xml:space="preserve"> </w:t>
      </w:r>
      <w:r>
        <w:t>он</w:t>
      </w:r>
      <w:r>
        <w:rPr>
          <w:spacing w:val="-9"/>
        </w:rPr>
        <w:t xml:space="preserve"> </w:t>
      </w:r>
      <w:r>
        <w:t>никому</w:t>
      </w:r>
      <w:r>
        <w:rPr>
          <w:spacing w:val="-10"/>
        </w:rPr>
        <w:t xml:space="preserve"> </w:t>
      </w:r>
      <w:r>
        <w:t>не</w:t>
      </w:r>
      <w:r>
        <w:rPr>
          <w:spacing w:val="-9"/>
        </w:rPr>
        <w:t xml:space="preserve"> </w:t>
      </w:r>
      <w:r>
        <w:t>нужен.</w:t>
      </w:r>
    </w:p>
    <w:p w:rsidR="004B7161" w:rsidRDefault="00A02634">
      <w:pPr>
        <w:pStyle w:val="a3"/>
        <w:ind w:right="116"/>
      </w:pPr>
      <w:r>
        <w:t>Объективные данные по очагу следует соотнести с имеющимися в деле показаниями свидетелей.</w:t>
      </w:r>
    </w:p>
    <w:p w:rsidR="004B7161" w:rsidRDefault="00A02634">
      <w:pPr>
        <w:pStyle w:val="a3"/>
        <w:ind w:right="109"/>
      </w:pPr>
      <w:r>
        <w:t>Анализ показаний свидетелей не должен сводиться к пересказыванию того, что показали очевидцы. Необходимо их систематизировать и показать, подтверждают или опровергают они мнение эксперта об очаге; объяснить возможные расхождения.</w:t>
      </w:r>
    </w:p>
    <w:p w:rsidR="004B7161" w:rsidRDefault="00A02634">
      <w:pPr>
        <w:pStyle w:val="a3"/>
        <w:spacing w:line="322" w:lineRule="exact"/>
        <w:ind w:left="821" w:right="31" w:firstLine="0"/>
        <w:jc w:val="left"/>
      </w:pPr>
      <w:r>
        <w:t>Свидетельские  показания  далеко  не  всегда  точны.  Между  показаниями</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9" w:firstLine="0"/>
      </w:pPr>
      <w:r>
        <w:lastRenderedPageBreak/>
        <w:t>различных свидетелей, показаниями свидетелей и выводами эксперта по другим имеющимся материалам могут возникать противоречия. В таких случаях эксперт указывает, какие показания соответствуют объективно существующим закономерностям горения для конкретных условий (и тогда они должны быть приняты во внимание), а какие из показаний каким закономерностям противоречат и почему именно. Право и обязанность следствия и суда оценить эти данные экспертизы.</w:t>
      </w:r>
    </w:p>
    <w:p w:rsidR="004B7161" w:rsidRDefault="00A02634">
      <w:pPr>
        <w:pStyle w:val="a3"/>
        <w:ind w:right="110"/>
      </w:pPr>
      <w:r>
        <w:t>Напрямую оценивать достоверность сведений, содержащихся в материалах дела,</w:t>
      </w:r>
      <w:r>
        <w:rPr>
          <w:spacing w:val="-5"/>
        </w:rPr>
        <w:t xml:space="preserve"> </w:t>
      </w:r>
      <w:r>
        <w:t>но</w:t>
      </w:r>
      <w:r>
        <w:rPr>
          <w:spacing w:val="-4"/>
        </w:rPr>
        <w:t xml:space="preserve"> </w:t>
      </w:r>
      <w:r>
        <w:t>лежащих</w:t>
      </w:r>
      <w:r>
        <w:rPr>
          <w:spacing w:val="-4"/>
        </w:rPr>
        <w:t xml:space="preserve"> </w:t>
      </w:r>
      <w:r>
        <w:t>вне</w:t>
      </w:r>
      <w:r>
        <w:rPr>
          <w:spacing w:val="-5"/>
        </w:rPr>
        <w:t xml:space="preserve"> </w:t>
      </w:r>
      <w:r>
        <w:t>объекта</w:t>
      </w:r>
      <w:r>
        <w:rPr>
          <w:spacing w:val="-5"/>
        </w:rPr>
        <w:t xml:space="preserve"> </w:t>
      </w:r>
      <w:r>
        <w:t>экспертизы,</w:t>
      </w:r>
      <w:r>
        <w:rPr>
          <w:spacing w:val="-2"/>
        </w:rPr>
        <w:t xml:space="preserve"> </w:t>
      </w:r>
      <w:r>
        <w:t>эксперт</w:t>
      </w:r>
      <w:r>
        <w:rPr>
          <w:spacing w:val="-7"/>
        </w:rPr>
        <w:t xml:space="preserve"> </w:t>
      </w:r>
      <w:r>
        <w:t>не</w:t>
      </w:r>
      <w:r>
        <w:rPr>
          <w:spacing w:val="-6"/>
        </w:rPr>
        <w:t xml:space="preserve"> </w:t>
      </w:r>
      <w:r>
        <w:t>имеет</w:t>
      </w:r>
      <w:r>
        <w:rPr>
          <w:spacing w:val="-5"/>
        </w:rPr>
        <w:t xml:space="preserve"> </w:t>
      </w:r>
      <w:r>
        <w:t>права.</w:t>
      </w:r>
      <w:r>
        <w:rPr>
          <w:spacing w:val="-5"/>
        </w:rPr>
        <w:t xml:space="preserve"> </w:t>
      </w:r>
      <w:r>
        <w:t>В</w:t>
      </w:r>
      <w:r>
        <w:rPr>
          <w:spacing w:val="-5"/>
        </w:rPr>
        <w:t xml:space="preserve"> </w:t>
      </w:r>
      <w:r>
        <w:t>случае</w:t>
      </w:r>
      <w:proofErr w:type="gramStart"/>
      <w:r>
        <w:t>,</w:t>
      </w:r>
      <w:proofErr w:type="gramEnd"/>
      <w:r>
        <w:rPr>
          <w:spacing w:val="-4"/>
        </w:rPr>
        <w:t xml:space="preserve"> </w:t>
      </w:r>
      <w:r>
        <w:t>если отдельные материалы вызывают у эксперта сомнения в их достоверности, он излагает свой вывод в условной форме, примерно следующим образом: "Если считать</w:t>
      </w:r>
      <w:r>
        <w:rPr>
          <w:spacing w:val="-14"/>
        </w:rPr>
        <w:t xml:space="preserve"> </w:t>
      </w:r>
      <w:r>
        <w:t>представленную</w:t>
      </w:r>
      <w:r>
        <w:rPr>
          <w:spacing w:val="-11"/>
        </w:rPr>
        <w:t xml:space="preserve"> </w:t>
      </w:r>
      <w:r>
        <w:t>схему</w:t>
      </w:r>
      <w:r>
        <w:rPr>
          <w:spacing w:val="-16"/>
        </w:rPr>
        <w:t xml:space="preserve"> </w:t>
      </w:r>
      <w:r>
        <w:t>правильной,</w:t>
      </w:r>
      <w:r>
        <w:rPr>
          <w:spacing w:val="-13"/>
        </w:rPr>
        <w:t xml:space="preserve"> </w:t>
      </w:r>
      <w:r>
        <w:t>то</w:t>
      </w:r>
      <w:r>
        <w:rPr>
          <w:spacing w:val="-13"/>
        </w:rPr>
        <w:t xml:space="preserve"> </w:t>
      </w:r>
      <w:r>
        <w:t>...".</w:t>
      </w:r>
    </w:p>
    <w:p w:rsidR="004B7161" w:rsidRDefault="00A02634">
      <w:pPr>
        <w:pStyle w:val="a3"/>
        <w:ind w:right="112"/>
      </w:pPr>
      <w:r>
        <w:t xml:space="preserve">Если весь представленный эксперту материал несовместим с результатами его собственных исследований, эксперт может сделать вывод без учета этих материалов. </w:t>
      </w:r>
      <w:r>
        <w:rPr>
          <w:spacing w:val="-2"/>
        </w:rPr>
        <w:t xml:space="preserve">При </w:t>
      </w:r>
      <w:r>
        <w:t>этом следует указать, почему он так поступает. В случае</w:t>
      </w:r>
      <w:proofErr w:type="gramStart"/>
      <w:r>
        <w:t>,</w:t>
      </w:r>
      <w:proofErr w:type="gramEnd"/>
      <w:r>
        <w:t xml:space="preserve"> </w:t>
      </w:r>
      <w:r>
        <w:rPr>
          <w:spacing w:val="-3"/>
        </w:rPr>
        <w:t xml:space="preserve">если </w:t>
      </w:r>
      <w:r>
        <w:t>материалы совсем уж противоречивы, неопределенны и их нельзя использовать для</w:t>
      </w:r>
      <w:r>
        <w:rPr>
          <w:spacing w:val="-10"/>
        </w:rPr>
        <w:t xml:space="preserve"> </w:t>
      </w:r>
      <w:r>
        <w:t>дачи</w:t>
      </w:r>
      <w:r>
        <w:rPr>
          <w:spacing w:val="-8"/>
        </w:rPr>
        <w:t xml:space="preserve"> </w:t>
      </w:r>
      <w:r>
        <w:t>заключения,</w:t>
      </w:r>
      <w:r>
        <w:rPr>
          <w:spacing w:val="-9"/>
        </w:rPr>
        <w:t xml:space="preserve"> </w:t>
      </w:r>
      <w:r>
        <w:t>эксперт</w:t>
      </w:r>
      <w:r>
        <w:rPr>
          <w:spacing w:val="-11"/>
        </w:rPr>
        <w:t xml:space="preserve"> </w:t>
      </w:r>
      <w:r>
        <w:t>должен</w:t>
      </w:r>
      <w:r>
        <w:rPr>
          <w:spacing w:val="-8"/>
        </w:rPr>
        <w:t xml:space="preserve"> </w:t>
      </w:r>
      <w:r>
        <w:t>мотивированно</w:t>
      </w:r>
      <w:r>
        <w:rPr>
          <w:spacing w:val="-8"/>
        </w:rPr>
        <w:t xml:space="preserve"> </w:t>
      </w:r>
      <w:r>
        <w:t>сообщить</w:t>
      </w:r>
      <w:r>
        <w:rPr>
          <w:spacing w:val="-11"/>
        </w:rPr>
        <w:t xml:space="preserve"> </w:t>
      </w:r>
      <w:r>
        <w:t>о</w:t>
      </w:r>
      <w:r>
        <w:rPr>
          <w:spacing w:val="-8"/>
        </w:rPr>
        <w:t xml:space="preserve"> </w:t>
      </w:r>
      <w:r>
        <w:t xml:space="preserve">невозможности </w:t>
      </w:r>
      <w:r>
        <w:rPr>
          <w:w w:val="95"/>
        </w:rPr>
        <w:t>дать</w:t>
      </w:r>
      <w:r>
        <w:rPr>
          <w:spacing w:val="28"/>
          <w:w w:val="95"/>
        </w:rPr>
        <w:t xml:space="preserve"> </w:t>
      </w:r>
      <w:r>
        <w:rPr>
          <w:w w:val="95"/>
        </w:rPr>
        <w:t>заключение.</w:t>
      </w:r>
    </w:p>
    <w:p w:rsidR="004B7161" w:rsidRDefault="00A02634">
      <w:pPr>
        <w:pStyle w:val="2"/>
        <w:numPr>
          <w:ilvl w:val="2"/>
          <w:numId w:val="4"/>
        </w:numPr>
        <w:tabs>
          <w:tab w:val="left" w:pos="2273"/>
          <w:tab w:val="left" w:pos="2274"/>
        </w:tabs>
        <w:ind w:left="2273" w:hanging="1452"/>
      </w:pPr>
      <w:r>
        <w:rPr>
          <w:spacing w:val="-4"/>
        </w:rPr>
        <w:t xml:space="preserve">Ответы </w:t>
      </w:r>
      <w:r>
        <w:rPr>
          <w:spacing w:val="-3"/>
        </w:rPr>
        <w:t xml:space="preserve">на </w:t>
      </w:r>
      <w:r>
        <w:rPr>
          <w:spacing w:val="-5"/>
        </w:rPr>
        <w:t xml:space="preserve">вопросы </w:t>
      </w:r>
      <w:r>
        <w:t xml:space="preserve">о </w:t>
      </w:r>
      <w:r>
        <w:rPr>
          <w:spacing w:val="-5"/>
        </w:rPr>
        <w:t>причине</w:t>
      </w:r>
      <w:r>
        <w:rPr>
          <w:spacing w:val="-9"/>
        </w:rPr>
        <w:t xml:space="preserve"> </w:t>
      </w:r>
      <w:r>
        <w:rPr>
          <w:spacing w:val="-4"/>
        </w:rPr>
        <w:t>пожара</w:t>
      </w:r>
    </w:p>
    <w:p w:rsidR="004B7161" w:rsidRDefault="00A02634">
      <w:pPr>
        <w:pStyle w:val="a3"/>
        <w:spacing w:line="322" w:lineRule="exact"/>
        <w:ind w:right="114"/>
      </w:pPr>
      <w:r>
        <w:t>Ответ на вопрос (или вопросы) о причине пожара обычно строится в форме анализа выдвинутых версий. Начинают обычно с менее вероятных и заканчивают единственно возможной или наиболее  вероятной.</w:t>
      </w:r>
    </w:p>
    <w:p w:rsidR="004B7161" w:rsidRDefault="00A02634">
      <w:pPr>
        <w:pStyle w:val="a3"/>
        <w:ind w:right="112"/>
      </w:pPr>
      <w:r>
        <w:t>Свое суждение по каждой версии нужно излагать доходчиво, подробно, толково, со ссылками на результаты собственных исследований вещественных доказательств (если они были) и материалы уголовного  дела.</w:t>
      </w:r>
    </w:p>
    <w:p w:rsidR="004B7161" w:rsidRDefault="00A02634">
      <w:pPr>
        <w:pStyle w:val="a3"/>
        <w:ind w:right="116"/>
      </w:pPr>
      <w:r>
        <w:t xml:space="preserve">Если, исходя из материалов дела, эксперт не может </w:t>
      </w:r>
      <w:r>
        <w:rPr>
          <w:spacing w:val="3"/>
        </w:rPr>
        <w:t xml:space="preserve">остановиться  </w:t>
      </w:r>
      <w:r>
        <w:rPr>
          <w:spacing w:val="2"/>
        </w:rPr>
        <w:t xml:space="preserve">на  одной версии, необходимо указать </w:t>
      </w:r>
      <w:r>
        <w:rPr>
          <w:spacing w:val="5"/>
        </w:rPr>
        <w:t xml:space="preserve">1-2 </w:t>
      </w:r>
      <w:r>
        <w:rPr>
          <w:spacing w:val="2"/>
        </w:rPr>
        <w:t xml:space="preserve">причины  </w:t>
      </w:r>
      <w:r>
        <w:rPr>
          <w:spacing w:val="5"/>
        </w:rPr>
        <w:t xml:space="preserve">пожара наиболее вероятные,  </w:t>
      </w:r>
      <w:r>
        <w:t xml:space="preserve">а </w:t>
      </w:r>
      <w:r>
        <w:rPr>
          <w:spacing w:val="4"/>
        </w:rPr>
        <w:t xml:space="preserve">также </w:t>
      </w:r>
      <w:r>
        <w:rPr>
          <w:spacing w:val="5"/>
        </w:rPr>
        <w:t xml:space="preserve">другие возможные, </w:t>
      </w:r>
      <w:r>
        <w:rPr>
          <w:spacing w:val="3"/>
        </w:rPr>
        <w:t xml:space="preserve">но </w:t>
      </w:r>
      <w:r>
        <w:t xml:space="preserve">менее </w:t>
      </w:r>
      <w:r>
        <w:rPr>
          <w:spacing w:val="35"/>
        </w:rPr>
        <w:t xml:space="preserve"> </w:t>
      </w:r>
      <w:r>
        <w:t>вероятные.</w:t>
      </w:r>
    </w:p>
    <w:p w:rsidR="004B7161" w:rsidRDefault="00A02634">
      <w:pPr>
        <w:pStyle w:val="2"/>
        <w:numPr>
          <w:ilvl w:val="2"/>
          <w:numId w:val="4"/>
        </w:numPr>
        <w:tabs>
          <w:tab w:val="left" w:pos="2274"/>
        </w:tabs>
        <w:spacing w:line="240" w:lineRule="auto"/>
        <w:ind w:right="104" w:firstLine="709"/>
        <w:jc w:val="both"/>
      </w:pPr>
      <w:r>
        <w:rPr>
          <w:spacing w:val="-10"/>
        </w:rPr>
        <w:t xml:space="preserve">Ответы </w:t>
      </w:r>
      <w:r>
        <w:rPr>
          <w:spacing w:val="-6"/>
        </w:rPr>
        <w:t xml:space="preserve">на </w:t>
      </w:r>
      <w:r>
        <w:rPr>
          <w:spacing w:val="-11"/>
        </w:rPr>
        <w:t xml:space="preserve">вопросы </w:t>
      </w:r>
      <w:r>
        <w:rPr>
          <w:spacing w:val="-6"/>
        </w:rPr>
        <w:t xml:space="preserve">об </w:t>
      </w:r>
      <w:r>
        <w:rPr>
          <w:spacing w:val="-11"/>
        </w:rPr>
        <w:t xml:space="preserve">установлении причинной </w:t>
      </w:r>
      <w:r>
        <w:rPr>
          <w:spacing w:val="-10"/>
        </w:rPr>
        <w:t xml:space="preserve">связи </w:t>
      </w:r>
      <w:r>
        <w:rPr>
          <w:spacing w:val="-5"/>
        </w:rPr>
        <w:t xml:space="preserve">между </w:t>
      </w:r>
      <w:r>
        <w:rPr>
          <w:spacing w:val="-6"/>
        </w:rPr>
        <w:t xml:space="preserve">нарушениями нормативных </w:t>
      </w:r>
      <w:r>
        <w:rPr>
          <w:spacing w:val="-5"/>
        </w:rPr>
        <w:t xml:space="preserve">требований, возникновением </w:t>
      </w:r>
      <w:r>
        <w:rPr>
          <w:spacing w:val="-4"/>
        </w:rPr>
        <w:t xml:space="preserve">пожара </w:t>
      </w:r>
      <w:r>
        <w:t xml:space="preserve">и </w:t>
      </w:r>
      <w:r>
        <w:rPr>
          <w:spacing w:val="-3"/>
        </w:rPr>
        <w:t xml:space="preserve">его </w:t>
      </w:r>
      <w:r>
        <w:rPr>
          <w:spacing w:val="-5"/>
        </w:rPr>
        <w:t>последствиями</w:t>
      </w:r>
    </w:p>
    <w:p w:rsidR="004B7161" w:rsidRDefault="00A02634">
      <w:pPr>
        <w:pStyle w:val="a3"/>
        <w:ind w:right="110"/>
      </w:pPr>
      <w:r>
        <w:t xml:space="preserve">Обычно это заключительная часть исследовательского раздела. </w:t>
      </w:r>
      <w:proofErr w:type="gramStart"/>
      <w:r>
        <w:t>По представленным материалам эксперт анализирует состояние объекта до пожара, выявляет отступления от противопожарных требований строительных норм и правил (СНиП), соответствующих правил пожарной безопасности, правил устройства электроустановок и других нормативных документов.</w:t>
      </w:r>
      <w:proofErr w:type="gramEnd"/>
      <w:r>
        <w:t xml:space="preserve"> Анализируется состояние противопожарной охраны объекта, выполнение предписаний органов госпожнадзора. Определив, таким образом, допущенные нарушения, эксперт объясняет, какие нарушения, по его мнению, и каким образом способствовали:</w:t>
      </w:r>
    </w:p>
    <w:p w:rsidR="004B7161" w:rsidRDefault="00A02634">
      <w:pPr>
        <w:pStyle w:val="a3"/>
        <w:tabs>
          <w:tab w:val="left" w:pos="1553"/>
        </w:tabs>
        <w:ind w:left="821" w:right="2739" w:firstLine="0"/>
        <w:jc w:val="left"/>
      </w:pPr>
      <w:r>
        <w:rPr>
          <w:spacing w:val="-3"/>
        </w:rPr>
        <w:t>а)</w:t>
      </w:r>
      <w:r>
        <w:rPr>
          <w:spacing w:val="-3"/>
        </w:rPr>
        <w:tab/>
      </w:r>
      <w:r>
        <w:rPr>
          <w:spacing w:val="2"/>
        </w:rPr>
        <w:t xml:space="preserve">созданию </w:t>
      </w:r>
      <w:r>
        <w:t>условий для</w:t>
      </w:r>
      <w:r>
        <w:rPr>
          <w:spacing w:val="60"/>
        </w:rPr>
        <w:t xml:space="preserve"> </w:t>
      </w:r>
      <w:r>
        <w:rPr>
          <w:spacing w:val="2"/>
        </w:rPr>
        <w:t>возникновения</w:t>
      </w:r>
      <w:r>
        <w:rPr>
          <w:spacing w:val="18"/>
        </w:rPr>
        <w:t xml:space="preserve"> </w:t>
      </w:r>
      <w:r>
        <w:rPr>
          <w:spacing w:val="2"/>
        </w:rPr>
        <w:t>пожара;</w:t>
      </w:r>
      <w:r>
        <w:t xml:space="preserve"> </w:t>
      </w:r>
      <w:r>
        <w:rPr>
          <w:spacing w:val="-4"/>
        </w:rPr>
        <w:t>б)</w:t>
      </w:r>
      <w:r>
        <w:rPr>
          <w:spacing w:val="-4"/>
        </w:rPr>
        <w:tab/>
      </w:r>
      <w:r>
        <w:t>развитию</w:t>
      </w:r>
      <w:r>
        <w:rPr>
          <w:spacing w:val="23"/>
        </w:rPr>
        <w:t xml:space="preserve"> </w:t>
      </w:r>
      <w:r>
        <w:rPr>
          <w:spacing w:val="2"/>
        </w:rPr>
        <w:t>горения;</w:t>
      </w:r>
    </w:p>
    <w:p w:rsidR="004B7161" w:rsidRDefault="00A02634">
      <w:pPr>
        <w:pStyle w:val="a3"/>
        <w:tabs>
          <w:tab w:val="left" w:pos="1553"/>
        </w:tabs>
        <w:spacing w:line="242" w:lineRule="auto"/>
        <w:ind w:left="821" w:right="114" w:firstLine="0"/>
        <w:jc w:val="left"/>
      </w:pPr>
      <w:r>
        <w:rPr>
          <w:spacing w:val="-4"/>
        </w:rPr>
        <w:t>в)</w:t>
      </w:r>
      <w:r>
        <w:rPr>
          <w:spacing w:val="-4"/>
        </w:rPr>
        <w:tab/>
      </w:r>
      <w:r>
        <w:rPr>
          <w:spacing w:val="2"/>
        </w:rPr>
        <w:t xml:space="preserve">тяжести последствий пожара (материальных </w:t>
      </w:r>
      <w:r>
        <w:t>и</w:t>
      </w:r>
      <w:r>
        <w:rPr>
          <w:spacing w:val="62"/>
        </w:rPr>
        <w:t xml:space="preserve"> </w:t>
      </w:r>
      <w:r>
        <w:rPr>
          <w:spacing w:val="2"/>
        </w:rPr>
        <w:t>гибели</w:t>
      </w:r>
      <w:r>
        <w:rPr>
          <w:spacing w:val="32"/>
        </w:rPr>
        <w:t xml:space="preserve"> </w:t>
      </w:r>
      <w:r>
        <w:t>людей). Естественно,</w:t>
      </w:r>
      <w:r>
        <w:rPr>
          <w:spacing w:val="24"/>
        </w:rPr>
        <w:t xml:space="preserve"> </w:t>
      </w:r>
      <w:r>
        <w:t>вопрос</w:t>
      </w:r>
      <w:r>
        <w:rPr>
          <w:spacing w:val="25"/>
        </w:rPr>
        <w:t xml:space="preserve"> </w:t>
      </w:r>
      <w:r>
        <w:t>о</w:t>
      </w:r>
      <w:r>
        <w:rPr>
          <w:spacing w:val="26"/>
        </w:rPr>
        <w:t xml:space="preserve"> </w:t>
      </w:r>
      <w:r>
        <w:t>том,</w:t>
      </w:r>
      <w:r>
        <w:rPr>
          <w:spacing w:val="26"/>
        </w:rPr>
        <w:t xml:space="preserve"> </w:t>
      </w:r>
      <w:r>
        <w:rPr>
          <w:b/>
          <w:spacing w:val="-2"/>
        </w:rPr>
        <w:t>кто</w:t>
      </w:r>
      <w:r>
        <w:rPr>
          <w:b/>
          <w:spacing w:val="26"/>
        </w:rPr>
        <w:t xml:space="preserve"> </w:t>
      </w:r>
      <w:r>
        <w:t>конкретно</w:t>
      </w:r>
      <w:r>
        <w:rPr>
          <w:spacing w:val="23"/>
        </w:rPr>
        <w:t xml:space="preserve"> </w:t>
      </w:r>
      <w:r>
        <w:t>нарушил</w:t>
      </w:r>
      <w:r>
        <w:rPr>
          <w:spacing w:val="25"/>
        </w:rPr>
        <w:t xml:space="preserve"> </w:t>
      </w:r>
      <w:r>
        <w:t>те</w:t>
      </w:r>
      <w:r>
        <w:rPr>
          <w:spacing w:val="25"/>
        </w:rPr>
        <w:t xml:space="preserve"> </w:t>
      </w:r>
      <w:r>
        <w:rPr>
          <w:spacing w:val="-2"/>
        </w:rPr>
        <w:t>или</w:t>
      </w:r>
      <w:r>
        <w:rPr>
          <w:spacing w:val="28"/>
        </w:rPr>
        <w:t xml:space="preserve"> </w:t>
      </w:r>
      <w:r>
        <w:t>иные</w:t>
      </w:r>
      <w:r>
        <w:rPr>
          <w:spacing w:val="29"/>
        </w:rPr>
        <w:t xml:space="preserve"> </w:t>
      </w:r>
      <w:r>
        <w:t>правила,</w:t>
      </w:r>
    </w:p>
    <w:p w:rsidR="004B7161" w:rsidRDefault="00A02634">
      <w:pPr>
        <w:pStyle w:val="a3"/>
        <w:spacing w:line="322" w:lineRule="exact"/>
        <w:ind w:right="108" w:firstLine="0"/>
      </w:pPr>
      <w:r>
        <w:t xml:space="preserve">техническим специалистом и экспертом не должен </w:t>
      </w:r>
      <w:r>
        <w:rPr>
          <w:spacing w:val="-3"/>
        </w:rPr>
        <w:t xml:space="preserve">рассматриваться </w:t>
      </w:r>
      <w:r>
        <w:t xml:space="preserve">ни в </w:t>
      </w:r>
      <w:r>
        <w:rPr>
          <w:spacing w:val="-3"/>
        </w:rPr>
        <w:t xml:space="preserve">коем случае, </w:t>
      </w:r>
      <w:r>
        <w:t xml:space="preserve">он </w:t>
      </w:r>
      <w:r>
        <w:rPr>
          <w:spacing w:val="-3"/>
        </w:rPr>
        <w:t xml:space="preserve">выходит </w:t>
      </w:r>
      <w:r>
        <w:t xml:space="preserve">за </w:t>
      </w:r>
      <w:r>
        <w:rPr>
          <w:spacing w:val="-3"/>
        </w:rPr>
        <w:t xml:space="preserve">пределы </w:t>
      </w:r>
      <w:r>
        <w:t xml:space="preserve">их </w:t>
      </w:r>
      <w:r>
        <w:rPr>
          <w:spacing w:val="-3"/>
        </w:rPr>
        <w:t xml:space="preserve">компетенции. Устанавливать </w:t>
      </w:r>
      <w:r>
        <w:t xml:space="preserve">этих </w:t>
      </w:r>
      <w:r>
        <w:rPr>
          <w:spacing w:val="-2"/>
        </w:rPr>
        <w:t xml:space="preserve">лиц    </w:t>
      </w:r>
      <w:r>
        <w:t xml:space="preserve">— </w:t>
      </w:r>
      <w:r>
        <w:rPr>
          <w:spacing w:val="-3"/>
        </w:rPr>
        <w:t>дело</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31" w:firstLine="0"/>
        <w:jc w:val="left"/>
      </w:pPr>
      <w:r>
        <w:lastRenderedPageBreak/>
        <w:t>следствия.</w:t>
      </w:r>
    </w:p>
    <w:p w:rsidR="004B7161" w:rsidRDefault="00A02634">
      <w:pPr>
        <w:spacing w:before="10" w:line="237" w:lineRule="auto"/>
        <w:ind w:left="821" w:right="3488"/>
        <w:rPr>
          <w:sz w:val="28"/>
        </w:rPr>
      </w:pPr>
      <w:r>
        <w:rPr>
          <w:b/>
          <w:i/>
          <w:spacing w:val="-4"/>
          <w:sz w:val="28"/>
        </w:rPr>
        <w:t xml:space="preserve">17.5. </w:t>
      </w:r>
      <w:r>
        <w:rPr>
          <w:b/>
          <w:i/>
          <w:spacing w:val="-6"/>
          <w:sz w:val="28"/>
        </w:rPr>
        <w:t xml:space="preserve">Формирование </w:t>
      </w:r>
      <w:r>
        <w:rPr>
          <w:b/>
          <w:i/>
          <w:spacing w:val="-5"/>
          <w:sz w:val="28"/>
        </w:rPr>
        <w:t xml:space="preserve">выводов </w:t>
      </w:r>
      <w:r>
        <w:rPr>
          <w:b/>
          <w:i/>
          <w:sz w:val="28"/>
        </w:rPr>
        <w:t xml:space="preserve">о </w:t>
      </w:r>
      <w:r>
        <w:rPr>
          <w:b/>
          <w:i/>
          <w:spacing w:val="-6"/>
          <w:sz w:val="28"/>
        </w:rPr>
        <w:t xml:space="preserve">причине </w:t>
      </w:r>
      <w:r>
        <w:rPr>
          <w:b/>
          <w:i/>
          <w:spacing w:val="-5"/>
          <w:sz w:val="28"/>
        </w:rPr>
        <w:t>пожара</w:t>
      </w:r>
      <w:proofErr w:type="gramStart"/>
      <w:r>
        <w:rPr>
          <w:b/>
          <w:i/>
          <w:spacing w:val="-5"/>
          <w:sz w:val="28"/>
        </w:rPr>
        <w:t xml:space="preserve"> </w:t>
      </w:r>
      <w:r>
        <w:rPr>
          <w:sz w:val="28"/>
        </w:rPr>
        <w:t>П</w:t>
      </w:r>
      <w:proofErr w:type="gramEnd"/>
      <w:r>
        <w:rPr>
          <w:sz w:val="28"/>
        </w:rPr>
        <w:t xml:space="preserve">о форме </w:t>
      </w:r>
      <w:r>
        <w:rPr>
          <w:spacing w:val="-3"/>
          <w:sz w:val="28"/>
        </w:rPr>
        <w:t xml:space="preserve">выводы </w:t>
      </w:r>
      <w:r>
        <w:rPr>
          <w:sz w:val="28"/>
        </w:rPr>
        <w:t xml:space="preserve">эксперта могут быть: </w:t>
      </w:r>
      <w:r>
        <w:rPr>
          <w:spacing w:val="-5"/>
          <w:sz w:val="28"/>
        </w:rPr>
        <w:t>категоричные;</w:t>
      </w:r>
    </w:p>
    <w:p w:rsidR="004B7161" w:rsidRDefault="00A02634">
      <w:pPr>
        <w:pStyle w:val="a3"/>
        <w:spacing w:before="2"/>
        <w:ind w:left="821" w:right="6933" w:firstLine="0"/>
        <w:jc w:val="left"/>
      </w:pPr>
      <w:r>
        <w:t>вероятностные; условные; отрицательные.</w:t>
      </w:r>
    </w:p>
    <w:p w:rsidR="004B7161" w:rsidRDefault="00A02634">
      <w:pPr>
        <w:pStyle w:val="a3"/>
        <w:ind w:right="123"/>
      </w:pPr>
      <w:r>
        <w:t>Очевидно, что такими же могут быть и выводы технического специалиста, которые он формулирует в заключении о причине  пожара.</w:t>
      </w:r>
    </w:p>
    <w:p w:rsidR="004B7161" w:rsidRDefault="00A02634">
      <w:pPr>
        <w:pStyle w:val="a3"/>
        <w:ind w:right="109"/>
      </w:pPr>
      <w:r>
        <w:rPr>
          <w:b/>
          <w:spacing w:val="-6"/>
        </w:rPr>
        <w:t xml:space="preserve">Категоричные </w:t>
      </w:r>
      <w:r>
        <w:rPr>
          <w:spacing w:val="-5"/>
        </w:rPr>
        <w:t xml:space="preserve">выводы делаются </w:t>
      </w:r>
      <w:r>
        <w:t xml:space="preserve">в </w:t>
      </w:r>
      <w:r>
        <w:rPr>
          <w:spacing w:val="-4"/>
        </w:rPr>
        <w:t xml:space="preserve">том </w:t>
      </w:r>
      <w:r>
        <w:rPr>
          <w:spacing w:val="-6"/>
        </w:rPr>
        <w:t xml:space="preserve">случае, </w:t>
      </w:r>
      <w:r>
        <w:rPr>
          <w:spacing w:val="-4"/>
        </w:rPr>
        <w:t xml:space="preserve">когда </w:t>
      </w:r>
      <w:r>
        <w:rPr>
          <w:spacing w:val="-3"/>
        </w:rPr>
        <w:t xml:space="preserve">данных, </w:t>
      </w:r>
      <w:r>
        <w:t xml:space="preserve">имеющихся в распоряжении специалиста или эксперта, </w:t>
      </w:r>
      <w:r>
        <w:rPr>
          <w:spacing w:val="-3"/>
        </w:rPr>
        <w:t xml:space="preserve">достаточно, чтобы отвести </w:t>
      </w:r>
      <w:r>
        <w:t xml:space="preserve">все </w:t>
      </w:r>
      <w:r>
        <w:rPr>
          <w:spacing w:val="-3"/>
        </w:rPr>
        <w:t xml:space="preserve">прочие версии </w:t>
      </w:r>
      <w:r>
        <w:t xml:space="preserve">и </w:t>
      </w:r>
      <w:r>
        <w:rPr>
          <w:spacing w:val="-3"/>
        </w:rPr>
        <w:t xml:space="preserve">оставить одну; </w:t>
      </w:r>
      <w:r>
        <w:t xml:space="preserve">когда имеются прямые свидетельства причастности того или </w:t>
      </w:r>
      <w:r>
        <w:rPr>
          <w:spacing w:val="-3"/>
        </w:rPr>
        <w:t xml:space="preserve">иного устройства </w:t>
      </w:r>
      <w:r>
        <w:rPr>
          <w:spacing w:val="-2"/>
        </w:rPr>
        <w:t xml:space="preserve">или </w:t>
      </w:r>
      <w:r>
        <w:rPr>
          <w:spacing w:val="-3"/>
        </w:rPr>
        <w:t xml:space="preserve">процесса </w:t>
      </w:r>
      <w:r>
        <w:t xml:space="preserve">к </w:t>
      </w:r>
      <w:r>
        <w:rPr>
          <w:spacing w:val="-3"/>
        </w:rPr>
        <w:t xml:space="preserve">возникновению пожара. </w:t>
      </w:r>
      <w:r>
        <w:rPr>
          <w:spacing w:val="7"/>
        </w:rPr>
        <w:t xml:space="preserve">Формулируется </w:t>
      </w:r>
      <w:r>
        <w:rPr>
          <w:spacing w:val="6"/>
        </w:rPr>
        <w:t>такой</w:t>
      </w:r>
      <w:r>
        <w:rPr>
          <w:spacing w:val="82"/>
        </w:rPr>
        <w:t xml:space="preserve"> </w:t>
      </w:r>
      <w:r>
        <w:rPr>
          <w:spacing w:val="6"/>
        </w:rPr>
        <w:t>вывод,</w:t>
      </w:r>
      <w:r>
        <w:rPr>
          <w:spacing w:val="82"/>
        </w:rPr>
        <w:t xml:space="preserve"> </w:t>
      </w:r>
      <w:r>
        <w:rPr>
          <w:spacing w:val="5"/>
        </w:rPr>
        <w:t xml:space="preserve">как </w:t>
      </w:r>
      <w:r>
        <w:rPr>
          <w:spacing w:val="6"/>
        </w:rPr>
        <w:t>следует</w:t>
      </w:r>
      <w:r>
        <w:rPr>
          <w:spacing w:val="82"/>
        </w:rPr>
        <w:t xml:space="preserve"> </w:t>
      </w:r>
      <w:r>
        <w:rPr>
          <w:spacing w:val="3"/>
        </w:rPr>
        <w:t xml:space="preserve">из </w:t>
      </w:r>
      <w:r>
        <w:rPr>
          <w:spacing w:val="5"/>
        </w:rPr>
        <w:t xml:space="preserve">его </w:t>
      </w:r>
      <w:r>
        <w:rPr>
          <w:spacing w:val="7"/>
        </w:rPr>
        <w:t xml:space="preserve">названия, </w:t>
      </w:r>
      <w:r>
        <w:t>в категорической форме: "Причиной пожара явилось...".</w:t>
      </w:r>
    </w:p>
    <w:p w:rsidR="004B7161" w:rsidRDefault="00A02634">
      <w:pPr>
        <w:pStyle w:val="a3"/>
        <w:ind w:right="107"/>
      </w:pPr>
      <w:r>
        <w:rPr>
          <w:b/>
          <w:spacing w:val="-6"/>
        </w:rPr>
        <w:t xml:space="preserve">Вероятностные </w:t>
      </w:r>
      <w:r>
        <w:rPr>
          <w:spacing w:val="-6"/>
        </w:rPr>
        <w:t xml:space="preserve">выводы </w:t>
      </w:r>
      <w:r>
        <w:rPr>
          <w:spacing w:val="-5"/>
        </w:rPr>
        <w:t xml:space="preserve">делаются, когда таких данных </w:t>
      </w:r>
      <w:r>
        <w:rPr>
          <w:spacing w:val="-6"/>
        </w:rPr>
        <w:t xml:space="preserve">недостаточно </w:t>
      </w:r>
      <w:r>
        <w:t xml:space="preserve">и </w:t>
      </w:r>
      <w:r>
        <w:rPr>
          <w:spacing w:val="-5"/>
        </w:rPr>
        <w:t xml:space="preserve">после проведенного </w:t>
      </w:r>
      <w:r>
        <w:rPr>
          <w:spacing w:val="-6"/>
        </w:rPr>
        <w:t xml:space="preserve">анализа </w:t>
      </w:r>
      <w:r>
        <w:rPr>
          <w:spacing w:val="-5"/>
        </w:rPr>
        <w:t xml:space="preserve">остается </w:t>
      </w:r>
      <w:r>
        <w:rPr>
          <w:spacing w:val="-4"/>
        </w:rPr>
        <w:t xml:space="preserve">2-3 </w:t>
      </w:r>
      <w:r>
        <w:rPr>
          <w:spacing w:val="-5"/>
        </w:rPr>
        <w:t xml:space="preserve">версии </w:t>
      </w:r>
      <w:r>
        <w:t xml:space="preserve">— </w:t>
      </w:r>
      <w:r>
        <w:rPr>
          <w:spacing w:val="-4"/>
        </w:rPr>
        <w:t xml:space="preserve">равновероятные </w:t>
      </w:r>
      <w:r>
        <w:rPr>
          <w:spacing w:val="-3"/>
        </w:rPr>
        <w:t xml:space="preserve">или одна </w:t>
      </w:r>
      <w:r>
        <w:rPr>
          <w:spacing w:val="-4"/>
        </w:rPr>
        <w:t xml:space="preserve">вероятнее, </w:t>
      </w:r>
      <w:r>
        <w:rPr>
          <w:spacing w:val="-3"/>
        </w:rPr>
        <w:t xml:space="preserve">другие </w:t>
      </w:r>
      <w:r>
        <w:t xml:space="preserve">— </w:t>
      </w:r>
      <w:r>
        <w:rPr>
          <w:spacing w:val="-4"/>
        </w:rPr>
        <w:t xml:space="preserve">менее вероятны, </w:t>
      </w:r>
      <w:r>
        <w:t xml:space="preserve">но </w:t>
      </w:r>
      <w:r>
        <w:rPr>
          <w:spacing w:val="-3"/>
        </w:rPr>
        <w:t xml:space="preserve">возможны (исключить </w:t>
      </w:r>
      <w:r>
        <w:t xml:space="preserve">их, </w:t>
      </w:r>
      <w:r>
        <w:rPr>
          <w:spacing w:val="-3"/>
        </w:rPr>
        <w:t xml:space="preserve">исходя </w:t>
      </w:r>
      <w:r>
        <w:t xml:space="preserve">из </w:t>
      </w:r>
      <w:r>
        <w:rPr>
          <w:spacing w:val="-3"/>
        </w:rPr>
        <w:t xml:space="preserve">имеющихся данных, </w:t>
      </w:r>
      <w:r>
        <w:t xml:space="preserve">не </w:t>
      </w:r>
      <w:r>
        <w:rPr>
          <w:spacing w:val="-4"/>
        </w:rPr>
        <w:t xml:space="preserve">удается). Обычно </w:t>
      </w:r>
      <w:r>
        <w:rPr>
          <w:spacing w:val="-3"/>
        </w:rPr>
        <w:t xml:space="preserve">такой </w:t>
      </w:r>
      <w:r>
        <w:rPr>
          <w:spacing w:val="-4"/>
        </w:rPr>
        <w:t xml:space="preserve">вывод формулируется следующим </w:t>
      </w:r>
      <w:r>
        <w:rPr>
          <w:spacing w:val="-3"/>
        </w:rPr>
        <w:t xml:space="preserve">образом: </w:t>
      </w:r>
      <w:r>
        <w:t>"Наиболее вероятной причиной пожара является... Не исключено также...".</w:t>
      </w:r>
    </w:p>
    <w:p w:rsidR="004B7161" w:rsidRDefault="00A02634">
      <w:pPr>
        <w:pStyle w:val="a3"/>
        <w:ind w:right="105"/>
      </w:pPr>
      <w:r>
        <w:rPr>
          <w:b/>
          <w:spacing w:val="-5"/>
        </w:rPr>
        <w:t xml:space="preserve">Условные </w:t>
      </w:r>
      <w:r>
        <w:rPr>
          <w:spacing w:val="-4"/>
        </w:rPr>
        <w:t xml:space="preserve">выводы </w:t>
      </w:r>
      <w:r>
        <w:rPr>
          <w:spacing w:val="-5"/>
        </w:rPr>
        <w:t xml:space="preserve">формируются </w:t>
      </w:r>
      <w:r>
        <w:rPr>
          <w:spacing w:val="-4"/>
        </w:rPr>
        <w:t xml:space="preserve">обычно при </w:t>
      </w:r>
      <w:r>
        <w:rPr>
          <w:spacing w:val="-5"/>
        </w:rPr>
        <w:t xml:space="preserve">недостатке </w:t>
      </w:r>
      <w:r>
        <w:t xml:space="preserve">данных по пожару, если какая-либо причина представляется </w:t>
      </w:r>
      <w:r>
        <w:rPr>
          <w:spacing w:val="-3"/>
        </w:rPr>
        <w:t xml:space="preserve">эксперту (специалисту) наиболее вероятной </w:t>
      </w:r>
      <w:r>
        <w:rPr>
          <w:spacing w:val="-2"/>
        </w:rPr>
        <w:t xml:space="preserve">или </w:t>
      </w:r>
      <w:r>
        <w:rPr>
          <w:spacing w:val="-3"/>
        </w:rPr>
        <w:t xml:space="preserve">единственно </w:t>
      </w:r>
      <w:r>
        <w:t xml:space="preserve">возможной, но она могла иметь место при </w:t>
      </w:r>
      <w:r>
        <w:rPr>
          <w:spacing w:val="2"/>
        </w:rPr>
        <w:t xml:space="preserve">каком- </w:t>
      </w:r>
      <w:r>
        <w:t xml:space="preserve">либо принципиально важном условии. Например, если произошло загорание бензовоза при сливе топлива на бензоколонке и по ряду признаков эксперт полагает, что наиболее вероятной причиной </w:t>
      </w:r>
      <w:r>
        <w:rPr>
          <w:spacing w:val="-3"/>
        </w:rPr>
        <w:t xml:space="preserve">пожара явилось воспламенение паров топлива </w:t>
      </w:r>
      <w:r>
        <w:t xml:space="preserve">от </w:t>
      </w:r>
      <w:r>
        <w:rPr>
          <w:spacing w:val="-3"/>
        </w:rPr>
        <w:t xml:space="preserve">разряда </w:t>
      </w:r>
      <w:r>
        <w:t xml:space="preserve">статического электричества; в то же время в материалах </w:t>
      </w:r>
      <w:r>
        <w:rPr>
          <w:spacing w:val="-3"/>
        </w:rPr>
        <w:t xml:space="preserve">дела </w:t>
      </w:r>
      <w:r>
        <w:t xml:space="preserve">нет </w:t>
      </w:r>
      <w:r>
        <w:rPr>
          <w:spacing w:val="5"/>
        </w:rPr>
        <w:t xml:space="preserve">данных, </w:t>
      </w:r>
      <w:r>
        <w:rPr>
          <w:spacing w:val="4"/>
        </w:rPr>
        <w:t xml:space="preserve">был </w:t>
      </w:r>
      <w:r>
        <w:t xml:space="preserve">ли </w:t>
      </w:r>
      <w:r>
        <w:rPr>
          <w:spacing w:val="4"/>
        </w:rPr>
        <w:t xml:space="preserve">заземлен </w:t>
      </w:r>
      <w:r>
        <w:rPr>
          <w:spacing w:val="5"/>
        </w:rPr>
        <w:t xml:space="preserve">бензовоз </w:t>
      </w:r>
      <w:r>
        <w:t xml:space="preserve">во </w:t>
      </w:r>
      <w:r>
        <w:rPr>
          <w:spacing w:val="4"/>
        </w:rPr>
        <w:t xml:space="preserve">время слива </w:t>
      </w:r>
      <w:r>
        <w:rPr>
          <w:spacing w:val="5"/>
        </w:rPr>
        <w:t xml:space="preserve">топлива, </w:t>
      </w:r>
      <w:r>
        <w:t xml:space="preserve">а </w:t>
      </w:r>
      <w:r>
        <w:rPr>
          <w:spacing w:val="-5"/>
        </w:rPr>
        <w:t xml:space="preserve">отсутствие заземления </w:t>
      </w:r>
      <w:r>
        <w:rPr>
          <w:spacing w:val="-4"/>
        </w:rPr>
        <w:t xml:space="preserve">или его плохое </w:t>
      </w:r>
      <w:r>
        <w:rPr>
          <w:spacing w:val="-5"/>
        </w:rPr>
        <w:t xml:space="preserve">качество </w:t>
      </w:r>
      <w:r>
        <w:t xml:space="preserve">— </w:t>
      </w:r>
      <w:r>
        <w:rPr>
          <w:spacing w:val="-4"/>
        </w:rPr>
        <w:t xml:space="preserve">важное </w:t>
      </w:r>
      <w:r>
        <w:rPr>
          <w:spacing w:val="-3"/>
        </w:rPr>
        <w:t xml:space="preserve">условие возможности </w:t>
      </w:r>
      <w:r>
        <w:t xml:space="preserve">накопления заряда статического электричества при сливе жидкого топлива. </w:t>
      </w:r>
      <w:r>
        <w:rPr>
          <w:spacing w:val="-3"/>
        </w:rPr>
        <w:t xml:space="preserve">Установлением </w:t>
      </w:r>
      <w:r>
        <w:t xml:space="preserve">факта наличия или отсутствия специального заземления еще займется </w:t>
      </w:r>
      <w:r>
        <w:rPr>
          <w:spacing w:val="2"/>
        </w:rPr>
        <w:t xml:space="preserve">следствие, </w:t>
      </w:r>
      <w:r>
        <w:t xml:space="preserve">а </w:t>
      </w:r>
      <w:r>
        <w:rPr>
          <w:spacing w:val="2"/>
        </w:rPr>
        <w:t xml:space="preserve">пока, исходя из имеющихся </w:t>
      </w:r>
      <w:r>
        <w:t xml:space="preserve">у </w:t>
      </w:r>
      <w:r>
        <w:rPr>
          <w:spacing w:val="2"/>
        </w:rPr>
        <w:t xml:space="preserve">него </w:t>
      </w:r>
      <w:r>
        <w:rPr>
          <w:spacing w:val="3"/>
        </w:rPr>
        <w:t xml:space="preserve">данных, </w:t>
      </w:r>
      <w:r>
        <w:t xml:space="preserve">эксперт </w:t>
      </w:r>
      <w:r>
        <w:rPr>
          <w:spacing w:val="-3"/>
        </w:rPr>
        <w:t xml:space="preserve">формулирует </w:t>
      </w:r>
      <w:r>
        <w:t xml:space="preserve">причину </w:t>
      </w:r>
      <w:r>
        <w:rPr>
          <w:spacing w:val="-3"/>
        </w:rPr>
        <w:t xml:space="preserve">пожара примерно следующим </w:t>
      </w:r>
      <w:r>
        <w:t>образом: "При условии, что бензовоз во время слива топлива не был положенным образом качественно заземлен, наиболее вероятной причиной пожара явилось воспламенение паров бензина в результате разряда статического электричества".</w:t>
      </w:r>
    </w:p>
    <w:p w:rsidR="004B7161" w:rsidRDefault="00A02634">
      <w:pPr>
        <w:pStyle w:val="a3"/>
        <w:spacing w:before="2"/>
        <w:ind w:right="109"/>
      </w:pPr>
      <w:r>
        <w:rPr>
          <w:b/>
          <w:spacing w:val="-7"/>
        </w:rPr>
        <w:t xml:space="preserve">Отрицательные </w:t>
      </w:r>
      <w:r>
        <w:rPr>
          <w:spacing w:val="-6"/>
        </w:rPr>
        <w:t xml:space="preserve">выводы </w:t>
      </w:r>
      <w:r>
        <w:rPr>
          <w:spacing w:val="-7"/>
        </w:rPr>
        <w:t xml:space="preserve">формулируются </w:t>
      </w:r>
      <w:r>
        <w:rPr>
          <w:spacing w:val="-6"/>
        </w:rPr>
        <w:t xml:space="preserve">экспертом </w:t>
      </w:r>
      <w:r>
        <w:t xml:space="preserve">(специалистом) в  случае, если имеющиеся в его распоряжении </w:t>
      </w:r>
      <w:r>
        <w:rPr>
          <w:spacing w:val="4"/>
        </w:rPr>
        <w:t xml:space="preserve">данные </w:t>
      </w:r>
      <w:r>
        <w:rPr>
          <w:spacing w:val="2"/>
        </w:rPr>
        <w:t xml:space="preserve">по </w:t>
      </w:r>
      <w:r>
        <w:rPr>
          <w:spacing w:val="5"/>
        </w:rPr>
        <w:t xml:space="preserve">пожару </w:t>
      </w:r>
      <w:r>
        <w:rPr>
          <w:spacing w:val="4"/>
        </w:rPr>
        <w:t xml:space="preserve">явно </w:t>
      </w:r>
      <w:r>
        <w:rPr>
          <w:spacing w:val="5"/>
        </w:rPr>
        <w:t xml:space="preserve">недостаточны </w:t>
      </w:r>
      <w:r>
        <w:rPr>
          <w:spacing w:val="4"/>
        </w:rPr>
        <w:t xml:space="preserve">для </w:t>
      </w:r>
      <w:r>
        <w:rPr>
          <w:spacing w:val="5"/>
        </w:rPr>
        <w:t xml:space="preserve">решения </w:t>
      </w:r>
      <w:r>
        <w:rPr>
          <w:spacing w:val="4"/>
        </w:rPr>
        <w:t xml:space="preserve">вопроса </w:t>
      </w:r>
      <w:r>
        <w:t xml:space="preserve">о </w:t>
      </w:r>
      <w:r>
        <w:rPr>
          <w:spacing w:val="-3"/>
        </w:rPr>
        <w:t xml:space="preserve">причине пожара </w:t>
      </w:r>
      <w:r>
        <w:t xml:space="preserve">даже в </w:t>
      </w:r>
      <w:r>
        <w:rPr>
          <w:spacing w:val="-3"/>
        </w:rPr>
        <w:t xml:space="preserve">вероятностной </w:t>
      </w:r>
      <w:r>
        <w:rPr>
          <w:spacing w:val="-2"/>
        </w:rPr>
        <w:t xml:space="preserve">форме. </w:t>
      </w:r>
      <w:r>
        <w:t xml:space="preserve">В этом </w:t>
      </w:r>
      <w:r>
        <w:rPr>
          <w:spacing w:val="-3"/>
        </w:rPr>
        <w:t xml:space="preserve">случае </w:t>
      </w:r>
      <w:r>
        <w:rPr>
          <w:spacing w:val="2"/>
        </w:rPr>
        <w:t xml:space="preserve">эксперт </w:t>
      </w:r>
      <w:r>
        <w:t xml:space="preserve">или </w:t>
      </w:r>
      <w:r>
        <w:rPr>
          <w:spacing w:val="2"/>
        </w:rPr>
        <w:t xml:space="preserve">пожарный специалист (инженер </w:t>
      </w:r>
      <w:r>
        <w:t xml:space="preserve">ИПЛ) на </w:t>
      </w:r>
      <w:r>
        <w:rPr>
          <w:spacing w:val="2"/>
        </w:rPr>
        <w:t xml:space="preserve">вопрос </w:t>
      </w:r>
      <w:r>
        <w:t>о причине пожара отвечает обычно следующим образом: "Установить причину пожара не представляется возможным". А в тексте заключения хорошо бы при этом указать дознавателю или следователю, какие материалы по пожару он должен собрать, чтобы вопрос о причине пожара мог быть</w:t>
      </w:r>
      <w:r>
        <w:rPr>
          <w:spacing w:val="16"/>
        </w:rPr>
        <w:t xml:space="preserve"> </w:t>
      </w:r>
      <w:r>
        <w:t>решен.</w:t>
      </w:r>
    </w:p>
    <w:p w:rsidR="004B7161" w:rsidRDefault="00A02634">
      <w:pPr>
        <w:pStyle w:val="a3"/>
        <w:spacing w:line="322" w:lineRule="exact"/>
        <w:ind w:left="821" w:right="31" w:firstLine="0"/>
        <w:jc w:val="left"/>
      </w:pPr>
      <w:r>
        <w:t>К  сожалению,  пока  не  разработаны  критерии,  позволяющие объективно</w:t>
      </w:r>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 xml:space="preserve">решать </w:t>
      </w:r>
      <w:r>
        <w:rPr>
          <w:spacing w:val="2"/>
        </w:rPr>
        <w:t xml:space="preserve">вопрос, </w:t>
      </w:r>
      <w:r>
        <w:t xml:space="preserve">может и должен ли </w:t>
      </w:r>
      <w:r>
        <w:rPr>
          <w:spacing w:val="2"/>
        </w:rPr>
        <w:t xml:space="preserve">эксперт </w:t>
      </w:r>
      <w:r>
        <w:t xml:space="preserve">(специалист) в каждом конкретном случае, исходя из </w:t>
      </w:r>
      <w:r>
        <w:rPr>
          <w:spacing w:val="-3"/>
        </w:rPr>
        <w:t xml:space="preserve">имеющихся </w:t>
      </w:r>
      <w:r>
        <w:t xml:space="preserve">у него </w:t>
      </w:r>
      <w:r>
        <w:rPr>
          <w:spacing w:val="-3"/>
        </w:rPr>
        <w:t xml:space="preserve">данных, делать категоричный или </w:t>
      </w:r>
      <w:r>
        <w:rPr>
          <w:spacing w:val="-4"/>
        </w:rPr>
        <w:t xml:space="preserve">вероятностный вывод. Очень часто, </w:t>
      </w:r>
      <w:proofErr w:type="gramStart"/>
      <w:r>
        <w:rPr>
          <w:spacing w:val="-3"/>
        </w:rPr>
        <w:t>увы</w:t>
      </w:r>
      <w:proofErr w:type="gramEnd"/>
      <w:r>
        <w:rPr>
          <w:spacing w:val="-3"/>
        </w:rPr>
        <w:t xml:space="preserve">, решение </w:t>
      </w:r>
      <w:r>
        <w:rPr>
          <w:spacing w:val="-4"/>
        </w:rPr>
        <w:t xml:space="preserve">этого вопроса зависит </w:t>
      </w:r>
      <w:r>
        <w:t xml:space="preserve">не </w:t>
      </w:r>
      <w:r>
        <w:rPr>
          <w:spacing w:val="-5"/>
        </w:rPr>
        <w:t xml:space="preserve">только </w:t>
      </w:r>
      <w:r>
        <w:t xml:space="preserve">от </w:t>
      </w:r>
      <w:r>
        <w:rPr>
          <w:spacing w:val="-5"/>
        </w:rPr>
        <w:t xml:space="preserve">объема имеющейся </w:t>
      </w:r>
      <w:r>
        <w:rPr>
          <w:spacing w:val="-4"/>
        </w:rPr>
        <w:t xml:space="preserve">информации </w:t>
      </w:r>
      <w:r>
        <w:t xml:space="preserve">и не </w:t>
      </w:r>
      <w:r>
        <w:rPr>
          <w:spacing w:val="-5"/>
        </w:rPr>
        <w:t xml:space="preserve">столько </w:t>
      </w:r>
      <w:r>
        <w:t xml:space="preserve">от </w:t>
      </w:r>
      <w:r>
        <w:rPr>
          <w:spacing w:val="-4"/>
        </w:rPr>
        <w:t xml:space="preserve">квалификации эксперта, сколько </w:t>
      </w:r>
      <w:r>
        <w:t xml:space="preserve">от </w:t>
      </w:r>
      <w:r>
        <w:rPr>
          <w:spacing w:val="-4"/>
        </w:rPr>
        <w:t>его</w:t>
      </w:r>
      <w:r>
        <w:rPr>
          <w:spacing w:val="8"/>
        </w:rPr>
        <w:t xml:space="preserve"> </w:t>
      </w:r>
      <w:r>
        <w:rPr>
          <w:spacing w:val="-4"/>
        </w:rPr>
        <w:t>самоуверенности.</w:t>
      </w:r>
    </w:p>
    <w:p w:rsidR="004B7161" w:rsidRDefault="00A02634">
      <w:pPr>
        <w:pStyle w:val="1"/>
        <w:ind w:right="31"/>
      </w:pPr>
      <w:r>
        <w:t>Формулировка выводов</w:t>
      </w:r>
    </w:p>
    <w:p w:rsidR="004B7161" w:rsidRDefault="00A02634">
      <w:pPr>
        <w:pStyle w:val="a3"/>
        <w:spacing w:before="1" w:line="322" w:lineRule="exact"/>
        <w:ind w:right="100"/>
      </w:pPr>
      <w:r>
        <w:rPr>
          <w:spacing w:val="-3"/>
        </w:rPr>
        <w:t xml:space="preserve">Выше, </w:t>
      </w:r>
      <w:r>
        <w:t xml:space="preserve">в </w:t>
      </w:r>
      <w:r>
        <w:rPr>
          <w:spacing w:val="-4"/>
        </w:rPr>
        <w:t xml:space="preserve">главе </w:t>
      </w:r>
      <w:r>
        <w:rPr>
          <w:spacing w:val="-2"/>
        </w:rPr>
        <w:t xml:space="preserve">11, </w:t>
      </w:r>
      <w:r>
        <w:rPr>
          <w:spacing w:val="-3"/>
        </w:rPr>
        <w:t xml:space="preserve">уже </w:t>
      </w:r>
      <w:r>
        <w:rPr>
          <w:spacing w:val="-4"/>
        </w:rPr>
        <w:t xml:space="preserve">отмечалось, </w:t>
      </w:r>
      <w:r>
        <w:rPr>
          <w:spacing w:val="-3"/>
        </w:rPr>
        <w:t xml:space="preserve">что </w:t>
      </w:r>
      <w:r>
        <w:rPr>
          <w:spacing w:val="-4"/>
        </w:rPr>
        <w:t xml:space="preserve">технический </w:t>
      </w:r>
      <w:r>
        <w:t xml:space="preserve">специалист или эксперт обязан установить и сформулировать так </w:t>
      </w:r>
      <w:r>
        <w:rPr>
          <w:spacing w:val="-5"/>
        </w:rPr>
        <w:t xml:space="preserve">называемую </w:t>
      </w:r>
      <w:r>
        <w:rPr>
          <w:b/>
          <w:spacing w:val="-5"/>
        </w:rPr>
        <w:t xml:space="preserve">непосредственную </w:t>
      </w:r>
      <w:r>
        <w:rPr>
          <w:spacing w:val="-4"/>
        </w:rPr>
        <w:t>(или,</w:t>
      </w:r>
      <w:r>
        <w:rPr>
          <w:spacing w:val="62"/>
        </w:rPr>
        <w:t xml:space="preserve"> </w:t>
      </w:r>
      <w:r>
        <w:rPr>
          <w:spacing w:val="-4"/>
        </w:rPr>
        <w:t xml:space="preserve">как </w:t>
      </w:r>
      <w:r>
        <w:rPr>
          <w:spacing w:val="-3"/>
        </w:rPr>
        <w:t xml:space="preserve">ее </w:t>
      </w:r>
      <w:r>
        <w:rPr>
          <w:spacing w:val="-4"/>
        </w:rPr>
        <w:t xml:space="preserve">иначе </w:t>
      </w:r>
      <w:r>
        <w:rPr>
          <w:spacing w:val="-5"/>
        </w:rPr>
        <w:t xml:space="preserve">называют, </w:t>
      </w:r>
      <w:r>
        <w:rPr>
          <w:b/>
          <w:spacing w:val="-10"/>
        </w:rPr>
        <w:t xml:space="preserve">техническую) причину пожара. </w:t>
      </w:r>
      <w:r>
        <w:rPr>
          <w:spacing w:val="-10"/>
        </w:rPr>
        <w:t xml:space="preserve">Именно </w:t>
      </w:r>
      <w:r>
        <w:rPr>
          <w:spacing w:val="-7"/>
        </w:rPr>
        <w:t xml:space="preserve">эта </w:t>
      </w:r>
      <w:r>
        <w:rPr>
          <w:spacing w:val="-9"/>
        </w:rPr>
        <w:t xml:space="preserve">причина должна </w:t>
      </w:r>
      <w:r>
        <w:rPr>
          <w:spacing w:val="-7"/>
        </w:rPr>
        <w:t xml:space="preserve">фигурировать </w:t>
      </w:r>
      <w:r>
        <w:t xml:space="preserve">в </w:t>
      </w:r>
      <w:r>
        <w:rPr>
          <w:spacing w:val="-5"/>
        </w:rPr>
        <w:t xml:space="preserve">выводах, </w:t>
      </w:r>
      <w:r>
        <w:rPr>
          <w:spacing w:val="-4"/>
        </w:rPr>
        <w:t xml:space="preserve">что, </w:t>
      </w:r>
      <w:r>
        <w:t xml:space="preserve">к </w:t>
      </w:r>
      <w:r>
        <w:rPr>
          <w:spacing w:val="-5"/>
        </w:rPr>
        <w:t xml:space="preserve">сожалению, </w:t>
      </w:r>
      <w:r>
        <w:t xml:space="preserve">не </w:t>
      </w:r>
      <w:r>
        <w:rPr>
          <w:spacing w:val="-4"/>
        </w:rPr>
        <w:t>всегда</w:t>
      </w:r>
      <w:r>
        <w:rPr>
          <w:spacing w:val="-7"/>
        </w:rPr>
        <w:t xml:space="preserve"> </w:t>
      </w:r>
      <w:r>
        <w:rPr>
          <w:spacing w:val="-5"/>
        </w:rPr>
        <w:t>соблюдается.</w:t>
      </w:r>
    </w:p>
    <w:p w:rsidR="004B7161" w:rsidRDefault="00A02634">
      <w:pPr>
        <w:pStyle w:val="a3"/>
        <w:ind w:right="109"/>
      </w:pPr>
      <w:r>
        <w:t>Отличие технической причины пожара от общеупотребительного (в пожарной литературе, статистике, нормативных документах и т. д.) понятия "причина пожара" покажем на следующем примере. Предположим, расследуется пожар в ангаре, где располагался склад макулатуры. Известно, что в помещении склада за некоторое время до пожара находились люди, а также проводились сварочные работы. Формулировки некоторых версий (и, в конечном счете, технических причин) пожара, которые может дать в данном случае инженер ИПЛ или пожарно-технический эксперт, а также причину пожара, которые приводит затем в соответствующих документах дознаватель или следователь, приведены в таблице.</w:t>
      </w:r>
    </w:p>
    <w:p w:rsidR="004B7161" w:rsidRDefault="00A02634">
      <w:pPr>
        <w:pStyle w:val="a3"/>
        <w:ind w:right="107"/>
      </w:pPr>
      <w:r>
        <w:t xml:space="preserve">Из таблицы видно, что в формулировке непосредственной (технической) причины пожара по возможности, называются: </w:t>
      </w:r>
      <w:r>
        <w:rPr>
          <w:spacing w:val="-3"/>
        </w:rPr>
        <w:t>источник зажигания,</w:t>
      </w:r>
      <w:r>
        <w:rPr>
          <w:spacing w:val="-46"/>
        </w:rPr>
        <w:t xml:space="preserve"> </w:t>
      </w:r>
      <w:r>
        <w:rPr>
          <w:spacing w:val="-3"/>
        </w:rPr>
        <w:t xml:space="preserve">загоревшееся вещество </w:t>
      </w:r>
      <w:r>
        <w:rPr>
          <w:spacing w:val="-2"/>
        </w:rPr>
        <w:t xml:space="preserve">или </w:t>
      </w:r>
      <w:r>
        <w:t xml:space="preserve">материал, окислитель (при необходимости), а также описывается процесс их взаимодействия. Никаких правовых оценок здесь быть не </w:t>
      </w:r>
      <w:r>
        <w:rPr>
          <w:spacing w:val="-4"/>
        </w:rPr>
        <w:t xml:space="preserve">должно. </w:t>
      </w:r>
      <w:r>
        <w:t>В то</w:t>
      </w:r>
      <w:r>
        <w:rPr>
          <w:spacing w:val="23"/>
        </w:rPr>
        <w:t xml:space="preserve"> </w:t>
      </w:r>
      <w:r>
        <w:t>же</w:t>
      </w:r>
      <w:r>
        <w:rPr>
          <w:spacing w:val="24"/>
        </w:rPr>
        <w:t xml:space="preserve"> </w:t>
      </w:r>
      <w:r>
        <w:rPr>
          <w:spacing w:val="-4"/>
        </w:rPr>
        <w:t>время</w:t>
      </w:r>
      <w:r>
        <w:rPr>
          <w:spacing w:val="25"/>
        </w:rPr>
        <w:t xml:space="preserve"> </w:t>
      </w:r>
      <w:r>
        <w:t>в</w:t>
      </w:r>
      <w:r>
        <w:rPr>
          <w:spacing w:val="24"/>
        </w:rPr>
        <w:t xml:space="preserve"> </w:t>
      </w:r>
      <w:r>
        <w:rPr>
          <w:spacing w:val="-4"/>
        </w:rPr>
        <w:t>формулировке,</w:t>
      </w:r>
      <w:r>
        <w:rPr>
          <w:spacing w:val="24"/>
        </w:rPr>
        <w:t xml:space="preserve"> </w:t>
      </w:r>
      <w:r>
        <w:rPr>
          <w:spacing w:val="-4"/>
        </w:rPr>
        <w:t>которую</w:t>
      </w:r>
      <w:r>
        <w:rPr>
          <w:spacing w:val="23"/>
        </w:rPr>
        <w:t xml:space="preserve"> </w:t>
      </w:r>
      <w:r>
        <w:rPr>
          <w:spacing w:val="-3"/>
        </w:rPr>
        <w:t>дает</w:t>
      </w:r>
      <w:r>
        <w:rPr>
          <w:spacing w:val="28"/>
        </w:rPr>
        <w:t xml:space="preserve"> </w:t>
      </w:r>
      <w:r>
        <w:rPr>
          <w:spacing w:val="-5"/>
        </w:rPr>
        <w:t>дознаватель</w:t>
      </w:r>
      <w:r>
        <w:rPr>
          <w:spacing w:val="21"/>
        </w:rPr>
        <w:t xml:space="preserve"> </w:t>
      </w:r>
      <w:r>
        <w:rPr>
          <w:spacing w:val="-3"/>
        </w:rPr>
        <w:t>или</w:t>
      </w:r>
      <w:r>
        <w:rPr>
          <w:spacing w:val="23"/>
        </w:rPr>
        <w:t xml:space="preserve"> </w:t>
      </w:r>
      <w:r>
        <w:rPr>
          <w:spacing w:val="-5"/>
        </w:rPr>
        <w:t>следователь,</w:t>
      </w:r>
      <w:r>
        <w:rPr>
          <w:spacing w:val="21"/>
        </w:rPr>
        <w:t xml:space="preserve"> </w:t>
      </w:r>
      <w:r>
        <w:rPr>
          <w:spacing w:val="-4"/>
        </w:rPr>
        <w:t>главное</w:t>
      </w:r>
    </w:p>
    <w:p w:rsidR="004B7161" w:rsidRDefault="00A02634">
      <w:pPr>
        <w:pStyle w:val="a3"/>
        <w:spacing w:line="322" w:lineRule="exact"/>
        <w:ind w:firstLine="0"/>
      </w:pPr>
      <w:r>
        <w:t>— это правовая квалификация деяния, приведшего к пожару.</w:t>
      </w:r>
    </w:p>
    <w:p w:rsidR="004B7161" w:rsidRDefault="00A02634">
      <w:pPr>
        <w:pStyle w:val="1"/>
        <w:spacing w:line="240" w:lineRule="auto"/>
        <w:ind w:left="943" w:right="31" w:firstLine="626"/>
      </w:pPr>
      <w:r>
        <w:rPr>
          <w:spacing w:val="-5"/>
        </w:rPr>
        <w:t xml:space="preserve">Формулировки причины пожара техническим специалистом </w:t>
      </w:r>
      <w:r>
        <w:t>(экспертом) и должностным лицом, осуществляющим дознание,</w:t>
      </w:r>
    </w:p>
    <w:p w:rsidR="004B7161" w:rsidRDefault="00A02634">
      <w:pPr>
        <w:spacing w:after="4" w:line="322" w:lineRule="exact"/>
        <w:ind w:left="2383" w:right="31"/>
        <w:rPr>
          <w:b/>
          <w:sz w:val="28"/>
        </w:rPr>
      </w:pPr>
      <w:r>
        <w:rPr>
          <w:b/>
          <w:sz w:val="28"/>
        </w:rPr>
        <w:t>следствие или проверку по факту пожара</w:t>
      </w:r>
    </w:p>
    <w:tbl>
      <w:tblPr>
        <w:tblStyle w:val="TableNormal"/>
        <w:tblW w:w="0" w:type="auto"/>
        <w:tblInd w:w="1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5"/>
        <w:gridCol w:w="2785"/>
      </w:tblGrid>
      <w:tr w:rsidR="004B7161">
        <w:trPr>
          <w:trHeight w:hRule="exact" w:val="365"/>
        </w:trPr>
        <w:tc>
          <w:tcPr>
            <w:tcW w:w="3565" w:type="dxa"/>
          </w:tcPr>
          <w:p w:rsidR="004B7161" w:rsidRDefault="00A02634">
            <w:pPr>
              <w:pStyle w:val="TableParagraph"/>
              <w:ind w:left="316" w:right="12"/>
              <w:jc w:val="left"/>
              <w:rPr>
                <w:sz w:val="20"/>
              </w:rPr>
            </w:pPr>
            <w:r>
              <w:rPr>
                <w:sz w:val="20"/>
              </w:rPr>
              <w:t>Технический специалист, эксперт</w:t>
            </w:r>
          </w:p>
        </w:tc>
        <w:tc>
          <w:tcPr>
            <w:tcW w:w="2785" w:type="dxa"/>
          </w:tcPr>
          <w:p w:rsidR="004B7161" w:rsidRDefault="00A02634">
            <w:pPr>
              <w:pStyle w:val="TableParagraph"/>
              <w:ind w:left="302" w:right="144"/>
              <w:jc w:val="left"/>
              <w:rPr>
                <w:sz w:val="20"/>
              </w:rPr>
            </w:pPr>
            <w:r>
              <w:rPr>
                <w:sz w:val="20"/>
              </w:rPr>
              <w:t>Дознаватель, следователь</w:t>
            </w:r>
          </w:p>
        </w:tc>
      </w:tr>
      <w:tr w:rsidR="004B7161">
        <w:trPr>
          <w:trHeight w:hRule="exact" w:val="442"/>
        </w:trPr>
        <w:tc>
          <w:tcPr>
            <w:tcW w:w="3565" w:type="dxa"/>
          </w:tcPr>
          <w:p w:rsidR="004B7161" w:rsidRDefault="00A02634">
            <w:pPr>
              <w:pStyle w:val="TableParagraph"/>
              <w:spacing w:line="240" w:lineRule="auto"/>
              <w:ind w:left="1469" w:right="12" w:hanging="1429"/>
              <w:jc w:val="left"/>
              <w:rPr>
                <w:sz w:val="20"/>
              </w:rPr>
            </w:pPr>
            <w:r>
              <w:rPr>
                <w:spacing w:val="-3"/>
                <w:sz w:val="20"/>
              </w:rPr>
              <w:t xml:space="preserve">Непосредственная (техническая) </w:t>
            </w:r>
            <w:r>
              <w:rPr>
                <w:sz w:val="20"/>
              </w:rPr>
              <w:t>причина пожара</w:t>
            </w:r>
          </w:p>
        </w:tc>
        <w:tc>
          <w:tcPr>
            <w:tcW w:w="2785" w:type="dxa"/>
          </w:tcPr>
          <w:p w:rsidR="004B7161" w:rsidRDefault="00A02634">
            <w:pPr>
              <w:pStyle w:val="TableParagraph"/>
              <w:spacing w:line="240" w:lineRule="auto"/>
              <w:ind w:left="247" w:right="144" w:firstLine="9"/>
              <w:jc w:val="left"/>
              <w:rPr>
                <w:sz w:val="20"/>
              </w:rPr>
            </w:pPr>
            <w:r>
              <w:rPr>
                <w:sz w:val="20"/>
              </w:rPr>
              <w:t>Причина пожара (правовая квалификация содеянного)</w:t>
            </w:r>
          </w:p>
        </w:tc>
      </w:tr>
      <w:tr w:rsidR="004B7161">
        <w:trPr>
          <w:trHeight w:hRule="exact" w:val="442"/>
        </w:trPr>
        <w:tc>
          <w:tcPr>
            <w:tcW w:w="3565" w:type="dxa"/>
          </w:tcPr>
          <w:p w:rsidR="004B7161" w:rsidRDefault="00A02634">
            <w:pPr>
              <w:pStyle w:val="TableParagraph"/>
              <w:spacing w:line="240" w:lineRule="auto"/>
              <w:ind w:left="573" w:right="12" w:hanging="120"/>
              <w:jc w:val="left"/>
              <w:rPr>
                <w:sz w:val="20"/>
              </w:rPr>
            </w:pPr>
            <w:r>
              <w:rPr>
                <w:sz w:val="20"/>
              </w:rPr>
              <w:t xml:space="preserve">1. </w:t>
            </w:r>
            <w:r>
              <w:rPr>
                <w:spacing w:val="-3"/>
                <w:sz w:val="20"/>
              </w:rPr>
              <w:t xml:space="preserve">Загорание кип макулатуры </w:t>
            </w:r>
            <w:r>
              <w:rPr>
                <w:sz w:val="20"/>
              </w:rPr>
              <w:t xml:space="preserve">от </w:t>
            </w:r>
            <w:r>
              <w:rPr>
                <w:spacing w:val="-3"/>
                <w:sz w:val="20"/>
              </w:rPr>
              <w:t>тлеющего табачного изделия</w:t>
            </w:r>
          </w:p>
        </w:tc>
        <w:tc>
          <w:tcPr>
            <w:tcW w:w="2785" w:type="dxa"/>
          </w:tcPr>
          <w:p w:rsidR="004B7161" w:rsidRDefault="00A02634">
            <w:pPr>
              <w:pStyle w:val="TableParagraph"/>
              <w:spacing w:line="240" w:lineRule="auto"/>
              <w:ind w:left="590" w:right="144" w:hanging="353"/>
              <w:jc w:val="left"/>
              <w:rPr>
                <w:sz w:val="20"/>
              </w:rPr>
            </w:pPr>
            <w:r>
              <w:rPr>
                <w:sz w:val="20"/>
              </w:rPr>
              <w:t>Неосторожное обращение с огнем при курении</w:t>
            </w:r>
          </w:p>
        </w:tc>
      </w:tr>
      <w:tr w:rsidR="004B7161">
        <w:trPr>
          <w:trHeight w:hRule="exact" w:val="917"/>
        </w:trPr>
        <w:tc>
          <w:tcPr>
            <w:tcW w:w="3565" w:type="dxa"/>
          </w:tcPr>
          <w:p w:rsidR="004B7161" w:rsidRDefault="00A02634">
            <w:pPr>
              <w:pStyle w:val="TableParagraph"/>
              <w:spacing w:line="240" w:lineRule="auto"/>
              <w:ind w:left="247" w:right="219" w:firstLine="223"/>
              <w:jc w:val="left"/>
              <w:rPr>
                <w:sz w:val="20"/>
              </w:rPr>
            </w:pPr>
            <w:r>
              <w:rPr>
                <w:sz w:val="20"/>
              </w:rPr>
              <w:t xml:space="preserve">2. Загорание кип макулатуры в результате попадания раскаленных </w:t>
            </w:r>
            <w:r>
              <w:rPr>
                <w:spacing w:val="-3"/>
                <w:sz w:val="20"/>
              </w:rPr>
              <w:t xml:space="preserve">частиц металла, образовавшихся </w:t>
            </w:r>
            <w:proofErr w:type="gramStart"/>
            <w:r>
              <w:rPr>
                <w:spacing w:val="-2"/>
                <w:sz w:val="20"/>
              </w:rPr>
              <w:t>при</w:t>
            </w:r>
            <w:proofErr w:type="gramEnd"/>
          </w:p>
          <w:p w:rsidR="004B7161" w:rsidRDefault="00A02634">
            <w:pPr>
              <w:pStyle w:val="TableParagraph"/>
              <w:spacing w:before="1" w:line="240" w:lineRule="auto"/>
              <w:ind w:left="1188" w:right="12"/>
              <w:jc w:val="left"/>
              <w:rPr>
                <w:sz w:val="20"/>
              </w:rPr>
            </w:pPr>
            <w:r>
              <w:rPr>
                <w:sz w:val="20"/>
              </w:rPr>
              <w:t>электросварке</w:t>
            </w:r>
          </w:p>
        </w:tc>
        <w:tc>
          <w:tcPr>
            <w:tcW w:w="2785" w:type="dxa"/>
          </w:tcPr>
          <w:p w:rsidR="004B7161" w:rsidRDefault="00A02634">
            <w:pPr>
              <w:pStyle w:val="TableParagraph"/>
              <w:spacing w:line="240" w:lineRule="auto"/>
              <w:ind w:left="55" w:right="51" w:hanging="1"/>
              <w:rPr>
                <w:sz w:val="20"/>
              </w:rPr>
            </w:pPr>
            <w:r>
              <w:rPr>
                <w:spacing w:val="-2"/>
                <w:sz w:val="20"/>
              </w:rPr>
              <w:t xml:space="preserve">Нарушение </w:t>
            </w:r>
            <w:r>
              <w:rPr>
                <w:sz w:val="20"/>
              </w:rPr>
              <w:t>правил пожарной безопасности при</w:t>
            </w:r>
            <w:r>
              <w:rPr>
                <w:spacing w:val="-17"/>
                <w:sz w:val="20"/>
              </w:rPr>
              <w:t xml:space="preserve"> </w:t>
            </w:r>
            <w:r>
              <w:rPr>
                <w:spacing w:val="-3"/>
                <w:sz w:val="20"/>
              </w:rPr>
              <w:t>производстве сварочных</w:t>
            </w:r>
            <w:r>
              <w:rPr>
                <w:spacing w:val="-2"/>
                <w:sz w:val="20"/>
              </w:rPr>
              <w:t xml:space="preserve"> </w:t>
            </w:r>
            <w:r>
              <w:rPr>
                <w:spacing w:val="-3"/>
                <w:sz w:val="20"/>
              </w:rPr>
              <w:t>работ</w:t>
            </w:r>
          </w:p>
        </w:tc>
      </w:tr>
      <w:tr w:rsidR="004B7161">
        <w:trPr>
          <w:trHeight w:hRule="exact" w:val="912"/>
        </w:trPr>
        <w:tc>
          <w:tcPr>
            <w:tcW w:w="3565" w:type="dxa"/>
          </w:tcPr>
          <w:p w:rsidR="004B7161" w:rsidRDefault="00A02634">
            <w:pPr>
              <w:pStyle w:val="TableParagraph"/>
              <w:spacing w:line="240" w:lineRule="auto"/>
              <w:ind w:left="74" w:right="-15" w:firstLine="364"/>
              <w:jc w:val="left"/>
              <w:rPr>
                <w:sz w:val="20"/>
              </w:rPr>
            </w:pPr>
            <w:r>
              <w:rPr>
                <w:sz w:val="20"/>
              </w:rPr>
              <w:t>3. Загорание кип макулатуры от постороннего источника открытого огня</w:t>
            </w:r>
          </w:p>
          <w:p w:rsidR="004B7161" w:rsidRDefault="00A02634">
            <w:pPr>
              <w:pStyle w:val="TableParagraph"/>
              <w:spacing w:line="240" w:lineRule="auto"/>
              <w:ind w:left="662" w:right="12" w:hanging="377"/>
              <w:jc w:val="left"/>
              <w:rPr>
                <w:sz w:val="20"/>
              </w:rPr>
            </w:pPr>
            <w:r>
              <w:rPr>
                <w:sz w:val="20"/>
              </w:rPr>
              <w:t>или искусственно инициированное загорание кип макулатуры</w:t>
            </w:r>
          </w:p>
        </w:tc>
        <w:tc>
          <w:tcPr>
            <w:tcW w:w="2785" w:type="dxa"/>
          </w:tcPr>
          <w:p w:rsidR="004B7161" w:rsidRDefault="00A02634">
            <w:pPr>
              <w:pStyle w:val="TableParagraph"/>
              <w:spacing w:line="240" w:lineRule="auto"/>
              <w:ind w:left="70" w:right="65"/>
              <w:rPr>
                <w:sz w:val="20"/>
              </w:rPr>
            </w:pPr>
            <w:r>
              <w:rPr>
                <w:sz w:val="20"/>
              </w:rPr>
              <w:t>Детская шалость с огнем или поджог (в зависимости от возраста лица и обстоятель</w:t>
            </w:r>
            <w:proofErr w:type="gramStart"/>
            <w:r>
              <w:rPr>
                <w:sz w:val="20"/>
              </w:rPr>
              <w:t>ств пр</w:t>
            </w:r>
            <w:proofErr w:type="gramEnd"/>
            <w:r>
              <w:rPr>
                <w:sz w:val="20"/>
              </w:rPr>
              <w:t>оизошедшего)</w:t>
            </w:r>
          </w:p>
        </w:tc>
      </w:tr>
    </w:tbl>
    <w:p w:rsidR="004B7161" w:rsidRDefault="00A02634">
      <w:pPr>
        <w:pStyle w:val="a3"/>
        <w:ind w:right="108"/>
      </w:pPr>
      <w:r>
        <w:t>Формулировки прочих технических причин пожаров могут  быть примерно в следующей редакции:</w:t>
      </w:r>
    </w:p>
    <w:p w:rsidR="004B7161" w:rsidRDefault="00A02634">
      <w:pPr>
        <w:pStyle w:val="a3"/>
        <w:spacing w:before="2"/>
        <w:ind w:right="109"/>
      </w:pPr>
      <w:r>
        <w:t>"загорание... (материала, конструкции или "сгораемых материалов в зоне...")... в результате теплового воздействия (радиационного нагрева) электрорефлектором (калорифером, электроутюгом и т. д.);</w:t>
      </w:r>
    </w:p>
    <w:p w:rsidR="004B7161" w:rsidRDefault="00A02634">
      <w:pPr>
        <w:pStyle w:val="a3"/>
        <w:tabs>
          <w:tab w:val="left" w:pos="2196"/>
          <w:tab w:val="left" w:pos="3608"/>
          <w:tab w:val="left" w:pos="4961"/>
          <w:tab w:val="left" w:pos="5304"/>
          <w:tab w:val="left" w:pos="6034"/>
          <w:tab w:val="left" w:pos="8509"/>
          <w:tab w:val="left" w:pos="9771"/>
        </w:tabs>
        <w:spacing w:line="322" w:lineRule="exact"/>
        <w:ind w:left="821" w:right="31" w:firstLine="0"/>
        <w:jc w:val="left"/>
      </w:pPr>
      <w:r>
        <w:rPr>
          <w:spacing w:val="-3"/>
        </w:rPr>
        <w:t>загорание</w:t>
      </w:r>
      <w:r>
        <w:rPr>
          <w:spacing w:val="-3"/>
        </w:rPr>
        <w:tab/>
        <w:t>коврового</w:t>
      </w:r>
      <w:r>
        <w:rPr>
          <w:spacing w:val="-3"/>
        </w:rPr>
        <w:tab/>
        <w:t>покрытия</w:t>
      </w:r>
      <w:r>
        <w:rPr>
          <w:spacing w:val="-3"/>
        </w:rPr>
        <w:tab/>
      </w:r>
      <w:r>
        <w:t>в</w:t>
      </w:r>
      <w:r>
        <w:tab/>
      </w:r>
      <w:r>
        <w:rPr>
          <w:spacing w:val="-3"/>
        </w:rPr>
        <w:t>зоне</w:t>
      </w:r>
      <w:r>
        <w:rPr>
          <w:spacing w:val="-3"/>
        </w:rPr>
        <w:tab/>
        <w:t>непосредственного</w:t>
      </w:r>
      <w:r>
        <w:rPr>
          <w:spacing w:val="-3"/>
        </w:rPr>
        <w:tab/>
      </w:r>
      <w:r>
        <w:t>контакта</w:t>
      </w:r>
      <w:r>
        <w:tab/>
      </w:r>
      <w:proofErr w:type="gramStart"/>
      <w:r>
        <w:t>с</w:t>
      </w:r>
      <w:proofErr w:type="gramEnd"/>
    </w:p>
    <w:p w:rsidR="004B7161" w:rsidRDefault="004B7161">
      <w:pPr>
        <w:spacing w:line="322" w:lineRule="exact"/>
        <w:sectPr w:rsidR="004B7161">
          <w:pgSz w:w="11910" w:h="16840"/>
          <w:pgMar w:top="1380" w:right="880" w:bottom="280" w:left="1020" w:header="720" w:footer="720" w:gutter="0"/>
          <w:cols w:space="720"/>
        </w:sectPr>
      </w:pPr>
    </w:p>
    <w:p w:rsidR="004B7161" w:rsidRDefault="00A02634">
      <w:pPr>
        <w:pStyle w:val="a3"/>
        <w:tabs>
          <w:tab w:val="left" w:pos="3201"/>
          <w:tab w:val="left" w:pos="4996"/>
          <w:tab w:val="left" w:pos="5386"/>
          <w:tab w:val="left" w:pos="6927"/>
          <w:tab w:val="left" w:pos="8089"/>
          <w:tab w:val="left" w:pos="8815"/>
        </w:tabs>
        <w:spacing w:before="39"/>
        <w:ind w:right="111" w:firstLine="0"/>
        <w:jc w:val="left"/>
      </w:pPr>
      <w:r>
        <w:lastRenderedPageBreak/>
        <w:t>электрокипятильником,</w:t>
      </w:r>
      <w:r>
        <w:tab/>
        <w:t>работающим</w:t>
      </w:r>
      <w:r>
        <w:tab/>
        <w:t>в</w:t>
      </w:r>
      <w:r>
        <w:tab/>
        <w:t>аварийном</w:t>
      </w:r>
      <w:r>
        <w:tab/>
        <w:t>режиме</w:t>
      </w:r>
      <w:r>
        <w:tab/>
        <w:t>(без</w:t>
      </w:r>
      <w:r>
        <w:tab/>
      </w:r>
      <w:r>
        <w:rPr>
          <w:spacing w:val="-2"/>
        </w:rPr>
        <w:t xml:space="preserve">водяного </w:t>
      </w:r>
      <w:r>
        <w:t>охлаждения);</w:t>
      </w:r>
    </w:p>
    <w:p w:rsidR="004B7161" w:rsidRDefault="00A02634">
      <w:pPr>
        <w:pStyle w:val="a3"/>
        <w:ind w:right="111"/>
      </w:pPr>
      <w:r>
        <w:t>воспламенение паров бензина искрой, образовавшейся при ударе... (указать, чего обо что); загорание изоляции провода при перегрузке электросети;</w:t>
      </w:r>
    </w:p>
    <w:p w:rsidR="004B7161" w:rsidRDefault="00A02634">
      <w:pPr>
        <w:pStyle w:val="a3"/>
        <w:spacing w:before="2"/>
        <w:ind w:right="109"/>
      </w:pPr>
      <w:r>
        <w:t>загорание изоляции провода при нагреве в зоне большого переходного сопротивления по месту плохого контакта проводников;</w:t>
      </w:r>
    </w:p>
    <w:p w:rsidR="004B7161" w:rsidRDefault="00A02634">
      <w:pPr>
        <w:pStyle w:val="a3"/>
        <w:ind w:right="107"/>
      </w:pPr>
      <w:r>
        <w:t xml:space="preserve">загорание телевизора при работе в аварийном режиме </w:t>
      </w:r>
      <w:r>
        <w:rPr>
          <w:spacing w:val="-3"/>
        </w:rPr>
        <w:t xml:space="preserve">(если </w:t>
      </w:r>
      <w:r>
        <w:rPr>
          <w:spacing w:val="-2"/>
        </w:rPr>
        <w:t xml:space="preserve">при </w:t>
      </w:r>
      <w:r>
        <w:rPr>
          <w:spacing w:val="-3"/>
        </w:rPr>
        <w:t xml:space="preserve">осмотре остатков телевизора установлен аварийный </w:t>
      </w:r>
      <w:r>
        <w:t xml:space="preserve">блок </w:t>
      </w:r>
      <w:r>
        <w:rPr>
          <w:spacing w:val="-2"/>
        </w:rPr>
        <w:t xml:space="preserve">или </w:t>
      </w:r>
      <w:r>
        <w:rPr>
          <w:spacing w:val="-3"/>
        </w:rPr>
        <w:t xml:space="preserve">характер  аварийного  режима, </w:t>
      </w:r>
      <w:r>
        <w:t xml:space="preserve">то это </w:t>
      </w:r>
      <w:r>
        <w:rPr>
          <w:spacing w:val="-3"/>
        </w:rPr>
        <w:t>указывается</w:t>
      </w:r>
      <w:r>
        <w:rPr>
          <w:spacing w:val="-8"/>
        </w:rPr>
        <w:t xml:space="preserve"> </w:t>
      </w:r>
      <w:r>
        <w:t>конкретно)".</w:t>
      </w:r>
    </w:p>
    <w:p w:rsidR="004B7161" w:rsidRDefault="00A02634">
      <w:pPr>
        <w:pStyle w:val="1"/>
        <w:spacing w:line="321" w:lineRule="exact"/>
        <w:ind w:left="803" w:right="99"/>
        <w:jc w:val="center"/>
      </w:pPr>
      <w:r>
        <w:t>ЗАКЛЮЧЕНИЕ</w:t>
      </w:r>
    </w:p>
    <w:p w:rsidR="004B7161" w:rsidRDefault="00A02634">
      <w:pPr>
        <w:pStyle w:val="a3"/>
        <w:ind w:right="110"/>
      </w:pPr>
      <w:r>
        <w:t>17 глав этой книги, естественно, не являются исчерпывающим описанием всех задач, решаемых при расследовании пожаров и методов их решения.</w:t>
      </w:r>
    </w:p>
    <w:p w:rsidR="004B7161" w:rsidRDefault="00A02634">
      <w:pPr>
        <w:pStyle w:val="a3"/>
        <w:ind w:right="109"/>
      </w:pPr>
      <w:r>
        <w:t xml:space="preserve">За </w:t>
      </w:r>
      <w:r>
        <w:rPr>
          <w:spacing w:val="-3"/>
        </w:rPr>
        <w:t xml:space="preserve">малым исключением, здесь </w:t>
      </w:r>
      <w:r>
        <w:t xml:space="preserve">не </w:t>
      </w:r>
      <w:r>
        <w:rPr>
          <w:spacing w:val="-3"/>
        </w:rPr>
        <w:t xml:space="preserve">рассмотрены организационно-правовые </w:t>
      </w:r>
      <w:r>
        <w:t xml:space="preserve">вопросы, входящие в сферу деятельности </w:t>
      </w:r>
      <w:r>
        <w:rPr>
          <w:spacing w:val="-3"/>
        </w:rPr>
        <w:t xml:space="preserve">дознавателя </w:t>
      </w:r>
      <w:r>
        <w:t xml:space="preserve">и </w:t>
      </w:r>
      <w:r>
        <w:rPr>
          <w:spacing w:val="-3"/>
        </w:rPr>
        <w:t xml:space="preserve">следователя, </w:t>
      </w:r>
      <w:proofErr w:type="gramStart"/>
      <w:r>
        <w:rPr>
          <w:spacing w:val="-3"/>
        </w:rPr>
        <w:t>занимающихся</w:t>
      </w:r>
      <w:proofErr w:type="gramEnd"/>
      <w:r>
        <w:rPr>
          <w:spacing w:val="-3"/>
        </w:rPr>
        <w:t xml:space="preserve"> расследованием </w:t>
      </w:r>
      <w:r>
        <w:t xml:space="preserve">пожара (это вполне объяснимо, </w:t>
      </w:r>
      <w:r>
        <w:rPr>
          <w:spacing w:val="-3"/>
        </w:rPr>
        <w:t xml:space="preserve">учитывая  </w:t>
      </w:r>
      <w:r>
        <w:t xml:space="preserve">название книги). </w:t>
      </w:r>
      <w:r>
        <w:rPr>
          <w:spacing w:val="-2"/>
        </w:rPr>
        <w:t xml:space="preserve">При </w:t>
      </w:r>
      <w:r>
        <w:rPr>
          <w:spacing w:val="-3"/>
        </w:rPr>
        <w:t xml:space="preserve">необходимости ознакомления именно </w:t>
      </w:r>
      <w:r>
        <w:t xml:space="preserve">с </w:t>
      </w:r>
      <w:r>
        <w:rPr>
          <w:spacing w:val="-3"/>
        </w:rPr>
        <w:t xml:space="preserve">этими вопросами </w:t>
      </w:r>
      <w:r>
        <w:t>читателю можно посоветовать обратиться к книгам И.А. Попова (см. список рекомендуемой</w:t>
      </w:r>
      <w:r>
        <w:rPr>
          <w:spacing w:val="-36"/>
        </w:rPr>
        <w:t xml:space="preserve"> </w:t>
      </w:r>
      <w:r>
        <w:t>литературы).</w:t>
      </w:r>
    </w:p>
    <w:p w:rsidR="004B7161" w:rsidRDefault="00A02634">
      <w:pPr>
        <w:pStyle w:val="a3"/>
        <w:ind w:right="107"/>
      </w:pPr>
      <w:proofErr w:type="gramStart"/>
      <w:r>
        <w:rPr>
          <w:spacing w:val="4"/>
        </w:rPr>
        <w:t xml:space="preserve">Не </w:t>
      </w:r>
      <w:r>
        <w:rPr>
          <w:spacing w:val="7"/>
        </w:rPr>
        <w:t xml:space="preserve">рассмотрен </w:t>
      </w:r>
      <w:r>
        <w:t xml:space="preserve">и </w:t>
      </w:r>
      <w:r>
        <w:rPr>
          <w:spacing w:val="5"/>
        </w:rPr>
        <w:t xml:space="preserve">ряд </w:t>
      </w:r>
      <w:r>
        <w:rPr>
          <w:spacing w:val="6"/>
        </w:rPr>
        <w:t xml:space="preserve">технических </w:t>
      </w:r>
      <w:r>
        <w:rPr>
          <w:spacing w:val="7"/>
        </w:rPr>
        <w:t xml:space="preserve">вопросов </w:t>
      </w:r>
      <w:r>
        <w:t xml:space="preserve">— </w:t>
      </w:r>
      <w:r>
        <w:rPr>
          <w:spacing w:val="6"/>
        </w:rPr>
        <w:t xml:space="preserve">фото- </w:t>
      </w:r>
      <w:r>
        <w:t xml:space="preserve">и </w:t>
      </w:r>
      <w:r>
        <w:rPr>
          <w:spacing w:val="-3"/>
        </w:rPr>
        <w:t xml:space="preserve">видеосъемка </w:t>
      </w:r>
      <w:r>
        <w:t xml:space="preserve">на </w:t>
      </w:r>
      <w:r>
        <w:rPr>
          <w:spacing w:val="-3"/>
        </w:rPr>
        <w:t xml:space="preserve">месте </w:t>
      </w:r>
      <w:r>
        <w:t xml:space="preserve">пожара и </w:t>
      </w:r>
      <w:r>
        <w:rPr>
          <w:spacing w:val="-3"/>
        </w:rPr>
        <w:t xml:space="preserve">съемка вещественных </w:t>
      </w:r>
      <w:r>
        <w:t xml:space="preserve">доказательств, применение компьютеров и компьютерных баз данных при расследовании пожаров и др. Не описаны имеющиеся в настоящее время возможности решения некоторых </w:t>
      </w:r>
      <w:r>
        <w:rPr>
          <w:spacing w:val="-3"/>
        </w:rPr>
        <w:t xml:space="preserve">частных </w:t>
      </w:r>
      <w:r>
        <w:t xml:space="preserve">вопросов, возникающих при расследовании пожаров, </w:t>
      </w:r>
      <w:r>
        <w:rPr>
          <w:spacing w:val="2"/>
        </w:rPr>
        <w:t xml:space="preserve">например, </w:t>
      </w:r>
      <w:r>
        <w:rPr>
          <w:spacing w:val="4"/>
        </w:rPr>
        <w:t xml:space="preserve">обнаружения </w:t>
      </w:r>
      <w:r>
        <w:t xml:space="preserve">в </w:t>
      </w:r>
      <w:r>
        <w:rPr>
          <w:spacing w:val="4"/>
        </w:rPr>
        <w:t xml:space="preserve">древесных </w:t>
      </w:r>
      <w:r>
        <w:rPr>
          <w:spacing w:val="3"/>
        </w:rPr>
        <w:t xml:space="preserve">углях </w:t>
      </w:r>
      <w:r>
        <w:rPr>
          <w:spacing w:val="4"/>
        </w:rPr>
        <w:t xml:space="preserve">остатков антипиренов </w:t>
      </w:r>
      <w:r>
        <w:t>и определения качества  пропитки.</w:t>
      </w:r>
      <w:proofErr w:type="gramEnd"/>
      <w:r>
        <w:t xml:space="preserve">  Лишь вскользь упомянуты другие виды экспертиз, которые могут выполняться по делам о </w:t>
      </w:r>
      <w:r>
        <w:rPr>
          <w:spacing w:val="-4"/>
        </w:rPr>
        <w:t xml:space="preserve">пожарах, </w:t>
      </w:r>
      <w:r>
        <w:t xml:space="preserve">а их </w:t>
      </w:r>
      <w:r>
        <w:rPr>
          <w:spacing w:val="-4"/>
        </w:rPr>
        <w:t xml:space="preserve">возможности достаточно серьезны </w:t>
      </w:r>
      <w:r>
        <w:t xml:space="preserve">— </w:t>
      </w:r>
      <w:r>
        <w:rPr>
          <w:spacing w:val="-3"/>
        </w:rPr>
        <w:t xml:space="preserve">исследование </w:t>
      </w:r>
      <w:r>
        <w:t>обгоревших бумаг, волокон, тканей и т.</w:t>
      </w:r>
      <w:r>
        <w:rPr>
          <w:spacing w:val="-14"/>
        </w:rPr>
        <w:t xml:space="preserve"> </w:t>
      </w:r>
      <w:r>
        <w:t>д.</w:t>
      </w:r>
    </w:p>
    <w:p w:rsidR="004B7161" w:rsidRDefault="00A02634">
      <w:pPr>
        <w:pStyle w:val="a3"/>
        <w:ind w:right="106"/>
      </w:pPr>
      <w:r>
        <w:t xml:space="preserve">Некоторые аспекты, прежде всего связанные с применением </w:t>
      </w:r>
      <w:r>
        <w:rPr>
          <w:spacing w:val="-3"/>
        </w:rPr>
        <w:t xml:space="preserve">инструментальных методов, рассмотрены </w:t>
      </w:r>
      <w:r>
        <w:t xml:space="preserve">не </w:t>
      </w:r>
      <w:r>
        <w:rPr>
          <w:spacing w:val="-3"/>
        </w:rPr>
        <w:t xml:space="preserve">настолько детально, чтобы использовать </w:t>
      </w:r>
      <w:r>
        <w:t xml:space="preserve">книгу в </w:t>
      </w:r>
      <w:r>
        <w:rPr>
          <w:spacing w:val="-3"/>
        </w:rPr>
        <w:t xml:space="preserve">качестве методического </w:t>
      </w:r>
      <w:r>
        <w:t xml:space="preserve">материала для работы инженера ИПЛ или эксперта — здесь нужны конкретные экспертные методики, спектры различных </w:t>
      </w:r>
      <w:r>
        <w:rPr>
          <w:spacing w:val="-5"/>
        </w:rPr>
        <w:t xml:space="preserve">веществ </w:t>
      </w:r>
      <w:r>
        <w:t xml:space="preserve">и </w:t>
      </w:r>
      <w:r>
        <w:rPr>
          <w:spacing w:val="-5"/>
        </w:rPr>
        <w:t xml:space="preserve">другие </w:t>
      </w:r>
      <w:r>
        <w:rPr>
          <w:spacing w:val="-4"/>
        </w:rPr>
        <w:t xml:space="preserve">базы данных. Данная книга </w:t>
      </w:r>
      <w:r>
        <w:t xml:space="preserve">— </w:t>
      </w:r>
      <w:r>
        <w:rPr>
          <w:spacing w:val="-5"/>
        </w:rPr>
        <w:t xml:space="preserve">только </w:t>
      </w:r>
      <w:r>
        <w:rPr>
          <w:spacing w:val="-4"/>
        </w:rPr>
        <w:t xml:space="preserve">первая </w:t>
      </w:r>
      <w:r>
        <w:rPr>
          <w:spacing w:val="2"/>
        </w:rPr>
        <w:t xml:space="preserve">ступень ознакомления </w:t>
      </w:r>
      <w:r>
        <w:t xml:space="preserve">с </w:t>
      </w:r>
      <w:r>
        <w:rPr>
          <w:spacing w:val="2"/>
        </w:rPr>
        <w:t xml:space="preserve">такими методами, </w:t>
      </w:r>
      <w:r>
        <w:t xml:space="preserve">и  </w:t>
      </w:r>
      <w:r>
        <w:rPr>
          <w:spacing w:val="2"/>
        </w:rPr>
        <w:t xml:space="preserve">специалистам,  </w:t>
      </w:r>
      <w:r>
        <w:t xml:space="preserve">для которых исследование  и экспертиза пожаров являются </w:t>
      </w:r>
      <w:r>
        <w:rPr>
          <w:spacing w:val="-2"/>
        </w:rPr>
        <w:t xml:space="preserve">сферой </w:t>
      </w:r>
      <w:r>
        <w:rPr>
          <w:spacing w:val="-3"/>
        </w:rPr>
        <w:t xml:space="preserve">профессиональной деятельности, автор советует </w:t>
      </w:r>
      <w:r>
        <w:t xml:space="preserve">обратиться к его ранее вышедшей книге, указанной в списке литературы, а также готовящейся к изданию во </w:t>
      </w:r>
      <w:r>
        <w:rPr>
          <w:spacing w:val="-2"/>
        </w:rPr>
        <w:t xml:space="preserve">ВНИИПО </w:t>
      </w:r>
      <w:r>
        <w:t>книге "Техническое обеспечение расследования поджогов, совершенных с  применением инициаторов</w:t>
      </w:r>
      <w:r>
        <w:rPr>
          <w:spacing w:val="-13"/>
        </w:rPr>
        <w:t xml:space="preserve"> </w:t>
      </w:r>
      <w:r>
        <w:t>горения".</w:t>
      </w:r>
    </w:p>
    <w:p w:rsidR="004B7161" w:rsidRDefault="00A02634">
      <w:pPr>
        <w:pStyle w:val="a3"/>
        <w:ind w:right="109"/>
      </w:pPr>
      <w:r>
        <w:t xml:space="preserve">Тем не </w:t>
      </w:r>
      <w:proofErr w:type="gramStart"/>
      <w:r>
        <w:t>менее</w:t>
      </w:r>
      <w:proofErr w:type="gramEnd"/>
      <w:r>
        <w:t xml:space="preserve"> автор полагает, что данная книга может </w:t>
      </w:r>
      <w:r>
        <w:rPr>
          <w:spacing w:val="2"/>
        </w:rPr>
        <w:t xml:space="preserve">оказаться полезной </w:t>
      </w:r>
      <w:r>
        <w:t xml:space="preserve">для </w:t>
      </w:r>
      <w:r>
        <w:rPr>
          <w:spacing w:val="2"/>
        </w:rPr>
        <w:t xml:space="preserve">достаточно широкой аудитории </w:t>
      </w:r>
      <w:r>
        <w:t xml:space="preserve">специалистов, </w:t>
      </w:r>
      <w:r>
        <w:rPr>
          <w:spacing w:val="-3"/>
        </w:rPr>
        <w:t xml:space="preserve">прежде всего молодых </w:t>
      </w:r>
      <w:r>
        <w:t xml:space="preserve">и </w:t>
      </w:r>
      <w:r>
        <w:rPr>
          <w:spacing w:val="-3"/>
        </w:rPr>
        <w:t xml:space="preserve">начинающих. </w:t>
      </w:r>
      <w:r>
        <w:t xml:space="preserve">А </w:t>
      </w:r>
      <w:r>
        <w:rPr>
          <w:spacing w:val="-3"/>
        </w:rPr>
        <w:t xml:space="preserve">опытные </w:t>
      </w:r>
      <w:r>
        <w:t xml:space="preserve">дознаватели и эксперты после прочтения книги, вероятно, обратят внимание на то, что экспертиза пожаров, как направление прикладной науки, существенно подвинулась за последние годы. Постепенно мы уходим от применения исключительно </w:t>
      </w:r>
      <w:r>
        <w:rPr>
          <w:spacing w:val="-3"/>
        </w:rPr>
        <w:t xml:space="preserve">визуального осмотра как метода исследования  места  </w:t>
      </w:r>
      <w:r>
        <w:t>пожара  и  объектов,  там  находящихся.  Учимся применять</w:t>
      </w:r>
    </w:p>
    <w:p w:rsidR="004B7161" w:rsidRDefault="004B7161">
      <w:pPr>
        <w:sectPr w:rsidR="004B7161">
          <w:pgSz w:w="11910" w:h="16840"/>
          <w:pgMar w:top="1380" w:right="880" w:bottom="280" w:left="1020" w:header="720" w:footer="720" w:gutter="0"/>
          <w:cols w:space="720"/>
        </w:sectPr>
      </w:pPr>
    </w:p>
    <w:p w:rsidR="004B7161" w:rsidRDefault="00A02634">
      <w:pPr>
        <w:pStyle w:val="a3"/>
        <w:spacing w:before="39"/>
        <w:ind w:right="108" w:firstLine="0"/>
      </w:pPr>
      <w:r>
        <w:lastRenderedPageBreak/>
        <w:t xml:space="preserve">достижения современной науки и техники в получении информации, необходимой </w:t>
      </w:r>
      <w:r>
        <w:rPr>
          <w:spacing w:val="-2"/>
        </w:rPr>
        <w:t xml:space="preserve">для </w:t>
      </w:r>
      <w:r>
        <w:rPr>
          <w:spacing w:val="-3"/>
        </w:rPr>
        <w:t xml:space="preserve">установления места возникновения пожара, </w:t>
      </w:r>
      <w:r>
        <w:t xml:space="preserve">его причины, путей распространения горения. Многое проясняется, но многое оказывается сложнее, чем казалось раньше. Вероятно, так и должно быть, и трудная участь познания таких </w:t>
      </w:r>
      <w:r>
        <w:rPr>
          <w:spacing w:val="2"/>
        </w:rPr>
        <w:t xml:space="preserve">сложных явлений, как пожары, ждет </w:t>
      </w:r>
      <w:r>
        <w:t xml:space="preserve">еще не </w:t>
      </w:r>
      <w:r>
        <w:rPr>
          <w:spacing w:val="2"/>
        </w:rPr>
        <w:t xml:space="preserve">одно поколение </w:t>
      </w:r>
      <w:r>
        <w:t xml:space="preserve">их </w:t>
      </w:r>
      <w:r>
        <w:rPr>
          <w:spacing w:val="-3"/>
        </w:rPr>
        <w:t>исследователей.</w:t>
      </w:r>
    </w:p>
    <w:p w:rsidR="004B7161" w:rsidRDefault="00A02634">
      <w:pPr>
        <w:pStyle w:val="1"/>
        <w:ind w:right="31"/>
      </w:pPr>
      <w:r>
        <w:t>Список рекомендуемой литературы</w:t>
      </w:r>
    </w:p>
    <w:p w:rsidR="004B7161" w:rsidRDefault="00A02634">
      <w:pPr>
        <w:pStyle w:val="a4"/>
        <w:numPr>
          <w:ilvl w:val="0"/>
          <w:numId w:val="2"/>
        </w:numPr>
        <w:tabs>
          <w:tab w:val="left" w:pos="1081"/>
        </w:tabs>
        <w:spacing w:before="1" w:line="322" w:lineRule="exact"/>
        <w:ind w:right="112" w:firstLine="709"/>
        <w:jc w:val="both"/>
        <w:rPr>
          <w:sz w:val="28"/>
        </w:rPr>
      </w:pPr>
      <w:r>
        <w:rPr>
          <w:i/>
          <w:sz w:val="28"/>
        </w:rPr>
        <w:t xml:space="preserve">Мегорский Б.В. </w:t>
      </w:r>
      <w:r>
        <w:rPr>
          <w:sz w:val="28"/>
        </w:rPr>
        <w:t>Методика установления причин пожаров. - М.: Стройиздат, 1966. - 347</w:t>
      </w:r>
      <w:r>
        <w:rPr>
          <w:spacing w:val="40"/>
          <w:sz w:val="28"/>
        </w:rPr>
        <w:t xml:space="preserve"> </w:t>
      </w:r>
      <w:r>
        <w:rPr>
          <w:sz w:val="28"/>
        </w:rPr>
        <w:t>с.</w:t>
      </w:r>
    </w:p>
    <w:p w:rsidR="004B7161" w:rsidRDefault="00A02634">
      <w:pPr>
        <w:pStyle w:val="a4"/>
        <w:numPr>
          <w:ilvl w:val="0"/>
          <w:numId w:val="2"/>
        </w:numPr>
        <w:tabs>
          <w:tab w:val="left" w:pos="1081"/>
        </w:tabs>
        <w:spacing w:line="242" w:lineRule="auto"/>
        <w:ind w:right="112" w:firstLine="709"/>
        <w:jc w:val="both"/>
        <w:rPr>
          <w:sz w:val="28"/>
        </w:rPr>
      </w:pPr>
      <w:r>
        <w:rPr>
          <w:sz w:val="28"/>
        </w:rPr>
        <w:t xml:space="preserve">Расследование пожаров: Пособие для работников госпожнадзора. В </w:t>
      </w:r>
      <w:r>
        <w:rPr>
          <w:spacing w:val="3"/>
          <w:sz w:val="28"/>
        </w:rPr>
        <w:t xml:space="preserve">2-х </w:t>
      </w:r>
      <w:r>
        <w:rPr>
          <w:sz w:val="28"/>
        </w:rPr>
        <w:t xml:space="preserve">ч. - М.: ВНИИПО МВД РФ, </w:t>
      </w:r>
      <w:r>
        <w:rPr>
          <w:spacing w:val="2"/>
          <w:sz w:val="28"/>
        </w:rPr>
        <w:t xml:space="preserve">1993. </w:t>
      </w:r>
      <w:r>
        <w:rPr>
          <w:sz w:val="28"/>
        </w:rPr>
        <w:t xml:space="preserve">- 132 </w:t>
      </w:r>
      <w:r>
        <w:rPr>
          <w:spacing w:val="14"/>
          <w:sz w:val="28"/>
        </w:rPr>
        <w:t xml:space="preserve"> </w:t>
      </w:r>
      <w:r>
        <w:rPr>
          <w:sz w:val="28"/>
        </w:rPr>
        <w:t>с.</w:t>
      </w:r>
    </w:p>
    <w:p w:rsidR="004B7161" w:rsidRDefault="00A02634">
      <w:pPr>
        <w:pStyle w:val="a4"/>
        <w:numPr>
          <w:ilvl w:val="0"/>
          <w:numId w:val="2"/>
        </w:numPr>
        <w:tabs>
          <w:tab w:val="left" w:pos="1081"/>
        </w:tabs>
        <w:ind w:right="111" w:firstLine="709"/>
        <w:jc w:val="both"/>
        <w:rPr>
          <w:sz w:val="28"/>
        </w:rPr>
      </w:pPr>
      <w:r>
        <w:rPr>
          <w:i/>
          <w:spacing w:val="-6"/>
          <w:sz w:val="28"/>
        </w:rPr>
        <w:t xml:space="preserve">Чешко И.Д. </w:t>
      </w:r>
      <w:r>
        <w:rPr>
          <w:spacing w:val="-7"/>
          <w:sz w:val="28"/>
        </w:rPr>
        <w:t xml:space="preserve">Экспертиза </w:t>
      </w:r>
      <w:r>
        <w:rPr>
          <w:spacing w:val="-6"/>
          <w:sz w:val="28"/>
        </w:rPr>
        <w:t xml:space="preserve">пожаров </w:t>
      </w:r>
      <w:r>
        <w:rPr>
          <w:spacing w:val="-7"/>
          <w:sz w:val="28"/>
        </w:rPr>
        <w:t xml:space="preserve">(объекты, </w:t>
      </w:r>
      <w:r>
        <w:rPr>
          <w:spacing w:val="-6"/>
          <w:sz w:val="28"/>
        </w:rPr>
        <w:t xml:space="preserve">методы, </w:t>
      </w:r>
      <w:r>
        <w:rPr>
          <w:spacing w:val="-4"/>
          <w:sz w:val="28"/>
        </w:rPr>
        <w:t xml:space="preserve">методики </w:t>
      </w:r>
      <w:r>
        <w:rPr>
          <w:sz w:val="28"/>
        </w:rPr>
        <w:t>исследования). - С.-Пб</w:t>
      </w:r>
      <w:proofErr w:type="gramStart"/>
      <w:r>
        <w:rPr>
          <w:sz w:val="28"/>
        </w:rPr>
        <w:t xml:space="preserve">.: </w:t>
      </w:r>
      <w:proofErr w:type="gramEnd"/>
      <w:r>
        <w:rPr>
          <w:sz w:val="28"/>
        </w:rPr>
        <w:t>СПбИПБ МВД РФ, 1997. - 562</w:t>
      </w:r>
      <w:r>
        <w:rPr>
          <w:spacing w:val="-16"/>
          <w:sz w:val="28"/>
        </w:rPr>
        <w:t xml:space="preserve"> </w:t>
      </w:r>
      <w:r>
        <w:rPr>
          <w:sz w:val="28"/>
        </w:rPr>
        <w:t>с.</w:t>
      </w:r>
    </w:p>
    <w:p w:rsidR="004B7161" w:rsidRDefault="00A02634">
      <w:pPr>
        <w:pStyle w:val="a4"/>
        <w:numPr>
          <w:ilvl w:val="0"/>
          <w:numId w:val="2"/>
        </w:numPr>
        <w:tabs>
          <w:tab w:val="left" w:pos="1081"/>
        </w:tabs>
        <w:ind w:right="115" w:firstLine="709"/>
        <w:jc w:val="both"/>
        <w:rPr>
          <w:sz w:val="28"/>
        </w:rPr>
      </w:pPr>
      <w:r>
        <w:rPr>
          <w:i/>
          <w:sz w:val="28"/>
        </w:rPr>
        <w:t xml:space="preserve">Попов И.А. </w:t>
      </w:r>
      <w:r>
        <w:rPr>
          <w:sz w:val="28"/>
        </w:rPr>
        <w:t xml:space="preserve">Расследование пожаров. Правовое регулирование. Организация и методика: Учебное пособие. - М.: </w:t>
      </w:r>
      <w:r>
        <w:rPr>
          <w:spacing w:val="2"/>
          <w:sz w:val="28"/>
        </w:rPr>
        <w:t xml:space="preserve">ЮрИнфоР, 1998. </w:t>
      </w:r>
      <w:r>
        <w:rPr>
          <w:sz w:val="28"/>
        </w:rPr>
        <w:t xml:space="preserve">- 310  </w:t>
      </w:r>
      <w:r>
        <w:rPr>
          <w:spacing w:val="36"/>
          <w:sz w:val="28"/>
        </w:rPr>
        <w:t xml:space="preserve"> </w:t>
      </w:r>
      <w:r>
        <w:rPr>
          <w:sz w:val="28"/>
        </w:rPr>
        <w:t>с.</w:t>
      </w:r>
    </w:p>
    <w:p w:rsidR="004B7161" w:rsidRDefault="00A02634">
      <w:pPr>
        <w:pStyle w:val="a4"/>
        <w:numPr>
          <w:ilvl w:val="0"/>
          <w:numId w:val="2"/>
        </w:numPr>
        <w:tabs>
          <w:tab w:val="left" w:pos="1081"/>
        </w:tabs>
        <w:ind w:right="116" w:firstLine="709"/>
        <w:jc w:val="both"/>
        <w:rPr>
          <w:sz w:val="28"/>
        </w:rPr>
      </w:pPr>
      <w:r>
        <w:rPr>
          <w:i/>
          <w:sz w:val="28"/>
        </w:rPr>
        <w:t xml:space="preserve">Попов И.А. </w:t>
      </w:r>
      <w:r>
        <w:rPr>
          <w:sz w:val="28"/>
        </w:rPr>
        <w:t xml:space="preserve">Расследование преступлений, связанных с </w:t>
      </w:r>
      <w:r>
        <w:rPr>
          <w:spacing w:val="2"/>
          <w:sz w:val="28"/>
        </w:rPr>
        <w:t xml:space="preserve">пожарами. </w:t>
      </w:r>
      <w:r>
        <w:rPr>
          <w:sz w:val="28"/>
        </w:rPr>
        <w:t xml:space="preserve">- М.: ИНФРА-М, </w:t>
      </w:r>
      <w:r>
        <w:rPr>
          <w:spacing w:val="2"/>
          <w:sz w:val="28"/>
        </w:rPr>
        <w:t xml:space="preserve">2001. </w:t>
      </w:r>
      <w:r>
        <w:rPr>
          <w:sz w:val="28"/>
        </w:rPr>
        <w:t>- 167</w:t>
      </w:r>
      <w:r>
        <w:rPr>
          <w:spacing w:val="46"/>
          <w:sz w:val="28"/>
        </w:rPr>
        <w:t xml:space="preserve"> </w:t>
      </w:r>
      <w:r>
        <w:rPr>
          <w:sz w:val="28"/>
        </w:rPr>
        <w:t>с.</w:t>
      </w:r>
    </w:p>
    <w:p w:rsidR="004B7161" w:rsidRDefault="00A02634">
      <w:pPr>
        <w:pStyle w:val="a4"/>
        <w:numPr>
          <w:ilvl w:val="0"/>
          <w:numId w:val="2"/>
        </w:numPr>
        <w:tabs>
          <w:tab w:val="left" w:pos="1081"/>
        </w:tabs>
        <w:spacing w:before="2"/>
        <w:ind w:right="110" w:firstLine="709"/>
        <w:jc w:val="both"/>
        <w:rPr>
          <w:sz w:val="28"/>
        </w:rPr>
      </w:pPr>
      <w:r>
        <w:rPr>
          <w:i/>
          <w:sz w:val="28"/>
        </w:rPr>
        <w:t xml:space="preserve">Зернов С.И. </w:t>
      </w:r>
      <w:proofErr w:type="gramStart"/>
      <w:r>
        <w:rPr>
          <w:sz w:val="28"/>
        </w:rPr>
        <w:t>Технико-криминалистическое</w:t>
      </w:r>
      <w:proofErr w:type="gramEnd"/>
      <w:r>
        <w:rPr>
          <w:sz w:val="28"/>
        </w:rPr>
        <w:t xml:space="preserve"> обеспечена; расследования преступлений, сопряженных с пожарами: Учебное пособие. - М.: ЭКЦ МВД России, 1996. - 128</w:t>
      </w:r>
      <w:r>
        <w:rPr>
          <w:spacing w:val="55"/>
          <w:sz w:val="28"/>
        </w:rPr>
        <w:t xml:space="preserve"> </w:t>
      </w:r>
      <w:r>
        <w:rPr>
          <w:sz w:val="28"/>
        </w:rPr>
        <w:t>с.</w:t>
      </w:r>
    </w:p>
    <w:p w:rsidR="004B7161" w:rsidRDefault="00A02634">
      <w:pPr>
        <w:pStyle w:val="a4"/>
        <w:numPr>
          <w:ilvl w:val="0"/>
          <w:numId w:val="2"/>
        </w:numPr>
        <w:tabs>
          <w:tab w:val="left" w:pos="1081"/>
        </w:tabs>
        <w:ind w:right="115" w:firstLine="709"/>
        <w:jc w:val="both"/>
        <w:rPr>
          <w:sz w:val="28"/>
        </w:rPr>
      </w:pPr>
      <w:r>
        <w:rPr>
          <w:i/>
          <w:sz w:val="28"/>
        </w:rPr>
        <w:t xml:space="preserve">Колмаков А.И. </w:t>
      </w:r>
      <w:r>
        <w:rPr>
          <w:sz w:val="28"/>
        </w:rPr>
        <w:t xml:space="preserve">и др. Экспертное исследование металлических изделий (по делам о пожарах): Учебное пособие. </w:t>
      </w:r>
      <w:proofErr w:type="gramStart"/>
      <w:r>
        <w:rPr>
          <w:sz w:val="28"/>
        </w:rPr>
        <w:t>—М</w:t>
      </w:r>
      <w:proofErr w:type="gramEnd"/>
      <w:r>
        <w:rPr>
          <w:sz w:val="28"/>
        </w:rPr>
        <w:t xml:space="preserve">.: ЭКЦ МВД РФ, </w:t>
      </w:r>
      <w:r>
        <w:rPr>
          <w:spacing w:val="2"/>
          <w:sz w:val="28"/>
        </w:rPr>
        <w:t xml:space="preserve">1994. </w:t>
      </w:r>
      <w:r>
        <w:rPr>
          <w:sz w:val="28"/>
        </w:rPr>
        <w:t xml:space="preserve">- 104 </w:t>
      </w:r>
      <w:r>
        <w:rPr>
          <w:spacing w:val="26"/>
          <w:sz w:val="28"/>
        </w:rPr>
        <w:t xml:space="preserve"> </w:t>
      </w:r>
      <w:r>
        <w:rPr>
          <w:sz w:val="28"/>
        </w:rPr>
        <w:t>с.</w:t>
      </w:r>
    </w:p>
    <w:p w:rsidR="004B7161" w:rsidRDefault="00A02634">
      <w:pPr>
        <w:pStyle w:val="a4"/>
        <w:numPr>
          <w:ilvl w:val="0"/>
          <w:numId w:val="2"/>
        </w:numPr>
        <w:tabs>
          <w:tab w:val="left" w:pos="1081"/>
        </w:tabs>
        <w:spacing w:line="242" w:lineRule="auto"/>
        <w:ind w:right="117" w:firstLine="709"/>
        <w:jc w:val="both"/>
        <w:rPr>
          <w:sz w:val="28"/>
        </w:rPr>
      </w:pPr>
      <w:r>
        <w:rPr>
          <w:i/>
          <w:sz w:val="28"/>
        </w:rPr>
        <w:t xml:space="preserve">Смелков Г.И. </w:t>
      </w:r>
      <w:r>
        <w:rPr>
          <w:sz w:val="28"/>
        </w:rPr>
        <w:t>Пожарная опасность электропроводок в аварийных режимах. - М.: Энергоатомиздат, 1984. - 184</w:t>
      </w:r>
      <w:r>
        <w:rPr>
          <w:spacing w:val="33"/>
          <w:sz w:val="28"/>
        </w:rPr>
        <w:t xml:space="preserve"> </w:t>
      </w:r>
      <w:r>
        <w:rPr>
          <w:sz w:val="28"/>
        </w:rPr>
        <w:t>с.</w:t>
      </w:r>
    </w:p>
    <w:p w:rsidR="004B7161" w:rsidRDefault="00A02634">
      <w:pPr>
        <w:pStyle w:val="a4"/>
        <w:numPr>
          <w:ilvl w:val="0"/>
          <w:numId w:val="2"/>
        </w:numPr>
        <w:tabs>
          <w:tab w:val="left" w:pos="1081"/>
        </w:tabs>
        <w:spacing w:line="322" w:lineRule="exact"/>
        <w:ind w:right="111" w:firstLine="709"/>
        <w:jc w:val="both"/>
        <w:rPr>
          <w:sz w:val="28"/>
        </w:rPr>
      </w:pPr>
      <w:r>
        <w:rPr>
          <w:i/>
          <w:sz w:val="28"/>
        </w:rPr>
        <w:t xml:space="preserve">Смелков Г.И., Пехотиков В.А. </w:t>
      </w:r>
      <w:r>
        <w:rPr>
          <w:sz w:val="28"/>
        </w:rPr>
        <w:t>Пожарная безопасность светотехнических изделий. - М.: Энергоатомиздат,</w:t>
      </w:r>
      <w:r>
        <w:rPr>
          <w:spacing w:val="-14"/>
          <w:sz w:val="28"/>
        </w:rPr>
        <w:t xml:space="preserve"> </w:t>
      </w:r>
      <w:r>
        <w:rPr>
          <w:sz w:val="28"/>
        </w:rPr>
        <w:t>1991.</w:t>
      </w:r>
    </w:p>
    <w:p w:rsidR="004B7161" w:rsidRDefault="00A02634">
      <w:pPr>
        <w:pStyle w:val="a4"/>
        <w:numPr>
          <w:ilvl w:val="0"/>
          <w:numId w:val="2"/>
        </w:numPr>
        <w:tabs>
          <w:tab w:val="left" w:pos="1179"/>
        </w:tabs>
        <w:ind w:right="119" w:firstLine="709"/>
        <w:jc w:val="both"/>
        <w:rPr>
          <w:sz w:val="28"/>
        </w:rPr>
      </w:pPr>
      <w:r>
        <w:rPr>
          <w:i/>
          <w:sz w:val="28"/>
        </w:rPr>
        <w:t xml:space="preserve">Маковкин А.В., Кабанов В.Н., Струков В.М. </w:t>
      </w:r>
      <w:r>
        <w:rPr>
          <w:spacing w:val="2"/>
          <w:sz w:val="28"/>
        </w:rPr>
        <w:t xml:space="preserve">Проведение </w:t>
      </w:r>
      <w:r>
        <w:rPr>
          <w:spacing w:val="3"/>
          <w:sz w:val="28"/>
        </w:rPr>
        <w:t xml:space="preserve">экспертных исследований </w:t>
      </w:r>
      <w:r>
        <w:rPr>
          <w:spacing w:val="2"/>
          <w:sz w:val="28"/>
        </w:rPr>
        <w:t xml:space="preserve">по </w:t>
      </w:r>
      <w:r>
        <w:rPr>
          <w:spacing w:val="3"/>
          <w:sz w:val="28"/>
        </w:rPr>
        <w:t xml:space="preserve">установлению причинно-следственных </w:t>
      </w:r>
      <w:r>
        <w:rPr>
          <w:spacing w:val="2"/>
          <w:sz w:val="28"/>
        </w:rPr>
        <w:t xml:space="preserve">связей аварийных процессов </w:t>
      </w:r>
      <w:r>
        <w:rPr>
          <w:sz w:val="28"/>
        </w:rPr>
        <w:t xml:space="preserve">в </w:t>
      </w:r>
      <w:r>
        <w:rPr>
          <w:spacing w:val="2"/>
          <w:sz w:val="28"/>
        </w:rPr>
        <w:t xml:space="preserve">электросети </w:t>
      </w:r>
      <w:r>
        <w:rPr>
          <w:sz w:val="28"/>
        </w:rPr>
        <w:t xml:space="preserve">с </w:t>
      </w:r>
      <w:r>
        <w:rPr>
          <w:spacing w:val="8"/>
          <w:sz w:val="28"/>
        </w:rPr>
        <w:t xml:space="preserve">возникновением пожара: </w:t>
      </w:r>
      <w:r>
        <w:rPr>
          <w:spacing w:val="7"/>
          <w:sz w:val="28"/>
        </w:rPr>
        <w:t xml:space="preserve">Учебное </w:t>
      </w:r>
      <w:r>
        <w:rPr>
          <w:spacing w:val="8"/>
          <w:sz w:val="28"/>
        </w:rPr>
        <w:t xml:space="preserve">пособие. </w:t>
      </w:r>
      <w:r>
        <w:rPr>
          <w:sz w:val="28"/>
        </w:rPr>
        <w:t xml:space="preserve">- </w:t>
      </w:r>
      <w:r>
        <w:rPr>
          <w:spacing w:val="5"/>
          <w:sz w:val="28"/>
        </w:rPr>
        <w:t xml:space="preserve">М.: </w:t>
      </w:r>
      <w:r>
        <w:rPr>
          <w:spacing w:val="6"/>
          <w:sz w:val="28"/>
        </w:rPr>
        <w:t xml:space="preserve">ВНИИ </w:t>
      </w:r>
      <w:r>
        <w:rPr>
          <w:spacing w:val="3"/>
          <w:sz w:val="28"/>
        </w:rPr>
        <w:t xml:space="preserve">МВД </w:t>
      </w:r>
      <w:r>
        <w:rPr>
          <w:spacing w:val="4"/>
          <w:sz w:val="28"/>
        </w:rPr>
        <w:t xml:space="preserve">СССР, 1988. </w:t>
      </w:r>
      <w:r>
        <w:rPr>
          <w:sz w:val="28"/>
        </w:rPr>
        <w:t xml:space="preserve">- </w:t>
      </w:r>
      <w:r>
        <w:rPr>
          <w:spacing w:val="2"/>
          <w:sz w:val="28"/>
        </w:rPr>
        <w:t xml:space="preserve">98 </w:t>
      </w:r>
      <w:r>
        <w:rPr>
          <w:spacing w:val="3"/>
          <w:sz w:val="28"/>
        </w:rPr>
        <w:t xml:space="preserve"> с.</w:t>
      </w:r>
    </w:p>
    <w:p w:rsidR="004B7161" w:rsidRDefault="00A02634">
      <w:pPr>
        <w:pStyle w:val="a4"/>
        <w:numPr>
          <w:ilvl w:val="0"/>
          <w:numId w:val="2"/>
        </w:numPr>
        <w:tabs>
          <w:tab w:val="left" w:pos="1179"/>
        </w:tabs>
        <w:ind w:right="117" w:firstLine="709"/>
        <w:jc w:val="both"/>
        <w:rPr>
          <w:sz w:val="28"/>
        </w:rPr>
      </w:pPr>
      <w:r>
        <w:rPr>
          <w:i/>
          <w:spacing w:val="2"/>
          <w:sz w:val="28"/>
        </w:rPr>
        <w:t xml:space="preserve">Исхаков Х.И., Пахомов А.В., Каминский </w:t>
      </w:r>
      <w:r>
        <w:rPr>
          <w:i/>
          <w:sz w:val="28"/>
        </w:rPr>
        <w:t xml:space="preserve">Я.Н. </w:t>
      </w:r>
      <w:r>
        <w:rPr>
          <w:spacing w:val="3"/>
          <w:sz w:val="28"/>
        </w:rPr>
        <w:t xml:space="preserve">Пожарная безопасность автомобиля. </w:t>
      </w:r>
      <w:r>
        <w:rPr>
          <w:sz w:val="28"/>
        </w:rPr>
        <w:t xml:space="preserve">- </w:t>
      </w:r>
      <w:r>
        <w:rPr>
          <w:spacing w:val="2"/>
          <w:sz w:val="28"/>
        </w:rPr>
        <w:t xml:space="preserve">М.: </w:t>
      </w:r>
      <w:r>
        <w:rPr>
          <w:spacing w:val="3"/>
          <w:sz w:val="28"/>
        </w:rPr>
        <w:t xml:space="preserve">Транспорт, 1987. </w:t>
      </w:r>
      <w:r>
        <w:rPr>
          <w:sz w:val="28"/>
        </w:rPr>
        <w:t xml:space="preserve">- 87 </w:t>
      </w:r>
      <w:r>
        <w:rPr>
          <w:spacing w:val="23"/>
          <w:sz w:val="28"/>
        </w:rPr>
        <w:t xml:space="preserve"> </w:t>
      </w:r>
      <w:r>
        <w:rPr>
          <w:sz w:val="28"/>
        </w:rPr>
        <w:t>с.</w:t>
      </w:r>
    </w:p>
    <w:p w:rsidR="004B7161" w:rsidRDefault="00A02634">
      <w:pPr>
        <w:pStyle w:val="a4"/>
        <w:numPr>
          <w:ilvl w:val="0"/>
          <w:numId w:val="2"/>
        </w:numPr>
        <w:tabs>
          <w:tab w:val="left" w:pos="1179"/>
        </w:tabs>
        <w:ind w:right="109" w:firstLine="709"/>
        <w:jc w:val="both"/>
        <w:rPr>
          <w:sz w:val="28"/>
        </w:rPr>
      </w:pPr>
      <w:r>
        <w:rPr>
          <w:i/>
          <w:spacing w:val="7"/>
          <w:sz w:val="28"/>
        </w:rPr>
        <w:t xml:space="preserve">Зернов </w:t>
      </w:r>
      <w:r>
        <w:rPr>
          <w:i/>
          <w:spacing w:val="6"/>
          <w:sz w:val="28"/>
        </w:rPr>
        <w:t>С.И.</w:t>
      </w:r>
      <w:r>
        <w:rPr>
          <w:i/>
          <w:spacing w:val="82"/>
          <w:sz w:val="28"/>
        </w:rPr>
        <w:t xml:space="preserve"> </w:t>
      </w:r>
      <w:r>
        <w:rPr>
          <w:spacing w:val="8"/>
          <w:sz w:val="28"/>
        </w:rPr>
        <w:t xml:space="preserve">Расчетные </w:t>
      </w:r>
      <w:r>
        <w:rPr>
          <w:spacing w:val="7"/>
          <w:sz w:val="28"/>
        </w:rPr>
        <w:t xml:space="preserve">оценки </w:t>
      </w:r>
      <w:r>
        <w:rPr>
          <w:spacing w:val="5"/>
          <w:sz w:val="28"/>
        </w:rPr>
        <w:t xml:space="preserve">при </w:t>
      </w:r>
      <w:r>
        <w:rPr>
          <w:spacing w:val="7"/>
          <w:sz w:val="28"/>
        </w:rPr>
        <w:t xml:space="preserve">решении </w:t>
      </w:r>
      <w:r>
        <w:rPr>
          <w:spacing w:val="6"/>
          <w:sz w:val="28"/>
        </w:rPr>
        <w:t>задач</w:t>
      </w:r>
      <w:r>
        <w:rPr>
          <w:spacing w:val="82"/>
          <w:sz w:val="28"/>
        </w:rPr>
        <w:t xml:space="preserve"> </w:t>
      </w:r>
      <w:r>
        <w:rPr>
          <w:sz w:val="28"/>
        </w:rPr>
        <w:t>пожарн</w:t>
      </w:r>
      <w:proofErr w:type="gramStart"/>
      <w:r>
        <w:rPr>
          <w:sz w:val="28"/>
        </w:rPr>
        <w:t>о-</w:t>
      </w:r>
      <w:proofErr w:type="gramEnd"/>
      <w:r>
        <w:rPr>
          <w:sz w:val="28"/>
        </w:rPr>
        <w:t xml:space="preserve"> технической экспертизы: Учебное </w:t>
      </w:r>
      <w:r>
        <w:rPr>
          <w:spacing w:val="2"/>
          <w:sz w:val="28"/>
        </w:rPr>
        <w:t xml:space="preserve">пособие. </w:t>
      </w:r>
      <w:r>
        <w:rPr>
          <w:sz w:val="28"/>
        </w:rPr>
        <w:t xml:space="preserve">- М.: </w:t>
      </w:r>
      <w:r>
        <w:rPr>
          <w:spacing w:val="3"/>
          <w:sz w:val="28"/>
        </w:rPr>
        <w:t xml:space="preserve">ЭКЦ </w:t>
      </w:r>
      <w:r>
        <w:rPr>
          <w:spacing w:val="2"/>
          <w:sz w:val="28"/>
        </w:rPr>
        <w:t xml:space="preserve">МВД </w:t>
      </w:r>
      <w:r>
        <w:rPr>
          <w:spacing w:val="4"/>
          <w:sz w:val="28"/>
        </w:rPr>
        <w:t xml:space="preserve">России, 1992. </w:t>
      </w:r>
      <w:r>
        <w:rPr>
          <w:sz w:val="28"/>
        </w:rPr>
        <w:t xml:space="preserve">- </w:t>
      </w:r>
      <w:r>
        <w:rPr>
          <w:spacing w:val="6"/>
          <w:sz w:val="28"/>
        </w:rPr>
        <w:t>88</w:t>
      </w:r>
      <w:r>
        <w:rPr>
          <w:spacing w:val="82"/>
          <w:sz w:val="28"/>
        </w:rPr>
        <w:t xml:space="preserve"> </w:t>
      </w:r>
      <w:r>
        <w:rPr>
          <w:spacing w:val="7"/>
          <w:sz w:val="28"/>
        </w:rPr>
        <w:t>с.</w:t>
      </w:r>
    </w:p>
    <w:p w:rsidR="004B7161" w:rsidRDefault="00A02634">
      <w:pPr>
        <w:pStyle w:val="a4"/>
        <w:numPr>
          <w:ilvl w:val="0"/>
          <w:numId w:val="2"/>
        </w:numPr>
        <w:tabs>
          <w:tab w:val="left" w:pos="1554"/>
        </w:tabs>
        <w:spacing w:line="242" w:lineRule="auto"/>
        <w:ind w:right="116" w:firstLine="709"/>
        <w:jc w:val="both"/>
        <w:rPr>
          <w:sz w:val="28"/>
        </w:rPr>
      </w:pPr>
      <w:r>
        <w:rPr>
          <w:i/>
          <w:spacing w:val="6"/>
          <w:sz w:val="28"/>
        </w:rPr>
        <w:t xml:space="preserve">Российская </w:t>
      </w:r>
      <w:r>
        <w:rPr>
          <w:i/>
          <w:spacing w:val="5"/>
          <w:sz w:val="28"/>
        </w:rPr>
        <w:t xml:space="preserve">Е.Р. </w:t>
      </w:r>
      <w:r>
        <w:rPr>
          <w:spacing w:val="5"/>
          <w:sz w:val="28"/>
        </w:rPr>
        <w:t xml:space="preserve">Судебная </w:t>
      </w:r>
      <w:r>
        <w:rPr>
          <w:spacing w:val="6"/>
          <w:sz w:val="28"/>
        </w:rPr>
        <w:t xml:space="preserve">экспертиза </w:t>
      </w:r>
      <w:r>
        <w:rPr>
          <w:sz w:val="28"/>
        </w:rPr>
        <w:t xml:space="preserve">в </w:t>
      </w:r>
      <w:r>
        <w:rPr>
          <w:spacing w:val="6"/>
          <w:sz w:val="28"/>
        </w:rPr>
        <w:t xml:space="preserve">уголовном, </w:t>
      </w:r>
      <w:r>
        <w:rPr>
          <w:spacing w:val="3"/>
          <w:sz w:val="28"/>
        </w:rPr>
        <w:t xml:space="preserve">гражданском, арбитражном процессе. </w:t>
      </w:r>
      <w:r>
        <w:rPr>
          <w:sz w:val="28"/>
        </w:rPr>
        <w:t xml:space="preserve">- </w:t>
      </w:r>
      <w:r>
        <w:rPr>
          <w:spacing w:val="2"/>
          <w:sz w:val="28"/>
        </w:rPr>
        <w:t xml:space="preserve">М., </w:t>
      </w:r>
      <w:r>
        <w:rPr>
          <w:spacing w:val="3"/>
          <w:sz w:val="28"/>
        </w:rPr>
        <w:t xml:space="preserve">1996. </w:t>
      </w:r>
      <w:r>
        <w:rPr>
          <w:sz w:val="28"/>
        </w:rPr>
        <w:t xml:space="preserve">- </w:t>
      </w:r>
      <w:r>
        <w:rPr>
          <w:spacing w:val="3"/>
          <w:sz w:val="28"/>
        </w:rPr>
        <w:t xml:space="preserve">224 </w:t>
      </w:r>
      <w:r>
        <w:rPr>
          <w:spacing w:val="15"/>
          <w:sz w:val="28"/>
        </w:rPr>
        <w:t xml:space="preserve"> </w:t>
      </w:r>
      <w:r>
        <w:rPr>
          <w:sz w:val="28"/>
        </w:rPr>
        <w:t>с.</w:t>
      </w:r>
    </w:p>
    <w:p w:rsidR="004B7161" w:rsidRDefault="00A02634">
      <w:pPr>
        <w:pStyle w:val="a4"/>
        <w:numPr>
          <w:ilvl w:val="0"/>
          <w:numId w:val="2"/>
        </w:numPr>
        <w:tabs>
          <w:tab w:val="left" w:pos="1203"/>
        </w:tabs>
        <w:spacing w:line="322" w:lineRule="exact"/>
        <w:ind w:right="118" w:firstLine="709"/>
        <w:jc w:val="both"/>
        <w:rPr>
          <w:sz w:val="28"/>
        </w:rPr>
      </w:pPr>
      <w:proofErr w:type="gramStart"/>
      <w:r>
        <w:rPr>
          <w:i/>
          <w:sz w:val="28"/>
        </w:rPr>
        <w:t xml:space="preserve">Поль К.Д. </w:t>
      </w:r>
      <w:r>
        <w:rPr>
          <w:sz w:val="28"/>
        </w:rPr>
        <w:t xml:space="preserve">Естествен но-научная криминалистика </w:t>
      </w:r>
      <w:r>
        <w:rPr>
          <w:spacing w:val="4"/>
          <w:sz w:val="28"/>
        </w:rPr>
        <w:t xml:space="preserve">(Опыт </w:t>
      </w:r>
      <w:r>
        <w:rPr>
          <w:spacing w:val="3"/>
          <w:sz w:val="28"/>
        </w:rPr>
        <w:t xml:space="preserve">применения научно-технических средств </w:t>
      </w:r>
      <w:r>
        <w:rPr>
          <w:spacing w:val="2"/>
          <w:sz w:val="28"/>
        </w:rPr>
        <w:t xml:space="preserve">при </w:t>
      </w:r>
      <w:r>
        <w:rPr>
          <w:spacing w:val="7"/>
          <w:sz w:val="28"/>
        </w:rPr>
        <w:t xml:space="preserve">расследовании </w:t>
      </w:r>
      <w:r>
        <w:rPr>
          <w:spacing w:val="11"/>
          <w:sz w:val="28"/>
        </w:rPr>
        <w:t xml:space="preserve">отдельных </w:t>
      </w:r>
      <w:r>
        <w:rPr>
          <w:spacing w:val="9"/>
          <w:sz w:val="28"/>
        </w:rPr>
        <w:t xml:space="preserve">видов </w:t>
      </w:r>
      <w:r>
        <w:rPr>
          <w:spacing w:val="12"/>
          <w:sz w:val="28"/>
        </w:rPr>
        <w:t xml:space="preserve">преступлений) </w:t>
      </w:r>
      <w:r>
        <w:rPr>
          <w:sz w:val="28"/>
        </w:rPr>
        <w:t xml:space="preserve">/ </w:t>
      </w:r>
      <w:r>
        <w:rPr>
          <w:spacing w:val="9"/>
          <w:sz w:val="28"/>
        </w:rPr>
        <w:t xml:space="preserve">Пер. </w:t>
      </w:r>
      <w:r>
        <w:rPr>
          <w:sz w:val="28"/>
        </w:rPr>
        <w:t xml:space="preserve">с </w:t>
      </w:r>
      <w:r>
        <w:rPr>
          <w:spacing w:val="10"/>
          <w:sz w:val="28"/>
        </w:rPr>
        <w:t xml:space="preserve">нем. </w:t>
      </w:r>
      <w:r>
        <w:rPr>
          <w:sz w:val="28"/>
        </w:rPr>
        <w:t xml:space="preserve">- </w:t>
      </w:r>
      <w:r>
        <w:rPr>
          <w:spacing w:val="9"/>
          <w:sz w:val="28"/>
        </w:rPr>
        <w:t xml:space="preserve">М.:  </w:t>
      </w:r>
      <w:r>
        <w:rPr>
          <w:spacing w:val="76"/>
          <w:sz w:val="28"/>
        </w:rPr>
        <w:t xml:space="preserve"> </w:t>
      </w:r>
      <w:r>
        <w:rPr>
          <w:sz w:val="28"/>
        </w:rPr>
        <w:t xml:space="preserve">Юр. </w:t>
      </w:r>
      <w:r>
        <w:rPr>
          <w:spacing w:val="2"/>
          <w:sz w:val="28"/>
        </w:rPr>
        <w:t xml:space="preserve">лит., 1985. </w:t>
      </w:r>
      <w:r>
        <w:rPr>
          <w:sz w:val="28"/>
        </w:rPr>
        <w:t>- 304 с.</w:t>
      </w:r>
      <w:proofErr w:type="gramEnd"/>
    </w:p>
    <w:p w:rsidR="004B7161" w:rsidRDefault="00A02634">
      <w:pPr>
        <w:pStyle w:val="a4"/>
        <w:numPr>
          <w:ilvl w:val="0"/>
          <w:numId w:val="2"/>
        </w:numPr>
        <w:tabs>
          <w:tab w:val="left" w:pos="1554"/>
        </w:tabs>
        <w:spacing w:line="322" w:lineRule="exact"/>
        <w:ind w:right="125" w:firstLine="709"/>
        <w:jc w:val="both"/>
        <w:rPr>
          <w:sz w:val="28"/>
        </w:rPr>
      </w:pPr>
      <w:r>
        <w:rPr>
          <w:i/>
          <w:spacing w:val="8"/>
          <w:sz w:val="28"/>
        </w:rPr>
        <w:t xml:space="preserve">Драйздейл </w:t>
      </w:r>
      <w:r>
        <w:rPr>
          <w:i/>
          <w:spacing w:val="5"/>
          <w:sz w:val="28"/>
        </w:rPr>
        <w:t xml:space="preserve">Д. </w:t>
      </w:r>
      <w:r>
        <w:rPr>
          <w:spacing w:val="8"/>
          <w:sz w:val="28"/>
        </w:rPr>
        <w:t xml:space="preserve">Введение </w:t>
      </w:r>
      <w:r>
        <w:rPr>
          <w:sz w:val="28"/>
        </w:rPr>
        <w:t xml:space="preserve">в </w:t>
      </w:r>
      <w:r>
        <w:rPr>
          <w:spacing w:val="9"/>
          <w:sz w:val="28"/>
        </w:rPr>
        <w:t xml:space="preserve">динамику </w:t>
      </w:r>
      <w:r>
        <w:rPr>
          <w:spacing w:val="8"/>
          <w:sz w:val="28"/>
        </w:rPr>
        <w:t xml:space="preserve">пожаров </w:t>
      </w:r>
      <w:r>
        <w:rPr>
          <w:sz w:val="28"/>
        </w:rPr>
        <w:t xml:space="preserve">/ </w:t>
      </w:r>
      <w:r>
        <w:rPr>
          <w:spacing w:val="7"/>
          <w:sz w:val="28"/>
        </w:rPr>
        <w:t xml:space="preserve">Пер. </w:t>
      </w:r>
      <w:r>
        <w:rPr>
          <w:sz w:val="28"/>
        </w:rPr>
        <w:t xml:space="preserve">с </w:t>
      </w:r>
      <w:proofErr w:type="gramStart"/>
      <w:r>
        <w:rPr>
          <w:spacing w:val="8"/>
          <w:sz w:val="28"/>
        </w:rPr>
        <w:t>англ</w:t>
      </w:r>
      <w:proofErr w:type="gramEnd"/>
      <w:r>
        <w:rPr>
          <w:spacing w:val="8"/>
          <w:sz w:val="28"/>
        </w:rPr>
        <w:t xml:space="preserve">, </w:t>
      </w:r>
      <w:r>
        <w:rPr>
          <w:spacing w:val="6"/>
          <w:sz w:val="28"/>
        </w:rPr>
        <w:t xml:space="preserve">под </w:t>
      </w:r>
      <w:r>
        <w:rPr>
          <w:spacing w:val="7"/>
          <w:sz w:val="28"/>
        </w:rPr>
        <w:t xml:space="preserve">ред.  Ю.А.  </w:t>
      </w:r>
      <w:r>
        <w:rPr>
          <w:spacing w:val="8"/>
          <w:sz w:val="28"/>
        </w:rPr>
        <w:t xml:space="preserve">Кошмарова </w:t>
      </w:r>
      <w:r>
        <w:rPr>
          <w:sz w:val="28"/>
        </w:rPr>
        <w:t xml:space="preserve">и   </w:t>
      </w:r>
      <w:r>
        <w:rPr>
          <w:spacing w:val="7"/>
          <w:sz w:val="28"/>
        </w:rPr>
        <w:t xml:space="preserve">В.Е.  </w:t>
      </w:r>
      <w:r>
        <w:rPr>
          <w:spacing w:val="8"/>
          <w:sz w:val="28"/>
        </w:rPr>
        <w:t xml:space="preserve">Макарова. </w:t>
      </w:r>
      <w:r>
        <w:rPr>
          <w:sz w:val="28"/>
        </w:rPr>
        <w:t xml:space="preserve">- </w:t>
      </w:r>
      <w:r>
        <w:rPr>
          <w:spacing w:val="6"/>
          <w:sz w:val="28"/>
        </w:rPr>
        <w:t xml:space="preserve">М.: </w:t>
      </w:r>
      <w:r>
        <w:rPr>
          <w:spacing w:val="2"/>
          <w:sz w:val="28"/>
        </w:rPr>
        <w:t xml:space="preserve">Стройиздат, 1990. </w:t>
      </w:r>
      <w:r>
        <w:rPr>
          <w:sz w:val="28"/>
        </w:rPr>
        <w:t xml:space="preserve">- 424  </w:t>
      </w:r>
      <w:r>
        <w:rPr>
          <w:spacing w:val="36"/>
          <w:sz w:val="28"/>
        </w:rPr>
        <w:t xml:space="preserve"> </w:t>
      </w:r>
      <w:r>
        <w:rPr>
          <w:sz w:val="28"/>
        </w:rPr>
        <w:t>с.</w:t>
      </w:r>
    </w:p>
    <w:sectPr w:rsidR="004B7161">
      <w:pgSz w:w="11910" w:h="16840"/>
      <w:pgMar w:top="1380" w:right="88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16"/>
    <w:multiLevelType w:val="hybridMultilevel"/>
    <w:tmpl w:val="6EF66804"/>
    <w:lvl w:ilvl="0" w:tplc="B9EE8FDC">
      <w:start w:val="1"/>
      <w:numFmt w:val="decimal"/>
      <w:lvlText w:val="%1."/>
      <w:lvlJc w:val="left"/>
      <w:pPr>
        <w:ind w:left="112" w:hanging="283"/>
        <w:jc w:val="left"/>
      </w:pPr>
      <w:rPr>
        <w:rFonts w:ascii="Times New Roman" w:eastAsia="Times New Roman" w:hAnsi="Times New Roman" w:cs="Times New Roman" w:hint="default"/>
        <w:w w:val="100"/>
        <w:sz w:val="28"/>
        <w:szCs w:val="28"/>
      </w:rPr>
    </w:lvl>
    <w:lvl w:ilvl="1" w:tplc="62CA5ABC">
      <w:start w:val="1"/>
      <w:numFmt w:val="bullet"/>
      <w:lvlText w:val="•"/>
      <w:lvlJc w:val="left"/>
      <w:pPr>
        <w:ind w:left="1108" w:hanging="283"/>
      </w:pPr>
      <w:rPr>
        <w:rFonts w:hint="default"/>
      </w:rPr>
    </w:lvl>
    <w:lvl w:ilvl="2" w:tplc="4E0C72D0">
      <w:start w:val="1"/>
      <w:numFmt w:val="bullet"/>
      <w:lvlText w:val="•"/>
      <w:lvlJc w:val="left"/>
      <w:pPr>
        <w:ind w:left="2097" w:hanging="283"/>
      </w:pPr>
      <w:rPr>
        <w:rFonts w:hint="default"/>
      </w:rPr>
    </w:lvl>
    <w:lvl w:ilvl="3" w:tplc="072A321E">
      <w:start w:val="1"/>
      <w:numFmt w:val="bullet"/>
      <w:lvlText w:val="•"/>
      <w:lvlJc w:val="left"/>
      <w:pPr>
        <w:ind w:left="3086" w:hanging="283"/>
      </w:pPr>
      <w:rPr>
        <w:rFonts w:hint="default"/>
      </w:rPr>
    </w:lvl>
    <w:lvl w:ilvl="4" w:tplc="EEF6EAC4">
      <w:start w:val="1"/>
      <w:numFmt w:val="bullet"/>
      <w:lvlText w:val="•"/>
      <w:lvlJc w:val="left"/>
      <w:pPr>
        <w:ind w:left="4075" w:hanging="283"/>
      </w:pPr>
      <w:rPr>
        <w:rFonts w:hint="default"/>
      </w:rPr>
    </w:lvl>
    <w:lvl w:ilvl="5" w:tplc="115438B6">
      <w:start w:val="1"/>
      <w:numFmt w:val="bullet"/>
      <w:lvlText w:val="•"/>
      <w:lvlJc w:val="left"/>
      <w:pPr>
        <w:ind w:left="5064" w:hanging="283"/>
      </w:pPr>
      <w:rPr>
        <w:rFonts w:hint="default"/>
      </w:rPr>
    </w:lvl>
    <w:lvl w:ilvl="6" w:tplc="1730E672">
      <w:start w:val="1"/>
      <w:numFmt w:val="bullet"/>
      <w:lvlText w:val="•"/>
      <w:lvlJc w:val="left"/>
      <w:pPr>
        <w:ind w:left="6053" w:hanging="283"/>
      </w:pPr>
      <w:rPr>
        <w:rFonts w:hint="default"/>
      </w:rPr>
    </w:lvl>
    <w:lvl w:ilvl="7" w:tplc="5BCAEAF8">
      <w:start w:val="1"/>
      <w:numFmt w:val="bullet"/>
      <w:lvlText w:val="•"/>
      <w:lvlJc w:val="left"/>
      <w:pPr>
        <w:ind w:left="7042" w:hanging="283"/>
      </w:pPr>
      <w:rPr>
        <w:rFonts w:hint="default"/>
      </w:rPr>
    </w:lvl>
    <w:lvl w:ilvl="8" w:tplc="C96830B0">
      <w:start w:val="1"/>
      <w:numFmt w:val="bullet"/>
      <w:lvlText w:val="•"/>
      <w:lvlJc w:val="left"/>
      <w:pPr>
        <w:ind w:left="8031" w:hanging="283"/>
      </w:pPr>
      <w:rPr>
        <w:rFonts w:hint="default"/>
      </w:rPr>
    </w:lvl>
  </w:abstractNum>
  <w:abstractNum w:abstractNumId="1">
    <w:nsid w:val="02647824"/>
    <w:multiLevelType w:val="hybridMultilevel"/>
    <w:tmpl w:val="8F9033BC"/>
    <w:lvl w:ilvl="0" w:tplc="2C76000E">
      <w:start w:val="1"/>
      <w:numFmt w:val="decimal"/>
      <w:lvlText w:val="%1)"/>
      <w:lvlJc w:val="left"/>
      <w:pPr>
        <w:ind w:left="112" w:hanging="732"/>
        <w:jc w:val="left"/>
      </w:pPr>
      <w:rPr>
        <w:rFonts w:ascii="Times New Roman" w:eastAsia="Times New Roman" w:hAnsi="Times New Roman" w:cs="Times New Roman" w:hint="default"/>
        <w:spacing w:val="-18"/>
        <w:w w:val="100"/>
        <w:sz w:val="28"/>
        <w:szCs w:val="28"/>
      </w:rPr>
    </w:lvl>
    <w:lvl w:ilvl="1" w:tplc="56742032">
      <w:start w:val="1"/>
      <w:numFmt w:val="bullet"/>
      <w:lvlText w:val="•"/>
      <w:lvlJc w:val="left"/>
      <w:pPr>
        <w:ind w:left="1108" w:hanging="732"/>
      </w:pPr>
      <w:rPr>
        <w:rFonts w:hint="default"/>
      </w:rPr>
    </w:lvl>
    <w:lvl w:ilvl="2" w:tplc="8604DF62">
      <w:start w:val="1"/>
      <w:numFmt w:val="bullet"/>
      <w:lvlText w:val="•"/>
      <w:lvlJc w:val="left"/>
      <w:pPr>
        <w:ind w:left="2097" w:hanging="732"/>
      </w:pPr>
      <w:rPr>
        <w:rFonts w:hint="default"/>
      </w:rPr>
    </w:lvl>
    <w:lvl w:ilvl="3" w:tplc="40D80B8E">
      <w:start w:val="1"/>
      <w:numFmt w:val="bullet"/>
      <w:lvlText w:val="•"/>
      <w:lvlJc w:val="left"/>
      <w:pPr>
        <w:ind w:left="3086" w:hanging="732"/>
      </w:pPr>
      <w:rPr>
        <w:rFonts w:hint="default"/>
      </w:rPr>
    </w:lvl>
    <w:lvl w:ilvl="4" w:tplc="956A8670">
      <w:start w:val="1"/>
      <w:numFmt w:val="bullet"/>
      <w:lvlText w:val="•"/>
      <w:lvlJc w:val="left"/>
      <w:pPr>
        <w:ind w:left="4075" w:hanging="732"/>
      </w:pPr>
      <w:rPr>
        <w:rFonts w:hint="default"/>
      </w:rPr>
    </w:lvl>
    <w:lvl w:ilvl="5" w:tplc="0B7CE0C0">
      <w:start w:val="1"/>
      <w:numFmt w:val="bullet"/>
      <w:lvlText w:val="•"/>
      <w:lvlJc w:val="left"/>
      <w:pPr>
        <w:ind w:left="5064" w:hanging="732"/>
      </w:pPr>
      <w:rPr>
        <w:rFonts w:hint="default"/>
      </w:rPr>
    </w:lvl>
    <w:lvl w:ilvl="6" w:tplc="B726C326">
      <w:start w:val="1"/>
      <w:numFmt w:val="bullet"/>
      <w:lvlText w:val="•"/>
      <w:lvlJc w:val="left"/>
      <w:pPr>
        <w:ind w:left="6053" w:hanging="732"/>
      </w:pPr>
      <w:rPr>
        <w:rFonts w:hint="default"/>
      </w:rPr>
    </w:lvl>
    <w:lvl w:ilvl="7" w:tplc="12B0551C">
      <w:start w:val="1"/>
      <w:numFmt w:val="bullet"/>
      <w:lvlText w:val="•"/>
      <w:lvlJc w:val="left"/>
      <w:pPr>
        <w:ind w:left="7042" w:hanging="732"/>
      </w:pPr>
      <w:rPr>
        <w:rFonts w:hint="default"/>
      </w:rPr>
    </w:lvl>
    <w:lvl w:ilvl="8" w:tplc="93B2BD06">
      <w:start w:val="1"/>
      <w:numFmt w:val="bullet"/>
      <w:lvlText w:val="•"/>
      <w:lvlJc w:val="left"/>
      <w:pPr>
        <w:ind w:left="8031" w:hanging="732"/>
      </w:pPr>
      <w:rPr>
        <w:rFonts w:hint="default"/>
      </w:rPr>
    </w:lvl>
  </w:abstractNum>
  <w:abstractNum w:abstractNumId="2">
    <w:nsid w:val="04B95DA4"/>
    <w:multiLevelType w:val="multilevel"/>
    <w:tmpl w:val="C36211B4"/>
    <w:lvl w:ilvl="0">
      <w:start w:val="6"/>
      <w:numFmt w:val="decimal"/>
      <w:lvlText w:val="%1"/>
      <w:lvlJc w:val="left"/>
      <w:pPr>
        <w:ind w:left="112" w:hanging="595"/>
        <w:jc w:val="left"/>
      </w:pPr>
      <w:rPr>
        <w:rFonts w:hint="default"/>
      </w:rPr>
    </w:lvl>
    <w:lvl w:ilvl="1">
      <w:start w:val="1"/>
      <w:numFmt w:val="decimal"/>
      <w:lvlText w:val="%1.%2."/>
      <w:lvlJc w:val="left"/>
      <w:pPr>
        <w:ind w:left="112" w:hanging="595"/>
        <w:jc w:val="left"/>
      </w:pPr>
      <w:rPr>
        <w:rFonts w:ascii="Times New Roman" w:eastAsia="Times New Roman" w:hAnsi="Times New Roman" w:cs="Times New Roman" w:hint="default"/>
        <w:b/>
        <w:bCs/>
        <w:spacing w:val="-4"/>
        <w:w w:val="100"/>
        <w:sz w:val="28"/>
        <w:szCs w:val="28"/>
      </w:rPr>
    </w:lvl>
    <w:lvl w:ilvl="2">
      <w:start w:val="1"/>
      <w:numFmt w:val="decimal"/>
      <w:lvlText w:val="%1.%2.%3."/>
      <w:lvlJc w:val="left"/>
      <w:pPr>
        <w:ind w:left="1537" w:hanging="716"/>
        <w:jc w:val="left"/>
      </w:pPr>
      <w:rPr>
        <w:rFonts w:ascii="Times New Roman" w:eastAsia="Times New Roman" w:hAnsi="Times New Roman" w:cs="Times New Roman" w:hint="default"/>
        <w:b/>
        <w:bCs/>
        <w:i/>
        <w:spacing w:val="0"/>
        <w:w w:val="100"/>
        <w:sz w:val="28"/>
        <w:szCs w:val="28"/>
      </w:rPr>
    </w:lvl>
    <w:lvl w:ilvl="3">
      <w:start w:val="1"/>
      <w:numFmt w:val="bullet"/>
      <w:lvlText w:val="•"/>
      <w:lvlJc w:val="left"/>
      <w:pPr>
        <w:ind w:left="3421" w:hanging="716"/>
      </w:pPr>
      <w:rPr>
        <w:rFonts w:hint="default"/>
      </w:rPr>
    </w:lvl>
    <w:lvl w:ilvl="4">
      <w:start w:val="1"/>
      <w:numFmt w:val="bullet"/>
      <w:lvlText w:val="•"/>
      <w:lvlJc w:val="left"/>
      <w:pPr>
        <w:ind w:left="4362" w:hanging="716"/>
      </w:pPr>
      <w:rPr>
        <w:rFonts w:hint="default"/>
      </w:rPr>
    </w:lvl>
    <w:lvl w:ilvl="5">
      <w:start w:val="1"/>
      <w:numFmt w:val="bullet"/>
      <w:lvlText w:val="•"/>
      <w:lvlJc w:val="left"/>
      <w:pPr>
        <w:ind w:left="5303" w:hanging="716"/>
      </w:pPr>
      <w:rPr>
        <w:rFonts w:hint="default"/>
      </w:rPr>
    </w:lvl>
    <w:lvl w:ilvl="6">
      <w:start w:val="1"/>
      <w:numFmt w:val="bullet"/>
      <w:lvlText w:val="•"/>
      <w:lvlJc w:val="left"/>
      <w:pPr>
        <w:ind w:left="6244" w:hanging="716"/>
      </w:pPr>
      <w:rPr>
        <w:rFonts w:hint="default"/>
      </w:rPr>
    </w:lvl>
    <w:lvl w:ilvl="7">
      <w:start w:val="1"/>
      <w:numFmt w:val="bullet"/>
      <w:lvlText w:val="•"/>
      <w:lvlJc w:val="left"/>
      <w:pPr>
        <w:ind w:left="7185" w:hanging="716"/>
      </w:pPr>
      <w:rPr>
        <w:rFonts w:hint="default"/>
      </w:rPr>
    </w:lvl>
    <w:lvl w:ilvl="8">
      <w:start w:val="1"/>
      <w:numFmt w:val="bullet"/>
      <w:lvlText w:val="•"/>
      <w:lvlJc w:val="left"/>
      <w:pPr>
        <w:ind w:left="8126" w:hanging="716"/>
      </w:pPr>
      <w:rPr>
        <w:rFonts w:hint="default"/>
      </w:rPr>
    </w:lvl>
  </w:abstractNum>
  <w:abstractNum w:abstractNumId="3">
    <w:nsid w:val="0A0B7C8E"/>
    <w:multiLevelType w:val="multilevel"/>
    <w:tmpl w:val="73D665CE"/>
    <w:lvl w:ilvl="0">
      <w:start w:val="12"/>
      <w:numFmt w:val="decimal"/>
      <w:lvlText w:val="%1"/>
      <w:lvlJc w:val="left"/>
      <w:pPr>
        <w:ind w:left="112" w:hanging="708"/>
        <w:jc w:val="left"/>
      </w:pPr>
      <w:rPr>
        <w:rFonts w:hint="default"/>
      </w:rPr>
    </w:lvl>
    <w:lvl w:ilvl="1">
      <w:start w:val="1"/>
      <w:numFmt w:val="decimal"/>
      <w:lvlText w:val="%1.%2."/>
      <w:lvlJc w:val="left"/>
      <w:pPr>
        <w:ind w:left="112" w:hanging="708"/>
        <w:jc w:val="left"/>
      </w:pPr>
      <w:rPr>
        <w:rFonts w:ascii="Times New Roman" w:eastAsia="Times New Roman" w:hAnsi="Times New Roman" w:cs="Times New Roman" w:hint="default"/>
        <w:b/>
        <w:bCs/>
        <w:spacing w:val="-4"/>
        <w:w w:val="100"/>
        <w:sz w:val="28"/>
        <w:szCs w:val="28"/>
      </w:rPr>
    </w:lvl>
    <w:lvl w:ilvl="2">
      <w:start w:val="1"/>
      <w:numFmt w:val="decimal"/>
      <w:lvlText w:val="%1.%2.%3."/>
      <w:lvlJc w:val="left"/>
      <w:pPr>
        <w:ind w:left="1692" w:hanging="871"/>
        <w:jc w:val="left"/>
      </w:pPr>
      <w:rPr>
        <w:rFonts w:ascii="Times New Roman" w:eastAsia="Times New Roman" w:hAnsi="Times New Roman" w:cs="Times New Roman" w:hint="default"/>
        <w:b/>
        <w:bCs/>
        <w:i/>
        <w:spacing w:val="0"/>
        <w:w w:val="100"/>
        <w:sz w:val="28"/>
        <w:szCs w:val="28"/>
      </w:rPr>
    </w:lvl>
    <w:lvl w:ilvl="3">
      <w:start w:val="1"/>
      <w:numFmt w:val="bullet"/>
      <w:lvlText w:val="•"/>
      <w:lvlJc w:val="left"/>
      <w:pPr>
        <w:ind w:left="3546" w:hanging="871"/>
      </w:pPr>
      <w:rPr>
        <w:rFonts w:hint="default"/>
      </w:rPr>
    </w:lvl>
    <w:lvl w:ilvl="4">
      <w:start w:val="1"/>
      <w:numFmt w:val="bullet"/>
      <w:lvlText w:val="•"/>
      <w:lvlJc w:val="left"/>
      <w:pPr>
        <w:ind w:left="4469" w:hanging="871"/>
      </w:pPr>
      <w:rPr>
        <w:rFonts w:hint="default"/>
      </w:rPr>
    </w:lvl>
    <w:lvl w:ilvl="5">
      <w:start w:val="1"/>
      <w:numFmt w:val="bullet"/>
      <w:lvlText w:val="•"/>
      <w:lvlJc w:val="left"/>
      <w:pPr>
        <w:ind w:left="5392" w:hanging="871"/>
      </w:pPr>
      <w:rPr>
        <w:rFonts w:hint="default"/>
      </w:rPr>
    </w:lvl>
    <w:lvl w:ilvl="6">
      <w:start w:val="1"/>
      <w:numFmt w:val="bullet"/>
      <w:lvlText w:val="•"/>
      <w:lvlJc w:val="left"/>
      <w:pPr>
        <w:ind w:left="6316" w:hanging="871"/>
      </w:pPr>
      <w:rPr>
        <w:rFonts w:hint="default"/>
      </w:rPr>
    </w:lvl>
    <w:lvl w:ilvl="7">
      <w:start w:val="1"/>
      <w:numFmt w:val="bullet"/>
      <w:lvlText w:val="•"/>
      <w:lvlJc w:val="left"/>
      <w:pPr>
        <w:ind w:left="7239" w:hanging="871"/>
      </w:pPr>
      <w:rPr>
        <w:rFonts w:hint="default"/>
      </w:rPr>
    </w:lvl>
    <w:lvl w:ilvl="8">
      <w:start w:val="1"/>
      <w:numFmt w:val="bullet"/>
      <w:lvlText w:val="•"/>
      <w:lvlJc w:val="left"/>
      <w:pPr>
        <w:ind w:left="8162" w:hanging="871"/>
      </w:pPr>
      <w:rPr>
        <w:rFonts w:hint="default"/>
      </w:rPr>
    </w:lvl>
  </w:abstractNum>
  <w:abstractNum w:abstractNumId="4">
    <w:nsid w:val="0A342D4E"/>
    <w:multiLevelType w:val="multilevel"/>
    <w:tmpl w:val="3000E350"/>
    <w:lvl w:ilvl="0">
      <w:start w:val="13"/>
      <w:numFmt w:val="decimal"/>
      <w:lvlText w:val="%1"/>
      <w:lvlJc w:val="left"/>
      <w:pPr>
        <w:ind w:left="1389" w:hanging="568"/>
        <w:jc w:val="left"/>
      </w:pPr>
      <w:rPr>
        <w:rFonts w:hint="default"/>
      </w:rPr>
    </w:lvl>
    <w:lvl w:ilvl="1">
      <w:start w:val="2"/>
      <w:numFmt w:val="decimal"/>
      <w:lvlText w:val="%1.%2."/>
      <w:lvlJc w:val="left"/>
      <w:pPr>
        <w:ind w:left="1389" w:hanging="568"/>
        <w:jc w:val="left"/>
      </w:pPr>
      <w:rPr>
        <w:rFonts w:ascii="Times New Roman" w:eastAsia="Times New Roman" w:hAnsi="Times New Roman" w:cs="Times New Roman" w:hint="default"/>
        <w:b/>
        <w:bCs/>
        <w:spacing w:val="-1"/>
        <w:w w:val="90"/>
        <w:sz w:val="28"/>
        <w:szCs w:val="28"/>
      </w:rPr>
    </w:lvl>
    <w:lvl w:ilvl="2">
      <w:start w:val="1"/>
      <w:numFmt w:val="decimal"/>
      <w:lvlText w:val="%1.%2.%3."/>
      <w:lvlJc w:val="left"/>
      <w:pPr>
        <w:ind w:left="1678" w:hanging="857"/>
        <w:jc w:val="left"/>
      </w:pPr>
      <w:rPr>
        <w:rFonts w:ascii="Times New Roman" w:eastAsia="Times New Roman" w:hAnsi="Times New Roman" w:cs="Times New Roman" w:hint="default"/>
        <w:b/>
        <w:bCs/>
        <w:i/>
        <w:w w:val="100"/>
        <w:sz w:val="28"/>
        <w:szCs w:val="28"/>
      </w:rPr>
    </w:lvl>
    <w:lvl w:ilvl="3">
      <w:start w:val="1"/>
      <w:numFmt w:val="bullet"/>
      <w:lvlText w:val="•"/>
      <w:lvlJc w:val="left"/>
      <w:pPr>
        <w:ind w:left="3530" w:hanging="857"/>
      </w:pPr>
      <w:rPr>
        <w:rFonts w:hint="default"/>
      </w:rPr>
    </w:lvl>
    <w:lvl w:ilvl="4">
      <w:start w:val="1"/>
      <w:numFmt w:val="bullet"/>
      <w:lvlText w:val="•"/>
      <w:lvlJc w:val="left"/>
      <w:pPr>
        <w:ind w:left="4456" w:hanging="857"/>
      </w:pPr>
      <w:rPr>
        <w:rFonts w:hint="default"/>
      </w:rPr>
    </w:lvl>
    <w:lvl w:ilvl="5">
      <w:start w:val="1"/>
      <w:numFmt w:val="bullet"/>
      <w:lvlText w:val="•"/>
      <w:lvlJc w:val="left"/>
      <w:pPr>
        <w:ind w:left="5381" w:hanging="857"/>
      </w:pPr>
      <w:rPr>
        <w:rFonts w:hint="default"/>
      </w:rPr>
    </w:lvl>
    <w:lvl w:ilvl="6">
      <w:start w:val="1"/>
      <w:numFmt w:val="bullet"/>
      <w:lvlText w:val="•"/>
      <w:lvlJc w:val="left"/>
      <w:pPr>
        <w:ind w:left="6307" w:hanging="857"/>
      </w:pPr>
      <w:rPr>
        <w:rFonts w:hint="default"/>
      </w:rPr>
    </w:lvl>
    <w:lvl w:ilvl="7">
      <w:start w:val="1"/>
      <w:numFmt w:val="bullet"/>
      <w:lvlText w:val="•"/>
      <w:lvlJc w:val="left"/>
      <w:pPr>
        <w:ind w:left="7232" w:hanging="857"/>
      </w:pPr>
      <w:rPr>
        <w:rFonts w:hint="default"/>
      </w:rPr>
    </w:lvl>
    <w:lvl w:ilvl="8">
      <w:start w:val="1"/>
      <w:numFmt w:val="bullet"/>
      <w:lvlText w:val="•"/>
      <w:lvlJc w:val="left"/>
      <w:pPr>
        <w:ind w:left="8157" w:hanging="857"/>
      </w:pPr>
      <w:rPr>
        <w:rFonts w:hint="default"/>
      </w:rPr>
    </w:lvl>
  </w:abstractNum>
  <w:abstractNum w:abstractNumId="5">
    <w:nsid w:val="0B710F8E"/>
    <w:multiLevelType w:val="multilevel"/>
    <w:tmpl w:val="39E2F5CE"/>
    <w:lvl w:ilvl="0">
      <w:start w:val="8"/>
      <w:numFmt w:val="decimal"/>
      <w:lvlText w:val="%1"/>
      <w:lvlJc w:val="left"/>
      <w:pPr>
        <w:ind w:left="1289" w:hanging="469"/>
        <w:jc w:val="left"/>
      </w:pPr>
      <w:rPr>
        <w:rFonts w:hint="default"/>
      </w:rPr>
    </w:lvl>
    <w:lvl w:ilvl="1">
      <w:start w:val="4"/>
      <w:numFmt w:val="decimal"/>
      <w:lvlText w:val="%1.%2."/>
      <w:lvlJc w:val="left"/>
      <w:pPr>
        <w:ind w:left="1289" w:hanging="469"/>
        <w:jc w:val="left"/>
      </w:pPr>
      <w:rPr>
        <w:rFonts w:hint="default"/>
        <w:b/>
        <w:bCs/>
        <w:i/>
        <w:spacing w:val="-6"/>
        <w:w w:val="100"/>
      </w:rPr>
    </w:lvl>
    <w:lvl w:ilvl="2">
      <w:start w:val="1"/>
      <w:numFmt w:val="bullet"/>
      <w:lvlText w:val="•"/>
      <w:lvlJc w:val="left"/>
      <w:pPr>
        <w:ind w:left="3025" w:hanging="469"/>
      </w:pPr>
      <w:rPr>
        <w:rFonts w:hint="default"/>
      </w:rPr>
    </w:lvl>
    <w:lvl w:ilvl="3">
      <w:start w:val="1"/>
      <w:numFmt w:val="bullet"/>
      <w:lvlText w:val="•"/>
      <w:lvlJc w:val="left"/>
      <w:pPr>
        <w:ind w:left="3898" w:hanging="469"/>
      </w:pPr>
      <w:rPr>
        <w:rFonts w:hint="default"/>
      </w:rPr>
    </w:lvl>
    <w:lvl w:ilvl="4">
      <w:start w:val="1"/>
      <w:numFmt w:val="bullet"/>
      <w:lvlText w:val="•"/>
      <w:lvlJc w:val="left"/>
      <w:pPr>
        <w:ind w:left="4771" w:hanging="469"/>
      </w:pPr>
      <w:rPr>
        <w:rFonts w:hint="default"/>
      </w:rPr>
    </w:lvl>
    <w:lvl w:ilvl="5">
      <w:start w:val="1"/>
      <w:numFmt w:val="bullet"/>
      <w:lvlText w:val="•"/>
      <w:lvlJc w:val="left"/>
      <w:pPr>
        <w:ind w:left="5644" w:hanging="469"/>
      </w:pPr>
      <w:rPr>
        <w:rFonts w:hint="default"/>
      </w:rPr>
    </w:lvl>
    <w:lvl w:ilvl="6">
      <w:start w:val="1"/>
      <w:numFmt w:val="bullet"/>
      <w:lvlText w:val="•"/>
      <w:lvlJc w:val="left"/>
      <w:pPr>
        <w:ind w:left="6517" w:hanging="469"/>
      </w:pPr>
      <w:rPr>
        <w:rFonts w:hint="default"/>
      </w:rPr>
    </w:lvl>
    <w:lvl w:ilvl="7">
      <w:start w:val="1"/>
      <w:numFmt w:val="bullet"/>
      <w:lvlText w:val="•"/>
      <w:lvlJc w:val="left"/>
      <w:pPr>
        <w:ind w:left="7390" w:hanging="469"/>
      </w:pPr>
      <w:rPr>
        <w:rFonts w:hint="default"/>
      </w:rPr>
    </w:lvl>
    <w:lvl w:ilvl="8">
      <w:start w:val="1"/>
      <w:numFmt w:val="bullet"/>
      <w:lvlText w:val="•"/>
      <w:lvlJc w:val="left"/>
      <w:pPr>
        <w:ind w:left="8263" w:hanging="469"/>
      </w:pPr>
      <w:rPr>
        <w:rFonts w:hint="default"/>
      </w:rPr>
    </w:lvl>
  </w:abstractNum>
  <w:abstractNum w:abstractNumId="6">
    <w:nsid w:val="0D384AD7"/>
    <w:multiLevelType w:val="multilevel"/>
    <w:tmpl w:val="9858E8A2"/>
    <w:lvl w:ilvl="0">
      <w:start w:val="16"/>
      <w:numFmt w:val="decimal"/>
      <w:lvlText w:val="%1"/>
      <w:lvlJc w:val="left"/>
      <w:pPr>
        <w:ind w:left="1454" w:hanging="634"/>
        <w:jc w:val="left"/>
      </w:pPr>
      <w:rPr>
        <w:rFonts w:hint="default"/>
      </w:rPr>
    </w:lvl>
    <w:lvl w:ilvl="1">
      <w:start w:val="1"/>
      <w:numFmt w:val="decimal"/>
      <w:lvlText w:val="%1.%2."/>
      <w:lvlJc w:val="left"/>
      <w:pPr>
        <w:ind w:left="1454" w:hanging="634"/>
        <w:jc w:val="left"/>
      </w:pPr>
      <w:rPr>
        <w:rFonts w:ascii="Times New Roman" w:eastAsia="Times New Roman" w:hAnsi="Times New Roman" w:cs="Times New Roman" w:hint="default"/>
        <w:b/>
        <w:bCs/>
        <w:w w:val="100"/>
        <w:sz w:val="28"/>
        <w:szCs w:val="28"/>
      </w:rPr>
    </w:lvl>
    <w:lvl w:ilvl="2">
      <w:start w:val="1"/>
      <w:numFmt w:val="decimal"/>
      <w:lvlText w:val="%1.%2.%3."/>
      <w:lvlJc w:val="left"/>
      <w:pPr>
        <w:ind w:left="112" w:hanging="976"/>
        <w:jc w:val="left"/>
      </w:pPr>
      <w:rPr>
        <w:rFonts w:ascii="Times New Roman" w:eastAsia="Times New Roman" w:hAnsi="Times New Roman" w:cs="Times New Roman" w:hint="default"/>
        <w:b/>
        <w:bCs/>
        <w:i/>
        <w:spacing w:val="-4"/>
        <w:w w:val="100"/>
        <w:sz w:val="28"/>
        <w:szCs w:val="28"/>
      </w:rPr>
    </w:lvl>
    <w:lvl w:ilvl="3">
      <w:start w:val="1"/>
      <w:numFmt w:val="bullet"/>
      <w:lvlText w:val="•"/>
      <w:lvlJc w:val="left"/>
      <w:pPr>
        <w:ind w:left="3359" w:hanging="976"/>
      </w:pPr>
      <w:rPr>
        <w:rFonts w:hint="default"/>
      </w:rPr>
    </w:lvl>
    <w:lvl w:ilvl="4">
      <w:start w:val="1"/>
      <w:numFmt w:val="bullet"/>
      <w:lvlText w:val="•"/>
      <w:lvlJc w:val="left"/>
      <w:pPr>
        <w:ind w:left="4309" w:hanging="976"/>
      </w:pPr>
      <w:rPr>
        <w:rFonts w:hint="default"/>
      </w:rPr>
    </w:lvl>
    <w:lvl w:ilvl="5">
      <w:start w:val="1"/>
      <w:numFmt w:val="bullet"/>
      <w:lvlText w:val="•"/>
      <w:lvlJc w:val="left"/>
      <w:pPr>
        <w:ind w:left="5259" w:hanging="976"/>
      </w:pPr>
      <w:rPr>
        <w:rFonts w:hint="default"/>
      </w:rPr>
    </w:lvl>
    <w:lvl w:ilvl="6">
      <w:start w:val="1"/>
      <w:numFmt w:val="bullet"/>
      <w:lvlText w:val="•"/>
      <w:lvlJc w:val="left"/>
      <w:pPr>
        <w:ind w:left="6209" w:hanging="976"/>
      </w:pPr>
      <w:rPr>
        <w:rFonts w:hint="default"/>
      </w:rPr>
    </w:lvl>
    <w:lvl w:ilvl="7">
      <w:start w:val="1"/>
      <w:numFmt w:val="bullet"/>
      <w:lvlText w:val="•"/>
      <w:lvlJc w:val="left"/>
      <w:pPr>
        <w:ind w:left="7159" w:hanging="976"/>
      </w:pPr>
      <w:rPr>
        <w:rFonts w:hint="default"/>
      </w:rPr>
    </w:lvl>
    <w:lvl w:ilvl="8">
      <w:start w:val="1"/>
      <w:numFmt w:val="bullet"/>
      <w:lvlText w:val="•"/>
      <w:lvlJc w:val="left"/>
      <w:pPr>
        <w:ind w:left="8109" w:hanging="976"/>
      </w:pPr>
      <w:rPr>
        <w:rFonts w:hint="default"/>
      </w:rPr>
    </w:lvl>
  </w:abstractNum>
  <w:abstractNum w:abstractNumId="7">
    <w:nsid w:val="101E7D29"/>
    <w:multiLevelType w:val="hybridMultilevel"/>
    <w:tmpl w:val="CB1C6F76"/>
    <w:lvl w:ilvl="0" w:tplc="63CA937E">
      <w:start w:val="1"/>
      <w:numFmt w:val="decimal"/>
      <w:lvlText w:val="%1)"/>
      <w:lvlJc w:val="left"/>
      <w:pPr>
        <w:ind w:left="112" w:hanging="314"/>
        <w:jc w:val="left"/>
      </w:pPr>
      <w:rPr>
        <w:rFonts w:ascii="Times New Roman" w:eastAsia="Times New Roman" w:hAnsi="Times New Roman" w:cs="Times New Roman" w:hint="default"/>
        <w:w w:val="100"/>
        <w:sz w:val="28"/>
        <w:szCs w:val="28"/>
      </w:rPr>
    </w:lvl>
    <w:lvl w:ilvl="1" w:tplc="E95055D6">
      <w:start w:val="1"/>
      <w:numFmt w:val="bullet"/>
      <w:lvlText w:val="•"/>
      <w:lvlJc w:val="left"/>
      <w:pPr>
        <w:ind w:left="1108" w:hanging="314"/>
      </w:pPr>
      <w:rPr>
        <w:rFonts w:hint="default"/>
      </w:rPr>
    </w:lvl>
    <w:lvl w:ilvl="2" w:tplc="84F2A23A">
      <w:start w:val="1"/>
      <w:numFmt w:val="bullet"/>
      <w:lvlText w:val="•"/>
      <w:lvlJc w:val="left"/>
      <w:pPr>
        <w:ind w:left="2097" w:hanging="314"/>
      </w:pPr>
      <w:rPr>
        <w:rFonts w:hint="default"/>
      </w:rPr>
    </w:lvl>
    <w:lvl w:ilvl="3" w:tplc="F54CF9B8">
      <w:start w:val="1"/>
      <w:numFmt w:val="bullet"/>
      <w:lvlText w:val="•"/>
      <w:lvlJc w:val="left"/>
      <w:pPr>
        <w:ind w:left="3086" w:hanging="314"/>
      </w:pPr>
      <w:rPr>
        <w:rFonts w:hint="default"/>
      </w:rPr>
    </w:lvl>
    <w:lvl w:ilvl="4" w:tplc="A82E5DCE">
      <w:start w:val="1"/>
      <w:numFmt w:val="bullet"/>
      <w:lvlText w:val="•"/>
      <w:lvlJc w:val="left"/>
      <w:pPr>
        <w:ind w:left="4075" w:hanging="314"/>
      </w:pPr>
      <w:rPr>
        <w:rFonts w:hint="default"/>
      </w:rPr>
    </w:lvl>
    <w:lvl w:ilvl="5" w:tplc="13C6E890">
      <w:start w:val="1"/>
      <w:numFmt w:val="bullet"/>
      <w:lvlText w:val="•"/>
      <w:lvlJc w:val="left"/>
      <w:pPr>
        <w:ind w:left="5064" w:hanging="314"/>
      </w:pPr>
      <w:rPr>
        <w:rFonts w:hint="default"/>
      </w:rPr>
    </w:lvl>
    <w:lvl w:ilvl="6" w:tplc="946C8EAE">
      <w:start w:val="1"/>
      <w:numFmt w:val="bullet"/>
      <w:lvlText w:val="•"/>
      <w:lvlJc w:val="left"/>
      <w:pPr>
        <w:ind w:left="6053" w:hanging="314"/>
      </w:pPr>
      <w:rPr>
        <w:rFonts w:hint="default"/>
      </w:rPr>
    </w:lvl>
    <w:lvl w:ilvl="7" w:tplc="4C3E6D42">
      <w:start w:val="1"/>
      <w:numFmt w:val="bullet"/>
      <w:lvlText w:val="•"/>
      <w:lvlJc w:val="left"/>
      <w:pPr>
        <w:ind w:left="7042" w:hanging="314"/>
      </w:pPr>
      <w:rPr>
        <w:rFonts w:hint="default"/>
      </w:rPr>
    </w:lvl>
    <w:lvl w:ilvl="8" w:tplc="1C4605CC">
      <w:start w:val="1"/>
      <w:numFmt w:val="bullet"/>
      <w:lvlText w:val="•"/>
      <w:lvlJc w:val="left"/>
      <w:pPr>
        <w:ind w:left="8031" w:hanging="314"/>
      </w:pPr>
      <w:rPr>
        <w:rFonts w:hint="default"/>
      </w:rPr>
    </w:lvl>
  </w:abstractNum>
  <w:abstractNum w:abstractNumId="8">
    <w:nsid w:val="108B6A81"/>
    <w:multiLevelType w:val="multilevel"/>
    <w:tmpl w:val="24982942"/>
    <w:lvl w:ilvl="0">
      <w:start w:val="1"/>
      <w:numFmt w:val="decimal"/>
      <w:lvlText w:val="%1"/>
      <w:lvlJc w:val="left"/>
      <w:pPr>
        <w:ind w:left="112" w:hanging="732"/>
        <w:jc w:val="left"/>
      </w:pPr>
      <w:rPr>
        <w:rFonts w:hint="default"/>
      </w:rPr>
    </w:lvl>
    <w:lvl w:ilvl="1">
      <w:start w:val="1"/>
      <w:numFmt w:val="decimal"/>
      <w:lvlText w:val="%1.%2."/>
      <w:lvlJc w:val="left"/>
      <w:pPr>
        <w:ind w:left="112" w:hanging="732"/>
        <w:jc w:val="left"/>
      </w:pPr>
      <w:rPr>
        <w:rFonts w:hint="default"/>
        <w:b/>
        <w:bCs/>
        <w:spacing w:val="-8"/>
        <w:w w:val="100"/>
      </w:rPr>
    </w:lvl>
    <w:lvl w:ilvl="2">
      <w:start w:val="1"/>
      <w:numFmt w:val="bullet"/>
      <w:lvlText w:val="•"/>
      <w:lvlJc w:val="left"/>
      <w:pPr>
        <w:ind w:left="2097" w:hanging="732"/>
      </w:pPr>
      <w:rPr>
        <w:rFonts w:hint="default"/>
      </w:rPr>
    </w:lvl>
    <w:lvl w:ilvl="3">
      <w:start w:val="1"/>
      <w:numFmt w:val="bullet"/>
      <w:lvlText w:val="•"/>
      <w:lvlJc w:val="left"/>
      <w:pPr>
        <w:ind w:left="3086" w:hanging="732"/>
      </w:pPr>
      <w:rPr>
        <w:rFonts w:hint="default"/>
      </w:rPr>
    </w:lvl>
    <w:lvl w:ilvl="4">
      <w:start w:val="1"/>
      <w:numFmt w:val="bullet"/>
      <w:lvlText w:val="•"/>
      <w:lvlJc w:val="left"/>
      <w:pPr>
        <w:ind w:left="4075" w:hanging="732"/>
      </w:pPr>
      <w:rPr>
        <w:rFonts w:hint="default"/>
      </w:rPr>
    </w:lvl>
    <w:lvl w:ilvl="5">
      <w:start w:val="1"/>
      <w:numFmt w:val="bullet"/>
      <w:lvlText w:val="•"/>
      <w:lvlJc w:val="left"/>
      <w:pPr>
        <w:ind w:left="5064" w:hanging="732"/>
      </w:pPr>
      <w:rPr>
        <w:rFonts w:hint="default"/>
      </w:rPr>
    </w:lvl>
    <w:lvl w:ilvl="6">
      <w:start w:val="1"/>
      <w:numFmt w:val="bullet"/>
      <w:lvlText w:val="•"/>
      <w:lvlJc w:val="left"/>
      <w:pPr>
        <w:ind w:left="6053" w:hanging="732"/>
      </w:pPr>
      <w:rPr>
        <w:rFonts w:hint="default"/>
      </w:rPr>
    </w:lvl>
    <w:lvl w:ilvl="7">
      <w:start w:val="1"/>
      <w:numFmt w:val="bullet"/>
      <w:lvlText w:val="•"/>
      <w:lvlJc w:val="left"/>
      <w:pPr>
        <w:ind w:left="7042" w:hanging="732"/>
      </w:pPr>
      <w:rPr>
        <w:rFonts w:hint="default"/>
      </w:rPr>
    </w:lvl>
    <w:lvl w:ilvl="8">
      <w:start w:val="1"/>
      <w:numFmt w:val="bullet"/>
      <w:lvlText w:val="•"/>
      <w:lvlJc w:val="left"/>
      <w:pPr>
        <w:ind w:left="8031" w:hanging="732"/>
      </w:pPr>
      <w:rPr>
        <w:rFonts w:hint="default"/>
      </w:rPr>
    </w:lvl>
  </w:abstractNum>
  <w:abstractNum w:abstractNumId="9">
    <w:nsid w:val="156E46D8"/>
    <w:multiLevelType w:val="multilevel"/>
    <w:tmpl w:val="3D94A098"/>
    <w:lvl w:ilvl="0">
      <w:start w:val="7"/>
      <w:numFmt w:val="decimal"/>
      <w:lvlText w:val="%1"/>
      <w:lvlJc w:val="left"/>
      <w:pPr>
        <w:ind w:left="1536" w:hanging="716"/>
        <w:jc w:val="left"/>
      </w:pPr>
      <w:rPr>
        <w:rFonts w:hint="default"/>
      </w:rPr>
    </w:lvl>
    <w:lvl w:ilvl="1">
      <w:start w:val="5"/>
      <w:numFmt w:val="decimal"/>
      <w:lvlText w:val="%1.%2"/>
      <w:lvlJc w:val="left"/>
      <w:pPr>
        <w:ind w:left="1536" w:hanging="716"/>
        <w:jc w:val="left"/>
      </w:pPr>
      <w:rPr>
        <w:rFonts w:hint="default"/>
      </w:rPr>
    </w:lvl>
    <w:lvl w:ilvl="2">
      <w:start w:val="1"/>
      <w:numFmt w:val="decimal"/>
      <w:lvlText w:val="%1.%2.%3."/>
      <w:lvlJc w:val="left"/>
      <w:pPr>
        <w:ind w:left="1536" w:hanging="716"/>
        <w:jc w:val="left"/>
      </w:pPr>
      <w:rPr>
        <w:rFonts w:hint="default"/>
        <w:b/>
        <w:bCs/>
        <w:i/>
        <w:spacing w:val="0"/>
        <w:w w:val="100"/>
      </w:rPr>
    </w:lvl>
    <w:lvl w:ilvl="3">
      <w:start w:val="1"/>
      <w:numFmt w:val="bullet"/>
      <w:lvlText w:val="•"/>
      <w:lvlJc w:val="left"/>
      <w:pPr>
        <w:ind w:left="4080" w:hanging="716"/>
      </w:pPr>
      <w:rPr>
        <w:rFonts w:hint="default"/>
      </w:rPr>
    </w:lvl>
    <w:lvl w:ilvl="4">
      <w:start w:val="1"/>
      <w:numFmt w:val="bullet"/>
      <w:lvlText w:val="•"/>
      <w:lvlJc w:val="left"/>
      <w:pPr>
        <w:ind w:left="4927" w:hanging="716"/>
      </w:pPr>
      <w:rPr>
        <w:rFonts w:hint="default"/>
      </w:rPr>
    </w:lvl>
    <w:lvl w:ilvl="5">
      <w:start w:val="1"/>
      <w:numFmt w:val="bullet"/>
      <w:lvlText w:val="•"/>
      <w:lvlJc w:val="left"/>
      <w:pPr>
        <w:ind w:left="5774" w:hanging="716"/>
      </w:pPr>
      <w:rPr>
        <w:rFonts w:hint="default"/>
      </w:rPr>
    </w:lvl>
    <w:lvl w:ilvl="6">
      <w:start w:val="1"/>
      <w:numFmt w:val="bullet"/>
      <w:lvlText w:val="•"/>
      <w:lvlJc w:val="left"/>
      <w:pPr>
        <w:ind w:left="6621" w:hanging="716"/>
      </w:pPr>
      <w:rPr>
        <w:rFonts w:hint="default"/>
      </w:rPr>
    </w:lvl>
    <w:lvl w:ilvl="7">
      <w:start w:val="1"/>
      <w:numFmt w:val="bullet"/>
      <w:lvlText w:val="•"/>
      <w:lvlJc w:val="left"/>
      <w:pPr>
        <w:ind w:left="7468" w:hanging="716"/>
      </w:pPr>
      <w:rPr>
        <w:rFonts w:hint="default"/>
      </w:rPr>
    </w:lvl>
    <w:lvl w:ilvl="8">
      <w:start w:val="1"/>
      <w:numFmt w:val="bullet"/>
      <w:lvlText w:val="•"/>
      <w:lvlJc w:val="left"/>
      <w:pPr>
        <w:ind w:left="8315" w:hanging="716"/>
      </w:pPr>
      <w:rPr>
        <w:rFonts w:hint="default"/>
      </w:rPr>
    </w:lvl>
  </w:abstractNum>
  <w:abstractNum w:abstractNumId="10">
    <w:nsid w:val="196572DD"/>
    <w:multiLevelType w:val="multilevel"/>
    <w:tmpl w:val="8376E96E"/>
    <w:lvl w:ilvl="0">
      <w:start w:val="7"/>
      <w:numFmt w:val="decimal"/>
      <w:lvlText w:val="%1"/>
      <w:lvlJc w:val="left"/>
      <w:pPr>
        <w:ind w:left="112" w:hanging="501"/>
        <w:jc w:val="left"/>
      </w:pPr>
      <w:rPr>
        <w:rFonts w:hint="default"/>
      </w:rPr>
    </w:lvl>
    <w:lvl w:ilvl="1">
      <w:start w:val="1"/>
      <w:numFmt w:val="decimal"/>
      <w:lvlText w:val="%1.%2."/>
      <w:lvlJc w:val="left"/>
      <w:pPr>
        <w:ind w:left="112" w:hanging="501"/>
        <w:jc w:val="left"/>
      </w:pPr>
      <w:rPr>
        <w:rFonts w:ascii="Times New Roman" w:eastAsia="Times New Roman" w:hAnsi="Times New Roman" w:cs="Times New Roman" w:hint="default"/>
        <w:b/>
        <w:bCs/>
        <w:spacing w:val="0"/>
        <w:w w:val="100"/>
        <w:sz w:val="28"/>
        <w:szCs w:val="28"/>
      </w:rPr>
    </w:lvl>
    <w:lvl w:ilvl="2">
      <w:start w:val="1"/>
      <w:numFmt w:val="bullet"/>
      <w:lvlText w:val="•"/>
      <w:lvlJc w:val="left"/>
      <w:pPr>
        <w:ind w:left="2097" w:hanging="501"/>
      </w:pPr>
      <w:rPr>
        <w:rFonts w:hint="default"/>
      </w:rPr>
    </w:lvl>
    <w:lvl w:ilvl="3">
      <w:start w:val="1"/>
      <w:numFmt w:val="bullet"/>
      <w:lvlText w:val="•"/>
      <w:lvlJc w:val="left"/>
      <w:pPr>
        <w:ind w:left="3086" w:hanging="501"/>
      </w:pPr>
      <w:rPr>
        <w:rFonts w:hint="default"/>
      </w:rPr>
    </w:lvl>
    <w:lvl w:ilvl="4">
      <w:start w:val="1"/>
      <w:numFmt w:val="bullet"/>
      <w:lvlText w:val="•"/>
      <w:lvlJc w:val="left"/>
      <w:pPr>
        <w:ind w:left="4075" w:hanging="501"/>
      </w:pPr>
      <w:rPr>
        <w:rFonts w:hint="default"/>
      </w:rPr>
    </w:lvl>
    <w:lvl w:ilvl="5">
      <w:start w:val="1"/>
      <w:numFmt w:val="bullet"/>
      <w:lvlText w:val="•"/>
      <w:lvlJc w:val="left"/>
      <w:pPr>
        <w:ind w:left="5064" w:hanging="501"/>
      </w:pPr>
      <w:rPr>
        <w:rFonts w:hint="default"/>
      </w:rPr>
    </w:lvl>
    <w:lvl w:ilvl="6">
      <w:start w:val="1"/>
      <w:numFmt w:val="bullet"/>
      <w:lvlText w:val="•"/>
      <w:lvlJc w:val="left"/>
      <w:pPr>
        <w:ind w:left="6053" w:hanging="501"/>
      </w:pPr>
      <w:rPr>
        <w:rFonts w:hint="default"/>
      </w:rPr>
    </w:lvl>
    <w:lvl w:ilvl="7">
      <w:start w:val="1"/>
      <w:numFmt w:val="bullet"/>
      <w:lvlText w:val="•"/>
      <w:lvlJc w:val="left"/>
      <w:pPr>
        <w:ind w:left="7042" w:hanging="501"/>
      </w:pPr>
      <w:rPr>
        <w:rFonts w:hint="default"/>
      </w:rPr>
    </w:lvl>
    <w:lvl w:ilvl="8">
      <w:start w:val="1"/>
      <w:numFmt w:val="bullet"/>
      <w:lvlText w:val="•"/>
      <w:lvlJc w:val="left"/>
      <w:pPr>
        <w:ind w:left="8031" w:hanging="501"/>
      </w:pPr>
      <w:rPr>
        <w:rFonts w:hint="default"/>
      </w:rPr>
    </w:lvl>
  </w:abstractNum>
  <w:abstractNum w:abstractNumId="11">
    <w:nsid w:val="225667D7"/>
    <w:multiLevelType w:val="hybridMultilevel"/>
    <w:tmpl w:val="FDD6BFBE"/>
    <w:lvl w:ilvl="0" w:tplc="5502C7C6">
      <w:start w:val="1"/>
      <w:numFmt w:val="decimal"/>
      <w:lvlText w:val="%1."/>
      <w:lvlJc w:val="left"/>
      <w:pPr>
        <w:ind w:left="112" w:hanging="293"/>
        <w:jc w:val="left"/>
      </w:pPr>
      <w:rPr>
        <w:rFonts w:ascii="Times New Roman" w:eastAsia="Times New Roman" w:hAnsi="Times New Roman" w:cs="Times New Roman" w:hint="default"/>
        <w:spacing w:val="-2"/>
        <w:w w:val="100"/>
        <w:sz w:val="28"/>
        <w:szCs w:val="28"/>
      </w:rPr>
    </w:lvl>
    <w:lvl w:ilvl="1" w:tplc="A9327BF6">
      <w:start w:val="1"/>
      <w:numFmt w:val="bullet"/>
      <w:lvlText w:val="•"/>
      <w:lvlJc w:val="left"/>
      <w:pPr>
        <w:ind w:left="1760" w:hanging="293"/>
      </w:pPr>
      <w:rPr>
        <w:rFonts w:hint="default"/>
      </w:rPr>
    </w:lvl>
    <w:lvl w:ilvl="2" w:tplc="2DCC4D4A">
      <w:start w:val="1"/>
      <w:numFmt w:val="bullet"/>
      <w:lvlText w:val="•"/>
      <w:lvlJc w:val="left"/>
      <w:pPr>
        <w:ind w:left="2676" w:hanging="293"/>
      </w:pPr>
      <w:rPr>
        <w:rFonts w:hint="default"/>
      </w:rPr>
    </w:lvl>
    <w:lvl w:ilvl="3" w:tplc="8AD8E660">
      <w:start w:val="1"/>
      <w:numFmt w:val="bullet"/>
      <w:lvlText w:val="•"/>
      <w:lvlJc w:val="left"/>
      <w:pPr>
        <w:ind w:left="3593" w:hanging="293"/>
      </w:pPr>
      <w:rPr>
        <w:rFonts w:hint="default"/>
      </w:rPr>
    </w:lvl>
    <w:lvl w:ilvl="4" w:tplc="8FAA0418">
      <w:start w:val="1"/>
      <w:numFmt w:val="bullet"/>
      <w:lvlText w:val="•"/>
      <w:lvlJc w:val="left"/>
      <w:pPr>
        <w:ind w:left="4509" w:hanging="293"/>
      </w:pPr>
      <w:rPr>
        <w:rFonts w:hint="default"/>
      </w:rPr>
    </w:lvl>
    <w:lvl w:ilvl="5" w:tplc="6FF8F520">
      <w:start w:val="1"/>
      <w:numFmt w:val="bullet"/>
      <w:lvlText w:val="•"/>
      <w:lvlJc w:val="left"/>
      <w:pPr>
        <w:ind w:left="5426" w:hanging="293"/>
      </w:pPr>
      <w:rPr>
        <w:rFonts w:hint="default"/>
      </w:rPr>
    </w:lvl>
    <w:lvl w:ilvl="6" w:tplc="60EA59B2">
      <w:start w:val="1"/>
      <w:numFmt w:val="bullet"/>
      <w:lvlText w:val="•"/>
      <w:lvlJc w:val="left"/>
      <w:pPr>
        <w:ind w:left="6342" w:hanging="293"/>
      </w:pPr>
      <w:rPr>
        <w:rFonts w:hint="default"/>
      </w:rPr>
    </w:lvl>
    <w:lvl w:ilvl="7" w:tplc="7AF0BB48">
      <w:start w:val="1"/>
      <w:numFmt w:val="bullet"/>
      <w:lvlText w:val="•"/>
      <w:lvlJc w:val="left"/>
      <w:pPr>
        <w:ind w:left="7259" w:hanging="293"/>
      </w:pPr>
      <w:rPr>
        <w:rFonts w:hint="default"/>
      </w:rPr>
    </w:lvl>
    <w:lvl w:ilvl="8" w:tplc="517EBD40">
      <w:start w:val="1"/>
      <w:numFmt w:val="bullet"/>
      <w:lvlText w:val="•"/>
      <w:lvlJc w:val="left"/>
      <w:pPr>
        <w:ind w:left="8175" w:hanging="293"/>
      </w:pPr>
      <w:rPr>
        <w:rFonts w:hint="default"/>
      </w:rPr>
    </w:lvl>
  </w:abstractNum>
  <w:abstractNum w:abstractNumId="12">
    <w:nsid w:val="27CF6162"/>
    <w:multiLevelType w:val="hybridMultilevel"/>
    <w:tmpl w:val="746CDD9E"/>
    <w:lvl w:ilvl="0" w:tplc="7BDC19A4">
      <w:start w:val="1"/>
      <w:numFmt w:val="decimal"/>
      <w:lvlText w:val="%1."/>
      <w:lvlJc w:val="left"/>
      <w:pPr>
        <w:ind w:left="112" w:hanging="732"/>
        <w:jc w:val="left"/>
      </w:pPr>
      <w:rPr>
        <w:rFonts w:ascii="Times New Roman" w:eastAsia="Times New Roman" w:hAnsi="Times New Roman" w:cs="Times New Roman" w:hint="default"/>
        <w:b/>
        <w:bCs/>
        <w:i/>
        <w:spacing w:val="-9"/>
        <w:w w:val="100"/>
        <w:sz w:val="28"/>
        <w:szCs w:val="28"/>
      </w:rPr>
    </w:lvl>
    <w:lvl w:ilvl="1" w:tplc="EF1E0DE6">
      <w:start w:val="1"/>
      <w:numFmt w:val="bullet"/>
      <w:lvlText w:val="•"/>
      <w:lvlJc w:val="left"/>
      <w:pPr>
        <w:ind w:left="1108" w:hanging="732"/>
      </w:pPr>
      <w:rPr>
        <w:rFonts w:hint="default"/>
      </w:rPr>
    </w:lvl>
    <w:lvl w:ilvl="2" w:tplc="786C2DA6">
      <w:start w:val="1"/>
      <w:numFmt w:val="bullet"/>
      <w:lvlText w:val="•"/>
      <w:lvlJc w:val="left"/>
      <w:pPr>
        <w:ind w:left="2097" w:hanging="732"/>
      </w:pPr>
      <w:rPr>
        <w:rFonts w:hint="default"/>
      </w:rPr>
    </w:lvl>
    <w:lvl w:ilvl="3" w:tplc="8B3AA412">
      <w:start w:val="1"/>
      <w:numFmt w:val="bullet"/>
      <w:lvlText w:val="•"/>
      <w:lvlJc w:val="left"/>
      <w:pPr>
        <w:ind w:left="3086" w:hanging="732"/>
      </w:pPr>
      <w:rPr>
        <w:rFonts w:hint="default"/>
      </w:rPr>
    </w:lvl>
    <w:lvl w:ilvl="4" w:tplc="EBF47FB8">
      <w:start w:val="1"/>
      <w:numFmt w:val="bullet"/>
      <w:lvlText w:val="•"/>
      <w:lvlJc w:val="left"/>
      <w:pPr>
        <w:ind w:left="4075" w:hanging="732"/>
      </w:pPr>
      <w:rPr>
        <w:rFonts w:hint="default"/>
      </w:rPr>
    </w:lvl>
    <w:lvl w:ilvl="5" w:tplc="2DBAA5E6">
      <w:start w:val="1"/>
      <w:numFmt w:val="bullet"/>
      <w:lvlText w:val="•"/>
      <w:lvlJc w:val="left"/>
      <w:pPr>
        <w:ind w:left="5064" w:hanging="732"/>
      </w:pPr>
      <w:rPr>
        <w:rFonts w:hint="default"/>
      </w:rPr>
    </w:lvl>
    <w:lvl w:ilvl="6" w:tplc="10F4C536">
      <w:start w:val="1"/>
      <w:numFmt w:val="bullet"/>
      <w:lvlText w:val="•"/>
      <w:lvlJc w:val="left"/>
      <w:pPr>
        <w:ind w:left="6053" w:hanging="732"/>
      </w:pPr>
      <w:rPr>
        <w:rFonts w:hint="default"/>
      </w:rPr>
    </w:lvl>
    <w:lvl w:ilvl="7" w:tplc="2BE44F12">
      <w:start w:val="1"/>
      <w:numFmt w:val="bullet"/>
      <w:lvlText w:val="•"/>
      <w:lvlJc w:val="left"/>
      <w:pPr>
        <w:ind w:left="7042" w:hanging="732"/>
      </w:pPr>
      <w:rPr>
        <w:rFonts w:hint="default"/>
      </w:rPr>
    </w:lvl>
    <w:lvl w:ilvl="8" w:tplc="E4927284">
      <w:start w:val="1"/>
      <w:numFmt w:val="bullet"/>
      <w:lvlText w:val="•"/>
      <w:lvlJc w:val="left"/>
      <w:pPr>
        <w:ind w:left="8031" w:hanging="732"/>
      </w:pPr>
      <w:rPr>
        <w:rFonts w:hint="default"/>
      </w:rPr>
    </w:lvl>
  </w:abstractNum>
  <w:abstractNum w:abstractNumId="13">
    <w:nsid w:val="27FE6859"/>
    <w:multiLevelType w:val="hybridMultilevel"/>
    <w:tmpl w:val="F89C3D6E"/>
    <w:lvl w:ilvl="0" w:tplc="F04E7352">
      <w:start w:val="1"/>
      <w:numFmt w:val="decimal"/>
      <w:lvlText w:val="%1)"/>
      <w:lvlJc w:val="left"/>
      <w:pPr>
        <w:ind w:left="1126" w:hanging="305"/>
        <w:jc w:val="left"/>
      </w:pPr>
      <w:rPr>
        <w:rFonts w:ascii="Times New Roman" w:eastAsia="Times New Roman" w:hAnsi="Times New Roman" w:cs="Times New Roman" w:hint="default"/>
        <w:w w:val="100"/>
        <w:sz w:val="28"/>
        <w:szCs w:val="28"/>
      </w:rPr>
    </w:lvl>
    <w:lvl w:ilvl="1" w:tplc="83A834A2">
      <w:start w:val="1"/>
      <w:numFmt w:val="bullet"/>
      <w:lvlText w:val="•"/>
      <w:lvlJc w:val="left"/>
      <w:pPr>
        <w:ind w:left="2008" w:hanging="305"/>
      </w:pPr>
      <w:rPr>
        <w:rFonts w:hint="default"/>
      </w:rPr>
    </w:lvl>
    <w:lvl w:ilvl="2" w:tplc="87B6DC98">
      <w:start w:val="1"/>
      <w:numFmt w:val="bullet"/>
      <w:lvlText w:val="•"/>
      <w:lvlJc w:val="left"/>
      <w:pPr>
        <w:ind w:left="2897" w:hanging="305"/>
      </w:pPr>
      <w:rPr>
        <w:rFonts w:hint="default"/>
      </w:rPr>
    </w:lvl>
    <w:lvl w:ilvl="3" w:tplc="71D46742">
      <w:start w:val="1"/>
      <w:numFmt w:val="bullet"/>
      <w:lvlText w:val="•"/>
      <w:lvlJc w:val="left"/>
      <w:pPr>
        <w:ind w:left="3786" w:hanging="305"/>
      </w:pPr>
      <w:rPr>
        <w:rFonts w:hint="default"/>
      </w:rPr>
    </w:lvl>
    <w:lvl w:ilvl="4" w:tplc="B77477A2">
      <w:start w:val="1"/>
      <w:numFmt w:val="bullet"/>
      <w:lvlText w:val="•"/>
      <w:lvlJc w:val="left"/>
      <w:pPr>
        <w:ind w:left="4675" w:hanging="305"/>
      </w:pPr>
      <w:rPr>
        <w:rFonts w:hint="default"/>
      </w:rPr>
    </w:lvl>
    <w:lvl w:ilvl="5" w:tplc="F2621D14">
      <w:start w:val="1"/>
      <w:numFmt w:val="bullet"/>
      <w:lvlText w:val="•"/>
      <w:lvlJc w:val="left"/>
      <w:pPr>
        <w:ind w:left="5564" w:hanging="305"/>
      </w:pPr>
      <w:rPr>
        <w:rFonts w:hint="default"/>
      </w:rPr>
    </w:lvl>
    <w:lvl w:ilvl="6" w:tplc="E6E43758">
      <w:start w:val="1"/>
      <w:numFmt w:val="bullet"/>
      <w:lvlText w:val="•"/>
      <w:lvlJc w:val="left"/>
      <w:pPr>
        <w:ind w:left="6453" w:hanging="305"/>
      </w:pPr>
      <w:rPr>
        <w:rFonts w:hint="default"/>
      </w:rPr>
    </w:lvl>
    <w:lvl w:ilvl="7" w:tplc="73F4B8EE">
      <w:start w:val="1"/>
      <w:numFmt w:val="bullet"/>
      <w:lvlText w:val="•"/>
      <w:lvlJc w:val="left"/>
      <w:pPr>
        <w:ind w:left="7342" w:hanging="305"/>
      </w:pPr>
      <w:rPr>
        <w:rFonts w:hint="default"/>
      </w:rPr>
    </w:lvl>
    <w:lvl w:ilvl="8" w:tplc="24C642DC">
      <w:start w:val="1"/>
      <w:numFmt w:val="bullet"/>
      <w:lvlText w:val="•"/>
      <w:lvlJc w:val="left"/>
      <w:pPr>
        <w:ind w:left="8231" w:hanging="305"/>
      </w:pPr>
      <w:rPr>
        <w:rFonts w:hint="default"/>
      </w:rPr>
    </w:lvl>
  </w:abstractNum>
  <w:abstractNum w:abstractNumId="14">
    <w:nsid w:val="29740230"/>
    <w:multiLevelType w:val="hybridMultilevel"/>
    <w:tmpl w:val="429A8962"/>
    <w:lvl w:ilvl="0" w:tplc="FCE0C822">
      <w:start w:val="9"/>
      <w:numFmt w:val="decimal"/>
      <w:lvlText w:val="%1."/>
      <w:lvlJc w:val="left"/>
      <w:pPr>
        <w:ind w:left="1068" w:hanging="248"/>
        <w:jc w:val="left"/>
      </w:pPr>
      <w:rPr>
        <w:rFonts w:ascii="Times New Roman" w:eastAsia="Times New Roman" w:hAnsi="Times New Roman" w:cs="Times New Roman" w:hint="default"/>
        <w:spacing w:val="-16"/>
        <w:w w:val="100"/>
        <w:sz w:val="28"/>
        <w:szCs w:val="28"/>
      </w:rPr>
    </w:lvl>
    <w:lvl w:ilvl="1" w:tplc="70CCC8AC">
      <w:start w:val="1"/>
      <w:numFmt w:val="bullet"/>
      <w:lvlText w:val="•"/>
      <w:lvlJc w:val="left"/>
      <w:pPr>
        <w:ind w:left="1950" w:hanging="248"/>
      </w:pPr>
      <w:rPr>
        <w:rFonts w:hint="default"/>
      </w:rPr>
    </w:lvl>
    <w:lvl w:ilvl="2" w:tplc="EEB2E274">
      <w:start w:val="1"/>
      <w:numFmt w:val="bullet"/>
      <w:lvlText w:val="•"/>
      <w:lvlJc w:val="left"/>
      <w:pPr>
        <w:ind w:left="2841" w:hanging="248"/>
      </w:pPr>
      <w:rPr>
        <w:rFonts w:hint="default"/>
      </w:rPr>
    </w:lvl>
    <w:lvl w:ilvl="3" w:tplc="367ECE92">
      <w:start w:val="1"/>
      <w:numFmt w:val="bullet"/>
      <w:lvlText w:val="•"/>
      <w:lvlJc w:val="left"/>
      <w:pPr>
        <w:ind w:left="3732" w:hanging="248"/>
      </w:pPr>
      <w:rPr>
        <w:rFonts w:hint="default"/>
      </w:rPr>
    </w:lvl>
    <w:lvl w:ilvl="4" w:tplc="32DCB206">
      <w:start w:val="1"/>
      <w:numFmt w:val="bullet"/>
      <w:lvlText w:val="•"/>
      <w:lvlJc w:val="left"/>
      <w:pPr>
        <w:ind w:left="4623" w:hanging="248"/>
      </w:pPr>
      <w:rPr>
        <w:rFonts w:hint="default"/>
      </w:rPr>
    </w:lvl>
    <w:lvl w:ilvl="5" w:tplc="3410A0AE">
      <w:start w:val="1"/>
      <w:numFmt w:val="bullet"/>
      <w:lvlText w:val="•"/>
      <w:lvlJc w:val="left"/>
      <w:pPr>
        <w:ind w:left="5514" w:hanging="248"/>
      </w:pPr>
      <w:rPr>
        <w:rFonts w:hint="default"/>
      </w:rPr>
    </w:lvl>
    <w:lvl w:ilvl="6" w:tplc="E154037E">
      <w:start w:val="1"/>
      <w:numFmt w:val="bullet"/>
      <w:lvlText w:val="•"/>
      <w:lvlJc w:val="left"/>
      <w:pPr>
        <w:ind w:left="6405" w:hanging="248"/>
      </w:pPr>
      <w:rPr>
        <w:rFonts w:hint="default"/>
      </w:rPr>
    </w:lvl>
    <w:lvl w:ilvl="7" w:tplc="42868960">
      <w:start w:val="1"/>
      <w:numFmt w:val="bullet"/>
      <w:lvlText w:val="•"/>
      <w:lvlJc w:val="left"/>
      <w:pPr>
        <w:ind w:left="7296" w:hanging="248"/>
      </w:pPr>
      <w:rPr>
        <w:rFonts w:hint="default"/>
      </w:rPr>
    </w:lvl>
    <w:lvl w:ilvl="8" w:tplc="A634AC20">
      <w:start w:val="1"/>
      <w:numFmt w:val="bullet"/>
      <w:lvlText w:val="•"/>
      <w:lvlJc w:val="left"/>
      <w:pPr>
        <w:ind w:left="8187" w:hanging="248"/>
      </w:pPr>
      <w:rPr>
        <w:rFonts w:hint="default"/>
      </w:rPr>
    </w:lvl>
  </w:abstractNum>
  <w:abstractNum w:abstractNumId="15">
    <w:nsid w:val="2C893D21"/>
    <w:multiLevelType w:val="multilevel"/>
    <w:tmpl w:val="BF98C730"/>
    <w:lvl w:ilvl="0">
      <w:start w:val="1"/>
      <w:numFmt w:val="decimal"/>
      <w:lvlText w:val="%1."/>
      <w:lvlJc w:val="left"/>
      <w:pPr>
        <w:ind w:left="2953" w:hanging="287"/>
        <w:jc w:val="right"/>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330" w:hanging="510"/>
        <w:jc w:val="left"/>
      </w:pPr>
      <w:rPr>
        <w:rFonts w:ascii="Times New Roman" w:eastAsia="Times New Roman" w:hAnsi="Times New Roman" w:cs="Times New Roman" w:hint="default"/>
        <w:b/>
        <w:bCs/>
        <w:spacing w:val="0"/>
        <w:w w:val="100"/>
        <w:sz w:val="28"/>
        <w:szCs w:val="28"/>
      </w:rPr>
    </w:lvl>
    <w:lvl w:ilvl="2">
      <w:start w:val="1"/>
      <w:numFmt w:val="bullet"/>
      <w:lvlText w:val="•"/>
      <w:lvlJc w:val="left"/>
      <w:pPr>
        <w:ind w:left="3743" w:hanging="510"/>
      </w:pPr>
      <w:rPr>
        <w:rFonts w:hint="default"/>
      </w:rPr>
    </w:lvl>
    <w:lvl w:ilvl="3">
      <w:start w:val="1"/>
      <w:numFmt w:val="bullet"/>
      <w:lvlText w:val="•"/>
      <w:lvlJc w:val="left"/>
      <w:pPr>
        <w:ind w:left="4526" w:hanging="510"/>
      </w:pPr>
      <w:rPr>
        <w:rFonts w:hint="default"/>
      </w:rPr>
    </w:lvl>
    <w:lvl w:ilvl="4">
      <w:start w:val="1"/>
      <w:numFmt w:val="bullet"/>
      <w:lvlText w:val="•"/>
      <w:lvlJc w:val="left"/>
      <w:pPr>
        <w:ind w:left="5309" w:hanging="510"/>
      </w:pPr>
      <w:rPr>
        <w:rFonts w:hint="default"/>
      </w:rPr>
    </w:lvl>
    <w:lvl w:ilvl="5">
      <w:start w:val="1"/>
      <w:numFmt w:val="bullet"/>
      <w:lvlText w:val="•"/>
      <w:lvlJc w:val="left"/>
      <w:pPr>
        <w:ind w:left="6092" w:hanging="510"/>
      </w:pPr>
      <w:rPr>
        <w:rFonts w:hint="default"/>
      </w:rPr>
    </w:lvl>
    <w:lvl w:ilvl="6">
      <w:start w:val="1"/>
      <w:numFmt w:val="bullet"/>
      <w:lvlText w:val="•"/>
      <w:lvlJc w:val="left"/>
      <w:pPr>
        <w:ind w:left="6876" w:hanging="510"/>
      </w:pPr>
      <w:rPr>
        <w:rFonts w:hint="default"/>
      </w:rPr>
    </w:lvl>
    <w:lvl w:ilvl="7">
      <w:start w:val="1"/>
      <w:numFmt w:val="bullet"/>
      <w:lvlText w:val="•"/>
      <w:lvlJc w:val="left"/>
      <w:pPr>
        <w:ind w:left="7659" w:hanging="510"/>
      </w:pPr>
      <w:rPr>
        <w:rFonts w:hint="default"/>
      </w:rPr>
    </w:lvl>
    <w:lvl w:ilvl="8">
      <w:start w:val="1"/>
      <w:numFmt w:val="bullet"/>
      <w:lvlText w:val="•"/>
      <w:lvlJc w:val="left"/>
      <w:pPr>
        <w:ind w:left="8442" w:hanging="510"/>
      </w:pPr>
      <w:rPr>
        <w:rFonts w:hint="default"/>
      </w:rPr>
    </w:lvl>
  </w:abstractNum>
  <w:abstractNum w:abstractNumId="16">
    <w:nsid w:val="2F6611A2"/>
    <w:multiLevelType w:val="hybridMultilevel"/>
    <w:tmpl w:val="74CAE634"/>
    <w:lvl w:ilvl="0" w:tplc="D530414C">
      <w:start w:val="1"/>
      <w:numFmt w:val="decimal"/>
      <w:lvlText w:val="%1)"/>
      <w:lvlJc w:val="left"/>
      <w:pPr>
        <w:ind w:left="112" w:hanging="281"/>
        <w:jc w:val="left"/>
      </w:pPr>
      <w:rPr>
        <w:rFonts w:ascii="Times New Roman" w:eastAsia="Times New Roman" w:hAnsi="Times New Roman" w:cs="Times New Roman" w:hint="default"/>
        <w:spacing w:val="-21"/>
        <w:w w:val="100"/>
        <w:sz w:val="28"/>
        <w:szCs w:val="28"/>
      </w:rPr>
    </w:lvl>
    <w:lvl w:ilvl="1" w:tplc="6CAC6D78">
      <w:start w:val="1"/>
      <w:numFmt w:val="bullet"/>
      <w:lvlText w:val="•"/>
      <w:lvlJc w:val="left"/>
      <w:pPr>
        <w:ind w:left="1108" w:hanging="281"/>
      </w:pPr>
      <w:rPr>
        <w:rFonts w:hint="default"/>
      </w:rPr>
    </w:lvl>
    <w:lvl w:ilvl="2" w:tplc="F89C00AE">
      <w:start w:val="1"/>
      <w:numFmt w:val="bullet"/>
      <w:lvlText w:val="•"/>
      <w:lvlJc w:val="left"/>
      <w:pPr>
        <w:ind w:left="2097" w:hanging="281"/>
      </w:pPr>
      <w:rPr>
        <w:rFonts w:hint="default"/>
      </w:rPr>
    </w:lvl>
    <w:lvl w:ilvl="3" w:tplc="6D6E9526">
      <w:start w:val="1"/>
      <w:numFmt w:val="bullet"/>
      <w:lvlText w:val="•"/>
      <w:lvlJc w:val="left"/>
      <w:pPr>
        <w:ind w:left="3086" w:hanging="281"/>
      </w:pPr>
      <w:rPr>
        <w:rFonts w:hint="default"/>
      </w:rPr>
    </w:lvl>
    <w:lvl w:ilvl="4" w:tplc="3C4C8DF0">
      <w:start w:val="1"/>
      <w:numFmt w:val="bullet"/>
      <w:lvlText w:val="•"/>
      <w:lvlJc w:val="left"/>
      <w:pPr>
        <w:ind w:left="4075" w:hanging="281"/>
      </w:pPr>
      <w:rPr>
        <w:rFonts w:hint="default"/>
      </w:rPr>
    </w:lvl>
    <w:lvl w:ilvl="5" w:tplc="A850A2EE">
      <w:start w:val="1"/>
      <w:numFmt w:val="bullet"/>
      <w:lvlText w:val="•"/>
      <w:lvlJc w:val="left"/>
      <w:pPr>
        <w:ind w:left="5064" w:hanging="281"/>
      </w:pPr>
      <w:rPr>
        <w:rFonts w:hint="default"/>
      </w:rPr>
    </w:lvl>
    <w:lvl w:ilvl="6" w:tplc="255CA394">
      <w:start w:val="1"/>
      <w:numFmt w:val="bullet"/>
      <w:lvlText w:val="•"/>
      <w:lvlJc w:val="left"/>
      <w:pPr>
        <w:ind w:left="6053" w:hanging="281"/>
      </w:pPr>
      <w:rPr>
        <w:rFonts w:hint="default"/>
      </w:rPr>
    </w:lvl>
    <w:lvl w:ilvl="7" w:tplc="03123A46">
      <w:start w:val="1"/>
      <w:numFmt w:val="bullet"/>
      <w:lvlText w:val="•"/>
      <w:lvlJc w:val="left"/>
      <w:pPr>
        <w:ind w:left="7042" w:hanging="281"/>
      </w:pPr>
      <w:rPr>
        <w:rFonts w:hint="default"/>
      </w:rPr>
    </w:lvl>
    <w:lvl w:ilvl="8" w:tplc="0FD01F3A">
      <w:start w:val="1"/>
      <w:numFmt w:val="bullet"/>
      <w:lvlText w:val="•"/>
      <w:lvlJc w:val="left"/>
      <w:pPr>
        <w:ind w:left="8031" w:hanging="281"/>
      </w:pPr>
      <w:rPr>
        <w:rFonts w:hint="default"/>
      </w:rPr>
    </w:lvl>
  </w:abstractNum>
  <w:abstractNum w:abstractNumId="17">
    <w:nsid w:val="32291EFF"/>
    <w:multiLevelType w:val="multilevel"/>
    <w:tmpl w:val="076C0548"/>
    <w:lvl w:ilvl="0">
      <w:start w:val="11"/>
      <w:numFmt w:val="decimal"/>
      <w:lvlText w:val="%1"/>
      <w:lvlJc w:val="left"/>
      <w:pPr>
        <w:ind w:left="112" w:hanging="631"/>
        <w:jc w:val="left"/>
      </w:pPr>
      <w:rPr>
        <w:rFonts w:hint="default"/>
      </w:rPr>
    </w:lvl>
    <w:lvl w:ilvl="1">
      <w:start w:val="4"/>
      <w:numFmt w:val="decimal"/>
      <w:lvlText w:val="%1.%2."/>
      <w:lvlJc w:val="left"/>
      <w:pPr>
        <w:ind w:left="112" w:hanging="631"/>
        <w:jc w:val="left"/>
      </w:pPr>
      <w:rPr>
        <w:rFonts w:ascii="Times New Roman" w:eastAsia="Times New Roman" w:hAnsi="Times New Roman" w:cs="Times New Roman" w:hint="default"/>
        <w:b/>
        <w:bCs/>
        <w:spacing w:val="-4"/>
        <w:w w:val="100"/>
        <w:sz w:val="28"/>
        <w:szCs w:val="28"/>
      </w:rPr>
    </w:lvl>
    <w:lvl w:ilvl="2">
      <w:start w:val="1"/>
      <w:numFmt w:val="bullet"/>
      <w:lvlText w:val="•"/>
      <w:lvlJc w:val="left"/>
      <w:pPr>
        <w:ind w:left="2097" w:hanging="631"/>
      </w:pPr>
      <w:rPr>
        <w:rFonts w:hint="default"/>
      </w:rPr>
    </w:lvl>
    <w:lvl w:ilvl="3">
      <w:start w:val="1"/>
      <w:numFmt w:val="bullet"/>
      <w:lvlText w:val="•"/>
      <w:lvlJc w:val="left"/>
      <w:pPr>
        <w:ind w:left="3086" w:hanging="631"/>
      </w:pPr>
      <w:rPr>
        <w:rFonts w:hint="default"/>
      </w:rPr>
    </w:lvl>
    <w:lvl w:ilvl="4">
      <w:start w:val="1"/>
      <w:numFmt w:val="bullet"/>
      <w:lvlText w:val="•"/>
      <w:lvlJc w:val="left"/>
      <w:pPr>
        <w:ind w:left="4075" w:hanging="631"/>
      </w:pPr>
      <w:rPr>
        <w:rFonts w:hint="default"/>
      </w:rPr>
    </w:lvl>
    <w:lvl w:ilvl="5">
      <w:start w:val="1"/>
      <w:numFmt w:val="bullet"/>
      <w:lvlText w:val="•"/>
      <w:lvlJc w:val="left"/>
      <w:pPr>
        <w:ind w:left="5064" w:hanging="631"/>
      </w:pPr>
      <w:rPr>
        <w:rFonts w:hint="default"/>
      </w:rPr>
    </w:lvl>
    <w:lvl w:ilvl="6">
      <w:start w:val="1"/>
      <w:numFmt w:val="bullet"/>
      <w:lvlText w:val="•"/>
      <w:lvlJc w:val="left"/>
      <w:pPr>
        <w:ind w:left="6053" w:hanging="631"/>
      </w:pPr>
      <w:rPr>
        <w:rFonts w:hint="default"/>
      </w:rPr>
    </w:lvl>
    <w:lvl w:ilvl="7">
      <w:start w:val="1"/>
      <w:numFmt w:val="bullet"/>
      <w:lvlText w:val="•"/>
      <w:lvlJc w:val="left"/>
      <w:pPr>
        <w:ind w:left="7042" w:hanging="631"/>
      </w:pPr>
      <w:rPr>
        <w:rFonts w:hint="default"/>
      </w:rPr>
    </w:lvl>
    <w:lvl w:ilvl="8">
      <w:start w:val="1"/>
      <w:numFmt w:val="bullet"/>
      <w:lvlText w:val="•"/>
      <w:lvlJc w:val="left"/>
      <w:pPr>
        <w:ind w:left="8031" w:hanging="631"/>
      </w:pPr>
      <w:rPr>
        <w:rFonts w:hint="default"/>
      </w:rPr>
    </w:lvl>
  </w:abstractNum>
  <w:abstractNum w:abstractNumId="18">
    <w:nsid w:val="3300481A"/>
    <w:multiLevelType w:val="multilevel"/>
    <w:tmpl w:val="FD8EEADA"/>
    <w:lvl w:ilvl="0">
      <w:start w:val="8"/>
      <w:numFmt w:val="decimal"/>
      <w:lvlText w:val="%1"/>
      <w:lvlJc w:val="left"/>
      <w:pPr>
        <w:ind w:left="112" w:hanging="598"/>
        <w:jc w:val="left"/>
      </w:pPr>
      <w:rPr>
        <w:rFonts w:hint="default"/>
      </w:rPr>
    </w:lvl>
    <w:lvl w:ilvl="1">
      <w:start w:val="2"/>
      <w:numFmt w:val="decimal"/>
      <w:lvlText w:val="%1.%2."/>
      <w:lvlJc w:val="left"/>
      <w:pPr>
        <w:ind w:left="112" w:hanging="598"/>
        <w:jc w:val="left"/>
      </w:pPr>
      <w:rPr>
        <w:rFonts w:ascii="Times New Roman" w:eastAsia="Times New Roman" w:hAnsi="Times New Roman" w:cs="Times New Roman" w:hint="default"/>
        <w:b/>
        <w:bCs/>
        <w:spacing w:val="-4"/>
        <w:w w:val="100"/>
        <w:sz w:val="28"/>
        <w:szCs w:val="28"/>
      </w:rPr>
    </w:lvl>
    <w:lvl w:ilvl="2">
      <w:start w:val="1"/>
      <w:numFmt w:val="decimal"/>
      <w:lvlText w:val="%1.%2.%3."/>
      <w:lvlJc w:val="left"/>
      <w:pPr>
        <w:ind w:left="1553" w:hanging="732"/>
        <w:jc w:val="left"/>
      </w:pPr>
      <w:rPr>
        <w:rFonts w:ascii="Times New Roman" w:eastAsia="Times New Roman" w:hAnsi="Times New Roman" w:cs="Times New Roman" w:hint="default"/>
        <w:b/>
        <w:bCs/>
        <w:i/>
        <w:spacing w:val="-6"/>
        <w:w w:val="100"/>
        <w:sz w:val="28"/>
        <w:szCs w:val="28"/>
      </w:rPr>
    </w:lvl>
    <w:lvl w:ilvl="3">
      <w:start w:val="1"/>
      <w:numFmt w:val="bullet"/>
      <w:lvlText w:val="•"/>
      <w:lvlJc w:val="left"/>
      <w:pPr>
        <w:ind w:left="3437" w:hanging="732"/>
      </w:pPr>
      <w:rPr>
        <w:rFonts w:hint="default"/>
      </w:rPr>
    </w:lvl>
    <w:lvl w:ilvl="4">
      <w:start w:val="1"/>
      <w:numFmt w:val="bullet"/>
      <w:lvlText w:val="•"/>
      <w:lvlJc w:val="left"/>
      <w:pPr>
        <w:ind w:left="4376" w:hanging="732"/>
      </w:pPr>
      <w:rPr>
        <w:rFonts w:hint="default"/>
      </w:rPr>
    </w:lvl>
    <w:lvl w:ilvl="5">
      <w:start w:val="1"/>
      <w:numFmt w:val="bullet"/>
      <w:lvlText w:val="•"/>
      <w:lvlJc w:val="left"/>
      <w:pPr>
        <w:ind w:left="5315" w:hanging="732"/>
      </w:pPr>
      <w:rPr>
        <w:rFonts w:hint="default"/>
      </w:rPr>
    </w:lvl>
    <w:lvl w:ilvl="6">
      <w:start w:val="1"/>
      <w:numFmt w:val="bullet"/>
      <w:lvlText w:val="•"/>
      <w:lvlJc w:val="left"/>
      <w:pPr>
        <w:ind w:left="6253" w:hanging="732"/>
      </w:pPr>
      <w:rPr>
        <w:rFonts w:hint="default"/>
      </w:rPr>
    </w:lvl>
    <w:lvl w:ilvl="7">
      <w:start w:val="1"/>
      <w:numFmt w:val="bullet"/>
      <w:lvlText w:val="•"/>
      <w:lvlJc w:val="left"/>
      <w:pPr>
        <w:ind w:left="7192" w:hanging="732"/>
      </w:pPr>
      <w:rPr>
        <w:rFonts w:hint="default"/>
      </w:rPr>
    </w:lvl>
    <w:lvl w:ilvl="8">
      <w:start w:val="1"/>
      <w:numFmt w:val="bullet"/>
      <w:lvlText w:val="•"/>
      <w:lvlJc w:val="left"/>
      <w:pPr>
        <w:ind w:left="8131" w:hanging="732"/>
      </w:pPr>
      <w:rPr>
        <w:rFonts w:hint="default"/>
      </w:rPr>
    </w:lvl>
  </w:abstractNum>
  <w:abstractNum w:abstractNumId="19">
    <w:nsid w:val="36133EFD"/>
    <w:multiLevelType w:val="hybridMultilevel"/>
    <w:tmpl w:val="7E808B48"/>
    <w:lvl w:ilvl="0" w:tplc="C380B912">
      <w:start w:val="15"/>
      <w:numFmt w:val="decimal"/>
      <w:lvlText w:val="%1."/>
      <w:lvlJc w:val="left"/>
      <w:pPr>
        <w:ind w:left="3286" w:hanging="408"/>
        <w:jc w:val="right"/>
      </w:pPr>
      <w:rPr>
        <w:rFonts w:hint="default"/>
        <w:b/>
        <w:bCs/>
        <w:i/>
        <w:spacing w:val="-4"/>
        <w:w w:val="100"/>
      </w:rPr>
    </w:lvl>
    <w:lvl w:ilvl="1" w:tplc="981849D2">
      <w:start w:val="1"/>
      <w:numFmt w:val="bullet"/>
      <w:lvlText w:val="•"/>
      <w:lvlJc w:val="left"/>
      <w:pPr>
        <w:ind w:left="3952" w:hanging="408"/>
      </w:pPr>
      <w:rPr>
        <w:rFonts w:hint="default"/>
      </w:rPr>
    </w:lvl>
    <w:lvl w:ilvl="2" w:tplc="7E922C9A">
      <w:start w:val="1"/>
      <w:numFmt w:val="bullet"/>
      <w:lvlText w:val="•"/>
      <w:lvlJc w:val="left"/>
      <w:pPr>
        <w:ind w:left="4625" w:hanging="408"/>
      </w:pPr>
      <w:rPr>
        <w:rFonts w:hint="default"/>
      </w:rPr>
    </w:lvl>
    <w:lvl w:ilvl="3" w:tplc="685E4D34">
      <w:start w:val="1"/>
      <w:numFmt w:val="bullet"/>
      <w:lvlText w:val="•"/>
      <w:lvlJc w:val="left"/>
      <w:pPr>
        <w:ind w:left="5298" w:hanging="408"/>
      </w:pPr>
      <w:rPr>
        <w:rFonts w:hint="default"/>
      </w:rPr>
    </w:lvl>
    <w:lvl w:ilvl="4" w:tplc="2C90FD98">
      <w:start w:val="1"/>
      <w:numFmt w:val="bullet"/>
      <w:lvlText w:val="•"/>
      <w:lvlJc w:val="left"/>
      <w:pPr>
        <w:ind w:left="5971" w:hanging="408"/>
      </w:pPr>
      <w:rPr>
        <w:rFonts w:hint="default"/>
      </w:rPr>
    </w:lvl>
    <w:lvl w:ilvl="5" w:tplc="50182DB8">
      <w:start w:val="1"/>
      <w:numFmt w:val="bullet"/>
      <w:lvlText w:val="•"/>
      <w:lvlJc w:val="left"/>
      <w:pPr>
        <w:ind w:left="6644" w:hanging="408"/>
      </w:pPr>
      <w:rPr>
        <w:rFonts w:hint="default"/>
      </w:rPr>
    </w:lvl>
    <w:lvl w:ilvl="6" w:tplc="58A4EC4E">
      <w:start w:val="1"/>
      <w:numFmt w:val="bullet"/>
      <w:lvlText w:val="•"/>
      <w:lvlJc w:val="left"/>
      <w:pPr>
        <w:ind w:left="7317" w:hanging="408"/>
      </w:pPr>
      <w:rPr>
        <w:rFonts w:hint="default"/>
      </w:rPr>
    </w:lvl>
    <w:lvl w:ilvl="7" w:tplc="1C16DBCC">
      <w:start w:val="1"/>
      <w:numFmt w:val="bullet"/>
      <w:lvlText w:val="•"/>
      <w:lvlJc w:val="left"/>
      <w:pPr>
        <w:ind w:left="7990" w:hanging="408"/>
      </w:pPr>
      <w:rPr>
        <w:rFonts w:hint="default"/>
      </w:rPr>
    </w:lvl>
    <w:lvl w:ilvl="8" w:tplc="C940437E">
      <w:start w:val="1"/>
      <w:numFmt w:val="bullet"/>
      <w:lvlText w:val="•"/>
      <w:lvlJc w:val="left"/>
      <w:pPr>
        <w:ind w:left="8663" w:hanging="408"/>
      </w:pPr>
      <w:rPr>
        <w:rFonts w:hint="default"/>
      </w:rPr>
    </w:lvl>
  </w:abstractNum>
  <w:abstractNum w:abstractNumId="20">
    <w:nsid w:val="371A22E1"/>
    <w:multiLevelType w:val="hybridMultilevel"/>
    <w:tmpl w:val="84AAF32A"/>
    <w:lvl w:ilvl="0" w:tplc="125CD5D4">
      <w:start w:val="1"/>
      <w:numFmt w:val="bullet"/>
      <w:lvlText w:val="—"/>
      <w:lvlJc w:val="left"/>
      <w:pPr>
        <w:ind w:left="112" w:hanging="498"/>
      </w:pPr>
      <w:rPr>
        <w:rFonts w:ascii="Times New Roman" w:eastAsia="Times New Roman" w:hAnsi="Times New Roman" w:cs="Times New Roman" w:hint="default"/>
        <w:w w:val="100"/>
        <w:sz w:val="28"/>
        <w:szCs w:val="28"/>
      </w:rPr>
    </w:lvl>
    <w:lvl w:ilvl="1" w:tplc="AA48269E">
      <w:start w:val="1"/>
      <w:numFmt w:val="bullet"/>
      <w:lvlText w:val="•"/>
      <w:lvlJc w:val="left"/>
      <w:pPr>
        <w:ind w:left="1108" w:hanging="498"/>
      </w:pPr>
      <w:rPr>
        <w:rFonts w:hint="default"/>
      </w:rPr>
    </w:lvl>
    <w:lvl w:ilvl="2" w:tplc="E3222DD2">
      <w:start w:val="1"/>
      <w:numFmt w:val="bullet"/>
      <w:lvlText w:val="•"/>
      <w:lvlJc w:val="left"/>
      <w:pPr>
        <w:ind w:left="2097" w:hanging="498"/>
      </w:pPr>
      <w:rPr>
        <w:rFonts w:hint="default"/>
      </w:rPr>
    </w:lvl>
    <w:lvl w:ilvl="3" w:tplc="38A0BCB4">
      <w:start w:val="1"/>
      <w:numFmt w:val="bullet"/>
      <w:lvlText w:val="•"/>
      <w:lvlJc w:val="left"/>
      <w:pPr>
        <w:ind w:left="3086" w:hanging="498"/>
      </w:pPr>
      <w:rPr>
        <w:rFonts w:hint="default"/>
      </w:rPr>
    </w:lvl>
    <w:lvl w:ilvl="4" w:tplc="EB7A4D48">
      <w:start w:val="1"/>
      <w:numFmt w:val="bullet"/>
      <w:lvlText w:val="•"/>
      <w:lvlJc w:val="left"/>
      <w:pPr>
        <w:ind w:left="4075" w:hanging="498"/>
      </w:pPr>
      <w:rPr>
        <w:rFonts w:hint="default"/>
      </w:rPr>
    </w:lvl>
    <w:lvl w:ilvl="5" w:tplc="2D66EC72">
      <w:start w:val="1"/>
      <w:numFmt w:val="bullet"/>
      <w:lvlText w:val="•"/>
      <w:lvlJc w:val="left"/>
      <w:pPr>
        <w:ind w:left="5064" w:hanging="498"/>
      </w:pPr>
      <w:rPr>
        <w:rFonts w:hint="default"/>
      </w:rPr>
    </w:lvl>
    <w:lvl w:ilvl="6" w:tplc="7020FC80">
      <w:start w:val="1"/>
      <w:numFmt w:val="bullet"/>
      <w:lvlText w:val="•"/>
      <w:lvlJc w:val="left"/>
      <w:pPr>
        <w:ind w:left="6053" w:hanging="498"/>
      </w:pPr>
      <w:rPr>
        <w:rFonts w:hint="default"/>
      </w:rPr>
    </w:lvl>
    <w:lvl w:ilvl="7" w:tplc="45460DF0">
      <w:start w:val="1"/>
      <w:numFmt w:val="bullet"/>
      <w:lvlText w:val="•"/>
      <w:lvlJc w:val="left"/>
      <w:pPr>
        <w:ind w:left="7042" w:hanging="498"/>
      </w:pPr>
      <w:rPr>
        <w:rFonts w:hint="default"/>
      </w:rPr>
    </w:lvl>
    <w:lvl w:ilvl="8" w:tplc="32F2EBD8">
      <w:start w:val="1"/>
      <w:numFmt w:val="bullet"/>
      <w:lvlText w:val="•"/>
      <w:lvlJc w:val="left"/>
      <w:pPr>
        <w:ind w:left="8031" w:hanging="498"/>
      </w:pPr>
      <w:rPr>
        <w:rFonts w:hint="default"/>
      </w:rPr>
    </w:lvl>
  </w:abstractNum>
  <w:abstractNum w:abstractNumId="21">
    <w:nsid w:val="39193664"/>
    <w:multiLevelType w:val="multilevel"/>
    <w:tmpl w:val="4C7EFAB8"/>
    <w:lvl w:ilvl="0">
      <w:start w:val="11"/>
      <w:numFmt w:val="decimal"/>
      <w:lvlText w:val="%1"/>
      <w:lvlJc w:val="left"/>
      <w:pPr>
        <w:ind w:left="112" w:hanging="1136"/>
        <w:jc w:val="left"/>
      </w:pPr>
      <w:rPr>
        <w:rFonts w:hint="default"/>
      </w:rPr>
    </w:lvl>
    <w:lvl w:ilvl="1">
      <w:start w:val="2"/>
      <w:numFmt w:val="decimal"/>
      <w:lvlText w:val="%1.%2"/>
      <w:lvlJc w:val="left"/>
      <w:pPr>
        <w:ind w:left="112" w:hanging="1136"/>
        <w:jc w:val="left"/>
      </w:pPr>
      <w:rPr>
        <w:rFonts w:hint="default"/>
      </w:rPr>
    </w:lvl>
    <w:lvl w:ilvl="2">
      <w:start w:val="2"/>
      <w:numFmt w:val="decimal"/>
      <w:lvlText w:val="%1.%2.%3."/>
      <w:lvlJc w:val="left"/>
      <w:pPr>
        <w:ind w:left="112" w:hanging="1136"/>
        <w:jc w:val="left"/>
      </w:pPr>
      <w:rPr>
        <w:rFonts w:ascii="Times New Roman" w:eastAsia="Times New Roman" w:hAnsi="Times New Roman" w:cs="Times New Roman" w:hint="default"/>
        <w:b/>
        <w:bCs/>
        <w:i/>
        <w:spacing w:val="-4"/>
        <w:w w:val="100"/>
        <w:sz w:val="28"/>
        <w:szCs w:val="28"/>
      </w:rPr>
    </w:lvl>
    <w:lvl w:ilvl="3">
      <w:start w:val="1"/>
      <w:numFmt w:val="bullet"/>
      <w:lvlText w:val="•"/>
      <w:lvlJc w:val="left"/>
      <w:pPr>
        <w:ind w:left="3086" w:hanging="1136"/>
      </w:pPr>
      <w:rPr>
        <w:rFonts w:hint="default"/>
      </w:rPr>
    </w:lvl>
    <w:lvl w:ilvl="4">
      <w:start w:val="1"/>
      <w:numFmt w:val="bullet"/>
      <w:lvlText w:val="•"/>
      <w:lvlJc w:val="left"/>
      <w:pPr>
        <w:ind w:left="4075" w:hanging="1136"/>
      </w:pPr>
      <w:rPr>
        <w:rFonts w:hint="default"/>
      </w:rPr>
    </w:lvl>
    <w:lvl w:ilvl="5">
      <w:start w:val="1"/>
      <w:numFmt w:val="bullet"/>
      <w:lvlText w:val="•"/>
      <w:lvlJc w:val="left"/>
      <w:pPr>
        <w:ind w:left="5064" w:hanging="1136"/>
      </w:pPr>
      <w:rPr>
        <w:rFonts w:hint="default"/>
      </w:rPr>
    </w:lvl>
    <w:lvl w:ilvl="6">
      <w:start w:val="1"/>
      <w:numFmt w:val="bullet"/>
      <w:lvlText w:val="•"/>
      <w:lvlJc w:val="left"/>
      <w:pPr>
        <w:ind w:left="6053" w:hanging="1136"/>
      </w:pPr>
      <w:rPr>
        <w:rFonts w:hint="default"/>
      </w:rPr>
    </w:lvl>
    <w:lvl w:ilvl="7">
      <w:start w:val="1"/>
      <w:numFmt w:val="bullet"/>
      <w:lvlText w:val="•"/>
      <w:lvlJc w:val="left"/>
      <w:pPr>
        <w:ind w:left="7042" w:hanging="1136"/>
      </w:pPr>
      <w:rPr>
        <w:rFonts w:hint="default"/>
      </w:rPr>
    </w:lvl>
    <w:lvl w:ilvl="8">
      <w:start w:val="1"/>
      <w:numFmt w:val="bullet"/>
      <w:lvlText w:val="•"/>
      <w:lvlJc w:val="left"/>
      <w:pPr>
        <w:ind w:left="8031" w:hanging="1136"/>
      </w:pPr>
      <w:rPr>
        <w:rFonts w:hint="default"/>
      </w:rPr>
    </w:lvl>
  </w:abstractNum>
  <w:abstractNum w:abstractNumId="22">
    <w:nsid w:val="394D0837"/>
    <w:multiLevelType w:val="hybridMultilevel"/>
    <w:tmpl w:val="B9BC07DA"/>
    <w:lvl w:ilvl="0" w:tplc="80AA770E">
      <w:start w:val="1"/>
      <w:numFmt w:val="upperRoman"/>
      <w:lvlText w:val="%1"/>
      <w:lvlJc w:val="left"/>
      <w:pPr>
        <w:ind w:left="1026" w:hanging="185"/>
        <w:jc w:val="left"/>
      </w:pPr>
      <w:rPr>
        <w:rFonts w:ascii="Times New Roman" w:eastAsia="Times New Roman" w:hAnsi="Times New Roman" w:cs="Times New Roman" w:hint="default"/>
        <w:b/>
        <w:bCs/>
        <w:w w:val="100"/>
        <w:sz w:val="28"/>
        <w:szCs w:val="28"/>
      </w:rPr>
    </w:lvl>
    <w:lvl w:ilvl="1" w:tplc="C1264880">
      <w:start w:val="1"/>
      <w:numFmt w:val="bullet"/>
      <w:lvlText w:val="•"/>
      <w:lvlJc w:val="left"/>
      <w:pPr>
        <w:ind w:left="1922" w:hanging="185"/>
      </w:pPr>
      <w:rPr>
        <w:rFonts w:hint="default"/>
      </w:rPr>
    </w:lvl>
    <w:lvl w:ilvl="2" w:tplc="CD0E1CB0">
      <w:start w:val="1"/>
      <w:numFmt w:val="bullet"/>
      <w:lvlText w:val="•"/>
      <w:lvlJc w:val="left"/>
      <w:pPr>
        <w:ind w:left="2825" w:hanging="185"/>
      </w:pPr>
      <w:rPr>
        <w:rFonts w:hint="default"/>
      </w:rPr>
    </w:lvl>
    <w:lvl w:ilvl="3" w:tplc="CBAC0AAA">
      <w:start w:val="1"/>
      <w:numFmt w:val="bullet"/>
      <w:lvlText w:val="•"/>
      <w:lvlJc w:val="left"/>
      <w:pPr>
        <w:ind w:left="3728" w:hanging="185"/>
      </w:pPr>
      <w:rPr>
        <w:rFonts w:hint="default"/>
      </w:rPr>
    </w:lvl>
    <w:lvl w:ilvl="4" w:tplc="69626F20">
      <w:start w:val="1"/>
      <w:numFmt w:val="bullet"/>
      <w:lvlText w:val="•"/>
      <w:lvlJc w:val="left"/>
      <w:pPr>
        <w:ind w:left="4631" w:hanging="185"/>
      </w:pPr>
      <w:rPr>
        <w:rFonts w:hint="default"/>
      </w:rPr>
    </w:lvl>
    <w:lvl w:ilvl="5" w:tplc="8ECA53AE">
      <w:start w:val="1"/>
      <w:numFmt w:val="bullet"/>
      <w:lvlText w:val="•"/>
      <w:lvlJc w:val="left"/>
      <w:pPr>
        <w:ind w:left="5534" w:hanging="185"/>
      </w:pPr>
      <w:rPr>
        <w:rFonts w:hint="default"/>
      </w:rPr>
    </w:lvl>
    <w:lvl w:ilvl="6" w:tplc="A24A90DE">
      <w:start w:val="1"/>
      <w:numFmt w:val="bullet"/>
      <w:lvlText w:val="•"/>
      <w:lvlJc w:val="left"/>
      <w:pPr>
        <w:ind w:left="6437" w:hanging="185"/>
      </w:pPr>
      <w:rPr>
        <w:rFonts w:hint="default"/>
      </w:rPr>
    </w:lvl>
    <w:lvl w:ilvl="7" w:tplc="10DC2DAC">
      <w:start w:val="1"/>
      <w:numFmt w:val="bullet"/>
      <w:lvlText w:val="•"/>
      <w:lvlJc w:val="left"/>
      <w:pPr>
        <w:ind w:left="7340" w:hanging="185"/>
      </w:pPr>
      <w:rPr>
        <w:rFonts w:hint="default"/>
      </w:rPr>
    </w:lvl>
    <w:lvl w:ilvl="8" w:tplc="A8BCE8BC">
      <w:start w:val="1"/>
      <w:numFmt w:val="bullet"/>
      <w:lvlText w:val="•"/>
      <w:lvlJc w:val="left"/>
      <w:pPr>
        <w:ind w:left="8243" w:hanging="185"/>
      </w:pPr>
      <w:rPr>
        <w:rFonts w:hint="default"/>
      </w:rPr>
    </w:lvl>
  </w:abstractNum>
  <w:abstractNum w:abstractNumId="23">
    <w:nsid w:val="39AB1B01"/>
    <w:multiLevelType w:val="hybridMultilevel"/>
    <w:tmpl w:val="6C4C0F5C"/>
    <w:lvl w:ilvl="0" w:tplc="A850A734">
      <w:start w:val="1"/>
      <w:numFmt w:val="decimal"/>
      <w:lvlText w:val="%1"/>
      <w:lvlJc w:val="left"/>
      <w:pPr>
        <w:ind w:left="1025" w:hanging="204"/>
        <w:jc w:val="left"/>
      </w:pPr>
      <w:rPr>
        <w:rFonts w:ascii="Times New Roman" w:eastAsia="Times New Roman" w:hAnsi="Times New Roman" w:cs="Times New Roman" w:hint="default"/>
        <w:w w:val="100"/>
        <w:sz w:val="28"/>
        <w:szCs w:val="28"/>
      </w:rPr>
    </w:lvl>
    <w:lvl w:ilvl="1" w:tplc="F53A38D0">
      <w:start w:val="1"/>
      <w:numFmt w:val="bullet"/>
      <w:lvlText w:val="•"/>
      <w:lvlJc w:val="left"/>
      <w:pPr>
        <w:ind w:left="1918" w:hanging="204"/>
      </w:pPr>
      <w:rPr>
        <w:rFonts w:hint="default"/>
      </w:rPr>
    </w:lvl>
    <w:lvl w:ilvl="2" w:tplc="D21CFC48">
      <w:start w:val="1"/>
      <w:numFmt w:val="bullet"/>
      <w:lvlText w:val="•"/>
      <w:lvlJc w:val="left"/>
      <w:pPr>
        <w:ind w:left="2817" w:hanging="204"/>
      </w:pPr>
      <w:rPr>
        <w:rFonts w:hint="default"/>
      </w:rPr>
    </w:lvl>
    <w:lvl w:ilvl="3" w:tplc="1702F1FE">
      <w:start w:val="1"/>
      <w:numFmt w:val="bullet"/>
      <w:lvlText w:val="•"/>
      <w:lvlJc w:val="left"/>
      <w:pPr>
        <w:ind w:left="3716" w:hanging="204"/>
      </w:pPr>
      <w:rPr>
        <w:rFonts w:hint="default"/>
      </w:rPr>
    </w:lvl>
    <w:lvl w:ilvl="4" w:tplc="584CBE1C">
      <w:start w:val="1"/>
      <w:numFmt w:val="bullet"/>
      <w:lvlText w:val="•"/>
      <w:lvlJc w:val="left"/>
      <w:pPr>
        <w:ind w:left="4615" w:hanging="204"/>
      </w:pPr>
      <w:rPr>
        <w:rFonts w:hint="default"/>
      </w:rPr>
    </w:lvl>
    <w:lvl w:ilvl="5" w:tplc="B3AE878E">
      <w:start w:val="1"/>
      <w:numFmt w:val="bullet"/>
      <w:lvlText w:val="•"/>
      <w:lvlJc w:val="left"/>
      <w:pPr>
        <w:ind w:left="5514" w:hanging="204"/>
      </w:pPr>
      <w:rPr>
        <w:rFonts w:hint="default"/>
      </w:rPr>
    </w:lvl>
    <w:lvl w:ilvl="6" w:tplc="C26E7CB0">
      <w:start w:val="1"/>
      <w:numFmt w:val="bullet"/>
      <w:lvlText w:val="•"/>
      <w:lvlJc w:val="left"/>
      <w:pPr>
        <w:ind w:left="6413" w:hanging="204"/>
      </w:pPr>
      <w:rPr>
        <w:rFonts w:hint="default"/>
      </w:rPr>
    </w:lvl>
    <w:lvl w:ilvl="7" w:tplc="E2B0F412">
      <w:start w:val="1"/>
      <w:numFmt w:val="bullet"/>
      <w:lvlText w:val="•"/>
      <w:lvlJc w:val="left"/>
      <w:pPr>
        <w:ind w:left="7312" w:hanging="204"/>
      </w:pPr>
      <w:rPr>
        <w:rFonts w:hint="default"/>
      </w:rPr>
    </w:lvl>
    <w:lvl w:ilvl="8" w:tplc="E0BAE912">
      <w:start w:val="1"/>
      <w:numFmt w:val="bullet"/>
      <w:lvlText w:val="•"/>
      <w:lvlJc w:val="left"/>
      <w:pPr>
        <w:ind w:left="8211" w:hanging="204"/>
      </w:pPr>
      <w:rPr>
        <w:rFonts w:hint="default"/>
      </w:rPr>
    </w:lvl>
  </w:abstractNum>
  <w:abstractNum w:abstractNumId="24">
    <w:nsid w:val="3A0F1F4D"/>
    <w:multiLevelType w:val="multilevel"/>
    <w:tmpl w:val="E714992A"/>
    <w:lvl w:ilvl="0">
      <w:start w:val="14"/>
      <w:numFmt w:val="decimal"/>
      <w:lvlText w:val="%1"/>
      <w:lvlJc w:val="left"/>
      <w:pPr>
        <w:ind w:left="112" w:hanging="679"/>
        <w:jc w:val="left"/>
      </w:pPr>
      <w:rPr>
        <w:rFonts w:hint="default"/>
      </w:rPr>
    </w:lvl>
    <w:lvl w:ilvl="1">
      <w:start w:val="1"/>
      <w:numFmt w:val="decimal"/>
      <w:lvlText w:val="%1.%2."/>
      <w:lvlJc w:val="left"/>
      <w:pPr>
        <w:ind w:left="112" w:hanging="679"/>
        <w:jc w:val="left"/>
      </w:pPr>
      <w:rPr>
        <w:rFonts w:ascii="Times New Roman" w:eastAsia="Times New Roman" w:hAnsi="Times New Roman" w:cs="Times New Roman" w:hint="default"/>
        <w:b/>
        <w:bCs/>
        <w:spacing w:val="-4"/>
        <w:w w:val="100"/>
        <w:sz w:val="28"/>
        <w:szCs w:val="28"/>
      </w:rPr>
    </w:lvl>
    <w:lvl w:ilvl="2">
      <w:start w:val="1"/>
      <w:numFmt w:val="decimal"/>
      <w:lvlText w:val="%1.%2.%3."/>
      <w:lvlJc w:val="left"/>
      <w:pPr>
        <w:ind w:left="112" w:hanging="887"/>
        <w:jc w:val="left"/>
      </w:pPr>
      <w:rPr>
        <w:rFonts w:ascii="Times New Roman" w:eastAsia="Times New Roman" w:hAnsi="Times New Roman" w:cs="Times New Roman" w:hint="default"/>
        <w:b/>
        <w:bCs/>
        <w:i/>
        <w:w w:val="100"/>
        <w:sz w:val="28"/>
        <w:szCs w:val="28"/>
      </w:rPr>
    </w:lvl>
    <w:lvl w:ilvl="3">
      <w:start w:val="1"/>
      <w:numFmt w:val="bullet"/>
      <w:lvlText w:val="•"/>
      <w:lvlJc w:val="left"/>
      <w:pPr>
        <w:ind w:left="3157" w:hanging="887"/>
      </w:pPr>
      <w:rPr>
        <w:rFonts w:hint="default"/>
      </w:rPr>
    </w:lvl>
    <w:lvl w:ilvl="4">
      <w:start w:val="1"/>
      <w:numFmt w:val="bullet"/>
      <w:lvlText w:val="•"/>
      <w:lvlJc w:val="left"/>
      <w:pPr>
        <w:ind w:left="4136" w:hanging="887"/>
      </w:pPr>
      <w:rPr>
        <w:rFonts w:hint="default"/>
      </w:rPr>
    </w:lvl>
    <w:lvl w:ilvl="5">
      <w:start w:val="1"/>
      <w:numFmt w:val="bullet"/>
      <w:lvlText w:val="•"/>
      <w:lvlJc w:val="left"/>
      <w:pPr>
        <w:ind w:left="5115" w:hanging="887"/>
      </w:pPr>
      <w:rPr>
        <w:rFonts w:hint="default"/>
      </w:rPr>
    </w:lvl>
    <w:lvl w:ilvl="6">
      <w:start w:val="1"/>
      <w:numFmt w:val="bullet"/>
      <w:lvlText w:val="•"/>
      <w:lvlJc w:val="left"/>
      <w:pPr>
        <w:ind w:left="6093" w:hanging="887"/>
      </w:pPr>
      <w:rPr>
        <w:rFonts w:hint="default"/>
      </w:rPr>
    </w:lvl>
    <w:lvl w:ilvl="7">
      <w:start w:val="1"/>
      <w:numFmt w:val="bullet"/>
      <w:lvlText w:val="•"/>
      <w:lvlJc w:val="left"/>
      <w:pPr>
        <w:ind w:left="7072" w:hanging="887"/>
      </w:pPr>
      <w:rPr>
        <w:rFonts w:hint="default"/>
      </w:rPr>
    </w:lvl>
    <w:lvl w:ilvl="8">
      <w:start w:val="1"/>
      <w:numFmt w:val="bullet"/>
      <w:lvlText w:val="•"/>
      <w:lvlJc w:val="left"/>
      <w:pPr>
        <w:ind w:left="8051" w:hanging="887"/>
      </w:pPr>
      <w:rPr>
        <w:rFonts w:hint="default"/>
      </w:rPr>
    </w:lvl>
  </w:abstractNum>
  <w:abstractNum w:abstractNumId="25">
    <w:nsid w:val="3A2D077D"/>
    <w:multiLevelType w:val="hybridMultilevel"/>
    <w:tmpl w:val="EFDEE006"/>
    <w:lvl w:ilvl="0" w:tplc="CC8A731A">
      <w:start w:val="1"/>
      <w:numFmt w:val="decimal"/>
      <w:lvlText w:val="%1)"/>
      <w:lvlJc w:val="left"/>
      <w:pPr>
        <w:ind w:left="112" w:hanging="281"/>
        <w:jc w:val="left"/>
      </w:pPr>
      <w:rPr>
        <w:rFonts w:ascii="Times New Roman" w:eastAsia="Times New Roman" w:hAnsi="Times New Roman" w:cs="Times New Roman" w:hint="default"/>
        <w:spacing w:val="-18"/>
        <w:w w:val="100"/>
        <w:sz w:val="28"/>
        <w:szCs w:val="28"/>
      </w:rPr>
    </w:lvl>
    <w:lvl w:ilvl="1" w:tplc="26001A10">
      <w:start w:val="1"/>
      <w:numFmt w:val="bullet"/>
      <w:lvlText w:val="•"/>
      <w:lvlJc w:val="left"/>
      <w:pPr>
        <w:ind w:left="1108" w:hanging="281"/>
      </w:pPr>
      <w:rPr>
        <w:rFonts w:hint="default"/>
      </w:rPr>
    </w:lvl>
    <w:lvl w:ilvl="2" w:tplc="5AA6E450">
      <w:start w:val="1"/>
      <w:numFmt w:val="bullet"/>
      <w:lvlText w:val="•"/>
      <w:lvlJc w:val="left"/>
      <w:pPr>
        <w:ind w:left="2097" w:hanging="281"/>
      </w:pPr>
      <w:rPr>
        <w:rFonts w:hint="default"/>
      </w:rPr>
    </w:lvl>
    <w:lvl w:ilvl="3" w:tplc="5E2AC614">
      <w:start w:val="1"/>
      <w:numFmt w:val="bullet"/>
      <w:lvlText w:val="•"/>
      <w:lvlJc w:val="left"/>
      <w:pPr>
        <w:ind w:left="3086" w:hanging="281"/>
      </w:pPr>
      <w:rPr>
        <w:rFonts w:hint="default"/>
      </w:rPr>
    </w:lvl>
    <w:lvl w:ilvl="4" w:tplc="659C952E">
      <w:start w:val="1"/>
      <w:numFmt w:val="bullet"/>
      <w:lvlText w:val="•"/>
      <w:lvlJc w:val="left"/>
      <w:pPr>
        <w:ind w:left="4075" w:hanging="281"/>
      </w:pPr>
      <w:rPr>
        <w:rFonts w:hint="default"/>
      </w:rPr>
    </w:lvl>
    <w:lvl w:ilvl="5" w:tplc="9E2CA646">
      <w:start w:val="1"/>
      <w:numFmt w:val="bullet"/>
      <w:lvlText w:val="•"/>
      <w:lvlJc w:val="left"/>
      <w:pPr>
        <w:ind w:left="5064" w:hanging="281"/>
      </w:pPr>
      <w:rPr>
        <w:rFonts w:hint="default"/>
      </w:rPr>
    </w:lvl>
    <w:lvl w:ilvl="6" w:tplc="7F32083E">
      <w:start w:val="1"/>
      <w:numFmt w:val="bullet"/>
      <w:lvlText w:val="•"/>
      <w:lvlJc w:val="left"/>
      <w:pPr>
        <w:ind w:left="6053" w:hanging="281"/>
      </w:pPr>
      <w:rPr>
        <w:rFonts w:hint="default"/>
      </w:rPr>
    </w:lvl>
    <w:lvl w:ilvl="7" w:tplc="8F16D3AC">
      <w:start w:val="1"/>
      <w:numFmt w:val="bullet"/>
      <w:lvlText w:val="•"/>
      <w:lvlJc w:val="left"/>
      <w:pPr>
        <w:ind w:left="7042" w:hanging="281"/>
      </w:pPr>
      <w:rPr>
        <w:rFonts w:hint="default"/>
      </w:rPr>
    </w:lvl>
    <w:lvl w:ilvl="8" w:tplc="2C8A3720">
      <w:start w:val="1"/>
      <w:numFmt w:val="bullet"/>
      <w:lvlText w:val="•"/>
      <w:lvlJc w:val="left"/>
      <w:pPr>
        <w:ind w:left="8031" w:hanging="281"/>
      </w:pPr>
      <w:rPr>
        <w:rFonts w:hint="default"/>
      </w:rPr>
    </w:lvl>
  </w:abstractNum>
  <w:abstractNum w:abstractNumId="26">
    <w:nsid w:val="3DA3536D"/>
    <w:multiLevelType w:val="hybridMultilevel"/>
    <w:tmpl w:val="7BEEBA82"/>
    <w:lvl w:ilvl="0" w:tplc="B524CFBA">
      <w:start w:val="8"/>
      <w:numFmt w:val="decimal"/>
      <w:lvlText w:val="%1."/>
      <w:lvlJc w:val="left"/>
      <w:pPr>
        <w:ind w:left="112" w:hanging="732"/>
        <w:jc w:val="left"/>
      </w:pPr>
      <w:rPr>
        <w:rFonts w:ascii="Times New Roman" w:eastAsia="Times New Roman" w:hAnsi="Times New Roman" w:cs="Times New Roman" w:hint="default"/>
        <w:spacing w:val="0"/>
        <w:w w:val="100"/>
        <w:sz w:val="28"/>
        <w:szCs w:val="28"/>
      </w:rPr>
    </w:lvl>
    <w:lvl w:ilvl="1" w:tplc="C28C1666">
      <w:start w:val="6"/>
      <w:numFmt w:val="decimal"/>
      <w:lvlText w:val="%2."/>
      <w:lvlJc w:val="left"/>
      <w:pPr>
        <w:ind w:left="1625" w:hanging="272"/>
        <w:jc w:val="right"/>
      </w:pPr>
      <w:rPr>
        <w:rFonts w:ascii="Times New Roman" w:eastAsia="Times New Roman" w:hAnsi="Times New Roman" w:cs="Times New Roman" w:hint="default"/>
        <w:b/>
        <w:bCs/>
        <w:spacing w:val="-2"/>
        <w:w w:val="100"/>
        <w:sz w:val="28"/>
        <w:szCs w:val="28"/>
      </w:rPr>
    </w:lvl>
    <w:lvl w:ilvl="2" w:tplc="93B62D78">
      <w:start w:val="1"/>
      <w:numFmt w:val="bullet"/>
      <w:lvlText w:val="•"/>
      <w:lvlJc w:val="left"/>
      <w:pPr>
        <w:ind w:left="2552" w:hanging="272"/>
      </w:pPr>
      <w:rPr>
        <w:rFonts w:hint="default"/>
      </w:rPr>
    </w:lvl>
    <w:lvl w:ilvl="3" w:tplc="A7005D1E">
      <w:start w:val="1"/>
      <w:numFmt w:val="bullet"/>
      <w:lvlText w:val="•"/>
      <w:lvlJc w:val="left"/>
      <w:pPr>
        <w:ind w:left="3484" w:hanging="272"/>
      </w:pPr>
      <w:rPr>
        <w:rFonts w:hint="default"/>
      </w:rPr>
    </w:lvl>
    <w:lvl w:ilvl="4" w:tplc="B12A2F30">
      <w:start w:val="1"/>
      <w:numFmt w:val="bullet"/>
      <w:lvlText w:val="•"/>
      <w:lvlJc w:val="left"/>
      <w:pPr>
        <w:ind w:left="4416" w:hanging="272"/>
      </w:pPr>
      <w:rPr>
        <w:rFonts w:hint="default"/>
      </w:rPr>
    </w:lvl>
    <w:lvl w:ilvl="5" w:tplc="B552A4F6">
      <w:start w:val="1"/>
      <w:numFmt w:val="bullet"/>
      <w:lvlText w:val="•"/>
      <w:lvlJc w:val="left"/>
      <w:pPr>
        <w:ind w:left="5348" w:hanging="272"/>
      </w:pPr>
      <w:rPr>
        <w:rFonts w:hint="default"/>
      </w:rPr>
    </w:lvl>
    <w:lvl w:ilvl="6" w:tplc="220EC298">
      <w:start w:val="1"/>
      <w:numFmt w:val="bullet"/>
      <w:lvlText w:val="•"/>
      <w:lvlJc w:val="left"/>
      <w:pPr>
        <w:ind w:left="6280" w:hanging="272"/>
      </w:pPr>
      <w:rPr>
        <w:rFonts w:hint="default"/>
      </w:rPr>
    </w:lvl>
    <w:lvl w:ilvl="7" w:tplc="B68455EE">
      <w:start w:val="1"/>
      <w:numFmt w:val="bullet"/>
      <w:lvlText w:val="•"/>
      <w:lvlJc w:val="left"/>
      <w:pPr>
        <w:ind w:left="7212" w:hanging="272"/>
      </w:pPr>
      <w:rPr>
        <w:rFonts w:hint="default"/>
      </w:rPr>
    </w:lvl>
    <w:lvl w:ilvl="8" w:tplc="03867190">
      <w:start w:val="1"/>
      <w:numFmt w:val="bullet"/>
      <w:lvlText w:val="•"/>
      <w:lvlJc w:val="left"/>
      <w:pPr>
        <w:ind w:left="8144" w:hanging="272"/>
      </w:pPr>
      <w:rPr>
        <w:rFonts w:hint="default"/>
      </w:rPr>
    </w:lvl>
  </w:abstractNum>
  <w:abstractNum w:abstractNumId="27">
    <w:nsid w:val="496C064D"/>
    <w:multiLevelType w:val="hybridMultilevel"/>
    <w:tmpl w:val="CDBAF290"/>
    <w:lvl w:ilvl="0" w:tplc="0D721A4C">
      <w:start w:val="1"/>
      <w:numFmt w:val="bullet"/>
      <w:lvlText w:val="●"/>
      <w:lvlJc w:val="left"/>
      <w:pPr>
        <w:ind w:left="1793" w:hanging="252"/>
      </w:pPr>
      <w:rPr>
        <w:rFonts w:ascii="Times New Roman" w:eastAsia="Times New Roman" w:hAnsi="Times New Roman" w:cs="Times New Roman" w:hint="default"/>
        <w:w w:val="100"/>
        <w:sz w:val="28"/>
        <w:szCs w:val="28"/>
      </w:rPr>
    </w:lvl>
    <w:lvl w:ilvl="1" w:tplc="364EB0E8">
      <w:start w:val="1"/>
      <w:numFmt w:val="bullet"/>
      <w:lvlText w:val="•"/>
      <w:lvlJc w:val="left"/>
      <w:pPr>
        <w:ind w:left="2620" w:hanging="252"/>
      </w:pPr>
      <w:rPr>
        <w:rFonts w:hint="default"/>
      </w:rPr>
    </w:lvl>
    <w:lvl w:ilvl="2" w:tplc="3F9CCCA4">
      <w:start w:val="1"/>
      <w:numFmt w:val="bullet"/>
      <w:lvlText w:val="•"/>
      <w:lvlJc w:val="left"/>
      <w:pPr>
        <w:ind w:left="3441" w:hanging="252"/>
      </w:pPr>
      <w:rPr>
        <w:rFonts w:hint="default"/>
      </w:rPr>
    </w:lvl>
    <w:lvl w:ilvl="3" w:tplc="44DE48C6">
      <w:start w:val="1"/>
      <w:numFmt w:val="bullet"/>
      <w:lvlText w:val="•"/>
      <w:lvlJc w:val="left"/>
      <w:pPr>
        <w:ind w:left="4262" w:hanging="252"/>
      </w:pPr>
      <w:rPr>
        <w:rFonts w:hint="default"/>
      </w:rPr>
    </w:lvl>
    <w:lvl w:ilvl="4" w:tplc="3A040760">
      <w:start w:val="1"/>
      <w:numFmt w:val="bullet"/>
      <w:lvlText w:val="•"/>
      <w:lvlJc w:val="left"/>
      <w:pPr>
        <w:ind w:left="5083" w:hanging="252"/>
      </w:pPr>
      <w:rPr>
        <w:rFonts w:hint="default"/>
      </w:rPr>
    </w:lvl>
    <w:lvl w:ilvl="5" w:tplc="4FFE4C2C">
      <w:start w:val="1"/>
      <w:numFmt w:val="bullet"/>
      <w:lvlText w:val="•"/>
      <w:lvlJc w:val="left"/>
      <w:pPr>
        <w:ind w:left="5904" w:hanging="252"/>
      </w:pPr>
      <w:rPr>
        <w:rFonts w:hint="default"/>
      </w:rPr>
    </w:lvl>
    <w:lvl w:ilvl="6" w:tplc="BFD277DE">
      <w:start w:val="1"/>
      <w:numFmt w:val="bullet"/>
      <w:lvlText w:val="•"/>
      <w:lvlJc w:val="left"/>
      <w:pPr>
        <w:ind w:left="6725" w:hanging="252"/>
      </w:pPr>
      <w:rPr>
        <w:rFonts w:hint="default"/>
      </w:rPr>
    </w:lvl>
    <w:lvl w:ilvl="7" w:tplc="E48A12BC">
      <w:start w:val="1"/>
      <w:numFmt w:val="bullet"/>
      <w:lvlText w:val="•"/>
      <w:lvlJc w:val="left"/>
      <w:pPr>
        <w:ind w:left="7546" w:hanging="252"/>
      </w:pPr>
      <w:rPr>
        <w:rFonts w:hint="default"/>
      </w:rPr>
    </w:lvl>
    <w:lvl w:ilvl="8" w:tplc="2354B922">
      <w:start w:val="1"/>
      <w:numFmt w:val="bullet"/>
      <w:lvlText w:val="•"/>
      <w:lvlJc w:val="left"/>
      <w:pPr>
        <w:ind w:left="8367" w:hanging="252"/>
      </w:pPr>
      <w:rPr>
        <w:rFonts w:hint="default"/>
      </w:rPr>
    </w:lvl>
  </w:abstractNum>
  <w:abstractNum w:abstractNumId="28">
    <w:nsid w:val="4C63250E"/>
    <w:multiLevelType w:val="multilevel"/>
    <w:tmpl w:val="4BC2C6A8"/>
    <w:lvl w:ilvl="0">
      <w:start w:val="5"/>
      <w:numFmt w:val="decimal"/>
      <w:lvlText w:val="%1."/>
      <w:lvlJc w:val="left"/>
      <w:pPr>
        <w:ind w:left="785" w:hanging="267"/>
        <w:jc w:val="left"/>
      </w:pPr>
      <w:rPr>
        <w:rFonts w:ascii="Times New Roman" w:eastAsia="Times New Roman" w:hAnsi="Times New Roman" w:cs="Times New Roman" w:hint="default"/>
        <w:b/>
        <w:bCs/>
        <w:spacing w:val="-4"/>
        <w:w w:val="100"/>
        <w:sz w:val="28"/>
        <w:szCs w:val="28"/>
      </w:rPr>
    </w:lvl>
    <w:lvl w:ilvl="1">
      <w:start w:val="1"/>
      <w:numFmt w:val="decimal"/>
      <w:lvlText w:val="%1.%2."/>
      <w:lvlJc w:val="left"/>
      <w:pPr>
        <w:ind w:left="112" w:hanging="466"/>
        <w:jc w:val="right"/>
      </w:pPr>
      <w:rPr>
        <w:rFonts w:ascii="Times New Roman" w:eastAsia="Times New Roman" w:hAnsi="Times New Roman" w:cs="Times New Roman" w:hint="default"/>
        <w:b/>
        <w:bCs/>
        <w:spacing w:val="-6"/>
        <w:w w:val="100"/>
        <w:sz w:val="28"/>
        <w:szCs w:val="28"/>
      </w:rPr>
    </w:lvl>
    <w:lvl w:ilvl="2">
      <w:start w:val="1"/>
      <w:numFmt w:val="bullet"/>
      <w:lvlText w:val="•"/>
      <w:lvlJc w:val="left"/>
      <w:pPr>
        <w:ind w:left="1805" w:hanging="466"/>
      </w:pPr>
      <w:rPr>
        <w:rFonts w:hint="default"/>
      </w:rPr>
    </w:lvl>
    <w:lvl w:ilvl="3">
      <w:start w:val="1"/>
      <w:numFmt w:val="bullet"/>
      <w:lvlText w:val="•"/>
      <w:lvlJc w:val="left"/>
      <w:pPr>
        <w:ind w:left="2830" w:hanging="466"/>
      </w:pPr>
      <w:rPr>
        <w:rFonts w:hint="default"/>
      </w:rPr>
    </w:lvl>
    <w:lvl w:ilvl="4">
      <w:start w:val="1"/>
      <w:numFmt w:val="bullet"/>
      <w:lvlText w:val="•"/>
      <w:lvlJc w:val="left"/>
      <w:pPr>
        <w:ind w:left="3856" w:hanging="466"/>
      </w:pPr>
      <w:rPr>
        <w:rFonts w:hint="default"/>
      </w:rPr>
    </w:lvl>
    <w:lvl w:ilvl="5">
      <w:start w:val="1"/>
      <w:numFmt w:val="bullet"/>
      <w:lvlText w:val="•"/>
      <w:lvlJc w:val="left"/>
      <w:pPr>
        <w:ind w:left="4881" w:hanging="466"/>
      </w:pPr>
      <w:rPr>
        <w:rFonts w:hint="default"/>
      </w:rPr>
    </w:lvl>
    <w:lvl w:ilvl="6">
      <w:start w:val="1"/>
      <w:numFmt w:val="bullet"/>
      <w:lvlText w:val="•"/>
      <w:lvlJc w:val="left"/>
      <w:pPr>
        <w:ind w:left="5907" w:hanging="466"/>
      </w:pPr>
      <w:rPr>
        <w:rFonts w:hint="default"/>
      </w:rPr>
    </w:lvl>
    <w:lvl w:ilvl="7">
      <w:start w:val="1"/>
      <w:numFmt w:val="bullet"/>
      <w:lvlText w:val="•"/>
      <w:lvlJc w:val="left"/>
      <w:pPr>
        <w:ind w:left="6932" w:hanging="466"/>
      </w:pPr>
      <w:rPr>
        <w:rFonts w:hint="default"/>
      </w:rPr>
    </w:lvl>
    <w:lvl w:ilvl="8">
      <w:start w:val="1"/>
      <w:numFmt w:val="bullet"/>
      <w:lvlText w:val="•"/>
      <w:lvlJc w:val="left"/>
      <w:pPr>
        <w:ind w:left="7957" w:hanging="466"/>
      </w:pPr>
      <w:rPr>
        <w:rFonts w:hint="default"/>
      </w:rPr>
    </w:lvl>
  </w:abstractNum>
  <w:abstractNum w:abstractNumId="29">
    <w:nsid w:val="4D016CF0"/>
    <w:multiLevelType w:val="hybridMultilevel"/>
    <w:tmpl w:val="022CCF2C"/>
    <w:lvl w:ilvl="0" w:tplc="72DA6F86">
      <w:start w:val="1"/>
      <w:numFmt w:val="decimal"/>
      <w:lvlText w:val="%1."/>
      <w:lvlJc w:val="left"/>
      <w:pPr>
        <w:ind w:left="112" w:hanging="732"/>
        <w:jc w:val="left"/>
      </w:pPr>
      <w:rPr>
        <w:rFonts w:ascii="Times New Roman" w:eastAsia="Times New Roman" w:hAnsi="Times New Roman" w:cs="Times New Roman" w:hint="default"/>
        <w:spacing w:val="-26"/>
        <w:w w:val="100"/>
        <w:sz w:val="28"/>
        <w:szCs w:val="28"/>
      </w:rPr>
    </w:lvl>
    <w:lvl w:ilvl="1" w:tplc="D924F386">
      <w:start w:val="1"/>
      <w:numFmt w:val="bullet"/>
      <w:lvlText w:val="•"/>
      <w:lvlJc w:val="left"/>
      <w:pPr>
        <w:ind w:left="1108" w:hanging="732"/>
      </w:pPr>
      <w:rPr>
        <w:rFonts w:hint="default"/>
      </w:rPr>
    </w:lvl>
    <w:lvl w:ilvl="2" w:tplc="085E3ECC">
      <w:start w:val="1"/>
      <w:numFmt w:val="bullet"/>
      <w:lvlText w:val="•"/>
      <w:lvlJc w:val="left"/>
      <w:pPr>
        <w:ind w:left="2097" w:hanging="732"/>
      </w:pPr>
      <w:rPr>
        <w:rFonts w:hint="default"/>
      </w:rPr>
    </w:lvl>
    <w:lvl w:ilvl="3" w:tplc="9A621582">
      <w:start w:val="1"/>
      <w:numFmt w:val="bullet"/>
      <w:lvlText w:val="•"/>
      <w:lvlJc w:val="left"/>
      <w:pPr>
        <w:ind w:left="3086" w:hanging="732"/>
      </w:pPr>
      <w:rPr>
        <w:rFonts w:hint="default"/>
      </w:rPr>
    </w:lvl>
    <w:lvl w:ilvl="4" w:tplc="707CE198">
      <w:start w:val="1"/>
      <w:numFmt w:val="bullet"/>
      <w:lvlText w:val="•"/>
      <w:lvlJc w:val="left"/>
      <w:pPr>
        <w:ind w:left="4075" w:hanging="732"/>
      </w:pPr>
      <w:rPr>
        <w:rFonts w:hint="default"/>
      </w:rPr>
    </w:lvl>
    <w:lvl w:ilvl="5" w:tplc="2138D676">
      <w:start w:val="1"/>
      <w:numFmt w:val="bullet"/>
      <w:lvlText w:val="•"/>
      <w:lvlJc w:val="left"/>
      <w:pPr>
        <w:ind w:left="5064" w:hanging="732"/>
      </w:pPr>
      <w:rPr>
        <w:rFonts w:hint="default"/>
      </w:rPr>
    </w:lvl>
    <w:lvl w:ilvl="6" w:tplc="01D48632">
      <w:start w:val="1"/>
      <w:numFmt w:val="bullet"/>
      <w:lvlText w:val="•"/>
      <w:lvlJc w:val="left"/>
      <w:pPr>
        <w:ind w:left="6053" w:hanging="732"/>
      </w:pPr>
      <w:rPr>
        <w:rFonts w:hint="default"/>
      </w:rPr>
    </w:lvl>
    <w:lvl w:ilvl="7" w:tplc="BBC4DEC0">
      <w:start w:val="1"/>
      <w:numFmt w:val="bullet"/>
      <w:lvlText w:val="•"/>
      <w:lvlJc w:val="left"/>
      <w:pPr>
        <w:ind w:left="7042" w:hanging="732"/>
      </w:pPr>
      <w:rPr>
        <w:rFonts w:hint="default"/>
      </w:rPr>
    </w:lvl>
    <w:lvl w:ilvl="8" w:tplc="27C403A2">
      <w:start w:val="1"/>
      <w:numFmt w:val="bullet"/>
      <w:lvlText w:val="•"/>
      <w:lvlJc w:val="left"/>
      <w:pPr>
        <w:ind w:left="8031" w:hanging="732"/>
      </w:pPr>
      <w:rPr>
        <w:rFonts w:hint="default"/>
      </w:rPr>
    </w:lvl>
  </w:abstractNum>
  <w:abstractNum w:abstractNumId="30">
    <w:nsid w:val="4D8A6A7B"/>
    <w:multiLevelType w:val="multilevel"/>
    <w:tmpl w:val="B23C59F8"/>
    <w:lvl w:ilvl="0">
      <w:start w:val="15"/>
      <w:numFmt w:val="decimal"/>
      <w:lvlText w:val="%1"/>
      <w:lvlJc w:val="left"/>
      <w:pPr>
        <w:ind w:left="1435" w:hanging="615"/>
        <w:jc w:val="left"/>
      </w:pPr>
      <w:rPr>
        <w:rFonts w:hint="default"/>
      </w:rPr>
    </w:lvl>
    <w:lvl w:ilvl="1">
      <w:start w:val="2"/>
      <w:numFmt w:val="decimal"/>
      <w:lvlText w:val="%1.%2."/>
      <w:lvlJc w:val="left"/>
      <w:pPr>
        <w:ind w:left="1435" w:hanging="615"/>
        <w:jc w:val="left"/>
      </w:pPr>
      <w:rPr>
        <w:rFonts w:ascii="Times New Roman" w:eastAsia="Times New Roman" w:hAnsi="Times New Roman" w:cs="Times New Roman" w:hint="default"/>
        <w:b/>
        <w:bCs/>
        <w:spacing w:val="-6"/>
        <w:w w:val="100"/>
        <w:sz w:val="28"/>
        <w:szCs w:val="28"/>
      </w:rPr>
    </w:lvl>
    <w:lvl w:ilvl="2">
      <w:start w:val="1"/>
      <w:numFmt w:val="decimal"/>
      <w:lvlText w:val="%1.%2.%3."/>
      <w:lvlJc w:val="left"/>
      <w:pPr>
        <w:ind w:left="112" w:hanging="840"/>
        <w:jc w:val="left"/>
      </w:pPr>
      <w:rPr>
        <w:rFonts w:ascii="Times New Roman" w:eastAsia="Times New Roman" w:hAnsi="Times New Roman" w:cs="Times New Roman" w:hint="default"/>
        <w:b/>
        <w:bCs/>
        <w:i/>
        <w:spacing w:val="-4"/>
        <w:w w:val="100"/>
        <w:sz w:val="28"/>
        <w:szCs w:val="28"/>
      </w:rPr>
    </w:lvl>
    <w:lvl w:ilvl="3">
      <w:start w:val="1"/>
      <w:numFmt w:val="bullet"/>
      <w:lvlText w:val="•"/>
      <w:lvlJc w:val="left"/>
      <w:pPr>
        <w:ind w:left="3344" w:hanging="840"/>
      </w:pPr>
      <w:rPr>
        <w:rFonts w:hint="default"/>
      </w:rPr>
    </w:lvl>
    <w:lvl w:ilvl="4">
      <w:start w:val="1"/>
      <w:numFmt w:val="bullet"/>
      <w:lvlText w:val="•"/>
      <w:lvlJc w:val="left"/>
      <w:pPr>
        <w:ind w:left="4296" w:hanging="840"/>
      </w:pPr>
      <w:rPr>
        <w:rFonts w:hint="default"/>
      </w:rPr>
    </w:lvl>
    <w:lvl w:ilvl="5">
      <w:start w:val="1"/>
      <w:numFmt w:val="bullet"/>
      <w:lvlText w:val="•"/>
      <w:lvlJc w:val="left"/>
      <w:pPr>
        <w:ind w:left="5248" w:hanging="840"/>
      </w:pPr>
      <w:rPr>
        <w:rFonts w:hint="default"/>
      </w:rPr>
    </w:lvl>
    <w:lvl w:ilvl="6">
      <w:start w:val="1"/>
      <w:numFmt w:val="bullet"/>
      <w:lvlText w:val="•"/>
      <w:lvlJc w:val="left"/>
      <w:pPr>
        <w:ind w:left="6200" w:hanging="840"/>
      </w:pPr>
      <w:rPr>
        <w:rFonts w:hint="default"/>
      </w:rPr>
    </w:lvl>
    <w:lvl w:ilvl="7">
      <w:start w:val="1"/>
      <w:numFmt w:val="bullet"/>
      <w:lvlText w:val="•"/>
      <w:lvlJc w:val="left"/>
      <w:pPr>
        <w:ind w:left="7152" w:hanging="840"/>
      </w:pPr>
      <w:rPr>
        <w:rFonts w:hint="default"/>
      </w:rPr>
    </w:lvl>
    <w:lvl w:ilvl="8">
      <w:start w:val="1"/>
      <w:numFmt w:val="bullet"/>
      <w:lvlText w:val="•"/>
      <w:lvlJc w:val="left"/>
      <w:pPr>
        <w:ind w:left="8104" w:hanging="840"/>
      </w:pPr>
      <w:rPr>
        <w:rFonts w:hint="default"/>
      </w:rPr>
    </w:lvl>
  </w:abstractNum>
  <w:abstractNum w:abstractNumId="31">
    <w:nsid w:val="4E276B0E"/>
    <w:multiLevelType w:val="multilevel"/>
    <w:tmpl w:val="D5E072F8"/>
    <w:lvl w:ilvl="0">
      <w:start w:val="12"/>
      <w:numFmt w:val="decimal"/>
      <w:lvlText w:val="%1"/>
      <w:lvlJc w:val="left"/>
      <w:pPr>
        <w:ind w:left="1639" w:hanging="819"/>
        <w:jc w:val="left"/>
      </w:pPr>
      <w:rPr>
        <w:rFonts w:hint="default"/>
      </w:rPr>
    </w:lvl>
    <w:lvl w:ilvl="1">
      <w:start w:val="2"/>
      <w:numFmt w:val="decimal"/>
      <w:lvlText w:val="%1.%2"/>
      <w:lvlJc w:val="left"/>
      <w:pPr>
        <w:ind w:left="1639" w:hanging="819"/>
        <w:jc w:val="left"/>
      </w:pPr>
      <w:rPr>
        <w:rFonts w:hint="default"/>
      </w:rPr>
    </w:lvl>
    <w:lvl w:ilvl="2">
      <w:start w:val="1"/>
      <w:numFmt w:val="decimal"/>
      <w:lvlText w:val="%1.%2.%3."/>
      <w:lvlJc w:val="left"/>
      <w:pPr>
        <w:ind w:left="1639" w:hanging="819"/>
        <w:jc w:val="left"/>
      </w:pPr>
      <w:rPr>
        <w:rFonts w:ascii="Times New Roman" w:eastAsia="Times New Roman" w:hAnsi="Times New Roman" w:cs="Times New Roman" w:hint="default"/>
        <w:b/>
        <w:bCs/>
        <w:i/>
        <w:spacing w:val="-6"/>
        <w:w w:val="100"/>
        <w:sz w:val="28"/>
        <w:szCs w:val="28"/>
      </w:rPr>
    </w:lvl>
    <w:lvl w:ilvl="3">
      <w:start w:val="1"/>
      <w:numFmt w:val="bullet"/>
      <w:lvlText w:val="•"/>
      <w:lvlJc w:val="left"/>
      <w:pPr>
        <w:ind w:left="4150" w:hanging="819"/>
      </w:pPr>
      <w:rPr>
        <w:rFonts w:hint="default"/>
      </w:rPr>
    </w:lvl>
    <w:lvl w:ilvl="4">
      <w:start w:val="1"/>
      <w:numFmt w:val="bullet"/>
      <w:lvlText w:val="•"/>
      <w:lvlJc w:val="left"/>
      <w:pPr>
        <w:ind w:left="4987" w:hanging="819"/>
      </w:pPr>
      <w:rPr>
        <w:rFonts w:hint="default"/>
      </w:rPr>
    </w:lvl>
    <w:lvl w:ilvl="5">
      <w:start w:val="1"/>
      <w:numFmt w:val="bullet"/>
      <w:lvlText w:val="•"/>
      <w:lvlJc w:val="left"/>
      <w:pPr>
        <w:ind w:left="5824" w:hanging="819"/>
      </w:pPr>
      <w:rPr>
        <w:rFonts w:hint="default"/>
      </w:rPr>
    </w:lvl>
    <w:lvl w:ilvl="6">
      <w:start w:val="1"/>
      <w:numFmt w:val="bullet"/>
      <w:lvlText w:val="•"/>
      <w:lvlJc w:val="left"/>
      <w:pPr>
        <w:ind w:left="6661" w:hanging="819"/>
      </w:pPr>
      <w:rPr>
        <w:rFonts w:hint="default"/>
      </w:rPr>
    </w:lvl>
    <w:lvl w:ilvl="7">
      <w:start w:val="1"/>
      <w:numFmt w:val="bullet"/>
      <w:lvlText w:val="•"/>
      <w:lvlJc w:val="left"/>
      <w:pPr>
        <w:ind w:left="7498" w:hanging="819"/>
      </w:pPr>
      <w:rPr>
        <w:rFonts w:hint="default"/>
      </w:rPr>
    </w:lvl>
    <w:lvl w:ilvl="8">
      <w:start w:val="1"/>
      <w:numFmt w:val="bullet"/>
      <w:lvlText w:val="•"/>
      <w:lvlJc w:val="left"/>
      <w:pPr>
        <w:ind w:left="8335" w:hanging="819"/>
      </w:pPr>
      <w:rPr>
        <w:rFonts w:hint="default"/>
      </w:rPr>
    </w:lvl>
  </w:abstractNum>
  <w:abstractNum w:abstractNumId="32">
    <w:nsid w:val="50715438"/>
    <w:multiLevelType w:val="hybridMultilevel"/>
    <w:tmpl w:val="3C284534"/>
    <w:lvl w:ilvl="0" w:tplc="4F1425F4">
      <w:start w:val="1"/>
      <w:numFmt w:val="decimal"/>
      <w:lvlText w:val="%1."/>
      <w:lvlJc w:val="left"/>
      <w:pPr>
        <w:ind w:left="112" w:hanging="360"/>
        <w:jc w:val="left"/>
      </w:pPr>
      <w:rPr>
        <w:rFonts w:ascii="Times New Roman" w:eastAsia="Times New Roman" w:hAnsi="Times New Roman" w:cs="Times New Roman" w:hint="default"/>
        <w:i/>
        <w:spacing w:val="-4"/>
        <w:w w:val="100"/>
        <w:sz w:val="28"/>
        <w:szCs w:val="28"/>
      </w:rPr>
    </w:lvl>
    <w:lvl w:ilvl="1" w:tplc="57F60DBE">
      <w:start w:val="1"/>
      <w:numFmt w:val="bullet"/>
      <w:lvlText w:val="•"/>
      <w:lvlJc w:val="left"/>
      <w:pPr>
        <w:ind w:left="1108" w:hanging="360"/>
      </w:pPr>
      <w:rPr>
        <w:rFonts w:hint="default"/>
      </w:rPr>
    </w:lvl>
    <w:lvl w:ilvl="2" w:tplc="B224BCD8">
      <w:start w:val="1"/>
      <w:numFmt w:val="bullet"/>
      <w:lvlText w:val="•"/>
      <w:lvlJc w:val="left"/>
      <w:pPr>
        <w:ind w:left="2097" w:hanging="360"/>
      </w:pPr>
      <w:rPr>
        <w:rFonts w:hint="default"/>
      </w:rPr>
    </w:lvl>
    <w:lvl w:ilvl="3" w:tplc="344A59F8">
      <w:start w:val="1"/>
      <w:numFmt w:val="bullet"/>
      <w:lvlText w:val="•"/>
      <w:lvlJc w:val="left"/>
      <w:pPr>
        <w:ind w:left="3086" w:hanging="360"/>
      </w:pPr>
      <w:rPr>
        <w:rFonts w:hint="default"/>
      </w:rPr>
    </w:lvl>
    <w:lvl w:ilvl="4" w:tplc="FC2812BA">
      <w:start w:val="1"/>
      <w:numFmt w:val="bullet"/>
      <w:lvlText w:val="•"/>
      <w:lvlJc w:val="left"/>
      <w:pPr>
        <w:ind w:left="4075" w:hanging="360"/>
      </w:pPr>
      <w:rPr>
        <w:rFonts w:hint="default"/>
      </w:rPr>
    </w:lvl>
    <w:lvl w:ilvl="5" w:tplc="B6BAB6E2">
      <w:start w:val="1"/>
      <w:numFmt w:val="bullet"/>
      <w:lvlText w:val="•"/>
      <w:lvlJc w:val="left"/>
      <w:pPr>
        <w:ind w:left="5064" w:hanging="360"/>
      </w:pPr>
      <w:rPr>
        <w:rFonts w:hint="default"/>
      </w:rPr>
    </w:lvl>
    <w:lvl w:ilvl="6" w:tplc="6BA8AA00">
      <w:start w:val="1"/>
      <w:numFmt w:val="bullet"/>
      <w:lvlText w:val="•"/>
      <w:lvlJc w:val="left"/>
      <w:pPr>
        <w:ind w:left="6053" w:hanging="360"/>
      </w:pPr>
      <w:rPr>
        <w:rFonts w:hint="default"/>
      </w:rPr>
    </w:lvl>
    <w:lvl w:ilvl="7" w:tplc="6F86D2FE">
      <w:start w:val="1"/>
      <w:numFmt w:val="bullet"/>
      <w:lvlText w:val="•"/>
      <w:lvlJc w:val="left"/>
      <w:pPr>
        <w:ind w:left="7042" w:hanging="360"/>
      </w:pPr>
      <w:rPr>
        <w:rFonts w:hint="default"/>
      </w:rPr>
    </w:lvl>
    <w:lvl w:ilvl="8" w:tplc="D1B0D0DC">
      <w:start w:val="1"/>
      <w:numFmt w:val="bullet"/>
      <w:lvlText w:val="•"/>
      <w:lvlJc w:val="left"/>
      <w:pPr>
        <w:ind w:left="8031" w:hanging="360"/>
      </w:pPr>
      <w:rPr>
        <w:rFonts w:hint="default"/>
      </w:rPr>
    </w:lvl>
  </w:abstractNum>
  <w:abstractNum w:abstractNumId="33">
    <w:nsid w:val="50E40DEA"/>
    <w:multiLevelType w:val="hybridMultilevel"/>
    <w:tmpl w:val="F54E6336"/>
    <w:lvl w:ilvl="0" w:tplc="93744DC0">
      <w:start w:val="1"/>
      <w:numFmt w:val="decimal"/>
      <w:lvlText w:val="%1)"/>
      <w:lvlJc w:val="left"/>
      <w:pPr>
        <w:ind w:left="112" w:hanging="255"/>
        <w:jc w:val="left"/>
      </w:pPr>
      <w:rPr>
        <w:rFonts w:ascii="Times New Roman" w:eastAsia="Times New Roman" w:hAnsi="Times New Roman" w:cs="Times New Roman" w:hint="default"/>
        <w:spacing w:val="-16"/>
        <w:w w:val="100"/>
        <w:sz w:val="28"/>
        <w:szCs w:val="28"/>
      </w:rPr>
    </w:lvl>
    <w:lvl w:ilvl="1" w:tplc="55F86990">
      <w:start w:val="1"/>
      <w:numFmt w:val="bullet"/>
      <w:lvlText w:val="•"/>
      <w:lvlJc w:val="left"/>
      <w:pPr>
        <w:ind w:left="1108" w:hanging="255"/>
      </w:pPr>
      <w:rPr>
        <w:rFonts w:hint="default"/>
      </w:rPr>
    </w:lvl>
    <w:lvl w:ilvl="2" w:tplc="1DFA6D5A">
      <w:start w:val="1"/>
      <w:numFmt w:val="bullet"/>
      <w:lvlText w:val="•"/>
      <w:lvlJc w:val="left"/>
      <w:pPr>
        <w:ind w:left="2097" w:hanging="255"/>
      </w:pPr>
      <w:rPr>
        <w:rFonts w:hint="default"/>
      </w:rPr>
    </w:lvl>
    <w:lvl w:ilvl="3" w:tplc="936E7452">
      <w:start w:val="1"/>
      <w:numFmt w:val="bullet"/>
      <w:lvlText w:val="•"/>
      <w:lvlJc w:val="left"/>
      <w:pPr>
        <w:ind w:left="3086" w:hanging="255"/>
      </w:pPr>
      <w:rPr>
        <w:rFonts w:hint="default"/>
      </w:rPr>
    </w:lvl>
    <w:lvl w:ilvl="4" w:tplc="FCCA5EB0">
      <w:start w:val="1"/>
      <w:numFmt w:val="bullet"/>
      <w:lvlText w:val="•"/>
      <w:lvlJc w:val="left"/>
      <w:pPr>
        <w:ind w:left="4075" w:hanging="255"/>
      </w:pPr>
      <w:rPr>
        <w:rFonts w:hint="default"/>
      </w:rPr>
    </w:lvl>
    <w:lvl w:ilvl="5" w:tplc="E6422CB6">
      <w:start w:val="1"/>
      <w:numFmt w:val="bullet"/>
      <w:lvlText w:val="•"/>
      <w:lvlJc w:val="left"/>
      <w:pPr>
        <w:ind w:left="5064" w:hanging="255"/>
      </w:pPr>
      <w:rPr>
        <w:rFonts w:hint="default"/>
      </w:rPr>
    </w:lvl>
    <w:lvl w:ilvl="6" w:tplc="B9766A62">
      <w:start w:val="1"/>
      <w:numFmt w:val="bullet"/>
      <w:lvlText w:val="•"/>
      <w:lvlJc w:val="left"/>
      <w:pPr>
        <w:ind w:left="6053" w:hanging="255"/>
      </w:pPr>
      <w:rPr>
        <w:rFonts w:hint="default"/>
      </w:rPr>
    </w:lvl>
    <w:lvl w:ilvl="7" w:tplc="B5B8C850">
      <w:start w:val="1"/>
      <w:numFmt w:val="bullet"/>
      <w:lvlText w:val="•"/>
      <w:lvlJc w:val="left"/>
      <w:pPr>
        <w:ind w:left="7042" w:hanging="255"/>
      </w:pPr>
      <w:rPr>
        <w:rFonts w:hint="default"/>
      </w:rPr>
    </w:lvl>
    <w:lvl w:ilvl="8" w:tplc="34F85ED0">
      <w:start w:val="1"/>
      <w:numFmt w:val="bullet"/>
      <w:lvlText w:val="•"/>
      <w:lvlJc w:val="left"/>
      <w:pPr>
        <w:ind w:left="8031" w:hanging="255"/>
      </w:pPr>
      <w:rPr>
        <w:rFonts w:hint="default"/>
      </w:rPr>
    </w:lvl>
  </w:abstractNum>
  <w:abstractNum w:abstractNumId="34">
    <w:nsid w:val="51241DB2"/>
    <w:multiLevelType w:val="multilevel"/>
    <w:tmpl w:val="0B4EF18A"/>
    <w:lvl w:ilvl="0">
      <w:start w:val="3"/>
      <w:numFmt w:val="decimal"/>
      <w:lvlText w:val="%1"/>
      <w:lvlJc w:val="left"/>
      <w:pPr>
        <w:ind w:left="1314" w:hanging="494"/>
        <w:jc w:val="left"/>
      </w:pPr>
      <w:rPr>
        <w:rFonts w:hint="default"/>
      </w:rPr>
    </w:lvl>
    <w:lvl w:ilvl="1">
      <w:start w:val="1"/>
      <w:numFmt w:val="decimal"/>
      <w:lvlText w:val="%1.%2."/>
      <w:lvlJc w:val="left"/>
      <w:pPr>
        <w:ind w:left="1314" w:hanging="494"/>
        <w:jc w:val="left"/>
      </w:pPr>
      <w:rPr>
        <w:rFonts w:hint="default"/>
        <w:b/>
        <w:bCs/>
        <w:w w:val="100"/>
      </w:rPr>
    </w:lvl>
    <w:lvl w:ilvl="2">
      <w:start w:val="1"/>
      <w:numFmt w:val="bullet"/>
      <w:lvlText w:val="•"/>
      <w:lvlJc w:val="left"/>
      <w:pPr>
        <w:ind w:left="3057" w:hanging="494"/>
      </w:pPr>
      <w:rPr>
        <w:rFonts w:hint="default"/>
      </w:rPr>
    </w:lvl>
    <w:lvl w:ilvl="3">
      <w:start w:val="1"/>
      <w:numFmt w:val="bullet"/>
      <w:lvlText w:val="•"/>
      <w:lvlJc w:val="left"/>
      <w:pPr>
        <w:ind w:left="3926" w:hanging="494"/>
      </w:pPr>
      <w:rPr>
        <w:rFonts w:hint="default"/>
      </w:rPr>
    </w:lvl>
    <w:lvl w:ilvl="4">
      <w:start w:val="1"/>
      <w:numFmt w:val="bullet"/>
      <w:lvlText w:val="•"/>
      <w:lvlJc w:val="left"/>
      <w:pPr>
        <w:ind w:left="4795" w:hanging="494"/>
      </w:pPr>
      <w:rPr>
        <w:rFonts w:hint="default"/>
      </w:rPr>
    </w:lvl>
    <w:lvl w:ilvl="5">
      <w:start w:val="1"/>
      <w:numFmt w:val="bullet"/>
      <w:lvlText w:val="•"/>
      <w:lvlJc w:val="left"/>
      <w:pPr>
        <w:ind w:left="5664" w:hanging="494"/>
      </w:pPr>
      <w:rPr>
        <w:rFonts w:hint="default"/>
      </w:rPr>
    </w:lvl>
    <w:lvl w:ilvl="6">
      <w:start w:val="1"/>
      <w:numFmt w:val="bullet"/>
      <w:lvlText w:val="•"/>
      <w:lvlJc w:val="left"/>
      <w:pPr>
        <w:ind w:left="6533" w:hanging="494"/>
      </w:pPr>
      <w:rPr>
        <w:rFonts w:hint="default"/>
      </w:rPr>
    </w:lvl>
    <w:lvl w:ilvl="7">
      <w:start w:val="1"/>
      <w:numFmt w:val="bullet"/>
      <w:lvlText w:val="•"/>
      <w:lvlJc w:val="left"/>
      <w:pPr>
        <w:ind w:left="7402" w:hanging="494"/>
      </w:pPr>
      <w:rPr>
        <w:rFonts w:hint="default"/>
      </w:rPr>
    </w:lvl>
    <w:lvl w:ilvl="8">
      <w:start w:val="1"/>
      <w:numFmt w:val="bullet"/>
      <w:lvlText w:val="•"/>
      <w:lvlJc w:val="left"/>
      <w:pPr>
        <w:ind w:left="8271" w:hanging="494"/>
      </w:pPr>
      <w:rPr>
        <w:rFonts w:hint="default"/>
      </w:rPr>
    </w:lvl>
  </w:abstractNum>
  <w:abstractNum w:abstractNumId="35">
    <w:nsid w:val="525F5328"/>
    <w:multiLevelType w:val="multilevel"/>
    <w:tmpl w:val="DC4AC036"/>
    <w:lvl w:ilvl="0">
      <w:start w:val="13"/>
      <w:numFmt w:val="decimal"/>
      <w:lvlText w:val="%1"/>
      <w:lvlJc w:val="left"/>
      <w:pPr>
        <w:ind w:left="1423" w:hanging="603"/>
        <w:jc w:val="left"/>
      </w:pPr>
      <w:rPr>
        <w:rFonts w:hint="default"/>
      </w:rPr>
    </w:lvl>
    <w:lvl w:ilvl="1">
      <w:start w:val="1"/>
      <w:numFmt w:val="decimal"/>
      <w:lvlText w:val="%1.%2."/>
      <w:lvlJc w:val="left"/>
      <w:pPr>
        <w:ind w:left="1423" w:hanging="603"/>
        <w:jc w:val="left"/>
      </w:pPr>
      <w:rPr>
        <w:rFonts w:ascii="Times New Roman" w:eastAsia="Times New Roman" w:hAnsi="Times New Roman" w:cs="Times New Roman" w:hint="default"/>
        <w:b/>
        <w:bCs/>
        <w:spacing w:val="-8"/>
        <w:w w:val="100"/>
        <w:sz w:val="28"/>
        <w:szCs w:val="28"/>
      </w:rPr>
    </w:lvl>
    <w:lvl w:ilvl="2">
      <w:start w:val="1"/>
      <w:numFmt w:val="decimal"/>
      <w:lvlText w:val="%1.%2.%3."/>
      <w:lvlJc w:val="left"/>
      <w:pPr>
        <w:ind w:left="1622" w:hanging="802"/>
        <w:jc w:val="left"/>
      </w:pPr>
      <w:rPr>
        <w:rFonts w:ascii="Times New Roman" w:eastAsia="Times New Roman" w:hAnsi="Times New Roman" w:cs="Times New Roman" w:hint="default"/>
        <w:b/>
        <w:bCs/>
        <w:i/>
        <w:spacing w:val="-8"/>
        <w:w w:val="100"/>
        <w:sz w:val="28"/>
        <w:szCs w:val="28"/>
      </w:rPr>
    </w:lvl>
    <w:lvl w:ilvl="3">
      <w:start w:val="1"/>
      <w:numFmt w:val="bullet"/>
      <w:lvlText w:val="•"/>
      <w:lvlJc w:val="left"/>
      <w:pPr>
        <w:ind w:left="3484" w:hanging="802"/>
      </w:pPr>
      <w:rPr>
        <w:rFonts w:hint="default"/>
      </w:rPr>
    </w:lvl>
    <w:lvl w:ilvl="4">
      <w:start w:val="1"/>
      <w:numFmt w:val="bullet"/>
      <w:lvlText w:val="•"/>
      <w:lvlJc w:val="left"/>
      <w:pPr>
        <w:ind w:left="4416" w:hanging="802"/>
      </w:pPr>
      <w:rPr>
        <w:rFonts w:hint="default"/>
      </w:rPr>
    </w:lvl>
    <w:lvl w:ilvl="5">
      <w:start w:val="1"/>
      <w:numFmt w:val="bullet"/>
      <w:lvlText w:val="•"/>
      <w:lvlJc w:val="left"/>
      <w:pPr>
        <w:ind w:left="5348" w:hanging="802"/>
      </w:pPr>
      <w:rPr>
        <w:rFonts w:hint="default"/>
      </w:rPr>
    </w:lvl>
    <w:lvl w:ilvl="6">
      <w:start w:val="1"/>
      <w:numFmt w:val="bullet"/>
      <w:lvlText w:val="•"/>
      <w:lvlJc w:val="left"/>
      <w:pPr>
        <w:ind w:left="6280" w:hanging="802"/>
      </w:pPr>
      <w:rPr>
        <w:rFonts w:hint="default"/>
      </w:rPr>
    </w:lvl>
    <w:lvl w:ilvl="7">
      <w:start w:val="1"/>
      <w:numFmt w:val="bullet"/>
      <w:lvlText w:val="•"/>
      <w:lvlJc w:val="left"/>
      <w:pPr>
        <w:ind w:left="7212" w:hanging="802"/>
      </w:pPr>
      <w:rPr>
        <w:rFonts w:hint="default"/>
      </w:rPr>
    </w:lvl>
    <w:lvl w:ilvl="8">
      <w:start w:val="1"/>
      <w:numFmt w:val="bullet"/>
      <w:lvlText w:val="•"/>
      <w:lvlJc w:val="left"/>
      <w:pPr>
        <w:ind w:left="8144" w:hanging="802"/>
      </w:pPr>
      <w:rPr>
        <w:rFonts w:hint="default"/>
      </w:rPr>
    </w:lvl>
  </w:abstractNum>
  <w:abstractNum w:abstractNumId="36">
    <w:nsid w:val="55950C6B"/>
    <w:multiLevelType w:val="multilevel"/>
    <w:tmpl w:val="815AB6D6"/>
    <w:lvl w:ilvl="0">
      <w:start w:val="11"/>
      <w:numFmt w:val="decimal"/>
      <w:lvlText w:val="%1"/>
      <w:lvlJc w:val="left"/>
      <w:pPr>
        <w:ind w:left="1463" w:hanging="643"/>
        <w:jc w:val="left"/>
      </w:pPr>
      <w:rPr>
        <w:rFonts w:hint="default"/>
      </w:rPr>
    </w:lvl>
    <w:lvl w:ilvl="1">
      <w:start w:val="3"/>
      <w:numFmt w:val="decimal"/>
      <w:lvlText w:val="%1.%2."/>
      <w:lvlJc w:val="left"/>
      <w:pPr>
        <w:ind w:left="1463" w:hanging="643"/>
        <w:jc w:val="left"/>
      </w:pPr>
      <w:rPr>
        <w:rFonts w:ascii="Times New Roman" w:eastAsia="Times New Roman" w:hAnsi="Times New Roman" w:cs="Times New Roman" w:hint="default"/>
        <w:b/>
        <w:bCs/>
        <w:w w:val="100"/>
        <w:sz w:val="28"/>
        <w:szCs w:val="28"/>
      </w:rPr>
    </w:lvl>
    <w:lvl w:ilvl="2">
      <w:start w:val="1"/>
      <w:numFmt w:val="decimal"/>
      <w:lvlText w:val="%1.%2.%3."/>
      <w:lvlJc w:val="left"/>
      <w:pPr>
        <w:ind w:left="1667" w:hanging="846"/>
        <w:jc w:val="left"/>
      </w:pPr>
      <w:rPr>
        <w:rFonts w:ascii="Times New Roman" w:eastAsia="Times New Roman" w:hAnsi="Times New Roman" w:cs="Times New Roman" w:hint="default"/>
        <w:b/>
        <w:bCs/>
        <w:i/>
        <w:w w:val="100"/>
        <w:sz w:val="28"/>
        <w:szCs w:val="28"/>
      </w:rPr>
    </w:lvl>
    <w:lvl w:ilvl="3">
      <w:start w:val="1"/>
      <w:numFmt w:val="bullet"/>
      <w:lvlText w:val="•"/>
      <w:lvlJc w:val="left"/>
      <w:pPr>
        <w:ind w:left="3515" w:hanging="846"/>
      </w:pPr>
      <w:rPr>
        <w:rFonts w:hint="default"/>
      </w:rPr>
    </w:lvl>
    <w:lvl w:ilvl="4">
      <w:start w:val="1"/>
      <w:numFmt w:val="bullet"/>
      <w:lvlText w:val="•"/>
      <w:lvlJc w:val="left"/>
      <w:pPr>
        <w:ind w:left="4442" w:hanging="846"/>
      </w:pPr>
      <w:rPr>
        <w:rFonts w:hint="default"/>
      </w:rPr>
    </w:lvl>
    <w:lvl w:ilvl="5">
      <w:start w:val="1"/>
      <w:numFmt w:val="bullet"/>
      <w:lvlText w:val="•"/>
      <w:lvlJc w:val="left"/>
      <w:pPr>
        <w:ind w:left="5370" w:hanging="846"/>
      </w:pPr>
      <w:rPr>
        <w:rFonts w:hint="default"/>
      </w:rPr>
    </w:lvl>
    <w:lvl w:ilvl="6">
      <w:start w:val="1"/>
      <w:numFmt w:val="bullet"/>
      <w:lvlText w:val="•"/>
      <w:lvlJc w:val="left"/>
      <w:pPr>
        <w:ind w:left="6298" w:hanging="846"/>
      </w:pPr>
      <w:rPr>
        <w:rFonts w:hint="default"/>
      </w:rPr>
    </w:lvl>
    <w:lvl w:ilvl="7">
      <w:start w:val="1"/>
      <w:numFmt w:val="bullet"/>
      <w:lvlText w:val="•"/>
      <w:lvlJc w:val="left"/>
      <w:pPr>
        <w:ind w:left="7225" w:hanging="846"/>
      </w:pPr>
      <w:rPr>
        <w:rFonts w:hint="default"/>
      </w:rPr>
    </w:lvl>
    <w:lvl w:ilvl="8">
      <w:start w:val="1"/>
      <w:numFmt w:val="bullet"/>
      <w:lvlText w:val="•"/>
      <w:lvlJc w:val="left"/>
      <w:pPr>
        <w:ind w:left="8153" w:hanging="846"/>
      </w:pPr>
      <w:rPr>
        <w:rFonts w:hint="default"/>
      </w:rPr>
    </w:lvl>
  </w:abstractNum>
  <w:abstractNum w:abstractNumId="37">
    <w:nsid w:val="57A47B7B"/>
    <w:multiLevelType w:val="hybridMultilevel"/>
    <w:tmpl w:val="026C6832"/>
    <w:lvl w:ilvl="0" w:tplc="DAC095CC">
      <w:start w:val="1"/>
      <w:numFmt w:val="decimal"/>
      <w:lvlText w:val="%1."/>
      <w:lvlJc w:val="left"/>
      <w:pPr>
        <w:ind w:left="1553" w:hanging="732"/>
        <w:jc w:val="left"/>
      </w:pPr>
      <w:rPr>
        <w:rFonts w:ascii="Times New Roman" w:eastAsia="Times New Roman" w:hAnsi="Times New Roman" w:cs="Times New Roman" w:hint="default"/>
        <w:b/>
        <w:bCs/>
        <w:i/>
        <w:spacing w:val="-16"/>
        <w:w w:val="100"/>
        <w:sz w:val="28"/>
        <w:szCs w:val="28"/>
      </w:rPr>
    </w:lvl>
    <w:lvl w:ilvl="1" w:tplc="49A6CC66">
      <w:start w:val="1"/>
      <w:numFmt w:val="bullet"/>
      <w:lvlText w:val="•"/>
      <w:lvlJc w:val="left"/>
      <w:pPr>
        <w:ind w:left="2404" w:hanging="732"/>
      </w:pPr>
      <w:rPr>
        <w:rFonts w:hint="default"/>
      </w:rPr>
    </w:lvl>
    <w:lvl w:ilvl="2" w:tplc="ED940FEE">
      <w:start w:val="1"/>
      <w:numFmt w:val="bullet"/>
      <w:lvlText w:val="•"/>
      <w:lvlJc w:val="left"/>
      <w:pPr>
        <w:ind w:left="3249" w:hanging="732"/>
      </w:pPr>
      <w:rPr>
        <w:rFonts w:hint="default"/>
      </w:rPr>
    </w:lvl>
    <w:lvl w:ilvl="3" w:tplc="A46A0F18">
      <w:start w:val="1"/>
      <w:numFmt w:val="bullet"/>
      <w:lvlText w:val="•"/>
      <w:lvlJc w:val="left"/>
      <w:pPr>
        <w:ind w:left="4094" w:hanging="732"/>
      </w:pPr>
      <w:rPr>
        <w:rFonts w:hint="default"/>
      </w:rPr>
    </w:lvl>
    <w:lvl w:ilvl="4" w:tplc="6DB0708E">
      <w:start w:val="1"/>
      <w:numFmt w:val="bullet"/>
      <w:lvlText w:val="•"/>
      <w:lvlJc w:val="left"/>
      <w:pPr>
        <w:ind w:left="4939" w:hanging="732"/>
      </w:pPr>
      <w:rPr>
        <w:rFonts w:hint="default"/>
      </w:rPr>
    </w:lvl>
    <w:lvl w:ilvl="5" w:tplc="74AC55D8">
      <w:start w:val="1"/>
      <w:numFmt w:val="bullet"/>
      <w:lvlText w:val="•"/>
      <w:lvlJc w:val="left"/>
      <w:pPr>
        <w:ind w:left="5784" w:hanging="732"/>
      </w:pPr>
      <w:rPr>
        <w:rFonts w:hint="default"/>
      </w:rPr>
    </w:lvl>
    <w:lvl w:ilvl="6" w:tplc="C3EA86DA">
      <w:start w:val="1"/>
      <w:numFmt w:val="bullet"/>
      <w:lvlText w:val="•"/>
      <w:lvlJc w:val="left"/>
      <w:pPr>
        <w:ind w:left="6629" w:hanging="732"/>
      </w:pPr>
      <w:rPr>
        <w:rFonts w:hint="default"/>
      </w:rPr>
    </w:lvl>
    <w:lvl w:ilvl="7" w:tplc="C6F419BE">
      <w:start w:val="1"/>
      <w:numFmt w:val="bullet"/>
      <w:lvlText w:val="•"/>
      <w:lvlJc w:val="left"/>
      <w:pPr>
        <w:ind w:left="7474" w:hanging="732"/>
      </w:pPr>
      <w:rPr>
        <w:rFonts w:hint="default"/>
      </w:rPr>
    </w:lvl>
    <w:lvl w:ilvl="8" w:tplc="05586558">
      <w:start w:val="1"/>
      <w:numFmt w:val="bullet"/>
      <w:lvlText w:val="•"/>
      <w:lvlJc w:val="left"/>
      <w:pPr>
        <w:ind w:left="8319" w:hanging="732"/>
      </w:pPr>
      <w:rPr>
        <w:rFonts w:hint="default"/>
      </w:rPr>
    </w:lvl>
  </w:abstractNum>
  <w:abstractNum w:abstractNumId="38">
    <w:nsid w:val="5801610F"/>
    <w:multiLevelType w:val="hybridMultilevel"/>
    <w:tmpl w:val="95E28F1C"/>
    <w:lvl w:ilvl="0" w:tplc="8800CC52">
      <w:start w:val="1"/>
      <w:numFmt w:val="decimal"/>
      <w:lvlText w:val="%1)"/>
      <w:lvlJc w:val="left"/>
      <w:pPr>
        <w:ind w:left="112" w:hanging="284"/>
        <w:jc w:val="left"/>
      </w:pPr>
      <w:rPr>
        <w:rFonts w:ascii="Times New Roman" w:eastAsia="Times New Roman" w:hAnsi="Times New Roman" w:cs="Times New Roman" w:hint="default"/>
        <w:spacing w:val="-26"/>
        <w:w w:val="100"/>
        <w:sz w:val="28"/>
        <w:szCs w:val="28"/>
      </w:rPr>
    </w:lvl>
    <w:lvl w:ilvl="1" w:tplc="188C018A">
      <w:start w:val="1"/>
      <w:numFmt w:val="bullet"/>
      <w:lvlText w:val="•"/>
      <w:lvlJc w:val="left"/>
      <w:pPr>
        <w:ind w:left="1108" w:hanging="284"/>
      </w:pPr>
      <w:rPr>
        <w:rFonts w:hint="default"/>
      </w:rPr>
    </w:lvl>
    <w:lvl w:ilvl="2" w:tplc="50DC66B0">
      <w:start w:val="1"/>
      <w:numFmt w:val="bullet"/>
      <w:lvlText w:val="•"/>
      <w:lvlJc w:val="left"/>
      <w:pPr>
        <w:ind w:left="2097" w:hanging="284"/>
      </w:pPr>
      <w:rPr>
        <w:rFonts w:hint="default"/>
      </w:rPr>
    </w:lvl>
    <w:lvl w:ilvl="3" w:tplc="D0B899EC">
      <w:start w:val="1"/>
      <w:numFmt w:val="bullet"/>
      <w:lvlText w:val="•"/>
      <w:lvlJc w:val="left"/>
      <w:pPr>
        <w:ind w:left="3086" w:hanging="284"/>
      </w:pPr>
      <w:rPr>
        <w:rFonts w:hint="default"/>
      </w:rPr>
    </w:lvl>
    <w:lvl w:ilvl="4" w:tplc="7EDC5E72">
      <w:start w:val="1"/>
      <w:numFmt w:val="bullet"/>
      <w:lvlText w:val="•"/>
      <w:lvlJc w:val="left"/>
      <w:pPr>
        <w:ind w:left="4075" w:hanging="284"/>
      </w:pPr>
      <w:rPr>
        <w:rFonts w:hint="default"/>
      </w:rPr>
    </w:lvl>
    <w:lvl w:ilvl="5" w:tplc="B7469122">
      <w:start w:val="1"/>
      <w:numFmt w:val="bullet"/>
      <w:lvlText w:val="•"/>
      <w:lvlJc w:val="left"/>
      <w:pPr>
        <w:ind w:left="5064" w:hanging="284"/>
      </w:pPr>
      <w:rPr>
        <w:rFonts w:hint="default"/>
      </w:rPr>
    </w:lvl>
    <w:lvl w:ilvl="6" w:tplc="63983FC0">
      <w:start w:val="1"/>
      <w:numFmt w:val="bullet"/>
      <w:lvlText w:val="•"/>
      <w:lvlJc w:val="left"/>
      <w:pPr>
        <w:ind w:left="6053" w:hanging="284"/>
      </w:pPr>
      <w:rPr>
        <w:rFonts w:hint="default"/>
      </w:rPr>
    </w:lvl>
    <w:lvl w:ilvl="7" w:tplc="0702323E">
      <w:start w:val="1"/>
      <w:numFmt w:val="bullet"/>
      <w:lvlText w:val="•"/>
      <w:lvlJc w:val="left"/>
      <w:pPr>
        <w:ind w:left="7042" w:hanging="284"/>
      </w:pPr>
      <w:rPr>
        <w:rFonts w:hint="default"/>
      </w:rPr>
    </w:lvl>
    <w:lvl w:ilvl="8" w:tplc="FB605C32">
      <w:start w:val="1"/>
      <w:numFmt w:val="bullet"/>
      <w:lvlText w:val="•"/>
      <w:lvlJc w:val="left"/>
      <w:pPr>
        <w:ind w:left="8031" w:hanging="284"/>
      </w:pPr>
      <w:rPr>
        <w:rFonts w:hint="default"/>
      </w:rPr>
    </w:lvl>
  </w:abstractNum>
  <w:abstractNum w:abstractNumId="39">
    <w:nsid w:val="59B1148C"/>
    <w:multiLevelType w:val="multilevel"/>
    <w:tmpl w:val="DB0E2EEE"/>
    <w:lvl w:ilvl="0">
      <w:start w:val="17"/>
      <w:numFmt w:val="decimal"/>
      <w:lvlText w:val="%1"/>
      <w:lvlJc w:val="left"/>
      <w:pPr>
        <w:ind w:left="112" w:hanging="644"/>
        <w:jc w:val="left"/>
      </w:pPr>
      <w:rPr>
        <w:rFonts w:hint="default"/>
      </w:rPr>
    </w:lvl>
    <w:lvl w:ilvl="1">
      <w:start w:val="1"/>
      <w:numFmt w:val="decimal"/>
      <w:lvlText w:val="%1.%2."/>
      <w:lvlJc w:val="left"/>
      <w:pPr>
        <w:ind w:left="112" w:hanging="644"/>
        <w:jc w:val="left"/>
      </w:pPr>
      <w:rPr>
        <w:rFonts w:hint="default"/>
        <w:b/>
        <w:bCs/>
        <w:w w:val="100"/>
      </w:rPr>
    </w:lvl>
    <w:lvl w:ilvl="2">
      <w:start w:val="1"/>
      <w:numFmt w:val="decimal"/>
      <w:lvlText w:val="%1.%2.%3."/>
      <w:lvlJc w:val="left"/>
      <w:pPr>
        <w:ind w:left="112" w:hanging="901"/>
        <w:jc w:val="left"/>
      </w:pPr>
      <w:rPr>
        <w:rFonts w:ascii="Times New Roman" w:eastAsia="Times New Roman" w:hAnsi="Times New Roman" w:cs="Times New Roman" w:hint="default"/>
        <w:b/>
        <w:bCs/>
        <w:i/>
        <w:w w:val="100"/>
        <w:sz w:val="28"/>
        <w:szCs w:val="28"/>
      </w:rPr>
    </w:lvl>
    <w:lvl w:ilvl="3">
      <w:start w:val="1"/>
      <w:numFmt w:val="bullet"/>
      <w:lvlText w:val="•"/>
      <w:lvlJc w:val="left"/>
      <w:pPr>
        <w:ind w:left="3086" w:hanging="901"/>
      </w:pPr>
      <w:rPr>
        <w:rFonts w:hint="default"/>
      </w:rPr>
    </w:lvl>
    <w:lvl w:ilvl="4">
      <w:start w:val="1"/>
      <w:numFmt w:val="bullet"/>
      <w:lvlText w:val="•"/>
      <w:lvlJc w:val="left"/>
      <w:pPr>
        <w:ind w:left="4075" w:hanging="901"/>
      </w:pPr>
      <w:rPr>
        <w:rFonts w:hint="default"/>
      </w:rPr>
    </w:lvl>
    <w:lvl w:ilvl="5">
      <w:start w:val="1"/>
      <w:numFmt w:val="bullet"/>
      <w:lvlText w:val="•"/>
      <w:lvlJc w:val="left"/>
      <w:pPr>
        <w:ind w:left="5064" w:hanging="901"/>
      </w:pPr>
      <w:rPr>
        <w:rFonts w:hint="default"/>
      </w:rPr>
    </w:lvl>
    <w:lvl w:ilvl="6">
      <w:start w:val="1"/>
      <w:numFmt w:val="bullet"/>
      <w:lvlText w:val="•"/>
      <w:lvlJc w:val="left"/>
      <w:pPr>
        <w:ind w:left="6053" w:hanging="901"/>
      </w:pPr>
      <w:rPr>
        <w:rFonts w:hint="default"/>
      </w:rPr>
    </w:lvl>
    <w:lvl w:ilvl="7">
      <w:start w:val="1"/>
      <w:numFmt w:val="bullet"/>
      <w:lvlText w:val="•"/>
      <w:lvlJc w:val="left"/>
      <w:pPr>
        <w:ind w:left="7042" w:hanging="901"/>
      </w:pPr>
      <w:rPr>
        <w:rFonts w:hint="default"/>
      </w:rPr>
    </w:lvl>
    <w:lvl w:ilvl="8">
      <w:start w:val="1"/>
      <w:numFmt w:val="bullet"/>
      <w:lvlText w:val="•"/>
      <w:lvlJc w:val="left"/>
      <w:pPr>
        <w:ind w:left="8031" w:hanging="901"/>
      </w:pPr>
      <w:rPr>
        <w:rFonts w:hint="default"/>
      </w:rPr>
    </w:lvl>
  </w:abstractNum>
  <w:abstractNum w:abstractNumId="40">
    <w:nsid w:val="5C07326A"/>
    <w:multiLevelType w:val="hybridMultilevel"/>
    <w:tmpl w:val="B49C6C0E"/>
    <w:lvl w:ilvl="0" w:tplc="B42EB900">
      <w:start w:val="1"/>
      <w:numFmt w:val="decimal"/>
      <w:lvlText w:val="%1)"/>
      <w:lvlJc w:val="left"/>
      <w:pPr>
        <w:ind w:left="112" w:hanging="284"/>
        <w:jc w:val="left"/>
      </w:pPr>
      <w:rPr>
        <w:rFonts w:ascii="Times New Roman" w:eastAsia="Times New Roman" w:hAnsi="Times New Roman" w:cs="Times New Roman" w:hint="default"/>
        <w:spacing w:val="0"/>
        <w:w w:val="100"/>
        <w:sz w:val="28"/>
        <w:szCs w:val="28"/>
      </w:rPr>
    </w:lvl>
    <w:lvl w:ilvl="1" w:tplc="E8407BB8">
      <w:start w:val="1"/>
      <w:numFmt w:val="bullet"/>
      <w:lvlText w:val="•"/>
      <w:lvlJc w:val="left"/>
      <w:pPr>
        <w:ind w:left="1108" w:hanging="284"/>
      </w:pPr>
      <w:rPr>
        <w:rFonts w:hint="default"/>
      </w:rPr>
    </w:lvl>
    <w:lvl w:ilvl="2" w:tplc="C20C0124">
      <w:start w:val="1"/>
      <w:numFmt w:val="bullet"/>
      <w:lvlText w:val="•"/>
      <w:lvlJc w:val="left"/>
      <w:pPr>
        <w:ind w:left="2097" w:hanging="284"/>
      </w:pPr>
      <w:rPr>
        <w:rFonts w:hint="default"/>
      </w:rPr>
    </w:lvl>
    <w:lvl w:ilvl="3" w:tplc="2356052A">
      <w:start w:val="1"/>
      <w:numFmt w:val="bullet"/>
      <w:lvlText w:val="•"/>
      <w:lvlJc w:val="left"/>
      <w:pPr>
        <w:ind w:left="3086" w:hanging="284"/>
      </w:pPr>
      <w:rPr>
        <w:rFonts w:hint="default"/>
      </w:rPr>
    </w:lvl>
    <w:lvl w:ilvl="4" w:tplc="8DEC2BDA">
      <w:start w:val="1"/>
      <w:numFmt w:val="bullet"/>
      <w:lvlText w:val="•"/>
      <w:lvlJc w:val="left"/>
      <w:pPr>
        <w:ind w:left="4075" w:hanging="284"/>
      </w:pPr>
      <w:rPr>
        <w:rFonts w:hint="default"/>
      </w:rPr>
    </w:lvl>
    <w:lvl w:ilvl="5" w:tplc="97481A02">
      <w:start w:val="1"/>
      <w:numFmt w:val="bullet"/>
      <w:lvlText w:val="•"/>
      <w:lvlJc w:val="left"/>
      <w:pPr>
        <w:ind w:left="5064" w:hanging="284"/>
      </w:pPr>
      <w:rPr>
        <w:rFonts w:hint="default"/>
      </w:rPr>
    </w:lvl>
    <w:lvl w:ilvl="6" w:tplc="20CA32D8">
      <w:start w:val="1"/>
      <w:numFmt w:val="bullet"/>
      <w:lvlText w:val="•"/>
      <w:lvlJc w:val="left"/>
      <w:pPr>
        <w:ind w:left="6053" w:hanging="284"/>
      </w:pPr>
      <w:rPr>
        <w:rFonts w:hint="default"/>
      </w:rPr>
    </w:lvl>
    <w:lvl w:ilvl="7" w:tplc="04826D54">
      <w:start w:val="1"/>
      <w:numFmt w:val="bullet"/>
      <w:lvlText w:val="•"/>
      <w:lvlJc w:val="left"/>
      <w:pPr>
        <w:ind w:left="7042" w:hanging="284"/>
      </w:pPr>
      <w:rPr>
        <w:rFonts w:hint="default"/>
      </w:rPr>
    </w:lvl>
    <w:lvl w:ilvl="8" w:tplc="962EEEEC">
      <w:start w:val="1"/>
      <w:numFmt w:val="bullet"/>
      <w:lvlText w:val="•"/>
      <w:lvlJc w:val="left"/>
      <w:pPr>
        <w:ind w:left="8031" w:hanging="284"/>
      </w:pPr>
      <w:rPr>
        <w:rFonts w:hint="default"/>
      </w:rPr>
    </w:lvl>
  </w:abstractNum>
  <w:abstractNum w:abstractNumId="41">
    <w:nsid w:val="5C394724"/>
    <w:multiLevelType w:val="hybridMultilevel"/>
    <w:tmpl w:val="06B48454"/>
    <w:lvl w:ilvl="0" w:tplc="32D0C4E8">
      <w:start w:val="1"/>
      <w:numFmt w:val="decimal"/>
      <w:lvlText w:val="%1."/>
      <w:lvlJc w:val="left"/>
      <w:pPr>
        <w:ind w:left="112" w:hanging="260"/>
        <w:jc w:val="left"/>
      </w:pPr>
      <w:rPr>
        <w:rFonts w:hint="default"/>
        <w:spacing w:val="-23"/>
        <w:w w:val="100"/>
      </w:rPr>
    </w:lvl>
    <w:lvl w:ilvl="1" w:tplc="8A901658">
      <w:start w:val="1"/>
      <w:numFmt w:val="bullet"/>
      <w:lvlText w:val="•"/>
      <w:lvlJc w:val="left"/>
      <w:pPr>
        <w:ind w:left="1108" w:hanging="260"/>
      </w:pPr>
      <w:rPr>
        <w:rFonts w:hint="default"/>
      </w:rPr>
    </w:lvl>
    <w:lvl w:ilvl="2" w:tplc="6FA46E0C">
      <w:start w:val="1"/>
      <w:numFmt w:val="bullet"/>
      <w:lvlText w:val="•"/>
      <w:lvlJc w:val="left"/>
      <w:pPr>
        <w:ind w:left="2097" w:hanging="260"/>
      </w:pPr>
      <w:rPr>
        <w:rFonts w:hint="default"/>
      </w:rPr>
    </w:lvl>
    <w:lvl w:ilvl="3" w:tplc="3864C872">
      <w:start w:val="1"/>
      <w:numFmt w:val="bullet"/>
      <w:lvlText w:val="•"/>
      <w:lvlJc w:val="left"/>
      <w:pPr>
        <w:ind w:left="3086" w:hanging="260"/>
      </w:pPr>
      <w:rPr>
        <w:rFonts w:hint="default"/>
      </w:rPr>
    </w:lvl>
    <w:lvl w:ilvl="4" w:tplc="5EC4FE60">
      <w:start w:val="1"/>
      <w:numFmt w:val="bullet"/>
      <w:lvlText w:val="•"/>
      <w:lvlJc w:val="left"/>
      <w:pPr>
        <w:ind w:left="4075" w:hanging="260"/>
      </w:pPr>
      <w:rPr>
        <w:rFonts w:hint="default"/>
      </w:rPr>
    </w:lvl>
    <w:lvl w:ilvl="5" w:tplc="49A2486E">
      <w:start w:val="1"/>
      <w:numFmt w:val="bullet"/>
      <w:lvlText w:val="•"/>
      <w:lvlJc w:val="left"/>
      <w:pPr>
        <w:ind w:left="5064" w:hanging="260"/>
      </w:pPr>
      <w:rPr>
        <w:rFonts w:hint="default"/>
      </w:rPr>
    </w:lvl>
    <w:lvl w:ilvl="6" w:tplc="392A4B0C">
      <w:start w:val="1"/>
      <w:numFmt w:val="bullet"/>
      <w:lvlText w:val="•"/>
      <w:lvlJc w:val="left"/>
      <w:pPr>
        <w:ind w:left="6053" w:hanging="260"/>
      </w:pPr>
      <w:rPr>
        <w:rFonts w:hint="default"/>
      </w:rPr>
    </w:lvl>
    <w:lvl w:ilvl="7" w:tplc="9FEEE116">
      <w:start w:val="1"/>
      <w:numFmt w:val="bullet"/>
      <w:lvlText w:val="•"/>
      <w:lvlJc w:val="left"/>
      <w:pPr>
        <w:ind w:left="7042" w:hanging="260"/>
      </w:pPr>
      <w:rPr>
        <w:rFonts w:hint="default"/>
      </w:rPr>
    </w:lvl>
    <w:lvl w:ilvl="8" w:tplc="CE6CBBDE">
      <w:start w:val="1"/>
      <w:numFmt w:val="bullet"/>
      <w:lvlText w:val="•"/>
      <w:lvlJc w:val="left"/>
      <w:pPr>
        <w:ind w:left="8031" w:hanging="260"/>
      </w:pPr>
      <w:rPr>
        <w:rFonts w:hint="default"/>
      </w:rPr>
    </w:lvl>
  </w:abstractNum>
  <w:abstractNum w:abstractNumId="42">
    <w:nsid w:val="5E2A2D77"/>
    <w:multiLevelType w:val="hybridMultilevel"/>
    <w:tmpl w:val="C040F3E6"/>
    <w:lvl w:ilvl="0" w:tplc="592EA482">
      <w:start w:val="1"/>
      <w:numFmt w:val="decimal"/>
      <w:lvlText w:val="%1."/>
      <w:lvlJc w:val="left"/>
      <w:pPr>
        <w:ind w:left="1553" w:hanging="732"/>
        <w:jc w:val="left"/>
      </w:pPr>
      <w:rPr>
        <w:rFonts w:ascii="Times New Roman" w:eastAsia="Times New Roman" w:hAnsi="Times New Roman" w:cs="Times New Roman" w:hint="default"/>
        <w:spacing w:val="-26"/>
        <w:w w:val="100"/>
        <w:sz w:val="28"/>
        <w:szCs w:val="28"/>
      </w:rPr>
    </w:lvl>
    <w:lvl w:ilvl="1" w:tplc="B2501C48">
      <w:start w:val="1"/>
      <w:numFmt w:val="bullet"/>
      <w:lvlText w:val="•"/>
      <w:lvlJc w:val="left"/>
      <w:pPr>
        <w:ind w:left="2400" w:hanging="732"/>
      </w:pPr>
      <w:rPr>
        <w:rFonts w:hint="default"/>
      </w:rPr>
    </w:lvl>
    <w:lvl w:ilvl="2" w:tplc="60AC4580">
      <w:start w:val="1"/>
      <w:numFmt w:val="bullet"/>
      <w:lvlText w:val="•"/>
      <w:lvlJc w:val="left"/>
      <w:pPr>
        <w:ind w:left="3241" w:hanging="732"/>
      </w:pPr>
      <w:rPr>
        <w:rFonts w:hint="default"/>
      </w:rPr>
    </w:lvl>
    <w:lvl w:ilvl="3" w:tplc="96363DE2">
      <w:start w:val="1"/>
      <w:numFmt w:val="bullet"/>
      <w:lvlText w:val="•"/>
      <w:lvlJc w:val="left"/>
      <w:pPr>
        <w:ind w:left="4082" w:hanging="732"/>
      </w:pPr>
      <w:rPr>
        <w:rFonts w:hint="default"/>
      </w:rPr>
    </w:lvl>
    <w:lvl w:ilvl="4" w:tplc="593829FC">
      <w:start w:val="1"/>
      <w:numFmt w:val="bullet"/>
      <w:lvlText w:val="•"/>
      <w:lvlJc w:val="left"/>
      <w:pPr>
        <w:ind w:left="4923" w:hanging="732"/>
      </w:pPr>
      <w:rPr>
        <w:rFonts w:hint="default"/>
      </w:rPr>
    </w:lvl>
    <w:lvl w:ilvl="5" w:tplc="F1F4DD7C">
      <w:start w:val="1"/>
      <w:numFmt w:val="bullet"/>
      <w:lvlText w:val="•"/>
      <w:lvlJc w:val="left"/>
      <w:pPr>
        <w:ind w:left="5764" w:hanging="732"/>
      </w:pPr>
      <w:rPr>
        <w:rFonts w:hint="default"/>
      </w:rPr>
    </w:lvl>
    <w:lvl w:ilvl="6" w:tplc="96EEA36E">
      <w:start w:val="1"/>
      <w:numFmt w:val="bullet"/>
      <w:lvlText w:val="•"/>
      <w:lvlJc w:val="left"/>
      <w:pPr>
        <w:ind w:left="6605" w:hanging="732"/>
      </w:pPr>
      <w:rPr>
        <w:rFonts w:hint="default"/>
      </w:rPr>
    </w:lvl>
    <w:lvl w:ilvl="7" w:tplc="1B1A3E0C">
      <w:start w:val="1"/>
      <w:numFmt w:val="bullet"/>
      <w:lvlText w:val="•"/>
      <w:lvlJc w:val="left"/>
      <w:pPr>
        <w:ind w:left="7446" w:hanging="732"/>
      </w:pPr>
      <w:rPr>
        <w:rFonts w:hint="default"/>
      </w:rPr>
    </w:lvl>
    <w:lvl w:ilvl="8" w:tplc="B7361EE2">
      <w:start w:val="1"/>
      <w:numFmt w:val="bullet"/>
      <w:lvlText w:val="•"/>
      <w:lvlJc w:val="left"/>
      <w:pPr>
        <w:ind w:left="8287" w:hanging="732"/>
      </w:pPr>
      <w:rPr>
        <w:rFonts w:hint="default"/>
      </w:rPr>
    </w:lvl>
  </w:abstractNum>
  <w:abstractNum w:abstractNumId="43">
    <w:nsid w:val="5FE10C99"/>
    <w:multiLevelType w:val="multilevel"/>
    <w:tmpl w:val="CB668240"/>
    <w:lvl w:ilvl="0">
      <w:start w:val="8"/>
      <w:numFmt w:val="decimal"/>
      <w:lvlText w:val="%1"/>
      <w:lvlJc w:val="left"/>
      <w:pPr>
        <w:ind w:left="1276" w:hanging="456"/>
        <w:jc w:val="left"/>
      </w:pPr>
      <w:rPr>
        <w:rFonts w:hint="default"/>
      </w:rPr>
    </w:lvl>
    <w:lvl w:ilvl="1">
      <w:start w:val="1"/>
      <w:numFmt w:val="decimal"/>
      <w:lvlText w:val="%1.%2."/>
      <w:lvlJc w:val="left"/>
      <w:pPr>
        <w:ind w:left="1276" w:hanging="456"/>
        <w:jc w:val="left"/>
      </w:pPr>
      <w:rPr>
        <w:rFonts w:ascii="Times New Roman" w:eastAsia="Times New Roman" w:hAnsi="Times New Roman" w:cs="Times New Roman" w:hint="default"/>
        <w:b/>
        <w:bCs/>
        <w:spacing w:val="-3"/>
        <w:w w:val="94"/>
        <w:sz w:val="28"/>
        <w:szCs w:val="28"/>
      </w:rPr>
    </w:lvl>
    <w:lvl w:ilvl="2">
      <w:start w:val="1"/>
      <w:numFmt w:val="decimal"/>
      <w:lvlText w:val="%1.%2.%3."/>
      <w:lvlJc w:val="left"/>
      <w:pPr>
        <w:ind w:left="1535" w:hanging="715"/>
        <w:jc w:val="left"/>
      </w:pPr>
      <w:rPr>
        <w:rFonts w:ascii="Times New Roman" w:eastAsia="Times New Roman" w:hAnsi="Times New Roman" w:cs="Times New Roman" w:hint="default"/>
        <w:b/>
        <w:bCs/>
        <w:i/>
        <w:spacing w:val="0"/>
        <w:w w:val="100"/>
        <w:sz w:val="28"/>
        <w:szCs w:val="28"/>
      </w:rPr>
    </w:lvl>
    <w:lvl w:ilvl="3">
      <w:start w:val="1"/>
      <w:numFmt w:val="bullet"/>
      <w:lvlText w:val="•"/>
      <w:lvlJc w:val="left"/>
      <w:pPr>
        <w:ind w:left="3421" w:hanging="715"/>
      </w:pPr>
      <w:rPr>
        <w:rFonts w:hint="default"/>
      </w:rPr>
    </w:lvl>
    <w:lvl w:ilvl="4">
      <w:start w:val="1"/>
      <w:numFmt w:val="bullet"/>
      <w:lvlText w:val="•"/>
      <w:lvlJc w:val="left"/>
      <w:pPr>
        <w:ind w:left="4362" w:hanging="715"/>
      </w:pPr>
      <w:rPr>
        <w:rFonts w:hint="default"/>
      </w:rPr>
    </w:lvl>
    <w:lvl w:ilvl="5">
      <w:start w:val="1"/>
      <w:numFmt w:val="bullet"/>
      <w:lvlText w:val="•"/>
      <w:lvlJc w:val="left"/>
      <w:pPr>
        <w:ind w:left="5303" w:hanging="715"/>
      </w:pPr>
      <w:rPr>
        <w:rFonts w:hint="default"/>
      </w:rPr>
    </w:lvl>
    <w:lvl w:ilvl="6">
      <w:start w:val="1"/>
      <w:numFmt w:val="bullet"/>
      <w:lvlText w:val="•"/>
      <w:lvlJc w:val="left"/>
      <w:pPr>
        <w:ind w:left="6244" w:hanging="715"/>
      </w:pPr>
      <w:rPr>
        <w:rFonts w:hint="default"/>
      </w:rPr>
    </w:lvl>
    <w:lvl w:ilvl="7">
      <w:start w:val="1"/>
      <w:numFmt w:val="bullet"/>
      <w:lvlText w:val="•"/>
      <w:lvlJc w:val="left"/>
      <w:pPr>
        <w:ind w:left="7185" w:hanging="715"/>
      </w:pPr>
      <w:rPr>
        <w:rFonts w:hint="default"/>
      </w:rPr>
    </w:lvl>
    <w:lvl w:ilvl="8">
      <w:start w:val="1"/>
      <w:numFmt w:val="bullet"/>
      <w:lvlText w:val="•"/>
      <w:lvlJc w:val="left"/>
      <w:pPr>
        <w:ind w:left="8126" w:hanging="715"/>
      </w:pPr>
      <w:rPr>
        <w:rFonts w:hint="default"/>
      </w:rPr>
    </w:lvl>
  </w:abstractNum>
  <w:abstractNum w:abstractNumId="44">
    <w:nsid w:val="640024C5"/>
    <w:multiLevelType w:val="multilevel"/>
    <w:tmpl w:val="4E4AD24E"/>
    <w:lvl w:ilvl="0">
      <w:start w:val="4"/>
      <w:numFmt w:val="decimal"/>
      <w:lvlText w:val="%1"/>
      <w:lvlJc w:val="left"/>
      <w:pPr>
        <w:ind w:left="1289" w:hanging="469"/>
        <w:jc w:val="left"/>
      </w:pPr>
      <w:rPr>
        <w:rFonts w:hint="default"/>
      </w:rPr>
    </w:lvl>
    <w:lvl w:ilvl="1">
      <w:start w:val="1"/>
      <w:numFmt w:val="decimal"/>
      <w:lvlText w:val="%1.%2."/>
      <w:lvlJc w:val="left"/>
      <w:pPr>
        <w:ind w:left="1289" w:hanging="469"/>
        <w:jc w:val="left"/>
      </w:pPr>
      <w:rPr>
        <w:rFonts w:ascii="Times New Roman" w:eastAsia="Times New Roman" w:hAnsi="Times New Roman" w:cs="Times New Roman" w:hint="default"/>
        <w:b/>
        <w:bCs/>
        <w:spacing w:val="-6"/>
        <w:w w:val="100"/>
        <w:sz w:val="28"/>
        <w:szCs w:val="28"/>
      </w:rPr>
    </w:lvl>
    <w:lvl w:ilvl="2">
      <w:start w:val="1"/>
      <w:numFmt w:val="bullet"/>
      <w:lvlText w:val="•"/>
      <w:lvlJc w:val="left"/>
      <w:pPr>
        <w:ind w:left="3025" w:hanging="469"/>
      </w:pPr>
      <w:rPr>
        <w:rFonts w:hint="default"/>
      </w:rPr>
    </w:lvl>
    <w:lvl w:ilvl="3">
      <w:start w:val="1"/>
      <w:numFmt w:val="bullet"/>
      <w:lvlText w:val="•"/>
      <w:lvlJc w:val="left"/>
      <w:pPr>
        <w:ind w:left="3898" w:hanging="469"/>
      </w:pPr>
      <w:rPr>
        <w:rFonts w:hint="default"/>
      </w:rPr>
    </w:lvl>
    <w:lvl w:ilvl="4">
      <w:start w:val="1"/>
      <w:numFmt w:val="bullet"/>
      <w:lvlText w:val="•"/>
      <w:lvlJc w:val="left"/>
      <w:pPr>
        <w:ind w:left="4771" w:hanging="469"/>
      </w:pPr>
      <w:rPr>
        <w:rFonts w:hint="default"/>
      </w:rPr>
    </w:lvl>
    <w:lvl w:ilvl="5">
      <w:start w:val="1"/>
      <w:numFmt w:val="bullet"/>
      <w:lvlText w:val="•"/>
      <w:lvlJc w:val="left"/>
      <w:pPr>
        <w:ind w:left="5644" w:hanging="469"/>
      </w:pPr>
      <w:rPr>
        <w:rFonts w:hint="default"/>
      </w:rPr>
    </w:lvl>
    <w:lvl w:ilvl="6">
      <w:start w:val="1"/>
      <w:numFmt w:val="bullet"/>
      <w:lvlText w:val="•"/>
      <w:lvlJc w:val="left"/>
      <w:pPr>
        <w:ind w:left="6517" w:hanging="469"/>
      </w:pPr>
      <w:rPr>
        <w:rFonts w:hint="default"/>
      </w:rPr>
    </w:lvl>
    <w:lvl w:ilvl="7">
      <w:start w:val="1"/>
      <w:numFmt w:val="bullet"/>
      <w:lvlText w:val="•"/>
      <w:lvlJc w:val="left"/>
      <w:pPr>
        <w:ind w:left="7390" w:hanging="469"/>
      </w:pPr>
      <w:rPr>
        <w:rFonts w:hint="default"/>
      </w:rPr>
    </w:lvl>
    <w:lvl w:ilvl="8">
      <w:start w:val="1"/>
      <w:numFmt w:val="bullet"/>
      <w:lvlText w:val="•"/>
      <w:lvlJc w:val="left"/>
      <w:pPr>
        <w:ind w:left="8263" w:hanging="469"/>
      </w:pPr>
      <w:rPr>
        <w:rFonts w:hint="default"/>
      </w:rPr>
    </w:lvl>
  </w:abstractNum>
  <w:abstractNum w:abstractNumId="45">
    <w:nsid w:val="643930AD"/>
    <w:multiLevelType w:val="multilevel"/>
    <w:tmpl w:val="7DFC93B8"/>
    <w:lvl w:ilvl="0">
      <w:start w:val="10"/>
      <w:numFmt w:val="decimal"/>
      <w:lvlText w:val="%1"/>
      <w:lvlJc w:val="left"/>
      <w:pPr>
        <w:ind w:left="1463" w:hanging="643"/>
        <w:jc w:val="left"/>
      </w:pPr>
      <w:rPr>
        <w:rFonts w:hint="default"/>
      </w:rPr>
    </w:lvl>
    <w:lvl w:ilvl="1">
      <w:start w:val="2"/>
      <w:numFmt w:val="decimal"/>
      <w:lvlText w:val="%1.%2."/>
      <w:lvlJc w:val="left"/>
      <w:pPr>
        <w:ind w:left="1463" w:hanging="643"/>
        <w:jc w:val="left"/>
      </w:pPr>
      <w:rPr>
        <w:rFonts w:hint="default"/>
        <w:b/>
        <w:bCs/>
        <w:i/>
        <w:w w:val="100"/>
      </w:rPr>
    </w:lvl>
    <w:lvl w:ilvl="2">
      <w:start w:val="1"/>
      <w:numFmt w:val="bullet"/>
      <w:lvlText w:val="•"/>
      <w:lvlJc w:val="left"/>
      <w:pPr>
        <w:ind w:left="3169" w:hanging="643"/>
      </w:pPr>
      <w:rPr>
        <w:rFonts w:hint="default"/>
      </w:rPr>
    </w:lvl>
    <w:lvl w:ilvl="3">
      <w:start w:val="1"/>
      <w:numFmt w:val="bullet"/>
      <w:lvlText w:val="•"/>
      <w:lvlJc w:val="left"/>
      <w:pPr>
        <w:ind w:left="4024" w:hanging="643"/>
      </w:pPr>
      <w:rPr>
        <w:rFonts w:hint="default"/>
      </w:rPr>
    </w:lvl>
    <w:lvl w:ilvl="4">
      <w:start w:val="1"/>
      <w:numFmt w:val="bullet"/>
      <w:lvlText w:val="•"/>
      <w:lvlJc w:val="left"/>
      <w:pPr>
        <w:ind w:left="4879" w:hanging="643"/>
      </w:pPr>
      <w:rPr>
        <w:rFonts w:hint="default"/>
      </w:rPr>
    </w:lvl>
    <w:lvl w:ilvl="5">
      <w:start w:val="1"/>
      <w:numFmt w:val="bullet"/>
      <w:lvlText w:val="•"/>
      <w:lvlJc w:val="left"/>
      <w:pPr>
        <w:ind w:left="5734" w:hanging="643"/>
      </w:pPr>
      <w:rPr>
        <w:rFonts w:hint="default"/>
      </w:rPr>
    </w:lvl>
    <w:lvl w:ilvl="6">
      <w:start w:val="1"/>
      <w:numFmt w:val="bullet"/>
      <w:lvlText w:val="•"/>
      <w:lvlJc w:val="left"/>
      <w:pPr>
        <w:ind w:left="6589" w:hanging="643"/>
      </w:pPr>
      <w:rPr>
        <w:rFonts w:hint="default"/>
      </w:rPr>
    </w:lvl>
    <w:lvl w:ilvl="7">
      <w:start w:val="1"/>
      <w:numFmt w:val="bullet"/>
      <w:lvlText w:val="•"/>
      <w:lvlJc w:val="left"/>
      <w:pPr>
        <w:ind w:left="7444" w:hanging="643"/>
      </w:pPr>
      <w:rPr>
        <w:rFonts w:hint="default"/>
      </w:rPr>
    </w:lvl>
    <w:lvl w:ilvl="8">
      <w:start w:val="1"/>
      <w:numFmt w:val="bullet"/>
      <w:lvlText w:val="•"/>
      <w:lvlJc w:val="left"/>
      <w:pPr>
        <w:ind w:left="8299" w:hanging="643"/>
      </w:pPr>
      <w:rPr>
        <w:rFonts w:hint="default"/>
      </w:rPr>
    </w:lvl>
  </w:abstractNum>
  <w:abstractNum w:abstractNumId="46">
    <w:nsid w:val="71C7288D"/>
    <w:multiLevelType w:val="multilevel"/>
    <w:tmpl w:val="A546E76A"/>
    <w:lvl w:ilvl="0">
      <w:start w:val="9"/>
      <w:numFmt w:val="decimal"/>
      <w:lvlText w:val="%1"/>
      <w:lvlJc w:val="left"/>
      <w:pPr>
        <w:ind w:left="1553" w:hanging="732"/>
        <w:jc w:val="left"/>
      </w:pPr>
      <w:rPr>
        <w:rFonts w:hint="default"/>
      </w:rPr>
    </w:lvl>
    <w:lvl w:ilvl="1">
      <w:start w:val="2"/>
      <w:numFmt w:val="decimal"/>
      <w:lvlText w:val="%1.%2"/>
      <w:lvlJc w:val="left"/>
      <w:pPr>
        <w:ind w:left="1553" w:hanging="732"/>
        <w:jc w:val="left"/>
      </w:pPr>
      <w:rPr>
        <w:rFonts w:hint="default"/>
      </w:rPr>
    </w:lvl>
    <w:lvl w:ilvl="2">
      <w:start w:val="2"/>
      <w:numFmt w:val="decimal"/>
      <w:lvlText w:val="%1.%2.%3."/>
      <w:lvlJc w:val="left"/>
      <w:pPr>
        <w:ind w:left="132" w:hanging="732"/>
        <w:jc w:val="left"/>
      </w:pPr>
      <w:rPr>
        <w:rFonts w:hint="default"/>
        <w:b/>
        <w:bCs/>
        <w:spacing w:val="-8"/>
        <w:w w:val="100"/>
      </w:rPr>
    </w:lvl>
    <w:lvl w:ilvl="3">
      <w:start w:val="1"/>
      <w:numFmt w:val="bullet"/>
      <w:lvlText w:val="•"/>
      <w:lvlJc w:val="left"/>
      <w:pPr>
        <w:ind w:left="3437" w:hanging="732"/>
      </w:pPr>
      <w:rPr>
        <w:rFonts w:hint="default"/>
      </w:rPr>
    </w:lvl>
    <w:lvl w:ilvl="4">
      <w:start w:val="1"/>
      <w:numFmt w:val="bullet"/>
      <w:lvlText w:val="•"/>
      <w:lvlJc w:val="left"/>
      <w:pPr>
        <w:ind w:left="4376" w:hanging="732"/>
      </w:pPr>
      <w:rPr>
        <w:rFonts w:hint="default"/>
      </w:rPr>
    </w:lvl>
    <w:lvl w:ilvl="5">
      <w:start w:val="1"/>
      <w:numFmt w:val="bullet"/>
      <w:lvlText w:val="•"/>
      <w:lvlJc w:val="left"/>
      <w:pPr>
        <w:ind w:left="5315" w:hanging="732"/>
      </w:pPr>
      <w:rPr>
        <w:rFonts w:hint="default"/>
      </w:rPr>
    </w:lvl>
    <w:lvl w:ilvl="6">
      <w:start w:val="1"/>
      <w:numFmt w:val="bullet"/>
      <w:lvlText w:val="•"/>
      <w:lvlJc w:val="left"/>
      <w:pPr>
        <w:ind w:left="6253" w:hanging="732"/>
      </w:pPr>
      <w:rPr>
        <w:rFonts w:hint="default"/>
      </w:rPr>
    </w:lvl>
    <w:lvl w:ilvl="7">
      <w:start w:val="1"/>
      <w:numFmt w:val="bullet"/>
      <w:lvlText w:val="•"/>
      <w:lvlJc w:val="left"/>
      <w:pPr>
        <w:ind w:left="7192" w:hanging="732"/>
      </w:pPr>
      <w:rPr>
        <w:rFonts w:hint="default"/>
      </w:rPr>
    </w:lvl>
    <w:lvl w:ilvl="8">
      <w:start w:val="1"/>
      <w:numFmt w:val="bullet"/>
      <w:lvlText w:val="•"/>
      <w:lvlJc w:val="left"/>
      <w:pPr>
        <w:ind w:left="8131" w:hanging="732"/>
      </w:pPr>
      <w:rPr>
        <w:rFonts w:hint="default"/>
      </w:rPr>
    </w:lvl>
  </w:abstractNum>
  <w:abstractNum w:abstractNumId="47">
    <w:nsid w:val="74D0157E"/>
    <w:multiLevelType w:val="hybridMultilevel"/>
    <w:tmpl w:val="4E9C3494"/>
    <w:lvl w:ilvl="0" w:tplc="6EC050FE">
      <w:start w:val="1"/>
      <w:numFmt w:val="decimal"/>
      <w:lvlText w:val="%1)"/>
      <w:lvlJc w:val="left"/>
      <w:pPr>
        <w:ind w:left="112" w:hanging="284"/>
        <w:jc w:val="left"/>
      </w:pPr>
      <w:rPr>
        <w:rFonts w:ascii="Times New Roman" w:eastAsia="Times New Roman" w:hAnsi="Times New Roman" w:cs="Times New Roman" w:hint="default"/>
        <w:spacing w:val="-18"/>
        <w:w w:val="100"/>
        <w:sz w:val="28"/>
        <w:szCs w:val="28"/>
      </w:rPr>
    </w:lvl>
    <w:lvl w:ilvl="1" w:tplc="786E7450">
      <w:start w:val="1"/>
      <w:numFmt w:val="bullet"/>
      <w:lvlText w:val="•"/>
      <w:lvlJc w:val="left"/>
      <w:pPr>
        <w:ind w:left="1108" w:hanging="284"/>
      </w:pPr>
      <w:rPr>
        <w:rFonts w:hint="default"/>
      </w:rPr>
    </w:lvl>
    <w:lvl w:ilvl="2" w:tplc="A79EEE06">
      <w:start w:val="1"/>
      <w:numFmt w:val="bullet"/>
      <w:lvlText w:val="•"/>
      <w:lvlJc w:val="left"/>
      <w:pPr>
        <w:ind w:left="2097" w:hanging="284"/>
      </w:pPr>
      <w:rPr>
        <w:rFonts w:hint="default"/>
      </w:rPr>
    </w:lvl>
    <w:lvl w:ilvl="3" w:tplc="2520BAD0">
      <w:start w:val="1"/>
      <w:numFmt w:val="bullet"/>
      <w:lvlText w:val="•"/>
      <w:lvlJc w:val="left"/>
      <w:pPr>
        <w:ind w:left="3086" w:hanging="284"/>
      </w:pPr>
      <w:rPr>
        <w:rFonts w:hint="default"/>
      </w:rPr>
    </w:lvl>
    <w:lvl w:ilvl="4" w:tplc="74D0CE72">
      <w:start w:val="1"/>
      <w:numFmt w:val="bullet"/>
      <w:lvlText w:val="•"/>
      <w:lvlJc w:val="left"/>
      <w:pPr>
        <w:ind w:left="4075" w:hanging="284"/>
      </w:pPr>
      <w:rPr>
        <w:rFonts w:hint="default"/>
      </w:rPr>
    </w:lvl>
    <w:lvl w:ilvl="5" w:tplc="7B6C5E98">
      <w:start w:val="1"/>
      <w:numFmt w:val="bullet"/>
      <w:lvlText w:val="•"/>
      <w:lvlJc w:val="left"/>
      <w:pPr>
        <w:ind w:left="5064" w:hanging="284"/>
      </w:pPr>
      <w:rPr>
        <w:rFonts w:hint="default"/>
      </w:rPr>
    </w:lvl>
    <w:lvl w:ilvl="6" w:tplc="4E88181C">
      <w:start w:val="1"/>
      <w:numFmt w:val="bullet"/>
      <w:lvlText w:val="•"/>
      <w:lvlJc w:val="left"/>
      <w:pPr>
        <w:ind w:left="6053" w:hanging="284"/>
      </w:pPr>
      <w:rPr>
        <w:rFonts w:hint="default"/>
      </w:rPr>
    </w:lvl>
    <w:lvl w:ilvl="7" w:tplc="373EA17E">
      <w:start w:val="1"/>
      <w:numFmt w:val="bullet"/>
      <w:lvlText w:val="•"/>
      <w:lvlJc w:val="left"/>
      <w:pPr>
        <w:ind w:left="7042" w:hanging="284"/>
      </w:pPr>
      <w:rPr>
        <w:rFonts w:hint="default"/>
      </w:rPr>
    </w:lvl>
    <w:lvl w:ilvl="8" w:tplc="F1AC0654">
      <w:start w:val="1"/>
      <w:numFmt w:val="bullet"/>
      <w:lvlText w:val="•"/>
      <w:lvlJc w:val="left"/>
      <w:pPr>
        <w:ind w:left="8031" w:hanging="284"/>
      </w:pPr>
      <w:rPr>
        <w:rFonts w:hint="default"/>
      </w:rPr>
    </w:lvl>
  </w:abstractNum>
  <w:abstractNum w:abstractNumId="48">
    <w:nsid w:val="76CD5D8E"/>
    <w:multiLevelType w:val="multilevel"/>
    <w:tmpl w:val="58CE5F70"/>
    <w:lvl w:ilvl="0">
      <w:start w:val="12"/>
      <w:numFmt w:val="decimal"/>
      <w:lvlText w:val="%1"/>
      <w:lvlJc w:val="left"/>
      <w:pPr>
        <w:ind w:left="1467" w:hanging="647"/>
        <w:jc w:val="left"/>
      </w:pPr>
      <w:rPr>
        <w:rFonts w:hint="default"/>
      </w:rPr>
    </w:lvl>
    <w:lvl w:ilvl="1">
      <w:start w:val="3"/>
      <w:numFmt w:val="decimal"/>
      <w:lvlText w:val="%1.%2."/>
      <w:lvlJc w:val="left"/>
      <w:pPr>
        <w:ind w:left="1467" w:hanging="647"/>
        <w:jc w:val="left"/>
      </w:pPr>
      <w:rPr>
        <w:rFonts w:ascii="Times New Roman" w:eastAsia="Times New Roman" w:hAnsi="Times New Roman" w:cs="Times New Roman" w:hint="default"/>
        <w:b/>
        <w:bCs/>
        <w:spacing w:val="0"/>
        <w:w w:val="100"/>
        <w:sz w:val="28"/>
        <w:szCs w:val="28"/>
      </w:rPr>
    </w:lvl>
    <w:lvl w:ilvl="2">
      <w:start w:val="1"/>
      <w:numFmt w:val="bullet"/>
      <w:lvlText w:val="•"/>
      <w:lvlJc w:val="left"/>
      <w:pPr>
        <w:ind w:left="3169" w:hanging="647"/>
      </w:pPr>
      <w:rPr>
        <w:rFonts w:hint="default"/>
      </w:rPr>
    </w:lvl>
    <w:lvl w:ilvl="3">
      <w:start w:val="1"/>
      <w:numFmt w:val="bullet"/>
      <w:lvlText w:val="•"/>
      <w:lvlJc w:val="left"/>
      <w:pPr>
        <w:ind w:left="4024" w:hanging="647"/>
      </w:pPr>
      <w:rPr>
        <w:rFonts w:hint="default"/>
      </w:rPr>
    </w:lvl>
    <w:lvl w:ilvl="4">
      <w:start w:val="1"/>
      <w:numFmt w:val="bullet"/>
      <w:lvlText w:val="•"/>
      <w:lvlJc w:val="left"/>
      <w:pPr>
        <w:ind w:left="4879" w:hanging="647"/>
      </w:pPr>
      <w:rPr>
        <w:rFonts w:hint="default"/>
      </w:rPr>
    </w:lvl>
    <w:lvl w:ilvl="5">
      <w:start w:val="1"/>
      <w:numFmt w:val="bullet"/>
      <w:lvlText w:val="•"/>
      <w:lvlJc w:val="left"/>
      <w:pPr>
        <w:ind w:left="5734" w:hanging="647"/>
      </w:pPr>
      <w:rPr>
        <w:rFonts w:hint="default"/>
      </w:rPr>
    </w:lvl>
    <w:lvl w:ilvl="6">
      <w:start w:val="1"/>
      <w:numFmt w:val="bullet"/>
      <w:lvlText w:val="•"/>
      <w:lvlJc w:val="left"/>
      <w:pPr>
        <w:ind w:left="6589" w:hanging="647"/>
      </w:pPr>
      <w:rPr>
        <w:rFonts w:hint="default"/>
      </w:rPr>
    </w:lvl>
    <w:lvl w:ilvl="7">
      <w:start w:val="1"/>
      <w:numFmt w:val="bullet"/>
      <w:lvlText w:val="•"/>
      <w:lvlJc w:val="left"/>
      <w:pPr>
        <w:ind w:left="7444" w:hanging="647"/>
      </w:pPr>
      <w:rPr>
        <w:rFonts w:hint="default"/>
      </w:rPr>
    </w:lvl>
    <w:lvl w:ilvl="8">
      <w:start w:val="1"/>
      <w:numFmt w:val="bullet"/>
      <w:lvlText w:val="•"/>
      <w:lvlJc w:val="left"/>
      <w:pPr>
        <w:ind w:left="8299" w:hanging="647"/>
      </w:pPr>
      <w:rPr>
        <w:rFonts w:hint="default"/>
      </w:rPr>
    </w:lvl>
  </w:abstractNum>
  <w:abstractNum w:abstractNumId="49">
    <w:nsid w:val="76F031C4"/>
    <w:multiLevelType w:val="multilevel"/>
    <w:tmpl w:val="AA5063AE"/>
    <w:lvl w:ilvl="0">
      <w:start w:val="1"/>
      <w:numFmt w:val="decimal"/>
      <w:lvlText w:val="%1."/>
      <w:lvlJc w:val="left"/>
      <w:pPr>
        <w:ind w:left="112" w:hanging="355"/>
        <w:jc w:val="left"/>
      </w:pPr>
      <w:rPr>
        <w:rFonts w:ascii="Times New Roman" w:eastAsia="Times New Roman" w:hAnsi="Times New Roman" w:cs="Times New Roman" w:hint="default"/>
        <w:w w:val="100"/>
        <w:sz w:val="28"/>
        <w:szCs w:val="28"/>
      </w:rPr>
    </w:lvl>
    <w:lvl w:ilvl="1">
      <w:start w:val="14"/>
      <w:numFmt w:val="decimal"/>
      <w:lvlText w:val="%2."/>
      <w:lvlJc w:val="left"/>
      <w:pPr>
        <w:ind w:left="3832" w:hanging="429"/>
        <w:jc w:val="right"/>
      </w:pPr>
      <w:rPr>
        <w:rFonts w:ascii="Times New Roman" w:eastAsia="Times New Roman" w:hAnsi="Times New Roman" w:cs="Times New Roman" w:hint="default"/>
        <w:b/>
        <w:bCs/>
        <w:w w:val="100"/>
        <w:sz w:val="28"/>
        <w:szCs w:val="28"/>
      </w:rPr>
    </w:lvl>
    <w:lvl w:ilvl="2">
      <w:start w:val="1"/>
      <w:numFmt w:val="decimal"/>
      <w:lvlText w:val="%2.%3."/>
      <w:lvlJc w:val="left"/>
      <w:pPr>
        <w:ind w:left="1426" w:hanging="605"/>
        <w:jc w:val="left"/>
      </w:pPr>
      <w:rPr>
        <w:rFonts w:ascii="Times New Roman" w:eastAsia="Times New Roman" w:hAnsi="Times New Roman" w:cs="Times New Roman" w:hint="default"/>
        <w:b/>
        <w:bCs/>
        <w:i/>
        <w:spacing w:val="-6"/>
        <w:w w:val="100"/>
        <w:sz w:val="28"/>
        <w:szCs w:val="28"/>
      </w:rPr>
    </w:lvl>
    <w:lvl w:ilvl="3">
      <w:start w:val="1"/>
      <w:numFmt w:val="decimal"/>
      <w:lvlText w:val="%2.%3.%4."/>
      <w:lvlJc w:val="left"/>
      <w:pPr>
        <w:ind w:left="112" w:hanging="807"/>
        <w:jc w:val="left"/>
      </w:pPr>
      <w:rPr>
        <w:rFonts w:ascii="Times New Roman" w:eastAsia="Times New Roman" w:hAnsi="Times New Roman" w:cs="Times New Roman" w:hint="default"/>
        <w:b/>
        <w:bCs/>
        <w:i/>
        <w:spacing w:val="-6"/>
        <w:w w:val="100"/>
        <w:sz w:val="28"/>
        <w:szCs w:val="28"/>
      </w:rPr>
    </w:lvl>
    <w:lvl w:ilvl="4">
      <w:start w:val="1"/>
      <w:numFmt w:val="bullet"/>
      <w:lvlText w:val="•"/>
      <w:lvlJc w:val="left"/>
      <w:pPr>
        <w:ind w:left="5382" w:hanging="807"/>
      </w:pPr>
      <w:rPr>
        <w:rFonts w:hint="default"/>
      </w:rPr>
    </w:lvl>
    <w:lvl w:ilvl="5">
      <w:start w:val="1"/>
      <w:numFmt w:val="bullet"/>
      <w:lvlText w:val="•"/>
      <w:lvlJc w:val="left"/>
      <w:pPr>
        <w:ind w:left="6153" w:hanging="807"/>
      </w:pPr>
      <w:rPr>
        <w:rFonts w:hint="default"/>
      </w:rPr>
    </w:lvl>
    <w:lvl w:ilvl="6">
      <w:start w:val="1"/>
      <w:numFmt w:val="bullet"/>
      <w:lvlText w:val="•"/>
      <w:lvlJc w:val="left"/>
      <w:pPr>
        <w:ind w:left="6924" w:hanging="807"/>
      </w:pPr>
      <w:rPr>
        <w:rFonts w:hint="default"/>
      </w:rPr>
    </w:lvl>
    <w:lvl w:ilvl="7">
      <w:start w:val="1"/>
      <w:numFmt w:val="bullet"/>
      <w:lvlText w:val="•"/>
      <w:lvlJc w:val="left"/>
      <w:pPr>
        <w:ind w:left="7695" w:hanging="807"/>
      </w:pPr>
      <w:rPr>
        <w:rFonts w:hint="default"/>
      </w:rPr>
    </w:lvl>
    <w:lvl w:ilvl="8">
      <w:start w:val="1"/>
      <w:numFmt w:val="bullet"/>
      <w:lvlText w:val="•"/>
      <w:lvlJc w:val="left"/>
      <w:pPr>
        <w:ind w:left="8466" w:hanging="807"/>
      </w:pPr>
      <w:rPr>
        <w:rFonts w:hint="default"/>
      </w:rPr>
    </w:lvl>
  </w:abstractNum>
  <w:abstractNum w:abstractNumId="50">
    <w:nsid w:val="774C5EE0"/>
    <w:multiLevelType w:val="hybridMultilevel"/>
    <w:tmpl w:val="1DBC2B90"/>
    <w:lvl w:ilvl="0" w:tplc="AA260496">
      <w:start w:val="1"/>
      <w:numFmt w:val="decimal"/>
      <w:lvlText w:val="%1."/>
      <w:lvlJc w:val="left"/>
      <w:pPr>
        <w:ind w:left="112" w:hanging="240"/>
        <w:jc w:val="left"/>
      </w:pPr>
      <w:rPr>
        <w:rFonts w:ascii="Times New Roman" w:eastAsia="Times New Roman" w:hAnsi="Times New Roman" w:cs="Times New Roman" w:hint="default"/>
        <w:spacing w:val="-23"/>
        <w:w w:val="100"/>
        <w:sz w:val="28"/>
        <w:szCs w:val="28"/>
      </w:rPr>
    </w:lvl>
    <w:lvl w:ilvl="1" w:tplc="5C4427CA">
      <w:start w:val="1"/>
      <w:numFmt w:val="bullet"/>
      <w:lvlText w:val="•"/>
      <w:lvlJc w:val="left"/>
      <w:pPr>
        <w:ind w:left="2940" w:hanging="240"/>
      </w:pPr>
      <w:rPr>
        <w:rFonts w:hint="default"/>
      </w:rPr>
    </w:lvl>
    <w:lvl w:ilvl="2" w:tplc="E0AA6774">
      <w:start w:val="1"/>
      <w:numFmt w:val="bullet"/>
      <w:lvlText w:val="•"/>
      <w:lvlJc w:val="left"/>
      <w:pPr>
        <w:ind w:left="3725" w:hanging="240"/>
      </w:pPr>
      <w:rPr>
        <w:rFonts w:hint="default"/>
      </w:rPr>
    </w:lvl>
    <w:lvl w:ilvl="3" w:tplc="5246C862">
      <w:start w:val="1"/>
      <w:numFmt w:val="bullet"/>
      <w:lvlText w:val="•"/>
      <w:lvlJc w:val="left"/>
      <w:pPr>
        <w:ind w:left="4510" w:hanging="240"/>
      </w:pPr>
      <w:rPr>
        <w:rFonts w:hint="default"/>
      </w:rPr>
    </w:lvl>
    <w:lvl w:ilvl="4" w:tplc="EE62E5EC">
      <w:start w:val="1"/>
      <w:numFmt w:val="bullet"/>
      <w:lvlText w:val="•"/>
      <w:lvlJc w:val="left"/>
      <w:pPr>
        <w:ind w:left="5296" w:hanging="240"/>
      </w:pPr>
      <w:rPr>
        <w:rFonts w:hint="default"/>
      </w:rPr>
    </w:lvl>
    <w:lvl w:ilvl="5" w:tplc="3CA0215A">
      <w:start w:val="1"/>
      <w:numFmt w:val="bullet"/>
      <w:lvlText w:val="•"/>
      <w:lvlJc w:val="left"/>
      <w:pPr>
        <w:ind w:left="6081" w:hanging="240"/>
      </w:pPr>
      <w:rPr>
        <w:rFonts w:hint="default"/>
      </w:rPr>
    </w:lvl>
    <w:lvl w:ilvl="6" w:tplc="038EAB9E">
      <w:start w:val="1"/>
      <w:numFmt w:val="bullet"/>
      <w:lvlText w:val="•"/>
      <w:lvlJc w:val="left"/>
      <w:pPr>
        <w:ind w:left="6867" w:hanging="240"/>
      </w:pPr>
      <w:rPr>
        <w:rFonts w:hint="default"/>
      </w:rPr>
    </w:lvl>
    <w:lvl w:ilvl="7" w:tplc="41E2E25A">
      <w:start w:val="1"/>
      <w:numFmt w:val="bullet"/>
      <w:lvlText w:val="•"/>
      <w:lvlJc w:val="left"/>
      <w:pPr>
        <w:ind w:left="7652" w:hanging="240"/>
      </w:pPr>
      <w:rPr>
        <w:rFonts w:hint="default"/>
      </w:rPr>
    </w:lvl>
    <w:lvl w:ilvl="8" w:tplc="3DBA6206">
      <w:start w:val="1"/>
      <w:numFmt w:val="bullet"/>
      <w:lvlText w:val="•"/>
      <w:lvlJc w:val="left"/>
      <w:pPr>
        <w:ind w:left="8437" w:hanging="240"/>
      </w:pPr>
      <w:rPr>
        <w:rFonts w:hint="default"/>
      </w:rPr>
    </w:lvl>
  </w:abstractNum>
  <w:abstractNum w:abstractNumId="51">
    <w:nsid w:val="77F007C6"/>
    <w:multiLevelType w:val="hybridMultilevel"/>
    <w:tmpl w:val="F2AC5420"/>
    <w:lvl w:ilvl="0" w:tplc="E54C36BC">
      <w:start w:val="1"/>
      <w:numFmt w:val="decimal"/>
      <w:lvlText w:val="%1."/>
      <w:lvlJc w:val="left"/>
      <w:pPr>
        <w:ind w:left="112" w:hanging="260"/>
        <w:jc w:val="left"/>
      </w:pPr>
      <w:rPr>
        <w:rFonts w:hint="default"/>
        <w:spacing w:val="-26"/>
        <w:w w:val="100"/>
      </w:rPr>
    </w:lvl>
    <w:lvl w:ilvl="1" w:tplc="53684232">
      <w:start w:val="1"/>
      <w:numFmt w:val="bullet"/>
      <w:lvlText w:val="•"/>
      <w:lvlJc w:val="left"/>
      <w:pPr>
        <w:ind w:left="1108" w:hanging="260"/>
      </w:pPr>
      <w:rPr>
        <w:rFonts w:hint="default"/>
      </w:rPr>
    </w:lvl>
    <w:lvl w:ilvl="2" w:tplc="DE783F2E">
      <w:start w:val="1"/>
      <w:numFmt w:val="bullet"/>
      <w:lvlText w:val="•"/>
      <w:lvlJc w:val="left"/>
      <w:pPr>
        <w:ind w:left="2097" w:hanging="260"/>
      </w:pPr>
      <w:rPr>
        <w:rFonts w:hint="default"/>
      </w:rPr>
    </w:lvl>
    <w:lvl w:ilvl="3" w:tplc="558EA9DE">
      <w:start w:val="1"/>
      <w:numFmt w:val="bullet"/>
      <w:lvlText w:val="•"/>
      <w:lvlJc w:val="left"/>
      <w:pPr>
        <w:ind w:left="3086" w:hanging="260"/>
      </w:pPr>
      <w:rPr>
        <w:rFonts w:hint="default"/>
      </w:rPr>
    </w:lvl>
    <w:lvl w:ilvl="4" w:tplc="410A8FD2">
      <w:start w:val="1"/>
      <w:numFmt w:val="bullet"/>
      <w:lvlText w:val="•"/>
      <w:lvlJc w:val="left"/>
      <w:pPr>
        <w:ind w:left="4075" w:hanging="260"/>
      </w:pPr>
      <w:rPr>
        <w:rFonts w:hint="default"/>
      </w:rPr>
    </w:lvl>
    <w:lvl w:ilvl="5" w:tplc="FB103754">
      <w:start w:val="1"/>
      <w:numFmt w:val="bullet"/>
      <w:lvlText w:val="•"/>
      <w:lvlJc w:val="left"/>
      <w:pPr>
        <w:ind w:left="5064" w:hanging="260"/>
      </w:pPr>
      <w:rPr>
        <w:rFonts w:hint="default"/>
      </w:rPr>
    </w:lvl>
    <w:lvl w:ilvl="6" w:tplc="FD4AC746">
      <w:start w:val="1"/>
      <w:numFmt w:val="bullet"/>
      <w:lvlText w:val="•"/>
      <w:lvlJc w:val="left"/>
      <w:pPr>
        <w:ind w:left="6053" w:hanging="260"/>
      </w:pPr>
      <w:rPr>
        <w:rFonts w:hint="default"/>
      </w:rPr>
    </w:lvl>
    <w:lvl w:ilvl="7" w:tplc="854AE0E2">
      <w:start w:val="1"/>
      <w:numFmt w:val="bullet"/>
      <w:lvlText w:val="•"/>
      <w:lvlJc w:val="left"/>
      <w:pPr>
        <w:ind w:left="7042" w:hanging="260"/>
      </w:pPr>
      <w:rPr>
        <w:rFonts w:hint="default"/>
      </w:rPr>
    </w:lvl>
    <w:lvl w:ilvl="8" w:tplc="BA5E4E5E">
      <w:start w:val="1"/>
      <w:numFmt w:val="bullet"/>
      <w:lvlText w:val="•"/>
      <w:lvlJc w:val="left"/>
      <w:pPr>
        <w:ind w:left="8031" w:hanging="260"/>
      </w:pPr>
      <w:rPr>
        <w:rFonts w:hint="default"/>
      </w:rPr>
    </w:lvl>
  </w:abstractNum>
  <w:abstractNum w:abstractNumId="52">
    <w:nsid w:val="78EB2BFC"/>
    <w:multiLevelType w:val="hybridMultilevel"/>
    <w:tmpl w:val="4E0A6D1E"/>
    <w:lvl w:ilvl="0" w:tplc="71E28C86">
      <w:start w:val="1"/>
      <w:numFmt w:val="decimal"/>
      <w:lvlText w:val="%1."/>
      <w:lvlJc w:val="left"/>
      <w:pPr>
        <w:ind w:left="112" w:hanging="255"/>
        <w:jc w:val="left"/>
      </w:pPr>
      <w:rPr>
        <w:rFonts w:ascii="Times New Roman" w:eastAsia="Times New Roman" w:hAnsi="Times New Roman" w:cs="Times New Roman" w:hint="default"/>
        <w:i/>
        <w:spacing w:val="-21"/>
        <w:w w:val="100"/>
        <w:sz w:val="28"/>
        <w:szCs w:val="28"/>
      </w:rPr>
    </w:lvl>
    <w:lvl w:ilvl="1" w:tplc="6FD24260">
      <w:start w:val="1"/>
      <w:numFmt w:val="bullet"/>
      <w:lvlText w:val="•"/>
      <w:lvlJc w:val="left"/>
      <w:pPr>
        <w:ind w:left="1108" w:hanging="255"/>
      </w:pPr>
      <w:rPr>
        <w:rFonts w:hint="default"/>
      </w:rPr>
    </w:lvl>
    <w:lvl w:ilvl="2" w:tplc="D1F0666C">
      <w:start w:val="1"/>
      <w:numFmt w:val="bullet"/>
      <w:lvlText w:val="•"/>
      <w:lvlJc w:val="left"/>
      <w:pPr>
        <w:ind w:left="2097" w:hanging="255"/>
      </w:pPr>
      <w:rPr>
        <w:rFonts w:hint="default"/>
      </w:rPr>
    </w:lvl>
    <w:lvl w:ilvl="3" w:tplc="B4D62D7E">
      <w:start w:val="1"/>
      <w:numFmt w:val="bullet"/>
      <w:lvlText w:val="•"/>
      <w:lvlJc w:val="left"/>
      <w:pPr>
        <w:ind w:left="3086" w:hanging="255"/>
      </w:pPr>
      <w:rPr>
        <w:rFonts w:hint="default"/>
      </w:rPr>
    </w:lvl>
    <w:lvl w:ilvl="4" w:tplc="9384B6DA">
      <w:start w:val="1"/>
      <w:numFmt w:val="bullet"/>
      <w:lvlText w:val="•"/>
      <w:lvlJc w:val="left"/>
      <w:pPr>
        <w:ind w:left="4075" w:hanging="255"/>
      </w:pPr>
      <w:rPr>
        <w:rFonts w:hint="default"/>
      </w:rPr>
    </w:lvl>
    <w:lvl w:ilvl="5" w:tplc="48E85516">
      <w:start w:val="1"/>
      <w:numFmt w:val="bullet"/>
      <w:lvlText w:val="•"/>
      <w:lvlJc w:val="left"/>
      <w:pPr>
        <w:ind w:left="5064" w:hanging="255"/>
      </w:pPr>
      <w:rPr>
        <w:rFonts w:hint="default"/>
      </w:rPr>
    </w:lvl>
    <w:lvl w:ilvl="6" w:tplc="BAE0D0A6">
      <w:start w:val="1"/>
      <w:numFmt w:val="bullet"/>
      <w:lvlText w:val="•"/>
      <w:lvlJc w:val="left"/>
      <w:pPr>
        <w:ind w:left="6053" w:hanging="255"/>
      </w:pPr>
      <w:rPr>
        <w:rFonts w:hint="default"/>
      </w:rPr>
    </w:lvl>
    <w:lvl w:ilvl="7" w:tplc="11B46F06">
      <w:start w:val="1"/>
      <w:numFmt w:val="bullet"/>
      <w:lvlText w:val="•"/>
      <w:lvlJc w:val="left"/>
      <w:pPr>
        <w:ind w:left="7042" w:hanging="255"/>
      </w:pPr>
      <w:rPr>
        <w:rFonts w:hint="default"/>
      </w:rPr>
    </w:lvl>
    <w:lvl w:ilvl="8" w:tplc="B28067F4">
      <w:start w:val="1"/>
      <w:numFmt w:val="bullet"/>
      <w:lvlText w:val="•"/>
      <w:lvlJc w:val="left"/>
      <w:pPr>
        <w:ind w:left="8031" w:hanging="255"/>
      </w:pPr>
      <w:rPr>
        <w:rFonts w:hint="default"/>
      </w:rPr>
    </w:lvl>
  </w:abstractNum>
  <w:abstractNum w:abstractNumId="53">
    <w:nsid w:val="7A265C3A"/>
    <w:multiLevelType w:val="hybridMultilevel"/>
    <w:tmpl w:val="D59EA21A"/>
    <w:lvl w:ilvl="0" w:tplc="68004BE0">
      <w:start w:val="1"/>
      <w:numFmt w:val="decimal"/>
      <w:lvlText w:val="%1."/>
      <w:lvlJc w:val="left"/>
      <w:pPr>
        <w:ind w:left="112" w:hanging="468"/>
        <w:jc w:val="left"/>
      </w:pPr>
      <w:rPr>
        <w:rFonts w:ascii="Times New Roman" w:eastAsia="Times New Roman" w:hAnsi="Times New Roman" w:cs="Times New Roman" w:hint="default"/>
        <w:w w:val="100"/>
        <w:sz w:val="28"/>
        <w:szCs w:val="28"/>
      </w:rPr>
    </w:lvl>
    <w:lvl w:ilvl="1" w:tplc="55A2B7FE">
      <w:start w:val="1"/>
      <w:numFmt w:val="bullet"/>
      <w:lvlText w:val="•"/>
      <w:lvlJc w:val="left"/>
      <w:pPr>
        <w:ind w:left="1108" w:hanging="468"/>
      </w:pPr>
      <w:rPr>
        <w:rFonts w:hint="default"/>
      </w:rPr>
    </w:lvl>
    <w:lvl w:ilvl="2" w:tplc="387ECCDC">
      <w:start w:val="1"/>
      <w:numFmt w:val="bullet"/>
      <w:lvlText w:val="•"/>
      <w:lvlJc w:val="left"/>
      <w:pPr>
        <w:ind w:left="2097" w:hanging="468"/>
      </w:pPr>
      <w:rPr>
        <w:rFonts w:hint="default"/>
      </w:rPr>
    </w:lvl>
    <w:lvl w:ilvl="3" w:tplc="D1D8C58E">
      <w:start w:val="1"/>
      <w:numFmt w:val="bullet"/>
      <w:lvlText w:val="•"/>
      <w:lvlJc w:val="left"/>
      <w:pPr>
        <w:ind w:left="3086" w:hanging="468"/>
      </w:pPr>
      <w:rPr>
        <w:rFonts w:hint="default"/>
      </w:rPr>
    </w:lvl>
    <w:lvl w:ilvl="4" w:tplc="541A046E">
      <w:start w:val="1"/>
      <w:numFmt w:val="bullet"/>
      <w:lvlText w:val="•"/>
      <w:lvlJc w:val="left"/>
      <w:pPr>
        <w:ind w:left="4075" w:hanging="468"/>
      </w:pPr>
      <w:rPr>
        <w:rFonts w:hint="default"/>
      </w:rPr>
    </w:lvl>
    <w:lvl w:ilvl="5" w:tplc="6930D570">
      <w:start w:val="1"/>
      <w:numFmt w:val="bullet"/>
      <w:lvlText w:val="•"/>
      <w:lvlJc w:val="left"/>
      <w:pPr>
        <w:ind w:left="5064" w:hanging="468"/>
      </w:pPr>
      <w:rPr>
        <w:rFonts w:hint="default"/>
      </w:rPr>
    </w:lvl>
    <w:lvl w:ilvl="6" w:tplc="AA4A6666">
      <w:start w:val="1"/>
      <w:numFmt w:val="bullet"/>
      <w:lvlText w:val="•"/>
      <w:lvlJc w:val="left"/>
      <w:pPr>
        <w:ind w:left="6053" w:hanging="468"/>
      </w:pPr>
      <w:rPr>
        <w:rFonts w:hint="default"/>
      </w:rPr>
    </w:lvl>
    <w:lvl w:ilvl="7" w:tplc="C1521218">
      <w:start w:val="1"/>
      <w:numFmt w:val="bullet"/>
      <w:lvlText w:val="•"/>
      <w:lvlJc w:val="left"/>
      <w:pPr>
        <w:ind w:left="7042" w:hanging="468"/>
      </w:pPr>
      <w:rPr>
        <w:rFonts w:hint="default"/>
      </w:rPr>
    </w:lvl>
    <w:lvl w:ilvl="8" w:tplc="7604D99C">
      <w:start w:val="1"/>
      <w:numFmt w:val="bullet"/>
      <w:lvlText w:val="•"/>
      <w:lvlJc w:val="left"/>
      <w:pPr>
        <w:ind w:left="8031" w:hanging="468"/>
      </w:pPr>
      <w:rPr>
        <w:rFonts w:hint="default"/>
      </w:rPr>
    </w:lvl>
  </w:abstractNum>
  <w:abstractNum w:abstractNumId="54">
    <w:nsid w:val="7BBC286D"/>
    <w:multiLevelType w:val="hybridMultilevel"/>
    <w:tmpl w:val="534C05A6"/>
    <w:lvl w:ilvl="0" w:tplc="0826FB86">
      <w:start w:val="1"/>
      <w:numFmt w:val="decimal"/>
      <w:lvlText w:val="%1."/>
      <w:lvlJc w:val="left"/>
      <w:pPr>
        <w:ind w:left="112" w:hanging="240"/>
        <w:jc w:val="left"/>
      </w:pPr>
      <w:rPr>
        <w:rFonts w:ascii="Times New Roman" w:eastAsia="Times New Roman" w:hAnsi="Times New Roman" w:cs="Times New Roman" w:hint="default"/>
        <w:i/>
        <w:spacing w:val="-28"/>
        <w:w w:val="100"/>
        <w:sz w:val="28"/>
        <w:szCs w:val="28"/>
      </w:rPr>
    </w:lvl>
    <w:lvl w:ilvl="1" w:tplc="C55CFB94">
      <w:start w:val="1"/>
      <w:numFmt w:val="bullet"/>
      <w:lvlText w:val="•"/>
      <w:lvlJc w:val="left"/>
      <w:pPr>
        <w:ind w:left="1108" w:hanging="240"/>
      </w:pPr>
      <w:rPr>
        <w:rFonts w:hint="default"/>
      </w:rPr>
    </w:lvl>
    <w:lvl w:ilvl="2" w:tplc="27D8F516">
      <w:start w:val="1"/>
      <w:numFmt w:val="bullet"/>
      <w:lvlText w:val="•"/>
      <w:lvlJc w:val="left"/>
      <w:pPr>
        <w:ind w:left="2097" w:hanging="240"/>
      </w:pPr>
      <w:rPr>
        <w:rFonts w:hint="default"/>
      </w:rPr>
    </w:lvl>
    <w:lvl w:ilvl="3" w:tplc="0B96FA58">
      <w:start w:val="1"/>
      <w:numFmt w:val="bullet"/>
      <w:lvlText w:val="•"/>
      <w:lvlJc w:val="left"/>
      <w:pPr>
        <w:ind w:left="3086" w:hanging="240"/>
      </w:pPr>
      <w:rPr>
        <w:rFonts w:hint="default"/>
      </w:rPr>
    </w:lvl>
    <w:lvl w:ilvl="4" w:tplc="93908FE2">
      <w:start w:val="1"/>
      <w:numFmt w:val="bullet"/>
      <w:lvlText w:val="•"/>
      <w:lvlJc w:val="left"/>
      <w:pPr>
        <w:ind w:left="4075" w:hanging="240"/>
      </w:pPr>
      <w:rPr>
        <w:rFonts w:hint="default"/>
      </w:rPr>
    </w:lvl>
    <w:lvl w:ilvl="5" w:tplc="528C2F52">
      <w:start w:val="1"/>
      <w:numFmt w:val="bullet"/>
      <w:lvlText w:val="•"/>
      <w:lvlJc w:val="left"/>
      <w:pPr>
        <w:ind w:left="5064" w:hanging="240"/>
      </w:pPr>
      <w:rPr>
        <w:rFonts w:hint="default"/>
      </w:rPr>
    </w:lvl>
    <w:lvl w:ilvl="6" w:tplc="E44A8D3C">
      <w:start w:val="1"/>
      <w:numFmt w:val="bullet"/>
      <w:lvlText w:val="•"/>
      <w:lvlJc w:val="left"/>
      <w:pPr>
        <w:ind w:left="6053" w:hanging="240"/>
      </w:pPr>
      <w:rPr>
        <w:rFonts w:hint="default"/>
      </w:rPr>
    </w:lvl>
    <w:lvl w:ilvl="7" w:tplc="B282DA5E">
      <w:start w:val="1"/>
      <w:numFmt w:val="bullet"/>
      <w:lvlText w:val="•"/>
      <w:lvlJc w:val="left"/>
      <w:pPr>
        <w:ind w:left="7042" w:hanging="240"/>
      </w:pPr>
      <w:rPr>
        <w:rFonts w:hint="default"/>
      </w:rPr>
    </w:lvl>
    <w:lvl w:ilvl="8" w:tplc="FBCEB748">
      <w:start w:val="1"/>
      <w:numFmt w:val="bullet"/>
      <w:lvlText w:val="•"/>
      <w:lvlJc w:val="left"/>
      <w:pPr>
        <w:ind w:left="8031" w:hanging="240"/>
      </w:pPr>
      <w:rPr>
        <w:rFonts w:hint="default"/>
      </w:rPr>
    </w:lvl>
  </w:abstractNum>
  <w:abstractNum w:abstractNumId="55">
    <w:nsid w:val="7CB91339"/>
    <w:multiLevelType w:val="hybridMultilevel"/>
    <w:tmpl w:val="305E0BE4"/>
    <w:lvl w:ilvl="0" w:tplc="9C24C0EE">
      <w:start w:val="1"/>
      <w:numFmt w:val="decimal"/>
      <w:lvlText w:val="%1)"/>
      <w:lvlJc w:val="left"/>
      <w:pPr>
        <w:ind w:left="112" w:hanging="362"/>
        <w:jc w:val="left"/>
      </w:pPr>
      <w:rPr>
        <w:rFonts w:ascii="Times New Roman" w:eastAsia="Times New Roman" w:hAnsi="Times New Roman" w:cs="Times New Roman" w:hint="default"/>
        <w:spacing w:val="0"/>
        <w:w w:val="100"/>
        <w:sz w:val="28"/>
        <w:szCs w:val="28"/>
      </w:rPr>
    </w:lvl>
    <w:lvl w:ilvl="1" w:tplc="E3EC5C44">
      <w:start w:val="1"/>
      <w:numFmt w:val="bullet"/>
      <w:lvlText w:val="•"/>
      <w:lvlJc w:val="left"/>
      <w:pPr>
        <w:ind w:left="1108" w:hanging="362"/>
      </w:pPr>
      <w:rPr>
        <w:rFonts w:hint="default"/>
      </w:rPr>
    </w:lvl>
    <w:lvl w:ilvl="2" w:tplc="32A68FAA">
      <w:start w:val="1"/>
      <w:numFmt w:val="bullet"/>
      <w:lvlText w:val="•"/>
      <w:lvlJc w:val="left"/>
      <w:pPr>
        <w:ind w:left="2097" w:hanging="362"/>
      </w:pPr>
      <w:rPr>
        <w:rFonts w:hint="default"/>
      </w:rPr>
    </w:lvl>
    <w:lvl w:ilvl="3" w:tplc="E1B68DB6">
      <w:start w:val="1"/>
      <w:numFmt w:val="bullet"/>
      <w:lvlText w:val="•"/>
      <w:lvlJc w:val="left"/>
      <w:pPr>
        <w:ind w:left="3086" w:hanging="362"/>
      </w:pPr>
      <w:rPr>
        <w:rFonts w:hint="default"/>
      </w:rPr>
    </w:lvl>
    <w:lvl w:ilvl="4" w:tplc="1B3C2D5E">
      <w:start w:val="1"/>
      <w:numFmt w:val="bullet"/>
      <w:lvlText w:val="•"/>
      <w:lvlJc w:val="left"/>
      <w:pPr>
        <w:ind w:left="4075" w:hanging="362"/>
      </w:pPr>
      <w:rPr>
        <w:rFonts w:hint="default"/>
      </w:rPr>
    </w:lvl>
    <w:lvl w:ilvl="5" w:tplc="D416067E">
      <w:start w:val="1"/>
      <w:numFmt w:val="bullet"/>
      <w:lvlText w:val="•"/>
      <w:lvlJc w:val="left"/>
      <w:pPr>
        <w:ind w:left="5064" w:hanging="362"/>
      </w:pPr>
      <w:rPr>
        <w:rFonts w:hint="default"/>
      </w:rPr>
    </w:lvl>
    <w:lvl w:ilvl="6" w:tplc="500A1474">
      <w:start w:val="1"/>
      <w:numFmt w:val="bullet"/>
      <w:lvlText w:val="•"/>
      <w:lvlJc w:val="left"/>
      <w:pPr>
        <w:ind w:left="6053" w:hanging="362"/>
      </w:pPr>
      <w:rPr>
        <w:rFonts w:hint="default"/>
      </w:rPr>
    </w:lvl>
    <w:lvl w:ilvl="7" w:tplc="1B5017A6">
      <w:start w:val="1"/>
      <w:numFmt w:val="bullet"/>
      <w:lvlText w:val="•"/>
      <w:lvlJc w:val="left"/>
      <w:pPr>
        <w:ind w:left="7042" w:hanging="362"/>
      </w:pPr>
      <w:rPr>
        <w:rFonts w:hint="default"/>
      </w:rPr>
    </w:lvl>
    <w:lvl w:ilvl="8" w:tplc="C1848098">
      <w:start w:val="1"/>
      <w:numFmt w:val="bullet"/>
      <w:lvlText w:val="•"/>
      <w:lvlJc w:val="left"/>
      <w:pPr>
        <w:ind w:left="8031" w:hanging="362"/>
      </w:pPr>
      <w:rPr>
        <w:rFonts w:hint="default"/>
      </w:rPr>
    </w:lvl>
  </w:abstractNum>
  <w:abstractNum w:abstractNumId="56">
    <w:nsid w:val="7E457473"/>
    <w:multiLevelType w:val="hybridMultilevel"/>
    <w:tmpl w:val="3E325F5E"/>
    <w:lvl w:ilvl="0" w:tplc="15362B1C">
      <w:start w:val="1"/>
      <w:numFmt w:val="decimal"/>
      <w:lvlText w:val="%1."/>
      <w:lvlJc w:val="left"/>
      <w:pPr>
        <w:ind w:left="1108" w:hanging="287"/>
        <w:jc w:val="left"/>
      </w:pPr>
      <w:rPr>
        <w:rFonts w:ascii="Times New Roman" w:eastAsia="Times New Roman" w:hAnsi="Times New Roman" w:cs="Times New Roman" w:hint="default"/>
        <w:b/>
        <w:bCs/>
        <w:i/>
        <w:spacing w:val="0"/>
        <w:w w:val="100"/>
        <w:sz w:val="28"/>
        <w:szCs w:val="28"/>
      </w:rPr>
    </w:lvl>
    <w:lvl w:ilvl="1" w:tplc="5AFCFB1C">
      <w:start w:val="1"/>
      <w:numFmt w:val="bullet"/>
      <w:lvlText w:val="•"/>
      <w:lvlJc w:val="left"/>
      <w:pPr>
        <w:ind w:left="1990" w:hanging="287"/>
      </w:pPr>
      <w:rPr>
        <w:rFonts w:hint="default"/>
      </w:rPr>
    </w:lvl>
    <w:lvl w:ilvl="2" w:tplc="16A892EA">
      <w:start w:val="1"/>
      <w:numFmt w:val="bullet"/>
      <w:lvlText w:val="•"/>
      <w:lvlJc w:val="left"/>
      <w:pPr>
        <w:ind w:left="2881" w:hanging="287"/>
      </w:pPr>
      <w:rPr>
        <w:rFonts w:hint="default"/>
      </w:rPr>
    </w:lvl>
    <w:lvl w:ilvl="3" w:tplc="8BCA3412">
      <w:start w:val="1"/>
      <w:numFmt w:val="bullet"/>
      <w:lvlText w:val="•"/>
      <w:lvlJc w:val="left"/>
      <w:pPr>
        <w:ind w:left="3772" w:hanging="287"/>
      </w:pPr>
      <w:rPr>
        <w:rFonts w:hint="default"/>
      </w:rPr>
    </w:lvl>
    <w:lvl w:ilvl="4" w:tplc="F258D2BA">
      <w:start w:val="1"/>
      <w:numFmt w:val="bullet"/>
      <w:lvlText w:val="•"/>
      <w:lvlJc w:val="left"/>
      <w:pPr>
        <w:ind w:left="4663" w:hanging="287"/>
      </w:pPr>
      <w:rPr>
        <w:rFonts w:hint="default"/>
      </w:rPr>
    </w:lvl>
    <w:lvl w:ilvl="5" w:tplc="A4586EE0">
      <w:start w:val="1"/>
      <w:numFmt w:val="bullet"/>
      <w:lvlText w:val="•"/>
      <w:lvlJc w:val="left"/>
      <w:pPr>
        <w:ind w:left="5554" w:hanging="287"/>
      </w:pPr>
      <w:rPr>
        <w:rFonts w:hint="default"/>
      </w:rPr>
    </w:lvl>
    <w:lvl w:ilvl="6" w:tplc="0926610A">
      <w:start w:val="1"/>
      <w:numFmt w:val="bullet"/>
      <w:lvlText w:val="•"/>
      <w:lvlJc w:val="left"/>
      <w:pPr>
        <w:ind w:left="6445" w:hanging="287"/>
      </w:pPr>
      <w:rPr>
        <w:rFonts w:hint="default"/>
      </w:rPr>
    </w:lvl>
    <w:lvl w:ilvl="7" w:tplc="2864F134">
      <w:start w:val="1"/>
      <w:numFmt w:val="bullet"/>
      <w:lvlText w:val="•"/>
      <w:lvlJc w:val="left"/>
      <w:pPr>
        <w:ind w:left="7336" w:hanging="287"/>
      </w:pPr>
      <w:rPr>
        <w:rFonts w:hint="default"/>
      </w:rPr>
    </w:lvl>
    <w:lvl w:ilvl="8" w:tplc="ED7C3B56">
      <w:start w:val="1"/>
      <w:numFmt w:val="bullet"/>
      <w:lvlText w:val="•"/>
      <w:lvlJc w:val="left"/>
      <w:pPr>
        <w:ind w:left="8227" w:hanging="287"/>
      </w:pPr>
      <w:rPr>
        <w:rFonts w:hint="default"/>
      </w:rPr>
    </w:lvl>
  </w:abstractNum>
  <w:abstractNum w:abstractNumId="57">
    <w:nsid w:val="7F9543CC"/>
    <w:multiLevelType w:val="multilevel"/>
    <w:tmpl w:val="A146A3BE"/>
    <w:lvl w:ilvl="0">
      <w:start w:val="1"/>
      <w:numFmt w:val="decimal"/>
      <w:lvlText w:val="%1."/>
      <w:lvlJc w:val="left"/>
      <w:pPr>
        <w:ind w:left="112" w:hanging="328"/>
        <w:jc w:val="left"/>
      </w:pPr>
      <w:rPr>
        <w:rFonts w:hint="default"/>
        <w:spacing w:val="0"/>
        <w:w w:val="100"/>
      </w:rPr>
    </w:lvl>
    <w:lvl w:ilvl="1">
      <w:start w:val="8"/>
      <w:numFmt w:val="decimal"/>
      <w:lvlText w:val="%2."/>
      <w:lvlJc w:val="left"/>
      <w:pPr>
        <w:ind w:left="386" w:hanging="274"/>
        <w:jc w:val="right"/>
      </w:pPr>
      <w:rPr>
        <w:rFonts w:hint="default"/>
        <w:b/>
        <w:bCs/>
        <w:spacing w:val="-2"/>
        <w:w w:val="100"/>
      </w:rPr>
    </w:lvl>
    <w:lvl w:ilvl="2">
      <w:start w:val="1"/>
      <w:numFmt w:val="decimal"/>
      <w:lvlText w:val="%2.%3."/>
      <w:lvlJc w:val="left"/>
      <w:pPr>
        <w:ind w:left="112" w:hanging="605"/>
        <w:jc w:val="left"/>
      </w:pPr>
      <w:rPr>
        <w:rFonts w:hint="default"/>
        <w:b/>
        <w:bCs/>
        <w:i/>
        <w:spacing w:val="-6"/>
        <w:w w:val="100"/>
      </w:rPr>
    </w:lvl>
    <w:lvl w:ilvl="3">
      <w:start w:val="1"/>
      <w:numFmt w:val="decimal"/>
      <w:lvlText w:val="%2.%3.%4."/>
      <w:lvlJc w:val="left"/>
      <w:pPr>
        <w:ind w:left="112" w:hanging="605"/>
        <w:jc w:val="left"/>
      </w:pPr>
      <w:rPr>
        <w:rFonts w:ascii="Times New Roman" w:eastAsia="Times New Roman" w:hAnsi="Times New Roman" w:cs="Times New Roman" w:hint="default"/>
        <w:b/>
        <w:bCs/>
        <w:i/>
        <w:spacing w:val="-4"/>
        <w:w w:val="100"/>
        <w:sz w:val="28"/>
        <w:szCs w:val="28"/>
      </w:rPr>
    </w:lvl>
    <w:lvl w:ilvl="4">
      <w:start w:val="1"/>
      <w:numFmt w:val="decimal"/>
      <w:lvlText w:val="%2.%3.%4.%5."/>
      <w:lvlJc w:val="left"/>
      <w:pPr>
        <w:ind w:left="2273" w:hanging="605"/>
        <w:jc w:val="left"/>
      </w:pPr>
      <w:rPr>
        <w:rFonts w:ascii="Times New Roman" w:eastAsia="Times New Roman" w:hAnsi="Times New Roman" w:cs="Times New Roman" w:hint="default"/>
        <w:b/>
        <w:bCs/>
        <w:i/>
        <w:spacing w:val="0"/>
        <w:w w:val="100"/>
        <w:sz w:val="28"/>
        <w:szCs w:val="28"/>
      </w:rPr>
    </w:lvl>
    <w:lvl w:ilvl="5">
      <w:start w:val="1"/>
      <w:numFmt w:val="bullet"/>
      <w:lvlText w:val="•"/>
      <w:lvlJc w:val="left"/>
      <w:pPr>
        <w:ind w:left="3568" w:hanging="605"/>
      </w:pPr>
      <w:rPr>
        <w:rFonts w:hint="default"/>
      </w:rPr>
    </w:lvl>
    <w:lvl w:ilvl="6">
      <w:start w:val="1"/>
      <w:numFmt w:val="bullet"/>
      <w:lvlText w:val="•"/>
      <w:lvlJc w:val="left"/>
      <w:pPr>
        <w:ind w:left="4856" w:hanging="605"/>
      </w:pPr>
      <w:rPr>
        <w:rFonts w:hint="default"/>
      </w:rPr>
    </w:lvl>
    <w:lvl w:ilvl="7">
      <w:start w:val="1"/>
      <w:numFmt w:val="bullet"/>
      <w:lvlText w:val="•"/>
      <w:lvlJc w:val="left"/>
      <w:pPr>
        <w:ind w:left="6144" w:hanging="605"/>
      </w:pPr>
      <w:rPr>
        <w:rFonts w:hint="default"/>
      </w:rPr>
    </w:lvl>
    <w:lvl w:ilvl="8">
      <w:start w:val="1"/>
      <w:numFmt w:val="bullet"/>
      <w:lvlText w:val="•"/>
      <w:lvlJc w:val="left"/>
      <w:pPr>
        <w:ind w:left="7432" w:hanging="605"/>
      </w:pPr>
      <w:rPr>
        <w:rFonts w:hint="default"/>
      </w:rPr>
    </w:lvl>
  </w:abstractNum>
  <w:num w:numId="1">
    <w:abstractNumId w:val="15"/>
  </w:num>
  <w:num w:numId="2">
    <w:abstractNumId w:val="51"/>
  </w:num>
  <w:num w:numId="3">
    <w:abstractNumId w:val="56"/>
  </w:num>
  <w:num w:numId="4">
    <w:abstractNumId w:val="39"/>
  </w:num>
  <w:num w:numId="5">
    <w:abstractNumId w:val="50"/>
  </w:num>
  <w:num w:numId="6">
    <w:abstractNumId w:val="6"/>
  </w:num>
  <w:num w:numId="7">
    <w:abstractNumId w:val="30"/>
  </w:num>
  <w:num w:numId="8">
    <w:abstractNumId w:val="19"/>
  </w:num>
  <w:num w:numId="9">
    <w:abstractNumId w:val="37"/>
  </w:num>
  <w:num w:numId="10">
    <w:abstractNumId w:val="24"/>
  </w:num>
  <w:num w:numId="11">
    <w:abstractNumId w:val="49"/>
  </w:num>
  <w:num w:numId="12">
    <w:abstractNumId w:val="4"/>
  </w:num>
  <w:num w:numId="13">
    <w:abstractNumId w:val="35"/>
  </w:num>
  <w:num w:numId="14">
    <w:abstractNumId w:val="16"/>
  </w:num>
  <w:num w:numId="15">
    <w:abstractNumId w:val="25"/>
  </w:num>
  <w:num w:numId="16">
    <w:abstractNumId w:val="13"/>
  </w:num>
  <w:num w:numId="17">
    <w:abstractNumId w:val="11"/>
  </w:num>
  <w:num w:numId="18">
    <w:abstractNumId w:val="48"/>
  </w:num>
  <w:num w:numId="19">
    <w:abstractNumId w:val="52"/>
  </w:num>
  <w:num w:numId="20">
    <w:abstractNumId w:val="31"/>
  </w:num>
  <w:num w:numId="21">
    <w:abstractNumId w:val="38"/>
  </w:num>
  <w:num w:numId="22">
    <w:abstractNumId w:val="20"/>
  </w:num>
  <w:num w:numId="23">
    <w:abstractNumId w:val="22"/>
  </w:num>
  <w:num w:numId="24">
    <w:abstractNumId w:val="3"/>
  </w:num>
  <w:num w:numId="25">
    <w:abstractNumId w:val="17"/>
  </w:num>
  <w:num w:numId="26">
    <w:abstractNumId w:val="55"/>
  </w:num>
  <w:num w:numId="27">
    <w:abstractNumId w:val="36"/>
  </w:num>
  <w:num w:numId="28">
    <w:abstractNumId w:val="21"/>
  </w:num>
  <w:num w:numId="29">
    <w:abstractNumId w:val="45"/>
  </w:num>
  <w:num w:numId="30">
    <w:abstractNumId w:val="33"/>
  </w:num>
  <w:num w:numId="31">
    <w:abstractNumId w:val="46"/>
  </w:num>
  <w:num w:numId="32">
    <w:abstractNumId w:val="27"/>
  </w:num>
  <w:num w:numId="33">
    <w:abstractNumId w:val="1"/>
  </w:num>
  <w:num w:numId="34">
    <w:abstractNumId w:val="5"/>
  </w:num>
  <w:num w:numId="35">
    <w:abstractNumId w:val="18"/>
  </w:num>
  <w:num w:numId="36">
    <w:abstractNumId w:val="43"/>
  </w:num>
  <w:num w:numId="37">
    <w:abstractNumId w:val="9"/>
  </w:num>
  <w:num w:numId="38">
    <w:abstractNumId w:val="47"/>
  </w:num>
  <w:num w:numId="39">
    <w:abstractNumId w:val="57"/>
  </w:num>
  <w:num w:numId="40">
    <w:abstractNumId w:val="10"/>
  </w:num>
  <w:num w:numId="41">
    <w:abstractNumId w:val="2"/>
  </w:num>
  <w:num w:numId="42">
    <w:abstractNumId w:val="40"/>
  </w:num>
  <w:num w:numId="43">
    <w:abstractNumId w:val="26"/>
  </w:num>
  <w:num w:numId="44">
    <w:abstractNumId w:val="0"/>
  </w:num>
  <w:num w:numId="45">
    <w:abstractNumId w:val="12"/>
  </w:num>
  <w:num w:numId="46">
    <w:abstractNumId w:val="29"/>
  </w:num>
  <w:num w:numId="47">
    <w:abstractNumId w:val="28"/>
  </w:num>
  <w:num w:numId="48">
    <w:abstractNumId w:val="53"/>
  </w:num>
  <w:num w:numId="49">
    <w:abstractNumId w:val="44"/>
  </w:num>
  <w:num w:numId="50">
    <w:abstractNumId w:val="23"/>
  </w:num>
  <w:num w:numId="51">
    <w:abstractNumId w:val="54"/>
  </w:num>
  <w:num w:numId="52">
    <w:abstractNumId w:val="41"/>
  </w:num>
  <w:num w:numId="53">
    <w:abstractNumId w:val="34"/>
  </w:num>
  <w:num w:numId="54">
    <w:abstractNumId w:val="7"/>
  </w:num>
  <w:num w:numId="55">
    <w:abstractNumId w:val="32"/>
  </w:num>
  <w:num w:numId="56">
    <w:abstractNumId w:val="8"/>
  </w:num>
  <w:num w:numId="57">
    <w:abstractNumId w:val="14"/>
  </w:num>
  <w:num w:numId="58">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B7161"/>
    <w:rsid w:val="002D4FB7"/>
    <w:rsid w:val="004B7161"/>
    <w:rsid w:val="00A02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line="319" w:lineRule="exact"/>
      <w:ind w:left="821"/>
      <w:outlineLvl w:val="0"/>
    </w:pPr>
    <w:rPr>
      <w:b/>
      <w:bCs/>
      <w:sz w:val="28"/>
      <w:szCs w:val="28"/>
    </w:rPr>
  </w:style>
  <w:style w:type="paragraph" w:styleId="2">
    <w:name w:val="heading 2"/>
    <w:basedOn w:val="a"/>
    <w:uiPriority w:val="1"/>
    <w:qFormat/>
    <w:pPr>
      <w:spacing w:before="7" w:line="318" w:lineRule="exact"/>
      <w:ind w:left="112"/>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8"/>
      <w:szCs w:val="28"/>
    </w:rPr>
  </w:style>
  <w:style w:type="paragraph" w:styleId="a4">
    <w:name w:val="List Paragraph"/>
    <w:basedOn w:val="a"/>
    <w:uiPriority w:val="1"/>
    <w:qFormat/>
    <w:pPr>
      <w:ind w:left="112" w:firstLine="709"/>
    </w:pPr>
  </w:style>
  <w:style w:type="paragraph" w:customStyle="1" w:styleId="TableParagraph">
    <w:name w:val="Table Paragraph"/>
    <w:basedOn w:val="a"/>
    <w:uiPriority w:val="1"/>
    <w:qFormat/>
    <w:pPr>
      <w:spacing w:line="223" w:lineRule="exact"/>
      <w:jc w:val="center"/>
    </w:pPr>
  </w:style>
  <w:style w:type="paragraph" w:styleId="a5">
    <w:name w:val="Balloon Text"/>
    <w:basedOn w:val="a"/>
    <w:link w:val="a6"/>
    <w:uiPriority w:val="99"/>
    <w:semiHidden/>
    <w:unhideWhenUsed/>
    <w:rsid w:val="00A02634"/>
    <w:rPr>
      <w:rFonts w:ascii="Tahoma" w:hAnsi="Tahoma" w:cs="Tahoma"/>
      <w:sz w:val="16"/>
      <w:szCs w:val="16"/>
    </w:rPr>
  </w:style>
  <w:style w:type="character" w:customStyle="1" w:styleId="a6">
    <w:name w:val="Текст выноски Знак"/>
    <w:basedOn w:val="a0"/>
    <w:link w:val="a5"/>
    <w:uiPriority w:val="99"/>
    <w:semiHidden/>
    <w:rsid w:val="00A02634"/>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81848</Words>
  <Characters>466535</Characters>
  <Application>Microsoft Office Word</Application>
  <DocSecurity>0</DocSecurity>
  <Lines>3887</Lines>
  <Paragraphs>1094</Paragraphs>
  <ScaleCrop>false</ScaleCrop>
  <LinksUpToDate>false</LinksUpToDate>
  <CharactersWithSpaces>547289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2016-04-06T19:03:00Z</dcterms:created>
  <dcterms:modified xsi:type="dcterms:W3CDTF">2016-04-06T19:16:00Z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2015-04-28T00:00:00Z</vt:filetime>
  </property>
  <property fmtid="{D5CDD505-2E9C-101B-9397-08002B2CF9AE}" pid="3" name="Creator">
    <vt:lpwstr>Microsoft® Word 2010</vt:lpwstr>
  </property>
  <property fmtid="{D5CDD505-2E9C-101B-9397-08002B2CF9AE}" pid="4" name="LastSaved">
    <vt:filetime>2016-04-06T00:00:00Z</vt:filetime>
  </property>
</Properties>
</file>