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DF" w:rsidRDefault="002B07DF">
      <w:pPr>
        <w:jc w:val="center"/>
        <w:rPr>
          <w:sz w:val="40"/>
          <w:lang w:val="en-US"/>
        </w:rPr>
      </w:pPr>
    </w:p>
    <w:p w:rsidR="002B07DF" w:rsidRDefault="002B07DF">
      <w:pPr>
        <w:jc w:val="center"/>
        <w:rPr>
          <w:sz w:val="40"/>
          <w:lang w:val="en-US"/>
        </w:rPr>
      </w:pPr>
    </w:p>
    <w:p w:rsidR="002B07DF" w:rsidRDefault="002B07DF">
      <w:pPr>
        <w:jc w:val="center"/>
        <w:rPr>
          <w:sz w:val="40"/>
          <w:lang w:val="en-US"/>
        </w:rPr>
      </w:pPr>
    </w:p>
    <w:p w:rsidR="002B07DF" w:rsidRDefault="002B07DF">
      <w:pPr>
        <w:jc w:val="center"/>
        <w:rPr>
          <w:sz w:val="40"/>
          <w:lang w:val="en-US"/>
        </w:rPr>
      </w:pPr>
    </w:p>
    <w:p w:rsidR="002B07DF" w:rsidRDefault="002B07DF">
      <w:pPr>
        <w:jc w:val="center"/>
        <w:rPr>
          <w:sz w:val="40"/>
          <w:lang w:val="en-US"/>
        </w:rPr>
      </w:pPr>
    </w:p>
    <w:p w:rsidR="002B07DF" w:rsidRDefault="002B07DF">
      <w:pPr>
        <w:jc w:val="center"/>
        <w:rPr>
          <w:sz w:val="40"/>
        </w:rPr>
      </w:pPr>
    </w:p>
    <w:p w:rsidR="002B07DF" w:rsidRDefault="002B07DF">
      <w:pPr>
        <w:jc w:val="center"/>
        <w:rPr>
          <w:sz w:val="40"/>
        </w:rPr>
      </w:pPr>
    </w:p>
    <w:p w:rsidR="002B07DF" w:rsidRDefault="002B07DF">
      <w:pPr>
        <w:jc w:val="center"/>
        <w:rPr>
          <w:sz w:val="40"/>
        </w:rPr>
      </w:pPr>
    </w:p>
    <w:p w:rsidR="002B07DF" w:rsidRDefault="002B07DF">
      <w:pPr>
        <w:jc w:val="center"/>
        <w:rPr>
          <w:sz w:val="40"/>
        </w:rPr>
      </w:pPr>
    </w:p>
    <w:p w:rsidR="002B07DF" w:rsidRDefault="002B07DF">
      <w:pPr>
        <w:jc w:val="center"/>
        <w:rPr>
          <w:sz w:val="40"/>
        </w:rPr>
      </w:pPr>
    </w:p>
    <w:p w:rsidR="002B07DF" w:rsidRDefault="002B07DF">
      <w:pPr>
        <w:jc w:val="center"/>
        <w:rPr>
          <w:sz w:val="40"/>
          <w:lang w:val="en-US"/>
        </w:rPr>
      </w:pPr>
    </w:p>
    <w:p w:rsidR="002B07DF" w:rsidRDefault="007E3E01">
      <w:pPr>
        <w:pStyle w:val="1"/>
      </w:pPr>
      <w:r>
        <w:t>МЕТОДИЧЕСКОЕ ПОСОБИЕ</w:t>
      </w:r>
    </w:p>
    <w:p w:rsidR="00A10E97" w:rsidRDefault="002B07DF">
      <w:pPr>
        <w:jc w:val="center"/>
        <w:rPr>
          <w:i/>
          <w:iCs/>
          <w:sz w:val="40"/>
        </w:rPr>
      </w:pPr>
      <w:r>
        <w:rPr>
          <w:i/>
          <w:iCs/>
          <w:sz w:val="40"/>
        </w:rPr>
        <w:t xml:space="preserve">для </w:t>
      </w:r>
      <w:r w:rsidR="00A10E97">
        <w:rPr>
          <w:i/>
          <w:iCs/>
          <w:sz w:val="40"/>
        </w:rPr>
        <w:t>расчета основных р</w:t>
      </w:r>
      <w:r w:rsidR="009760C3">
        <w:rPr>
          <w:i/>
          <w:iCs/>
          <w:sz w:val="40"/>
        </w:rPr>
        <w:t>абочих параметров проектировани</w:t>
      </w:r>
      <w:r w:rsidR="0035740C">
        <w:rPr>
          <w:i/>
          <w:iCs/>
          <w:sz w:val="40"/>
        </w:rPr>
        <w:t>я</w:t>
      </w:r>
      <w:r w:rsidR="009760C3">
        <w:rPr>
          <w:i/>
          <w:iCs/>
          <w:sz w:val="40"/>
        </w:rPr>
        <w:t>, оснащения</w:t>
      </w:r>
      <w:r w:rsidR="00A10E97">
        <w:rPr>
          <w:i/>
          <w:iCs/>
          <w:sz w:val="40"/>
        </w:rPr>
        <w:t xml:space="preserve"> баз ГДЗС по обслуживанию СИЗОД</w:t>
      </w:r>
      <w:r w:rsidR="009760C3">
        <w:rPr>
          <w:i/>
          <w:iCs/>
          <w:sz w:val="40"/>
        </w:rPr>
        <w:t xml:space="preserve"> и учебно-тренировочных комплексов (</w:t>
      </w:r>
      <w:proofErr w:type="spellStart"/>
      <w:r w:rsidR="009760C3">
        <w:rPr>
          <w:i/>
          <w:iCs/>
          <w:sz w:val="40"/>
        </w:rPr>
        <w:t>теплодымокамер</w:t>
      </w:r>
      <w:proofErr w:type="spellEnd"/>
      <w:r w:rsidR="009760C3">
        <w:rPr>
          <w:i/>
          <w:iCs/>
          <w:sz w:val="40"/>
        </w:rPr>
        <w:t xml:space="preserve">) </w:t>
      </w:r>
    </w:p>
    <w:p w:rsidR="002B07DF" w:rsidRDefault="002B07DF">
      <w:pPr>
        <w:spacing w:line="360" w:lineRule="auto"/>
        <w:ind w:firstLine="720"/>
        <w:jc w:val="center"/>
        <w:rPr>
          <w:i/>
          <w:sz w:val="28"/>
        </w:rPr>
      </w:pPr>
    </w:p>
    <w:p w:rsidR="008B1333" w:rsidRDefault="009760C3">
      <w:pPr>
        <w:spacing w:line="360" w:lineRule="auto"/>
        <w:ind w:firstLine="720"/>
        <w:jc w:val="center"/>
        <w:rPr>
          <w:i/>
          <w:sz w:val="28"/>
        </w:rPr>
      </w:pPr>
      <w:r>
        <w:rPr>
          <w:i/>
          <w:sz w:val="28"/>
        </w:rPr>
        <w:t xml:space="preserve"> </w:t>
      </w: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2B07DF" w:rsidRDefault="002B07DF">
      <w:pPr>
        <w:jc w:val="center"/>
        <w:rPr>
          <w:i/>
          <w:iCs/>
          <w:sz w:val="40"/>
        </w:rPr>
      </w:pPr>
    </w:p>
    <w:p w:rsidR="005E4C3E" w:rsidRDefault="005E4C3E">
      <w:pPr>
        <w:jc w:val="center"/>
        <w:rPr>
          <w:i/>
          <w:iCs/>
          <w:sz w:val="40"/>
        </w:rPr>
      </w:pPr>
    </w:p>
    <w:p w:rsidR="005E4C3E" w:rsidRDefault="005E4C3E">
      <w:pPr>
        <w:jc w:val="center"/>
        <w:rPr>
          <w:i/>
          <w:iCs/>
          <w:sz w:val="40"/>
        </w:rPr>
      </w:pPr>
    </w:p>
    <w:p w:rsidR="00A10E97" w:rsidRDefault="00A10E97">
      <w:pPr>
        <w:jc w:val="center"/>
        <w:rPr>
          <w:i/>
          <w:iCs/>
          <w:sz w:val="40"/>
        </w:rPr>
      </w:pPr>
    </w:p>
    <w:p w:rsidR="00A10E97" w:rsidRDefault="00A10E97">
      <w:pPr>
        <w:jc w:val="center"/>
        <w:rPr>
          <w:i/>
          <w:iCs/>
          <w:sz w:val="40"/>
        </w:rPr>
      </w:pPr>
    </w:p>
    <w:p w:rsidR="002B07DF" w:rsidRDefault="002B07DF">
      <w:pPr>
        <w:pStyle w:val="1"/>
        <w:rPr>
          <w:bCs w:val="0"/>
          <w:i/>
          <w:iCs/>
          <w:sz w:val="28"/>
        </w:rPr>
      </w:pPr>
      <w:r>
        <w:rPr>
          <w:bCs w:val="0"/>
          <w:i/>
          <w:iCs/>
          <w:sz w:val="28"/>
        </w:rPr>
        <w:t>Министерство Российской Федерации</w:t>
      </w:r>
    </w:p>
    <w:p w:rsidR="002B07DF" w:rsidRDefault="002B07DF">
      <w:pPr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по делам гражданской обороны, чрезвычайным ситуациям</w:t>
      </w:r>
    </w:p>
    <w:p w:rsidR="002B07DF" w:rsidRDefault="002B07DF">
      <w:pPr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и ликвидации последствий стихийных бедствий</w:t>
      </w:r>
    </w:p>
    <w:p w:rsidR="002B07DF" w:rsidRDefault="002B07DF">
      <w:pPr>
        <w:pStyle w:val="1"/>
        <w:rPr>
          <w:b w:val="0"/>
          <w:i/>
          <w:iCs/>
        </w:rPr>
      </w:pPr>
    </w:p>
    <w:p w:rsidR="002B07DF" w:rsidRDefault="002B07DF">
      <w:pPr>
        <w:pStyle w:val="1"/>
        <w:rPr>
          <w:bCs w:val="0"/>
          <w:sz w:val="28"/>
        </w:rPr>
      </w:pPr>
      <w:r>
        <w:rPr>
          <w:bCs w:val="0"/>
          <w:sz w:val="28"/>
        </w:rPr>
        <w:t>Академия Государственной противопожарной службы</w:t>
      </w: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pStyle w:val="3"/>
        <w:rPr>
          <w:sz w:val="32"/>
        </w:rPr>
      </w:pPr>
      <w:r>
        <w:rPr>
          <w:sz w:val="32"/>
        </w:rPr>
        <w:t>Д.В. Поповский</w:t>
      </w: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  <w:bookmarkStart w:id="0" w:name="_GoBack"/>
      <w:bookmarkEnd w:id="0"/>
    </w:p>
    <w:p w:rsidR="002B07DF" w:rsidRDefault="007E3E01">
      <w:pPr>
        <w:pStyle w:val="1"/>
      </w:pPr>
      <w:r>
        <w:t>МЕТОДИЧЕСКОЕ ПОСОБИЕ</w:t>
      </w:r>
    </w:p>
    <w:p w:rsidR="0035740C" w:rsidRDefault="0035740C" w:rsidP="0035740C">
      <w:pPr>
        <w:jc w:val="center"/>
        <w:rPr>
          <w:i/>
          <w:iCs/>
          <w:sz w:val="40"/>
        </w:rPr>
      </w:pPr>
      <w:r>
        <w:rPr>
          <w:i/>
          <w:iCs/>
          <w:sz w:val="40"/>
        </w:rPr>
        <w:t>для расчета основных рабочих параметров проектирования, оснащения баз ГДЗС по обслуживанию СИЗОД и учебно-тренировочных комплексов (</w:t>
      </w:r>
      <w:proofErr w:type="spellStart"/>
      <w:r>
        <w:rPr>
          <w:i/>
          <w:iCs/>
          <w:sz w:val="40"/>
        </w:rPr>
        <w:t>теплодымокамер</w:t>
      </w:r>
      <w:proofErr w:type="spellEnd"/>
      <w:r>
        <w:rPr>
          <w:i/>
          <w:iCs/>
          <w:sz w:val="40"/>
        </w:rPr>
        <w:t xml:space="preserve">) </w:t>
      </w:r>
    </w:p>
    <w:p w:rsidR="002B07DF" w:rsidRDefault="002B07DF">
      <w:pPr>
        <w:jc w:val="center"/>
        <w:rPr>
          <w:i/>
          <w:sz w:val="40"/>
        </w:rPr>
      </w:pPr>
    </w:p>
    <w:p w:rsidR="00F76511" w:rsidRDefault="00F76511">
      <w:pPr>
        <w:jc w:val="center"/>
        <w:rPr>
          <w:i/>
          <w:sz w:val="40"/>
        </w:rPr>
      </w:pPr>
    </w:p>
    <w:p w:rsidR="00F76511" w:rsidRDefault="00F76511">
      <w:pPr>
        <w:jc w:val="center"/>
        <w:rPr>
          <w:i/>
          <w:sz w:val="40"/>
        </w:rPr>
      </w:pPr>
    </w:p>
    <w:p w:rsidR="00F76511" w:rsidRPr="00382F76" w:rsidRDefault="00F76511" w:rsidP="00F76511">
      <w:pPr>
        <w:tabs>
          <w:tab w:val="left" w:pos="8900"/>
        </w:tabs>
        <w:jc w:val="center"/>
        <w:rPr>
          <w:i/>
          <w:sz w:val="32"/>
          <w:szCs w:val="32"/>
        </w:rPr>
      </w:pPr>
      <w:r w:rsidRPr="00382F76">
        <w:rPr>
          <w:i/>
          <w:sz w:val="32"/>
          <w:szCs w:val="32"/>
        </w:rPr>
        <w:t>под общей редакцией к.т.н., доцента Грачева В.А.</w:t>
      </w:r>
    </w:p>
    <w:p w:rsidR="00231028" w:rsidRDefault="00231028">
      <w:pPr>
        <w:jc w:val="center"/>
        <w:rPr>
          <w:i/>
          <w:sz w:val="40"/>
        </w:rPr>
      </w:pPr>
    </w:p>
    <w:p w:rsidR="00231028" w:rsidRDefault="00231028">
      <w:pPr>
        <w:jc w:val="center"/>
        <w:rPr>
          <w:i/>
          <w:sz w:val="40"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B07DF">
      <w:pPr>
        <w:jc w:val="center"/>
        <w:rPr>
          <w:b/>
          <w:bCs/>
        </w:rPr>
      </w:pPr>
    </w:p>
    <w:p w:rsidR="002B07DF" w:rsidRDefault="0023102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Москва – 2005</w:t>
      </w:r>
      <w:r w:rsidR="002B07DF">
        <w:rPr>
          <w:b/>
          <w:bCs/>
          <w:sz w:val="28"/>
        </w:rPr>
        <w:t xml:space="preserve"> г.</w:t>
      </w: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</w:p>
    <w:p w:rsidR="0035740C" w:rsidRDefault="0035740C" w:rsidP="0035740C">
      <w:pPr>
        <w:pStyle w:val="a4"/>
      </w:pPr>
      <w:r>
        <w:t xml:space="preserve">Методическое пособие для расчета основных рабочих параметров проектирования, оснащения </w:t>
      </w:r>
      <w:r w:rsidR="0017342A">
        <w:t>б</w:t>
      </w:r>
      <w:r>
        <w:t>аз ГДЗС по обслуживанию СИЗОД и учебно-тренировочных комплексов (</w:t>
      </w:r>
      <w:proofErr w:type="spellStart"/>
      <w:r>
        <w:t>теплодымокамер</w:t>
      </w:r>
      <w:proofErr w:type="spellEnd"/>
      <w:r>
        <w:t xml:space="preserve">). В пособии изложены основные </w:t>
      </w:r>
      <w:proofErr w:type="gramStart"/>
      <w:r>
        <w:t>требования</w:t>
      </w:r>
      <w:proofErr w:type="gramEnd"/>
      <w:r>
        <w:t xml:space="preserve"> предъявляемые к данным объектам. Даны расчетные формулы определения площади помещений и требования к оснащению. Приведен перечень основного необходимого оборудования и методика его подбора. </w:t>
      </w:r>
    </w:p>
    <w:p w:rsidR="0035740C" w:rsidRDefault="0035740C" w:rsidP="0035740C">
      <w:pPr>
        <w:ind w:firstLine="720"/>
        <w:jc w:val="both"/>
        <w:rPr>
          <w:sz w:val="28"/>
        </w:rPr>
      </w:pPr>
      <w:r>
        <w:rPr>
          <w:sz w:val="28"/>
        </w:rPr>
        <w:t>Методическое пособие может быть использовано слушателями Академии и представляет определенный интерес для практических работников пожарной охраны.</w:t>
      </w:r>
    </w:p>
    <w:p w:rsidR="0035740C" w:rsidRDefault="0035740C">
      <w:pPr>
        <w:pStyle w:val="3"/>
      </w:pPr>
    </w:p>
    <w:p w:rsidR="0035740C" w:rsidRDefault="0035740C" w:rsidP="0035740C"/>
    <w:p w:rsidR="0035740C" w:rsidRDefault="00F76511" w:rsidP="00F765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8"/>
        <w:gridCol w:w="8000"/>
        <w:gridCol w:w="966"/>
      </w:tblGrid>
      <w:tr w:rsidR="000A25E9">
        <w:tc>
          <w:tcPr>
            <w:tcW w:w="8608" w:type="dxa"/>
            <w:gridSpan w:val="2"/>
          </w:tcPr>
          <w:p w:rsidR="000A25E9" w:rsidRPr="00165C0E" w:rsidRDefault="000A25E9" w:rsidP="00F76511">
            <w:pPr>
              <w:jc w:val="both"/>
              <w:rPr>
                <w:b/>
                <w:i/>
                <w:sz w:val="28"/>
                <w:szCs w:val="28"/>
              </w:rPr>
            </w:pPr>
            <w:r w:rsidRPr="00165C0E">
              <w:rPr>
                <w:i/>
                <w:iCs/>
                <w:sz w:val="28"/>
                <w:szCs w:val="28"/>
              </w:rPr>
              <w:t>Расчет основных рабочих параметров проектирования и оснащения баз ГДЗС по обслуживанию СИЗОД</w:t>
            </w:r>
          </w:p>
        </w:tc>
        <w:tc>
          <w:tcPr>
            <w:tcW w:w="966" w:type="dxa"/>
          </w:tcPr>
          <w:p w:rsidR="000A25E9" w:rsidRPr="00F76511" w:rsidRDefault="000A25E9" w:rsidP="00F76511">
            <w:pPr>
              <w:jc w:val="center"/>
              <w:rPr>
                <w:sz w:val="28"/>
                <w:szCs w:val="28"/>
              </w:rPr>
            </w:pPr>
            <w:r w:rsidRPr="00F76511">
              <w:rPr>
                <w:sz w:val="28"/>
                <w:szCs w:val="28"/>
              </w:rPr>
              <w:t>5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  <w:r w:rsidRPr="00F76511">
              <w:rPr>
                <w:sz w:val="28"/>
                <w:szCs w:val="28"/>
              </w:rPr>
              <w:t>1</w:t>
            </w:r>
          </w:p>
        </w:tc>
        <w:tc>
          <w:tcPr>
            <w:tcW w:w="8000" w:type="dxa"/>
          </w:tcPr>
          <w:p w:rsidR="00F76511" w:rsidRPr="00F76511" w:rsidRDefault="00F76511" w:rsidP="00F76511">
            <w:pPr>
              <w:jc w:val="both"/>
              <w:rPr>
                <w:sz w:val="28"/>
                <w:szCs w:val="28"/>
              </w:rPr>
            </w:pPr>
            <w:r w:rsidRPr="00F76511">
              <w:rPr>
                <w:bCs/>
                <w:iCs/>
                <w:sz w:val="28"/>
                <w:szCs w:val="28"/>
              </w:rPr>
              <w:t>Содержание СИЗОД на базах и контрольных постах ГДЗС. Постановка в боевой расчет</w:t>
            </w:r>
          </w:p>
        </w:tc>
        <w:tc>
          <w:tcPr>
            <w:tcW w:w="966" w:type="dxa"/>
          </w:tcPr>
          <w:p w:rsidR="00F76511" w:rsidRPr="00F76511" w:rsidRDefault="00F76511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  <w:r w:rsidRPr="00F76511">
              <w:rPr>
                <w:sz w:val="28"/>
                <w:szCs w:val="28"/>
              </w:rPr>
              <w:t>2</w:t>
            </w:r>
          </w:p>
        </w:tc>
        <w:tc>
          <w:tcPr>
            <w:tcW w:w="8000" w:type="dxa"/>
          </w:tcPr>
          <w:p w:rsidR="00F76511" w:rsidRPr="00F76511" w:rsidRDefault="00F76511" w:rsidP="00F76511">
            <w:pPr>
              <w:jc w:val="both"/>
              <w:rPr>
                <w:sz w:val="28"/>
                <w:szCs w:val="28"/>
              </w:rPr>
            </w:pPr>
            <w:r w:rsidRPr="00F76511">
              <w:rPr>
                <w:snapToGrid w:val="0"/>
                <w:sz w:val="28"/>
                <w:szCs w:val="28"/>
              </w:rPr>
              <w:t>Обеспечение работы базы ГДЗС. Общие технические требования</w:t>
            </w:r>
          </w:p>
        </w:tc>
        <w:tc>
          <w:tcPr>
            <w:tcW w:w="966" w:type="dxa"/>
          </w:tcPr>
          <w:p w:rsidR="00F76511" w:rsidRPr="00F76511" w:rsidRDefault="00F76511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  <w:r w:rsidRPr="00F76511">
              <w:rPr>
                <w:sz w:val="28"/>
                <w:szCs w:val="28"/>
              </w:rPr>
              <w:t>3</w:t>
            </w:r>
          </w:p>
        </w:tc>
        <w:tc>
          <w:tcPr>
            <w:tcW w:w="8000" w:type="dxa"/>
          </w:tcPr>
          <w:p w:rsidR="00F76511" w:rsidRPr="00F76511" w:rsidRDefault="00F76511" w:rsidP="00F76511">
            <w:pPr>
              <w:jc w:val="both"/>
              <w:rPr>
                <w:sz w:val="28"/>
                <w:szCs w:val="28"/>
              </w:rPr>
            </w:pPr>
            <w:r w:rsidRPr="00F76511">
              <w:rPr>
                <w:bCs/>
                <w:iCs/>
                <w:snapToGrid w:val="0"/>
                <w:sz w:val="28"/>
                <w:szCs w:val="28"/>
              </w:rPr>
              <w:t>Определение количества СИЗОД обслуживаемых базой ГДЗС и необходимого количества расходных материалов</w:t>
            </w:r>
          </w:p>
        </w:tc>
        <w:tc>
          <w:tcPr>
            <w:tcW w:w="966" w:type="dxa"/>
          </w:tcPr>
          <w:p w:rsidR="00F76511" w:rsidRPr="00F76511" w:rsidRDefault="00F76511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000" w:type="dxa"/>
          </w:tcPr>
          <w:p w:rsidR="00F76511" w:rsidRPr="00F76511" w:rsidRDefault="00F76511" w:rsidP="00F76511">
            <w:pPr>
              <w:jc w:val="both"/>
              <w:rPr>
                <w:b/>
                <w:sz w:val="28"/>
                <w:szCs w:val="28"/>
              </w:rPr>
            </w:pPr>
            <w:r w:rsidRPr="00F76511">
              <w:rPr>
                <w:iCs/>
                <w:color w:val="333300"/>
                <w:sz w:val="28"/>
                <w:szCs w:val="28"/>
              </w:rPr>
              <w:t>Определение необходимого количества КИП</w:t>
            </w:r>
          </w:p>
        </w:tc>
        <w:tc>
          <w:tcPr>
            <w:tcW w:w="966" w:type="dxa"/>
          </w:tcPr>
          <w:p w:rsidR="00F76511" w:rsidRPr="00F76511" w:rsidRDefault="00F76511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000" w:type="dxa"/>
          </w:tcPr>
          <w:p w:rsidR="00F76511" w:rsidRPr="00F76511" w:rsidRDefault="00F76511" w:rsidP="00F76511">
            <w:pPr>
              <w:jc w:val="both"/>
              <w:rPr>
                <w:b/>
                <w:sz w:val="28"/>
                <w:szCs w:val="28"/>
              </w:rPr>
            </w:pPr>
            <w:r w:rsidRPr="00F76511">
              <w:rPr>
                <w:color w:val="333300"/>
                <w:sz w:val="28"/>
                <w:szCs w:val="28"/>
              </w:rPr>
              <w:t>Определение необходимого количества ДАСВ</w:t>
            </w:r>
          </w:p>
        </w:tc>
        <w:tc>
          <w:tcPr>
            <w:tcW w:w="966" w:type="dxa"/>
          </w:tcPr>
          <w:p w:rsidR="00F76511" w:rsidRPr="00F76511" w:rsidRDefault="00F76511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76511">
        <w:tc>
          <w:tcPr>
            <w:tcW w:w="608" w:type="dxa"/>
          </w:tcPr>
          <w:p w:rsidR="00F76511" w:rsidRPr="00F76511" w:rsidRDefault="00B774B2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000" w:type="dxa"/>
          </w:tcPr>
          <w:p w:rsidR="00F76511" w:rsidRPr="00B774B2" w:rsidRDefault="00B774B2" w:rsidP="00F76511">
            <w:pPr>
              <w:jc w:val="both"/>
              <w:rPr>
                <w:b/>
                <w:sz w:val="28"/>
                <w:szCs w:val="28"/>
              </w:rPr>
            </w:pPr>
            <w:r w:rsidRPr="00B774B2">
              <w:rPr>
                <w:iCs/>
                <w:color w:val="333300"/>
                <w:sz w:val="28"/>
                <w:szCs w:val="28"/>
              </w:rPr>
              <w:t>Расчет необходимого количества расходных материалов необходимых для эксплуатации КИП</w:t>
            </w:r>
          </w:p>
        </w:tc>
        <w:tc>
          <w:tcPr>
            <w:tcW w:w="966" w:type="dxa"/>
          </w:tcPr>
          <w:p w:rsidR="00F76511" w:rsidRPr="00F76511" w:rsidRDefault="00B774B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76511">
        <w:tc>
          <w:tcPr>
            <w:tcW w:w="608" w:type="dxa"/>
          </w:tcPr>
          <w:p w:rsidR="00F76511" w:rsidRPr="00F76511" w:rsidRDefault="00B774B2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8000" w:type="dxa"/>
          </w:tcPr>
          <w:p w:rsidR="00F76511" w:rsidRDefault="00B774B2" w:rsidP="00F76511">
            <w:pPr>
              <w:jc w:val="both"/>
              <w:rPr>
                <w:b/>
                <w:sz w:val="28"/>
                <w:szCs w:val="28"/>
              </w:rPr>
            </w:pPr>
            <w:r w:rsidRPr="00B774B2">
              <w:rPr>
                <w:sz w:val="28"/>
              </w:rPr>
              <w:t>Расчет необходимого количества воздушных баллонов</w:t>
            </w:r>
          </w:p>
        </w:tc>
        <w:tc>
          <w:tcPr>
            <w:tcW w:w="966" w:type="dxa"/>
          </w:tcPr>
          <w:p w:rsidR="00F76511" w:rsidRPr="00F76511" w:rsidRDefault="00B774B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76511">
        <w:tc>
          <w:tcPr>
            <w:tcW w:w="608" w:type="dxa"/>
          </w:tcPr>
          <w:p w:rsidR="00F76511" w:rsidRPr="00F76511" w:rsidRDefault="00B774B2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000" w:type="dxa"/>
          </w:tcPr>
          <w:p w:rsidR="00F76511" w:rsidRDefault="00B774B2" w:rsidP="00F76511">
            <w:pPr>
              <w:jc w:val="both"/>
              <w:rPr>
                <w:b/>
                <w:sz w:val="28"/>
                <w:szCs w:val="28"/>
              </w:rPr>
            </w:pPr>
            <w:r w:rsidRPr="00B774B2">
              <w:rPr>
                <w:color w:val="333300"/>
                <w:sz w:val="28"/>
              </w:rPr>
              <w:t>Подбор компрессорного оборудования</w:t>
            </w:r>
          </w:p>
        </w:tc>
        <w:tc>
          <w:tcPr>
            <w:tcW w:w="966" w:type="dxa"/>
          </w:tcPr>
          <w:p w:rsidR="00F76511" w:rsidRPr="00F76511" w:rsidRDefault="00B774B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A25E9">
        <w:tc>
          <w:tcPr>
            <w:tcW w:w="8608" w:type="dxa"/>
            <w:gridSpan w:val="2"/>
          </w:tcPr>
          <w:p w:rsidR="000A25E9" w:rsidRPr="00165C0E" w:rsidRDefault="000A25E9" w:rsidP="00F76511">
            <w:pPr>
              <w:jc w:val="both"/>
              <w:rPr>
                <w:b/>
                <w:i/>
                <w:sz w:val="28"/>
                <w:szCs w:val="28"/>
              </w:rPr>
            </w:pPr>
            <w:r w:rsidRPr="00165C0E">
              <w:rPr>
                <w:i/>
                <w:iCs/>
                <w:sz w:val="28"/>
                <w:szCs w:val="28"/>
              </w:rPr>
              <w:t>Расчет основных рабочих параметров проектирования и оснащения учебно-тренировочных комплексов (</w:t>
            </w:r>
            <w:proofErr w:type="spellStart"/>
            <w:r w:rsidRPr="00165C0E">
              <w:rPr>
                <w:i/>
                <w:iCs/>
                <w:sz w:val="28"/>
                <w:szCs w:val="28"/>
              </w:rPr>
              <w:t>теплодымокамер</w:t>
            </w:r>
            <w:proofErr w:type="spellEnd"/>
            <w:r w:rsidRPr="00165C0E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966" w:type="dxa"/>
          </w:tcPr>
          <w:p w:rsidR="000A25E9" w:rsidRPr="00F76511" w:rsidRDefault="000A25E9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76511">
        <w:tc>
          <w:tcPr>
            <w:tcW w:w="608" w:type="dxa"/>
          </w:tcPr>
          <w:p w:rsidR="00F76511" w:rsidRPr="00F76511" w:rsidRDefault="00597618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00" w:type="dxa"/>
          </w:tcPr>
          <w:p w:rsidR="00F76511" w:rsidRPr="00597618" w:rsidRDefault="00597618" w:rsidP="00F76511">
            <w:pPr>
              <w:jc w:val="both"/>
              <w:rPr>
                <w:sz w:val="28"/>
                <w:szCs w:val="28"/>
              </w:rPr>
            </w:pPr>
            <w:r w:rsidRPr="00597618">
              <w:rPr>
                <w:sz w:val="28"/>
                <w:szCs w:val="28"/>
              </w:rPr>
              <w:t xml:space="preserve">Технические требования, предъявляемые к </w:t>
            </w:r>
            <w:proofErr w:type="spellStart"/>
            <w:r w:rsidRPr="00597618">
              <w:rPr>
                <w:sz w:val="28"/>
                <w:szCs w:val="28"/>
              </w:rPr>
              <w:t>теплодымокамерам</w:t>
            </w:r>
            <w:proofErr w:type="spellEnd"/>
          </w:p>
        </w:tc>
        <w:tc>
          <w:tcPr>
            <w:tcW w:w="966" w:type="dxa"/>
          </w:tcPr>
          <w:p w:rsidR="00F76511" w:rsidRPr="00F76511" w:rsidRDefault="00597618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000" w:type="dxa"/>
          </w:tcPr>
          <w:p w:rsidR="00F76511" w:rsidRDefault="009B5206" w:rsidP="00F7651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9B5206">
              <w:rPr>
                <w:sz w:val="28"/>
                <w:szCs w:val="28"/>
              </w:rPr>
              <w:t>Дымокамера</w:t>
            </w:r>
            <w:proofErr w:type="spellEnd"/>
          </w:p>
        </w:tc>
        <w:tc>
          <w:tcPr>
            <w:tcW w:w="966" w:type="dxa"/>
          </w:tcPr>
          <w:p w:rsidR="00F76511" w:rsidRPr="00F76511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9B5206">
              <w:rPr>
                <w:iCs/>
                <w:sz w:val="28"/>
                <w:szCs w:val="28"/>
              </w:rPr>
              <w:t>Теплокамера</w:t>
            </w:r>
            <w:proofErr w:type="spellEnd"/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30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Пультовая (комната руководителя занятий)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31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Пост медицинского контроля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Помещение поста ГДЗС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Кабинет начальника учебно-тренировочного комплекса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9B5206">
        <w:tc>
          <w:tcPr>
            <w:tcW w:w="608" w:type="dxa"/>
          </w:tcPr>
          <w:p w:rsidR="009B5206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8000" w:type="dxa"/>
          </w:tcPr>
          <w:p w:rsidR="009B5206" w:rsidRPr="009B5206" w:rsidRDefault="009B5206" w:rsidP="00F76511">
            <w:pPr>
              <w:jc w:val="both"/>
              <w:rPr>
                <w:sz w:val="28"/>
                <w:szCs w:val="28"/>
              </w:rPr>
            </w:pPr>
            <w:r w:rsidRPr="009B5206">
              <w:rPr>
                <w:szCs w:val="28"/>
              </w:rPr>
              <w:t>Предкамера</w:t>
            </w:r>
          </w:p>
        </w:tc>
        <w:tc>
          <w:tcPr>
            <w:tcW w:w="966" w:type="dxa"/>
          </w:tcPr>
          <w:p w:rsid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 xml:space="preserve">Подбор оборудования для </w:t>
            </w:r>
            <w:proofErr w:type="spellStart"/>
            <w:r w:rsidRPr="009B5206">
              <w:rPr>
                <w:sz w:val="28"/>
                <w:szCs w:val="28"/>
              </w:rPr>
              <w:t>теплокамеры</w:t>
            </w:r>
            <w:proofErr w:type="spellEnd"/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b/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Разработка лабиринта (тренажера ориентации)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 xml:space="preserve">Подбор </w:t>
            </w:r>
            <w:proofErr w:type="spellStart"/>
            <w:r w:rsidRPr="009B5206">
              <w:rPr>
                <w:sz w:val="28"/>
                <w:szCs w:val="28"/>
              </w:rPr>
              <w:t>дымогенераторной</w:t>
            </w:r>
            <w:proofErr w:type="spellEnd"/>
            <w:r w:rsidRPr="009B5206">
              <w:rPr>
                <w:sz w:val="28"/>
                <w:szCs w:val="28"/>
              </w:rPr>
              <w:t xml:space="preserve"> установки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F76511">
        <w:tc>
          <w:tcPr>
            <w:tcW w:w="608" w:type="dxa"/>
          </w:tcPr>
          <w:p w:rsidR="00F76511" w:rsidRPr="00F76511" w:rsidRDefault="009B5206" w:rsidP="00F76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00" w:type="dxa"/>
          </w:tcPr>
          <w:p w:rsidR="00F76511" w:rsidRPr="009B5206" w:rsidRDefault="009B5206" w:rsidP="00F76511">
            <w:pPr>
              <w:jc w:val="both"/>
              <w:rPr>
                <w:sz w:val="28"/>
                <w:szCs w:val="28"/>
              </w:rPr>
            </w:pPr>
            <w:r w:rsidRPr="009B5206">
              <w:rPr>
                <w:sz w:val="28"/>
                <w:szCs w:val="28"/>
              </w:rPr>
              <w:t>Расчет аварийной вентиляции</w:t>
            </w:r>
          </w:p>
        </w:tc>
        <w:tc>
          <w:tcPr>
            <w:tcW w:w="966" w:type="dxa"/>
          </w:tcPr>
          <w:p w:rsidR="00F76511" w:rsidRPr="009B5206" w:rsidRDefault="009B5206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F76511">
        <w:tc>
          <w:tcPr>
            <w:tcW w:w="608" w:type="dxa"/>
          </w:tcPr>
          <w:p w:rsidR="00F76511" w:rsidRPr="00047B73" w:rsidRDefault="00047B73" w:rsidP="00F76511">
            <w:pPr>
              <w:rPr>
                <w:sz w:val="28"/>
                <w:szCs w:val="28"/>
              </w:rPr>
            </w:pPr>
            <w:r w:rsidRPr="00047B73">
              <w:rPr>
                <w:sz w:val="28"/>
                <w:szCs w:val="28"/>
              </w:rPr>
              <w:t>6</w:t>
            </w:r>
          </w:p>
        </w:tc>
        <w:tc>
          <w:tcPr>
            <w:tcW w:w="8000" w:type="dxa"/>
          </w:tcPr>
          <w:p w:rsidR="00F76511" w:rsidRPr="00047B73" w:rsidRDefault="00047B73" w:rsidP="00F76511">
            <w:pPr>
              <w:jc w:val="both"/>
              <w:rPr>
                <w:b/>
                <w:sz w:val="28"/>
                <w:szCs w:val="28"/>
              </w:rPr>
            </w:pPr>
            <w:r w:rsidRPr="00047B73">
              <w:rPr>
                <w:sz w:val="28"/>
                <w:szCs w:val="28"/>
              </w:rPr>
              <w:t>Подбор системы слежения</w:t>
            </w:r>
          </w:p>
        </w:tc>
        <w:tc>
          <w:tcPr>
            <w:tcW w:w="966" w:type="dxa"/>
          </w:tcPr>
          <w:p w:rsidR="00F76511" w:rsidRPr="009B5206" w:rsidRDefault="00047B73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46AF7">
        <w:tc>
          <w:tcPr>
            <w:tcW w:w="8608" w:type="dxa"/>
            <w:gridSpan w:val="2"/>
          </w:tcPr>
          <w:p w:rsidR="00A46AF7" w:rsidRPr="00A46AF7" w:rsidRDefault="00A46AF7" w:rsidP="00F76511">
            <w:pPr>
              <w:jc w:val="both"/>
              <w:rPr>
                <w:b/>
                <w:sz w:val="28"/>
                <w:szCs w:val="28"/>
              </w:rPr>
            </w:pPr>
            <w:r w:rsidRPr="00A46AF7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966" w:type="dxa"/>
          </w:tcPr>
          <w:p w:rsidR="00A46AF7" w:rsidRPr="009B5206" w:rsidRDefault="00A46AF7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562552">
        <w:tc>
          <w:tcPr>
            <w:tcW w:w="8608" w:type="dxa"/>
            <w:gridSpan w:val="2"/>
          </w:tcPr>
          <w:p w:rsidR="00562552" w:rsidRPr="00A46AF7" w:rsidRDefault="00562552" w:rsidP="00F76511">
            <w:pPr>
              <w:jc w:val="both"/>
              <w:rPr>
                <w:sz w:val="28"/>
                <w:szCs w:val="28"/>
              </w:rPr>
            </w:pPr>
            <w:r w:rsidRPr="00A46AF7">
              <w:rPr>
                <w:bCs/>
                <w:iCs/>
                <w:sz w:val="28"/>
              </w:rPr>
              <w:t>Приложение 1</w:t>
            </w:r>
          </w:p>
        </w:tc>
        <w:tc>
          <w:tcPr>
            <w:tcW w:w="966" w:type="dxa"/>
          </w:tcPr>
          <w:p w:rsidR="00562552" w:rsidRPr="009B5206" w:rsidRDefault="0056255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562552">
        <w:tc>
          <w:tcPr>
            <w:tcW w:w="8608" w:type="dxa"/>
            <w:gridSpan w:val="2"/>
          </w:tcPr>
          <w:p w:rsidR="00562552" w:rsidRPr="00A46AF7" w:rsidRDefault="00562552" w:rsidP="00F76511">
            <w:pPr>
              <w:jc w:val="both"/>
              <w:rPr>
                <w:sz w:val="28"/>
                <w:szCs w:val="28"/>
              </w:rPr>
            </w:pPr>
            <w:r w:rsidRPr="00A46AF7">
              <w:rPr>
                <w:sz w:val="28"/>
                <w:szCs w:val="28"/>
              </w:rPr>
              <w:t>Приложение 2</w:t>
            </w:r>
          </w:p>
        </w:tc>
        <w:tc>
          <w:tcPr>
            <w:tcW w:w="966" w:type="dxa"/>
          </w:tcPr>
          <w:p w:rsidR="00562552" w:rsidRPr="009B5206" w:rsidRDefault="0056255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62552">
        <w:tc>
          <w:tcPr>
            <w:tcW w:w="8608" w:type="dxa"/>
            <w:gridSpan w:val="2"/>
          </w:tcPr>
          <w:p w:rsidR="00562552" w:rsidRPr="00A46AF7" w:rsidRDefault="00562552" w:rsidP="00F76511">
            <w:pPr>
              <w:jc w:val="both"/>
              <w:rPr>
                <w:sz w:val="28"/>
                <w:szCs w:val="28"/>
              </w:rPr>
            </w:pPr>
            <w:r w:rsidRPr="00A46AF7">
              <w:rPr>
                <w:sz w:val="28"/>
                <w:szCs w:val="28"/>
              </w:rPr>
              <w:t>Приложение 3</w:t>
            </w:r>
          </w:p>
        </w:tc>
        <w:tc>
          <w:tcPr>
            <w:tcW w:w="966" w:type="dxa"/>
          </w:tcPr>
          <w:p w:rsidR="00562552" w:rsidRPr="009B5206" w:rsidRDefault="0056255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62552">
        <w:tc>
          <w:tcPr>
            <w:tcW w:w="8608" w:type="dxa"/>
            <w:gridSpan w:val="2"/>
          </w:tcPr>
          <w:p w:rsidR="00562552" w:rsidRPr="00A46AF7" w:rsidRDefault="00562552" w:rsidP="00F76511">
            <w:pPr>
              <w:jc w:val="both"/>
              <w:rPr>
                <w:sz w:val="28"/>
                <w:szCs w:val="28"/>
              </w:rPr>
            </w:pPr>
            <w:r w:rsidRPr="00A46AF7">
              <w:rPr>
                <w:sz w:val="28"/>
                <w:szCs w:val="28"/>
              </w:rPr>
              <w:t>Приложение 4</w:t>
            </w:r>
          </w:p>
        </w:tc>
        <w:tc>
          <w:tcPr>
            <w:tcW w:w="966" w:type="dxa"/>
          </w:tcPr>
          <w:p w:rsidR="00562552" w:rsidRPr="009B5206" w:rsidRDefault="00562552" w:rsidP="00F76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F76511">
        <w:tc>
          <w:tcPr>
            <w:tcW w:w="608" w:type="dxa"/>
          </w:tcPr>
          <w:p w:rsidR="00F76511" w:rsidRPr="00F76511" w:rsidRDefault="00F76511" w:rsidP="00F76511">
            <w:pPr>
              <w:rPr>
                <w:sz w:val="28"/>
                <w:szCs w:val="28"/>
              </w:rPr>
            </w:pPr>
          </w:p>
        </w:tc>
        <w:tc>
          <w:tcPr>
            <w:tcW w:w="8000" w:type="dxa"/>
          </w:tcPr>
          <w:p w:rsidR="00F76511" w:rsidRDefault="00F76511" w:rsidP="00F7651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76511" w:rsidRPr="009B5206" w:rsidRDefault="00F76511" w:rsidP="00F765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76511" w:rsidRPr="00F76511" w:rsidRDefault="00F76511" w:rsidP="00F76511">
      <w:pPr>
        <w:jc w:val="center"/>
        <w:rPr>
          <w:b/>
          <w:sz w:val="28"/>
          <w:szCs w:val="28"/>
        </w:rPr>
      </w:pPr>
    </w:p>
    <w:p w:rsidR="0035740C" w:rsidRDefault="0035740C">
      <w:pPr>
        <w:pStyle w:val="3"/>
      </w:pPr>
    </w:p>
    <w:p w:rsidR="0035740C" w:rsidRDefault="0035740C">
      <w:pPr>
        <w:pStyle w:val="3"/>
      </w:pPr>
    </w:p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562552" w:rsidRDefault="00562552" w:rsidP="0035740C"/>
    <w:p w:rsidR="00562552" w:rsidRDefault="00562552" w:rsidP="0035740C"/>
    <w:p w:rsidR="00562552" w:rsidRDefault="00562552" w:rsidP="0035740C"/>
    <w:p w:rsidR="00562552" w:rsidRDefault="00562552" w:rsidP="0035740C"/>
    <w:p w:rsidR="00562552" w:rsidRDefault="00562552" w:rsidP="0035740C"/>
    <w:p w:rsidR="00562552" w:rsidRDefault="00562552" w:rsidP="0035740C"/>
    <w:p w:rsidR="00562552" w:rsidRDefault="00562552" w:rsidP="0035740C"/>
    <w:p w:rsidR="00562552" w:rsidRDefault="00562552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>
      <w:pPr>
        <w:jc w:val="center"/>
      </w:pPr>
      <w:r>
        <w:rPr>
          <w:i/>
          <w:iCs/>
          <w:sz w:val="40"/>
        </w:rPr>
        <w:t>Расчет основных рабочих параметров проектирования и оснащения баз ГДЗС по обслуживанию СИЗОД</w:t>
      </w:r>
    </w:p>
    <w:p w:rsidR="0035740C" w:rsidRDefault="0035740C" w:rsidP="0035740C"/>
    <w:p w:rsidR="0035740C" w:rsidRPr="0035740C" w:rsidRDefault="0035740C" w:rsidP="0035740C">
      <w:pPr>
        <w:rPr>
          <w:sz w:val="28"/>
          <w:szCs w:val="28"/>
        </w:rPr>
      </w:pPr>
    </w:p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Pr="0035740C" w:rsidRDefault="0035740C" w:rsidP="0035740C"/>
    <w:p w:rsidR="0035740C" w:rsidRDefault="0035740C">
      <w:pPr>
        <w:pStyle w:val="3"/>
      </w:pPr>
    </w:p>
    <w:p w:rsidR="0035740C" w:rsidRDefault="0035740C">
      <w:pPr>
        <w:pStyle w:val="3"/>
      </w:pPr>
    </w:p>
    <w:p w:rsidR="0035740C" w:rsidRDefault="0035740C">
      <w:pPr>
        <w:pStyle w:val="3"/>
      </w:pPr>
    </w:p>
    <w:p w:rsidR="0035740C" w:rsidRDefault="0035740C">
      <w:pPr>
        <w:pStyle w:val="3"/>
      </w:pPr>
    </w:p>
    <w:p w:rsidR="0035740C" w:rsidRDefault="0035740C" w:rsidP="0035740C"/>
    <w:p w:rsidR="0035740C" w:rsidRDefault="0035740C" w:rsidP="0035740C"/>
    <w:p w:rsidR="0035740C" w:rsidRDefault="0035740C" w:rsidP="0035740C"/>
    <w:p w:rsidR="0035740C" w:rsidRDefault="0035740C" w:rsidP="0035740C"/>
    <w:p w:rsidR="0035740C" w:rsidRPr="0035740C" w:rsidRDefault="0035740C" w:rsidP="0035740C"/>
    <w:p w:rsidR="0035740C" w:rsidRDefault="0035740C">
      <w:pPr>
        <w:pStyle w:val="3"/>
      </w:pPr>
    </w:p>
    <w:p w:rsidR="0035740C" w:rsidRPr="0035740C" w:rsidRDefault="0035740C" w:rsidP="0035740C"/>
    <w:p w:rsidR="0035740C" w:rsidRDefault="0035740C">
      <w:pPr>
        <w:pStyle w:val="3"/>
      </w:pPr>
    </w:p>
    <w:p w:rsidR="0035740C" w:rsidRDefault="0035740C" w:rsidP="0035740C"/>
    <w:p w:rsidR="0035740C" w:rsidRDefault="0035740C" w:rsidP="0035740C"/>
    <w:p w:rsidR="00F76511" w:rsidRDefault="00F76511" w:rsidP="0035740C"/>
    <w:p w:rsidR="00F76511" w:rsidRDefault="00F76511" w:rsidP="0035740C"/>
    <w:p w:rsidR="002B07DF" w:rsidRDefault="002B07DF">
      <w:pPr>
        <w:pStyle w:val="a3"/>
        <w:spacing w:line="240" w:lineRule="auto"/>
        <w:ind w:firstLine="709"/>
      </w:pPr>
      <w:proofErr w:type="spellStart"/>
      <w:r>
        <w:lastRenderedPageBreak/>
        <w:t>Газодымозащитная</w:t>
      </w:r>
      <w:proofErr w:type="spellEnd"/>
      <w:r>
        <w:t xml:space="preserve"> служба (ГДЗС) России в настоящий момент имеет на вооружении 51 700  КИП, 20 900  ДАСВ. </w:t>
      </w:r>
    </w:p>
    <w:p w:rsidR="002B07DF" w:rsidRDefault="002B07DF">
      <w:pPr>
        <w:pStyle w:val="a3"/>
        <w:spacing w:line="240" w:lineRule="auto"/>
        <w:ind w:firstLine="709"/>
      </w:pPr>
      <w:r>
        <w:t>Для заправки кислородных (воздушных) баллонов используется 506 шт. воздушных  и 1213 шт. кислородных дожимающих компрессоров.</w:t>
      </w:r>
    </w:p>
    <w:p w:rsidR="002B07DF" w:rsidRDefault="002B07DF">
      <w:pPr>
        <w:pStyle w:val="a3"/>
        <w:spacing w:line="240" w:lineRule="auto"/>
        <w:ind w:firstLine="709"/>
      </w:pPr>
      <w:r>
        <w:t>Техническое обслуживание СИЗОД осуществляется 935 базами  ГДЗС. Для обслуживания СИЗОД на пожарах используются передвижные базы ГДЗС – 15 шт.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>База ГДЗС – комплекс помещений или отдельно стоящее здание, предназначенное для технического обслуживания, ремонта и хранения СИЗОД.</w:t>
      </w:r>
    </w:p>
    <w:p w:rsidR="002B07DF" w:rsidRDefault="002B07DF">
      <w:pPr>
        <w:pStyle w:val="a3"/>
        <w:spacing w:line="240" w:lineRule="auto"/>
        <w:ind w:firstLine="709"/>
        <w:rPr>
          <w:bCs/>
        </w:rPr>
      </w:pPr>
      <w:r>
        <w:rPr>
          <w:bCs/>
        </w:rPr>
        <w:t>Основными функциями базы ГДЗС  являются:</w:t>
      </w:r>
    </w:p>
    <w:p w:rsidR="002B07DF" w:rsidRDefault="002B07DF" w:rsidP="006858BD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ремонт кислородных изолирующих противогазов (далее – КИП),  дыхательных аппаратов (ДАСВ) и проведение проверок № 3;</w:t>
      </w:r>
    </w:p>
    <w:p w:rsidR="002B07DF" w:rsidRDefault="002B07DF" w:rsidP="006858BD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хранение резервных СИЗОД, регенеративных патронов, кислородных (воздушных) баллонов и запасных частей к ним;</w:t>
      </w:r>
    </w:p>
    <w:p w:rsidR="002B07DF" w:rsidRDefault="002B07DF" w:rsidP="006858BD">
      <w:pPr>
        <w:pStyle w:val="a3"/>
        <w:numPr>
          <w:ilvl w:val="0"/>
          <w:numId w:val="3"/>
        </w:numPr>
        <w:spacing w:line="240" w:lineRule="auto"/>
        <w:ind w:left="0" w:firstLine="709"/>
      </w:pPr>
      <w:r>
        <w:t>хранение СИЗОД, начальствующего состава УГПС и личного состава части, при которой создана база ГДЗС;</w:t>
      </w:r>
    </w:p>
    <w:p w:rsidR="002B07DF" w:rsidRDefault="002B07DF" w:rsidP="006858BD">
      <w:pPr>
        <w:pStyle w:val="a3"/>
        <w:numPr>
          <w:ilvl w:val="0"/>
          <w:numId w:val="3"/>
        </w:numPr>
        <w:spacing w:line="240" w:lineRule="auto"/>
        <w:ind w:left="0" w:firstLine="709"/>
      </w:pPr>
      <w:r>
        <w:t>наполнение кислородных (воздушных) баллонов кислородом (воздухом) и испытание баллонов;</w:t>
      </w:r>
    </w:p>
    <w:p w:rsidR="002B07DF" w:rsidRDefault="002B07DF" w:rsidP="006858BD">
      <w:pPr>
        <w:pStyle w:val="a3"/>
        <w:numPr>
          <w:ilvl w:val="0"/>
          <w:numId w:val="3"/>
        </w:numPr>
        <w:spacing w:line="240" w:lineRule="auto"/>
        <w:ind w:left="0" w:firstLine="709"/>
      </w:pPr>
      <w:r>
        <w:t>хранение химического поглотителя и перезарядка регенеративных  патронов;</w:t>
      </w:r>
    </w:p>
    <w:p w:rsidR="002B07DF" w:rsidRDefault="002B07DF" w:rsidP="006858BD">
      <w:pPr>
        <w:pStyle w:val="a3"/>
        <w:numPr>
          <w:ilvl w:val="0"/>
          <w:numId w:val="3"/>
        </w:numPr>
        <w:spacing w:line="240" w:lineRule="auto"/>
        <w:ind w:left="0" w:firstLine="709"/>
      </w:pPr>
      <w:r>
        <w:t>мойка, сушка и дезинфекция СИЗОД.</w:t>
      </w:r>
    </w:p>
    <w:p w:rsidR="002B07DF" w:rsidRDefault="002B07DF">
      <w:pPr>
        <w:pStyle w:val="30"/>
        <w:rPr>
          <w:snapToGrid w:val="0"/>
        </w:rPr>
      </w:pPr>
      <w:r>
        <w:rPr>
          <w:snapToGrid w:val="0"/>
        </w:rPr>
        <w:t>Обеспечение работы базы ГДЗС  -  это  организация  и осуществление технически правильного использования,  обслуживания и ремонта СИЗОД в целях поддержания их в постоянной готовности.</w:t>
      </w:r>
    </w:p>
    <w:p w:rsidR="002B07DF" w:rsidRDefault="002B07DF">
      <w:pPr>
        <w:pStyle w:val="20"/>
        <w:ind w:firstLine="709"/>
      </w:pPr>
      <w:r>
        <w:t xml:space="preserve">Для организации работы базы, проведения ремонта и контроля за состоянием </w:t>
      </w:r>
      <w:proofErr w:type="gramStart"/>
      <w:r>
        <w:t>закрепленных</w:t>
      </w:r>
      <w:proofErr w:type="gramEnd"/>
      <w:r>
        <w:t xml:space="preserve"> за базой СИЗОД, вводятся должности старшего мастера (мастера) ГДЗС. Численность мастеров ГДЗС определяется типовыми штатами подразделения,  из расчета обслуживания одним мастером 50-150 СИЗОД. </w:t>
      </w:r>
    </w:p>
    <w:p w:rsidR="002B07DF" w:rsidRDefault="002B07DF">
      <w:pPr>
        <w:pStyle w:val="a3"/>
        <w:spacing w:line="240" w:lineRule="auto"/>
        <w:ind w:firstLine="709"/>
      </w:pPr>
      <w:r>
        <w:t>База ГДЗС, как правило, обслуживает несколько пожарных частей и организуется при одной из частей, имеющих в боевом расчете отделение ГДЗС.</w:t>
      </w:r>
    </w:p>
    <w:p w:rsidR="002B07DF" w:rsidRDefault="002B07DF">
      <w:pPr>
        <w:pStyle w:val="a3"/>
        <w:spacing w:line="240" w:lineRule="auto"/>
        <w:ind w:firstLine="709"/>
      </w:pPr>
      <w:r>
        <w:t>В случае если в гарнизоне более 400 СИЗОД организуются гарнизонные базы ГДЗС.</w:t>
      </w:r>
    </w:p>
    <w:p w:rsidR="002B07DF" w:rsidRDefault="002B07DF">
      <w:pPr>
        <w:pStyle w:val="a3"/>
        <w:spacing w:line="240" w:lineRule="auto"/>
        <w:ind w:firstLine="709"/>
      </w:pPr>
      <w:r>
        <w:t>В крупных гарнизонах пожарной охраны на шасси автомобилей или прицепов оборудуются передвижные базы ГДЗС, с помощью которых на затяжных пожарах производятся снаряжение кислородных (воздушных) баллонов, регенеративных патронов, проверки № 2 и мелкий ремонт СИЗОД.</w:t>
      </w:r>
    </w:p>
    <w:p w:rsidR="002B07DF" w:rsidRDefault="002B07DF">
      <w:pPr>
        <w:pStyle w:val="a3"/>
        <w:spacing w:line="240" w:lineRule="auto"/>
        <w:ind w:firstLine="709"/>
      </w:pPr>
      <w:r>
        <w:t xml:space="preserve">Во всех подразделениях ГПС, в том числе профильных учреждениях, имеющих </w:t>
      </w:r>
      <w:proofErr w:type="spellStart"/>
      <w:r>
        <w:t>газодымозащитную</w:t>
      </w:r>
      <w:proofErr w:type="spellEnd"/>
      <w:r>
        <w:t xml:space="preserve"> службы, а также местах дислокации служб пожаротушения оборудуются контрольные посты ГДЗС [2].  </w:t>
      </w:r>
    </w:p>
    <w:p w:rsidR="002B07DF" w:rsidRDefault="002B07DF">
      <w:pPr>
        <w:pStyle w:val="a3"/>
        <w:spacing w:line="240" w:lineRule="auto"/>
        <w:ind w:firstLine="709"/>
        <w:rPr>
          <w:bCs/>
          <w:snapToGrid w:val="0"/>
        </w:rPr>
      </w:pPr>
      <w:r>
        <w:rPr>
          <w:bCs/>
          <w:snapToGrid w:val="0"/>
        </w:rPr>
        <w:t>Основные функции контрольного поста ГДЗС: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 xml:space="preserve">хранение СИЗОД, </w:t>
      </w:r>
      <w:proofErr w:type="gramStart"/>
      <w:r>
        <w:rPr>
          <w:snapToGrid w:val="0"/>
        </w:rPr>
        <w:t>закрепленных</w:t>
      </w:r>
      <w:proofErr w:type="gramEnd"/>
      <w:r>
        <w:rPr>
          <w:snapToGrid w:val="0"/>
        </w:rPr>
        <w:t xml:space="preserve"> за личным составом, свободным от несения боевого дежурства;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lastRenderedPageBreak/>
        <w:t>хранение снаряженных регенеративных патронов, кислородных (воздушных) баллонов и отдельных запасных частей СИЗОД;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проведение проверок № 1, № 2, мойка, сушка и дезинфекция СИЗОД.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Обеспечение работы контрольного поста ГДЗС - это организация  и осуществление технически правильного содержания и обслуживания личным составом караула (дежурной смены)  СИЗОД в целях поддержания их в постоянной готовности.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Оборудование контрольного  поста  ГДЗС предусматривает условия для хранения,  чистки,  дезинфекции, проведения проверок №1 и №2.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База и контрольный пост ГДЗС обеспечиваются оборудованием,  инструментом и инвентарем  в  соответствии с нормами </w:t>
      </w:r>
      <w:proofErr w:type="gramStart"/>
      <w:r>
        <w:rPr>
          <w:snapToGrid w:val="0"/>
        </w:rPr>
        <w:t>табельной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положености</w:t>
      </w:r>
      <w:proofErr w:type="spellEnd"/>
      <w:r>
        <w:rPr>
          <w:snapToGrid w:val="0"/>
        </w:rPr>
        <w:t xml:space="preserve"> [1]. </w:t>
      </w:r>
    </w:p>
    <w:p w:rsidR="002B07DF" w:rsidRDefault="002B07DF">
      <w:pPr>
        <w:pStyle w:val="a3"/>
        <w:spacing w:line="240" w:lineRule="auto"/>
        <w:ind w:firstLine="567"/>
        <w:rPr>
          <w:snapToGrid w:val="0"/>
        </w:rPr>
      </w:pPr>
    </w:p>
    <w:p w:rsidR="002B07DF" w:rsidRDefault="002B07DF">
      <w:pPr>
        <w:pStyle w:val="a3"/>
        <w:spacing w:line="240" w:lineRule="auto"/>
        <w:ind w:firstLine="567"/>
        <w:rPr>
          <w:snapToGrid w:val="0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2B07DF" w:rsidRDefault="002B07DF">
      <w:pPr>
        <w:jc w:val="center"/>
        <w:rPr>
          <w:b/>
          <w:bCs/>
          <w:i/>
          <w:sz w:val="28"/>
        </w:rPr>
      </w:pPr>
    </w:p>
    <w:p w:rsidR="00F76511" w:rsidRDefault="00F76511">
      <w:pPr>
        <w:jc w:val="center"/>
        <w:rPr>
          <w:b/>
          <w:bCs/>
          <w:i/>
          <w:sz w:val="28"/>
        </w:rPr>
      </w:pPr>
    </w:p>
    <w:p w:rsidR="00F76511" w:rsidRDefault="00F76511">
      <w:pPr>
        <w:jc w:val="center"/>
        <w:rPr>
          <w:b/>
          <w:bCs/>
          <w:i/>
          <w:sz w:val="28"/>
        </w:rPr>
      </w:pPr>
    </w:p>
    <w:p w:rsidR="002B07DF" w:rsidRDefault="002B07DF" w:rsidP="006858BD">
      <w:pPr>
        <w:pStyle w:val="a3"/>
        <w:numPr>
          <w:ilvl w:val="0"/>
          <w:numId w:val="2"/>
        </w:numPr>
        <w:spacing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Содержание СИЗОД на базах и контрольных постах ГДЗС. Постановка в боевой расчет</w:t>
      </w:r>
    </w:p>
    <w:p w:rsidR="002B07DF" w:rsidRDefault="002B07DF">
      <w:pPr>
        <w:pStyle w:val="30"/>
      </w:pPr>
      <w:r>
        <w:t>Исправные (проверенные) и неисправные СИЗОД хранятся на базах ГДЗС раздельно в ячейках шкафов или стеллажей таким образом, чтобы не повредить узлы и детали. Каждая ячейка обеспечивается табличкой с указанием номера СИЗОД и фамилии его владельца.</w:t>
      </w:r>
    </w:p>
    <w:p w:rsidR="002B07DF" w:rsidRDefault="002B07DF">
      <w:pPr>
        <w:pStyle w:val="a4"/>
        <w:ind w:firstLine="709"/>
      </w:pPr>
      <w:r>
        <w:t xml:space="preserve">Кислородные изолирующие противогазы и дыхательные аппараты, маски дыхательных аппаратов, свободного от несения караульной службы личного состава, резерв СИЗОД, баллонов и патронов хранятся на базах (контрольных постах) ГДЗС </w:t>
      </w:r>
      <w:proofErr w:type="gramStart"/>
      <w:r>
        <w:t>исправными</w:t>
      </w:r>
      <w:proofErr w:type="gramEnd"/>
      <w:r>
        <w:t>, чистыми и готовыми к работе.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 xml:space="preserve">Срок хранения снаряженных регенеративных патронов не должен превышать 6 месяцев со дня их снаряжения с учетом гарантийного срока хранения ХП-И (2 года со дня изготовления). Дата изготовления ХП-И и снаряжения регенеративного патрона указываются на этикетке, </w:t>
      </w:r>
      <w:proofErr w:type="gramStart"/>
      <w:r>
        <w:rPr>
          <w:sz w:val="28"/>
        </w:rPr>
        <w:t>наклеиваемую</w:t>
      </w:r>
      <w:proofErr w:type="gramEnd"/>
      <w:r>
        <w:rPr>
          <w:sz w:val="28"/>
        </w:rPr>
        <w:t xml:space="preserve"> на корпус регенеративного патрона.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>Резервные регенеративные патроны и баллоны с кислородом (воздухом) хранятся с заглушками (пробками), а регенеративные патроны, кроме того, пломбируются.</w:t>
      </w:r>
    </w:p>
    <w:p w:rsidR="002B07DF" w:rsidRDefault="002B07DF">
      <w:pPr>
        <w:pStyle w:val="a4"/>
        <w:ind w:firstLine="709"/>
      </w:pPr>
      <w:r>
        <w:t>Для перевозки СИЗОД в ремонт и на проверку, снаряжения регенеративных патронов и наполнения баллонов используются специальные ящики с ячейками.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 xml:space="preserve">Все новые СИЗОД, поступающие в органы управления, подразделения ГПС, на базе ГДЗС подвергаются </w:t>
      </w:r>
      <w:proofErr w:type="spellStart"/>
      <w:r>
        <w:rPr>
          <w:sz w:val="28"/>
        </w:rPr>
        <w:t>расконсервации</w:t>
      </w:r>
      <w:proofErr w:type="spellEnd"/>
      <w:r>
        <w:rPr>
          <w:sz w:val="28"/>
        </w:rPr>
        <w:t>, дезинфекции, снаряжению и проверке № 2.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>Одновременно на каждое СИЗОД заводится учетная карточка, которая хранится на базе ГДЗС вместе с заводским паспортом.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>После закрепления в установленном порядке СИЗОД за сотрудником ГПС, его владелец проводит проверку № 2 в порядке и последовательности установленным Наставлением по ГДЗС.</w:t>
      </w:r>
    </w:p>
    <w:p w:rsidR="002B07DF" w:rsidRDefault="002B07DF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выхода из строя СИЗОД по вине предприятия-изготовителя в период действия его гарантийных обязательств,  в ГУГПС МЧС России 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предприятие-изготовитель направляется  рекламация.</w:t>
      </w:r>
    </w:p>
    <w:p w:rsidR="002B07DF" w:rsidRDefault="002B07DF">
      <w:pPr>
        <w:ind w:firstLine="567"/>
        <w:jc w:val="both"/>
        <w:rPr>
          <w:sz w:val="28"/>
        </w:rPr>
      </w:pPr>
    </w:p>
    <w:p w:rsidR="002B07DF" w:rsidRDefault="002B07DF">
      <w:pPr>
        <w:ind w:firstLine="567"/>
        <w:jc w:val="both"/>
        <w:rPr>
          <w:sz w:val="28"/>
        </w:rPr>
      </w:pPr>
    </w:p>
    <w:p w:rsidR="002B07DF" w:rsidRPr="00F76511" w:rsidRDefault="002B07DF">
      <w:pPr>
        <w:ind w:firstLine="567"/>
        <w:jc w:val="center"/>
        <w:rPr>
          <w:i/>
          <w:snapToGrid w:val="0"/>
          <w:sz w:val="28"/>
        </w:rPr>
      </w:pPr>
      <w:r w:rsidRPr="00F76511">
        <w:rPr>
          <w:b/>
          <w:i/>
          <w:sz w:val="28"/>
        </w:rPr>
        <w:t xml:space="preserve">2. </w:t>
      </w:r>
      <w:r w:rsidRPr="00F76511">
        <w:rPr>
          <w:b/>
          <w:i/>
          <w:snapToGrid w:val="0"/>
          <w:sz w:val="28"/>
        </w:rPr>
        <w:t>Обеспечение работы базы ГДЗС. Общие технические требования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i/>
          <w:iCs/>
          <w:snapToGrid w:val="0"/>
        </w:rPr>
        <w:t>База ГДЗС</w:t>
      </w:r>
      <w:r>
        <w:rPr>
          <w:snapToGrid w:val="0"/>
        </w:rPr>
        <w:t xml:space="preserve"> должна располагаться на первом  этаже  отдельно  стоящего здания или пристроенных к пожарному депо помещениях,  которые должны отделяться от остальных несгораемыми стенами и иметь отдельный вход снаружи. Помещения компрессорных должны иметь не менее двух выходов, в том числе один из них непосредственно наружу.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База ГДЗС по обслуживанию КИП должна  иметь следующие помещения: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аппаратную (для хранения и проведения проверок);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мастерскую по ремонту;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мойки и сушки;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proofErr w:type="spellStart"/>
      <w:r>
        <w:rPr>
          <w:snapToGrid w:val="0"/>
        </w:rPr>
        <w:lastRenderedPageBreak/>
        <w:t>кислородонаполнительный</w:t>
      </w:r>
      <w:proofErr w:type="spellEnd"/>
      <w:r>
        <w:rPr>
          <w:snapToGrid w:val="0"/>
        </w:rPr>
        <w:t xml:space="preserve"> пункт;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хранения ХП-И и снаряжения регенеративных патронов;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испытания кислородных баллонов.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База  ГДЗС  по  обслуживанию  дыхательных  аппаратов должна иметь следующие помещения: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аппаратную (для хранения и проведения проверок);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мастерскую по ремонту;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мойки и сушки;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proofErr w:type="spellStart"/>
      <w:r>
        <w:rPr>
          <w:snapToGrid w:val="0"/>
        </w:rPr>
        <w:t>воздухонаполнительный</w:t>
      </w:r>
      <w:proofErr w:type="spellEnd"/>
      <w:r>
        <w:rPr>
          <w:snapToGrid w:val="0"/>
        </w:rPr>
        <w:t xml:space="preserve"> пункт;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left="0" w:firstLine="709"/>
        <w:rPr>
          <w:snapToGrid w:val="0"/>
        </w:rPr>
      </w:pPr>
      <w:r>
        <w:rPr>
          <w:snapToGrid w:val="0"/>
        </w:rPr>
        <w:t>испытания воздушных баллонов.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При организации и проведении работ по одновременному обслуживанию  противогазов и дыхательных аппаратов база ГДЗС должна иметь раздельные помещения.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Допускается проводить мойку и сушку противогазов и дыхательных аппаратов в одном помещении, а также проводить испытания кислородных и воздушных баллонов на одном оборудовании.</w:t>
      </w:r>
    </w:p>
    <w:p w:rsidR="002B07DF" w:rsidRDefault="002B07DF">
      <w:pPr>
        <w:pStyle w:val="a3"/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Кроме того, рекомендуется при проектировании помещений базы, запроектировать необходимые площади для следующих помещений: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кабинет начальника базы ГДЗС;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комната отдыха личного состава дежурной смены (мастеров базы ГДЗС);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помещение для хранения ЗИП;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душевая;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ind w:firstLine="709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туалет.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В помещениях базы ГДЗС должна поддерживаться средняя температура воздуха 15-20 </w:t>
      </w:r>
      <w:r>
        <w:rPr>
          <w:snapToGrid w:val="0"/>
          <w:vertAlign w:val="superscript"/>
        </w:rPr>
        <w:t>0</w:t>
      </w:r>
      <w:r>
        <w:rPr>
          <w:snapToGrid w:val="0"/>
        </w:rPr>
        <w:t>С при относительной влажности не более 65%.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Органы управления ГПС принимают меры по созданию передвижных баз ГДЗС для обеспечения эффективной деятельности газодымозащитной службы при ведении боевых действий на пожарах.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Площадь помещений базы ГДЗС по обслуживанию СИЗОД, нормируется НПБ 101-95 «Нормы проектирования объектов пожарной охраны».</w:t>
      </w:r>
    </w:p>
    <w:p w:rsidR="002B07DF" w:rsidRDefault="002B07DF">
      <w:pPr>
        <w:pStyle w:val="a3"/>
        <w:spacing w:line="240" w:lineRule="auto"/>
        <w:ind w:firstLine="709"/>
      </w:pPr>
      <w:r>
        <w:t>Базы ГДЗС обычно размещаются на территории центральных пожарных депо, площадь помещений можно определить по таблице 1, принимая во внимание особенности проекта каждого пожарного депо.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Пожарные депо, в зависимости от назначения, количества автомобилей, состава помещений и их площадей, подразделяются на типы: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I - центральные пожарные депо на 6, 8, 10, 12 автомобилей для охраны городов.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II - пожарные депо на 2, 4, 6 автомобилей для охраны городов.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III - центральные пожарные депо на 6, 8, 10, 12 автомобилей для охраны предприятий.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IV - пожарные депо на 2, 4, 6 автомобилей для охраны предприятий.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Тип V - пожарные депо на 2, 4 автомобиля для охраны населенных пунктов (кроме городов).</w:t>
      </w: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</w:p>
    <w:p w:rsidR="002B07DF" w:rsidRDefault="002B07DF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</w:rPr>
      </w:pPr>
    </w:p>
    <w:p w:rsidR="002B07DF" w:rsidRDefault="002B07DF">
      <w:pPr>
        <w:pStyle w:val="a5"/>
        <w:spacing w:before="0" w:beforeAutospacing="0" w:after="0" w:afterAutospacing="0"/>
        <w:jc w:val="center"/>
      </w:pPr>
      <w:r>
        <w:object w:dxaOrig="9145" w:dyaOrig="10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497pt" o:ole="">
            <v:imagedata r:id="rId8" o:title=""/>
          </v:shape>
          <o:OLEObject Type="Embed" ProgID="Visio.Drawing.6" ShapeID="_x0000_i1025" DrawAspect="Content" ObjectID="_1521660302" r:id="rId9"/>
        </w:object>
      </w:r>
    </w:p>
    <w:p w:rsidR="002B07DF" w:rsidRDefault="002B07DF">
      <w:pPr>
        <w:pStyle w:val="a5"/>
        <w:spacing w:before="0" w:beforeAutospacing="0" w:after="0" w:afterAutospacing="0"/>
        <w:jc w:val="center"/>
      </w:pPr>
    </w:p>
    <w:p w:rsidR="002B07DF" w:rsidRDefault="002B07DF">
      <w:pPr>
        <w:pStyle w:val="a5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Рис.1. Состав помещений базы ГДЗС по обслуживанию СИЗОД</w:t>
      </w:r>
    </w:p>
    <w:p w:rsidR="002B07DF" w:rsidRDefault="002B07DF">
      <w:pPr>
        <w:pStyle w:val="a5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2B07DF" w:rsidRDefault="002B07DF">
      <w:pPr>
        <w:pStyle w:val="a3"/>
        <w:spacing w:line="240" w:lineRule="auto"/>
        <w:ind w:firstLine="709"/>
      </w:pPr>
      <w:r>
        <w:t>Руководство базой ГДЗС осуществляется начальником части</w:t>
      </w:r>
      <w:r w:rsidR="0046231C">
        <w:t xml:space="preserve"> (если нет должности </w:t>
      </w:r>
      <w:r w:rsidR="00665DCC">
        <w:t xml:space="preserve">начальника базы ГДЗС </w:t>
      </w:r>
      <w:r w:rsidR="0046231C">
        <w:t>по штату)</w:t>
      </w:r>
      <w:r>
        <w:t>, при которой она создана.</w:t>
      </w:r>
    </w:p>
    <w:p w:rsidR="002B07DF" w:rsidRDefault="002B07DF">
      <w:pPr>
        <w:pStyle w:val="a3"/>
        <w:spacing w:line="240" w:lineRule="auto"/>
        <w:ind w:firstLine="709"/>
      </w:pPr>
    </w:p>
    <w:p w:rsidR="002B07DF" w:rsidRDefault="002B07DF">
      <w:pPr>
        <w:pStyle w:val="a3"/>
        <w:spacing w:line="240" w:lineRule="auto"/>
        <w:ind w:firstLine="709"/>
        <w:jc w:val="right"/>
        <w:rPr>
          <w:sz w:val="24"/>
        </w:rPr>
      </w:pPr>
    </w:p>
    <w:p w:rsidR="002B07DF" w:rsidRDefault="002B07DF">
      <w:pPr>
        <w:pStyle w:val="a3"/>
        <w:spacing w:line="240" w:lineRule="auto"/>
        <w:ind w:firstLine="709"/>
        <w:jc w:val="right"/>
        <w:rPr>
          <w:sz w:val="24"/>
        </w:rPr>
      </w:pPr>
    </w:p>
    <w:p w:rsidR="002B07DF" w:rsidRDefault="002B07DF">
      <w:pPr>
        <w:pStyle w:val="a3"/>
        <w:spacing w:line="240" w:lineRule="auto"/>
        <w:ind w:firstLine="709"/>
        <w:jc w:val="right"/>
        <w:rPr>
          <w:sz w:val="24"/>
        </w:rPr>
      </w:pPr>
    </w:p>
    <w:p w:rsidR="002B07DF" w:rsidRDefault="002B07DF">
      <w:pPr>
        <w:pStyle w:val="a3"/>
        <w:spacing w:line="240" w:lineRule="auto"/>
        <w:ind w:firstLine="709"/>
        <w:jc w:val="right"/>
        <w:rPr>
          <w:sz w:val="24"/>
        </w:rPr>
      </w:pPr>
    </w:p>
    <w:p w:rsidR="002B07DF" w:rsidRDefault="002B07DF">
      <w:pPr>
        <w:pStyle w:val="a3"/>
        <w:spacing w:line="240" w:lineRule="auto"/>
        <w:ind w:firstLine="709"/>
        <w:jc w:val="right"/>
        <w:rPr>
          <w:sz w:val="24"/>
        </w:rPr>
      </w:pPr>
      <w:r>
        <w:rPr>
          <w:sz w:val="24"/>
        </w:rPr>
        <w:lastRenderedPageBreak/>
        <w:t>Таблица 1</w:t>
      </w:r>
    </w:p>
    <w:p w:rsidR="002B07DF" w:rsidRPr="002B07DF" w:rsidRDefault="002B07DF">
      <w:pPr>
        <w:pStyle w:val="10"/>
        <w:spacing w:before="0"/>
        <w:ind w:left="0" w:firstLine="709"/>
        <w:jc w:val="center"/>
        <w:rPr>
          <w:i/>
          <w:sz w:val="24"/>
        </w:rPr>
      </w:pPr>
      <w:r w:rsidRPr="002B07DF">
        <w:rPr>
          <w:i/>
          <w:sz w:val="24"/>
        </w:rPr>
        <w:t>Состав и площади помещений баз  ГДЗС (НПБ 101-95)</w:t>
      </w:r>
    </w:p>
    <w:tbl>
      <w:tblPr>
        <w:tblpPr w:leftFromText="180" w:rightFromText="180" w:vertAnchor="text" w:horzAnchor="margin" w:tblpXSpec="center" w:tblpY="176"/>
        <w:tblW w:w="93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800"/>
        <w:gridCol w:w="1333"/>
        <w:gridCol w:w="1333"/>
        <w:gridCol w:w="1334"/>
      </w:tblGrid>
      <w:tr w:rsidR="002B07DF">
        <w:trPr>
          <w:cantSplit/>
          <w:trHeight w:hRule="exact" w:val="5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помещений</w:t>
            </w:r>
          </w:p>
        </w:tc>
        <w:tc>
          <w:tcPr>
            <w:tcW w:w="4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обслуживаемых пожарных депо</w:t>
            </w:r>
          </w:p>
          <w:p w:rsidR="002B07DF" w:rsidRDefault="002B07DF">
            <w:pPr>
              <w:pStyle w:val="10"/>
              <w:spacing w:before="0"/>
              <w:ind w:left="0" w:firstLine="709"/>
              <w:jc w:val="center"/>
              <w:rPr>
                <w:sz w:val="24"/>
              </w:rPr>
            </w:pPr>
          </w:p>
        </w:tc>
      </w:tr>
      <w:tr w:rsidR="002B07DF">
        <w:trPr>
          <w:cantSplit/>
          <w:trHeight w:hRule="exact" w:val="359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 w:firstLine="709"/>
              <w:jc w:val="center"/>
              <w:rPr>
                <w:sz w:val="24"/>
              </w:rPr>
            </w:pPr>
          </w:p>
        </w:tc>
        <w:tc>
          <w:tcPr>
            <w:tcW w:w="4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 w:firstLine="709"/>
              <w:jc w:val="center"/>
              <w:rPr>
                <w:sz w:val="24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 и более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9-5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 и менее</w:t>
            </w:r>
          </w:p>
        </w:tc>
      </w:tr>
      <w:tr w:rsidR="002B07DF">
        <w:trPr>
          <w:trHeight w:val="32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B07DF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аппаратная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2B07DF">
        <w:trPr>
          <w:trHeight w:val="3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ремонтная мастерская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B07DF">
        <w:trPr>
          <w:trHeight w:val="3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кислородн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воздухонаполнительный</w:t>
            </w:r>
            <w:proofErr w:type="spellEnd"/>
            <w:r>
              <w:rPr>
                <w:sz w:val="24"/>
              </w:rPr>
              <w:t xml:space="preserve"> пункт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B07DF">
        <w:trPr>
          <w:trHeight w:val="3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помещение мойки и сушки СИЗОД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B07DF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помещение испытания кислородных (воздушных) баллонов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B07DF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помещение для хранения и зарядки регенеративных патронов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B07DF">
        <w:trPr>
          <w:cantSplit/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комната отдыха личного состава дежурной смены (мастеров базы ГДЗС)</w:t>
            </w:r>
          </w:p>
        </w:tc>
        <w:tc>
          <w:tcPr>
            <w:tcW w:w="4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4,5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>на сотрудника, исходя из 100% численности дежурной смены</w:t>
            </w:r>
          </w:p>
        </w:tc>
      </w:tr>
      <w:tr w:rsidR="002B07DF">
        <w:trPr>
          <w:trHeight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кабинет начальника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7DF" w:rsidRDefault="002B07DF">
            <w:pPr>
              <w:pStyle w:val="10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2B07DF" w:rsidRDefault="002B07DF">
      <w:pPr>
        <w:pStyle w:val="a3"/>
        <w:spacing w:line="240" w:lineRule="auto"/>
        <w:ind w:firstLine="709"/>
      </w:pP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bCs/>
          <w:i/>
          <w:iCs/>
          <w:snapToGrid w:val="0"/>
          <w:color w:val="000000"/>
        </w:rPr>
        <w:t>Помещение аппаратной</w:t>
      </w:r>
      <w:r>
        <w:rPr>
          <w:b/>
          <w:snapToGrid w:val="0"/>
          <w:color w:val="000000"/>
        </w:rPr>
        <w:t xml:space="preserve">  </w:t>
      </w:r>
      <w:r>
        <w:rPr>
          <w:snapToGrid w:val="0"/>
          <w:color w:val="000000"/>
        </w:rPr>
        <w:t xml:space="preserve">предназначено для производства проверок  №2 и хранения КИП или ДАСВ. </w:t>
      </w:r>
      <w:r>
        <w:rPr>
          <w:snapToGrid w:val="0"/>
        </w:rPr>
        <w:t xml:space="preserve">Помещения аппаратных оборудуются стеллажами или шкафами для хранения проверенных СИЗОД, наполненных кислородных (воздушных) баллонов,  снаряженных регенеративных патронов. Шкафы и стеллажи для хранения СИЗОД,  баллонов и регенеративных патронов должны располагаться на расстоянии не менее 1 м от отопительных и нагревательных приборов. </w:t>
      </w:r>
      <w:r>
        <w:rPr>
          <w:snapToGrid w:val="0"/>
          <w:color w:val="000000"/>
        </w:rPr>
        <w:t>Температура в помещении аппаратной должна быть от +3 до +20</w:t>
      </w:r>
      <w:proofErr w:type="gramStart"/>
      <w:r>
        <w:rPr>
          <w:snapToGrid w:val="0"/>
          <w:color w:val="000000"/>
        </w:rPr>
        <w:t xml:space="preserve"> °С</w:t>
      </w:r>
      <w:proofErr w:type="gramEnd"/>
      <w:r>
        <w:rPr>
          <w:snapToGrid w:val="0"/>
          <w:color w:val="000000"/>
        </w:rPr>
        <w:t xml:space="preserve"> при относительной влажности не более 75%.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В помещении аппаратной должно храниться не менее 50% кислородных  (воздушных) баллонов и регенеративных патронов от общего числа противогазов (дыхательных аппаратов),  обслуживаемых базой,  из них не менее 75% должны быть постоянно заполненными (снаряженными).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Для проведения проверки противогазов № 2 в помещении должен быть установлен проверочный стол, имеющий несколько рабочих мест с контрольно-измерительными приборами для проведения проверки № 2.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На каждом рабочем месте закрепляется инструмент для проведения проверки  № 2, проверочные приспособления, одноминутные часы и др.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Во избежание порчи резиновых частей противогазов (дыхательных аппаратов), хранящихся в помещении аппаратной, не допускается прямое попадание солнечного света на СИЗОД, поэтому ячейки стеллажей (шкафов) оборудуются шторками или дверками или все помещения хранения затемняется шторами из плотной ткани.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Для создания повышенной влажности в помещении аппаратной рекомендуется устанавливать ванночки, заполненные водой, под стеллажи для хранения СИЗОД.</w:t>
      </w:r>
    </w:p>
    <w:p w:rsidR="002B07DF" w:rsidRDefault="002B07DF">
      <w:pPr>
        <w:pStyle w:val="20"/>
        <w:ind w:firstLine="709"/>
      </w:pPr>
      <w:r>
        <w:lastRenderedPageBreak/>
        <w:t>На стенах помещения аппаратной вывешивают стенды по устройству узлов КИП (ДАСВ), правилам работы и производству их проверок и др.</w:t>
      </w:r>
    </w:p>
    <w:p w:rsidR="002B07DF" w:rsidRDefault="002B07DF">
      <w:pPr>
        <w:pStyle w:val="20"/>
        <w:ind w:firstLine="709"/>
      </w:pPr>
    </w:p>
    <w:p w:rsidR="002B07DF" w:rsidRDefault="002B07DF">
      <w:pPr>
        <w:shd w:val="clear" w:color="auto" w:fill="FFFFFF"/>
        <w:ind w:firstLine="709"/>
        <w:jc w:val="both"/>
        <w:rPr>
          <w:snapToGrid w:val="0"/>
          <w:color w:val="000000"/>
          <w:sz w:val="28"/>
        </w:rPr>
      </w:pPr>
      <w:r>
        <w:rPr>
          <w:bCs/>
          <w:i/>
          <w:iCs/>
          <w:snapToGrid w:val="0"/>
          <w:color w:val="000000"/>
          <w:sz w:val="28"/>
        </w:rPr>
        <w:t>Ремонтная мастерская</w:t>
      </w:r>
      <w:r>
        <w:rPr>
          <w:b/>
          <w:snapToGrid w:val="0"/>
          <w:color w:val="000000"/>
          <w:sz w:val="28"/>
        </w:rPr>
        <w:t xml:space="preserve"> </w:t>
      </w:r>
      <w:r>
        <w:rPr>
          <w:snapToGrid w:val="0"/>
          <w:color w:val="000000"/>
          <w:sz w:val="28"/>
        </w:rPr>
        <w:t>предназначена для проведения полной разборки противогазов (проверки № 3), выбраковки, восстановления или изготовления отдельных деталей СИЗОД, а также их сборки и регулировки. В помещении мастерской устанавливают слесарный верстак с укрепленными на нем тисками. На верстаке могут быть смонтированы настольные наждачный, сверлильный и токарный станки. Верстак должен быть установлен вблизи окна и оборудован лампой местного освещения.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  <w:color w:val="000000"/>
        </w:rPr>
        <w:t>В помещении устанавливаются стеллажи для хранения инструмента, выдвижные ящики для хранения запасных частей и картотечные ящики для мелких деталей, а также ящики для ремонтно-эксплуатационных материалов, необходимых для ремонта и профилактического осмотра КИП (ДАСВ).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В помещениях мастерских по ремонту СИЗОД размещаются рабочие столы, оборудование и инструмент, а также ремонтные эксплуатационные материалы и запчасти, необходимые для ремонта и проведения проверки № 3.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Разборка и сборка СИЗОД осуществляется на рабочем столе мастера ГДЗС, поверхность которого должна быть постоянно чистой и гладкой. С этой целью стол оббивается пластиком.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 xml:space="preserve">На столе для разборки СИЗОД размещают комплект приборов и приспособлений, необходимых для произведения проверок № 2 и № 3. В процессе разборки производится обезжиривание деталей, их </w:t>
      </w:r>
      <w:proofErr w:type="spellStart"/>
      <w:r>
        <w:rPr>
          <w:snapToGrid w:val="0"/>
          <w:color w:val="000000"/>
          <w:sz w:val="28"/>
        </w:rPr>
        <w:t>д</w:t>
      </w:r>
      <w:r w:rsidR="00202322">
        <w:rPr>
          <w:snapToGrid w:val="0"/>
          <w:color w:val="000000"/>
          <w:sz w:val="28"/>
        </w:rPr>
        <w:t>е</w:t>
      </w:r>
      <w:r>
        <w:rPr>
          <w:snapToGrid w:val="0"/>
          <w:color w:val="000000"/>
          <w:sz w:val="28"/>
        </w:rPr>
        <w:t>ффектовка</w:t>
      </w:r>
      <w:proofErr w:type="spellEnd"/>
      <w:r>
        <w:rPr>
          <w:snapToGrid w:val="0"/>
          <w:color w:val="000000"/>
          <w:sz w:val="28"/>
        </w:rPr>
        <w:t xml:space="preserve"> и выбраковка с заменой из запасного фонда.</w:t>
      </w:r>
    </w:p>
    <w:p w:rsidR="002B07DF" w:rsidRDefault="002B07DF">
      <w:pPr>
        <w:pStyle w:val="20"/>
        <w:ind w:firstLine="709"/>
      </w:pPr>
      <w:r>
        <w:t xml:space="preserve">Во время разборки на столе должны находиться только детали </w:t>
      </w:r>
      <w:proofErr w:type="gramStart"/>
      <w:r>
        <w:t>разбираемого</w:t>
      </w:r>
      <w:proofErr w:type="gramEnd"/>
      <w:r>
        <w:t xml:space="preserve"> СИЗОД.</w:t>
      </w:r>
    </w:p>
    <w:p w:rsidR="002B07DF" w:rsidRDefault="002B07DF">
      <w:pPr>
        <w:pStyle w:val="20"/>
        <w:ind w:firstLine="709"/>
      </w:pP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bCs/>
          <w:i/>
          <w:iCs/>
          <w:snapToGrid w:val="0"/>
          <w:color w:val="000000"/>
          <w:sz w:val="28"/>
        </w:rPr>
        <w:t>Помещение мойки и сушки</w:t>
      </w:r>
      <w:r>
        <w:rPr>
          <w:b/>
          <w:snapToGrid w:val="0"/>
          <w:color w:val="000000"/>
          <w:sz w:val="28"/>
        </w:rPr>
        <w:t xml:space="preserve"> </w:t>
      </w:r>
      <w:r>
        <w:rPr>
          <w:snapToGrid w:val="0"/>
          <w:color w:val="000000"/>
          <w:sz w:val="28"/>
        </w:rPr>
        <w:t>предназначено для произведения мойки, сушки и дезинфекции узлов и деталей СИЗОД. Для мойки СИЗОД в помещении устанавливаются раковины, вы</w:t>
      </w:r>
      <w:r>
        <w:rPr>
          <w:snapToGrid w:val="0"/>
          <w:color w:val="000000"/>
          <w:sz w:val="28"/>
        </w:rPr>
        <w:softHyphen/>
        <w:t>ложенные кафельной плиткой и оборудованные смесителями для регулирования температуры воды. Над раковинами устанавливаются вешалки, на которые вешают промываемые части. Для мойки крупных частей, проверки герметических соединений и произведения его дезинфекции в помещении устанавливают две ванны с подводом к ним горячей и холодной воды.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 xml:space="preserve">Для сушки  устанавливается сушильный шкаф. Сушка осуществляется воздухом, предварительно нагреваемым </w:t>
      </w:r>
      <w:proofErr w:type="spellStart"/>
      <w:r>
        <w:rPr>
          <w:snapToGrid w:val="0"/>
          <w:color w:val="000000"/>
          <w:sz w:val="28"/>
        </w:rPr>
        <w:t>электрокалорифером</w:t>
      </w:r>
      <w:proofErr w:type="spellEnd"/>
      <w:r>
        <w:rPr>
          <w:snapToGrid w:val="0"/>
          <w:color w:val="000000"/>
          <w:sz w:val="28"/>
        </w:rPr>
        <w:t>. Температуру сушки устанавливают автоматически в диапазоне 30-40</w:t>
      </w:r>
      <w:proofErr w:type="gramStart"/>
      <w:r>
        <w:rPr>
          <w:snapToGrid w:val="0"/>
          <w:color w:val="000000"/>
          <w:sz w:val="28"/>
        </w:rPr>
        <w:t xml:space="preserve"> °С</w:t>
      </w:r>
      <w:proofErr w:type="gramEnd"/>
      <w:r>
        <w:rPr>
          <w:snapToGrid w:val="0"/>
          <w:color w:val="000000"/>
          <w:sz w:val="28"/>
        </w:rPr>
        <w:t xml:space="preserve"> для исключения порчи резиновых частей СИЗОД.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  <w:color w:val="000000"/>
        </w:rPr>
        <w:t>Для выполнения неполной разборки СИЗОД перед его мойкой или дезинфекцией в помещении устанавливается специальный стол.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Помещения мойки и сушки оборудуются шкафами для сушки СИЗОД, ванными и другим необходимым оборудованием.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bCs/>
          <w:i/>
          <w:iCs/>
          <w:snapToGrid w:val="0"/>
          <w:color w:val="000000"/>
          <w:sz w:val="28"/>
        </w:rPr>
        <w:lastRenderedPageBreak/>
        <w:t>В помещении хранения химического поглотителя, снаряжения и испытания регенеративных патронов</w:t>
      </w:r>
      <w:r>
        <w:rPr>
          <w:b/>
          <w:snapToGrid w:val="0"/>
          <w:color w:val="000000"/>
          <w:sz w:val="28"/>
        </w:rPr>
        <w:t xml:space="preserve"> </w:t>
      </w:r>
      <w:r>
        <w:rPr>
          <w:snapToGrid w:val="0"/>
          <w:color w:val="000000"/>
          <w:sz w:val="28"/>
        </w:rPr>
        <w:t>хранят партии проверенных барабанов с ХП-И. Их размещают на специальных деревянных стеллажах на расстоянии не менее 1,5 м от отопительных и нагревательных приборов. Для хранения снаряженных, пустых и резервных регенеративных патронов в помещении устанавливаются специальные стеллажи с надписями в ячейках: «наполненные» «пустые», «резерв», «в ремонт».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Для снаряжения регенеративных патронов в помещении размещают специальное автоматическое зарядное устройство, оборудованное зонтом местной вытяжной вентиляции. Это устройство должно позволять в автоматическом режиме как заряжать, так и разряжать регенеративные патроны. Для просеивания химического поглотителя в зарядном устройстве устанавливаются металлическое сито с размером отверстий 2,5x2,5 мм и ящик для сбора отсеянной мелочи и пыли.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В помещении устанавливается стол с контрольными весами для взвешивания снаряженных регенеративных патронов, в ящиках стола хранится учетная документация по химическому поглотителю.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  <w:color w:val="000000"/>
        </w:rPr>
        <w:t>В отдельных случаях в помещении оборудуются контрольные приборы, оборудование и инструмент, необходимые для производства анализа химического поглотителя.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На базе ГДЗС должен находиться месячный запас ХП-И в барабанах, прошедший входной контроль на качество продукции.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Рабочие места в помещении по снаряжению регенеративных  патронов  должны быть обеспечены оборудованием и иметь технические средства и приспособления, специально предназначенные для снаряжения регенеративных патронов.</w:t>
      </w:r>
    </w:p>
    <w:p w:rsidR="002B07DF" w:rsidRDefault="002B07DF">
      <w:pPr>
        <w:pStyle w:val="a3"/>
        <w:spacing w:line="240" w:lineRule="auto"/>
        <w:ind w:firstLine="709"/>
      </w:pPr>
      <w:r>
        <w:t>Нормы расхода ХП-И и кислорода на один КИП предусматриваются, исходя из общего среднего расхода в течение года.</w:t>
      </w:r>
    </w:p>
    <w:p w:rsidR="002B07DF" w:rsidRDefault="002B07DF">
      <w:pPr>
        <w:pStyle w:val="a3"/>
        <w:spacing w:line="240" w:lineRule="auto"/>
        <w:ind w:firstLine="709"/>
      </w:pP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proofErr w:type="spellStart"/>
      <w:r>
        <w:rPr>
          <w:bCs/>
          <w:i/>
          <w:iCs/>
          <w:snapToGrid w:val="0"/>
          <w:color w:val="000000"/>
          <w:sz w:val="28"/>
        </w:rPr>
        <w:t>Кислородонаполнительный</w:t>
      </w:r>
      <w:proofErr w:type="spellEnd"/>
      <w:r>
        <w:rPr>
          <w:bCs/>
          <w:i/>
          <w:iCs/>
          <w:snapToGrid w:val="0"/>
          <w:color w:val="000000"/>
          <w:sz w:val="28"/>
        </w:rPr>
        <w:t xml:space="preserve"> пункт</w:t>
      </w:r>
      <w:r>
        <w:rPr>
          <w:b/>
          <w:snapToGrid w:val="0"/>
          <w:color w:val="000000"/>
          <w:sz w:val="28"/>
        </w:rPr>
        <w:t xml:space="preserve"> </w:t>
      </w:r>
      <w:r>
        <w:rPr>
          <w:i/>
          <w:iCs/>
          <w:snapToGrid w:val="0"/>
          <w:color w:val="000000"/>
          <w:sz w:val="28"/>
        </w:rPr>
        <w:t>(</w:t>
      </w:r>
      <w:proofErr w:type="spellStart"/>
      <w:r>
        <w:rPr>
          <w:i/>
          <w:iCs/>
          <w:snapToGrid w:val="0"/>
          <w:color w:val="000000"/>
          <w:sz w:val="28"/>
        </w:rPr>
        <w:t>воздухонаполнительный</w:t>
      </w:r>
      <w:proofErr w:type="spellEnd"/>
      <w:r>
        <w:rPr>
          <w:i/>
          <w:iCs/>
          <w:snapToGrid w:val="0"/>
          <w:color w:val="000000"/>
          <w:sz w:val="28"/>
        </w:rPr>
        <w:t xml:space="preserve"> пункт)</w:t>
      </w:r>
      <w:r>
        <w:rPr>
          <w:snapToGrid w:val="0"/>
          <w:color w:val="000000"/>
          <w:sz w:val="28"/>
        </w:rPr>
        <w:t xml:space="preserve"> предназначен для наполнения малолитражных баллонов кислородом (воздухом). Его следует устраивать, как правило, в отдельном помещении на первом этаже здания. В данном помещении устанавливаются столы с размещенными на них рабочим и резервным компрессорами. В столах хранят инструмент и эксплуатационные материалы по обслуживанию компрессоров. На стеллажах размещаются кислородные малолитражные баллоны, подлежащие заполнению, ремонту и испытанию</w:t>
      </w:r>
      <w:r>
        <w:rPr>
          <w:snapToGrid w:val="0"/>
        </w:rPr>
        <w:t xml:space="preserve"> </w:t>
      </w:r>
      <w:r>
        <w:rPr>
          <w:snapToGrid w:val="0"/>
          <w:sz w:val="28"/>
        </w:rPr>
        <w:t>с надписями: «Наполненные»,  «Пустые».</w:t>
      </w:r>
      <w:r>
        <w:rPr>
          <w:snapToGrid w:val="0"/>
          <w:color w:val="000000"/>
          <w:sz w:val="28"/>
        </w:rPr>
        <w:t xml:space="preserve"> Для производства ремонта компрессоров в помещении устанавливают верстак с набором специального оборудования. Для проверки герметичности запорных вентилей баллонов в помещении устраивают ванну с подводом холодной воды.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Хранение каких-либо деталей или предметов, а также произведение работ, не связанных с наполнением баллонов в наполнительных пунктах, не допускается.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lastRenderedPageBreak/>
        <w:t>Температуру в наполнительных пунктах необходимо поддерживать в диапазоне от +3 до +20 °С. Данные помещения оборудуются вытяжной вентиляцией. Всасывающий канал вентиляционной установки должен располагаться в 50 см от пола. Полы в помещении выполняются из материалов, не впитывающих масла и вредные пары.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>Забор воздуха компрессором, имеющим необходимые очистные фильтры и возможность наполнения баллонов аппаратов с давлением от 0 до 20-30 МПа (200-300 кгс/см</w:t>
      </w:r>
      <w:proofErr w:type="gramStart"/>
      <w:r>
        <w:rPr>
          <w:snapToGrid w:val="0"/>
          <w:color w:val="000000"/>
          <w:sz w:val="28"/>
          <w:vertAlign w:val="superscript"/>
        </w:rPr>
        <w:t>2</w:t>
      </w:r>
      <w:proofErr w:type="gramEnd"/>
      <w:r>
        <w:rPr>
          <w:snapToGrid w:val="0"/>
          <w:color w:val="000000"/>
          <w:sz w:val="28"/>
        </w:rPr>
        <w:t>), допускается производить из компрессорной.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 xml:space="preserve">При выводе всасывающего воздухопровода из помещения </w:t>
      </w:r>
      <w:proofErr w:type="gramStart"/>
      <w:r>
        <w:rPr>
          <w:snapToGrid w:val="0"/>
          <w:color w:val="000000"/>
          <w:sz w:val="28"/>
        </w:rPr>
        <w:t>компрессорной</w:t>
      </w:r>
      <w:proofErr w:type="gramEnd"/>
      <w:r>
        <w:rPr>
          <w:snapToGrid w:val="0"/>
          <w:color w:val="000000"/>
          <w:sz w:val="28"/>
        </w:rPr>
        <w:t xml:space="preserve"> наружу его необходимо выносить в безопасную зону, исключающую попадание вредных газов в воздухопровод с устройством на его входе воздухоочистителя (от автомобильного карбюратора).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  <w:r>
        <w:rPr>
          <w:snapToGrid w:val="0"/>
          <w:color w:val="000000"/>
          <w:sz w:val="28"/>
        </w:rPr>
        <w:t xml:space="preserve">Монтаж, установка и эксплуатация кислородных (воздушных) компрессоров должны производиться </w:t>
      </w:r>
      <w:proofErr w:type="gramStart"/>
      <w:r>
        <w:rPr>
          <w:snapToGrid w:val="0"/>
          <w:color w:val="000000"/>
          <w:sz w:val="28"/>
        </w:rPr>
        <w:t>согласно</w:t>
      </w:r>
      <w:proofErr w:type="gramEnd"/>
      <w:r>
        <w:rPr>
          <w:snapToGrid w:val="0"/>
          <w:color w:val="000000"/>
          <w:sz w:val="28"/>
        </w:rPr>
        <w:t xml:space="preserve"> заводских инструкций.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Вход в помещение наполнительного пункта разрешается только лицам, работающим с компрессорами.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На  </w:t>
      </w:r>
      <w:proofErr w:type="spellStart"/>
      <w:r>
        <w:rPr>
          <w:snapToGrid w:val="0"/>
        </w:rPr>
        <w:t>воздухонаполнительном</w:t>
      </w:r>
      <w:proofErr w:type="spellEnd"/>
      <w:r>
        <w:rPr>
          <w:snapToGrid w:val="0"/>
        </w:rPr>
        <w:t xml:space="preserve"> пункте размещаются основной и резервный воздушные компрессоры, а также устанавливаются отдельные стеллажи для хранения пустых и наполненных воздушных баллонов с надписями: «Наполненные», «Пустые».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Забор воздуха воздушным компрессором, имеющим фильтры очистки и осушки воздуха, производится из помещения </w:t>
      </w:r>
      <w:proofErr w:type="spellStart"/>
      <w:r>
        <w:rPr>
          <w:snapToGrid w:val="0"/>
        </w:rPr>
        <w:t>воздухонаполнительного</w:t>
      </w:r>
      <w:proofErr w:type="spellEnd"/>
      <w:r>
        <w:rPr>
          <w:snapToGrid w:val="0"/>
        </w:rPr>
        <w:t xml:space="preserve"> пункта, при этом всасывающий канал должен располагаться на расстоянии не ниже 50 см от уровня пола.  Помещение оборудуется принудительной вентиляцией.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При заборе воздуха снаружи помещения всасывающий воздухопровод выносится в безопасную зону, исключающую попадание токсичных газов через  воздухопровод в компрессорную установку.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Не допускается загромождение проходов,  хранение транспортных баллонов,  горючих веществ и других предметов, не связанных с эксплуатацией компрессоров. Курение запрещено.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>
      <w:pPr>
        <w:shd w:val="clear" w:color="auto" w:fill="FFFFFF"/>
        <w:ind w:firstLine="709"/>
        <w:jc w:val="both"/>
        <w:rPr>
          <w:snapToGrid w:val="0"/>
          <w:color w:val="000000"/>
          <w:sz w:val="28"/>
        </w:rPr>
      </w:pPr>
      <w:r>
        <w:rPr>
          <w:bCs/>
          <w:i/>
          <w:iCs/>
          <w:snapToGrid w:val="0"/>
          <w:color w:val="000000"/>
          <w:sz w:val="28"/>
        </w:rPr>
        <w:t>Транспортные баллоны</w:t>
      </w:r>
      <w:r>
        <w:rPr>
          <w:b/>
          <w:snapToGrid w:val="0"/>
          <w:color w:val="000000"/>
          <w:sz w:val="28"/>
        </w:rPr>
        <w:t xml:space="preserve"> </w:t>
      </w:r>
      <w:r>
        <w:rPr>
          <w:snapToGrid w:val="0"/>
          <w:color w:val="000000"/>
          <w:sz w:val="28"/>
        </w:rPr>
        <w:t>с кислородом (воздухом) размещаются с внешней стороны помещения наполнительного пункта в отдельной легкой несгораемой пристройке или шкафу, при этом должна быть обеспечена их защита от воздействия солнечных лучей и атмосферных осадков. Они устанавливаются в вертикальном положении на рампе и закрепляются хомутами. Под башмаки баллонов подкладывают деревянные прокладки. Транспортные баллоны соединяют с кислородными компрессорами при помощи трубопроводов высокого давления, выведенными к общему коллектору с запорными вентилями. Коллектор устанавливается на рабочем столе в помещении станции вблизи рабочего и резервного компрессоров.</w:t>
      </w:r>
    </w:p>
    <w:p w:rsidR="002B07DF" w:rsidRDefault="002B07DF">
      <w:pPr>
        <w:shd w:val="clear" w:color="auto" w:fill="FFFFFF"/>
        <w:ind w:firstLine="709"/>
        <w:jc w:val="both"/>
        <w:rPr>
          <w:snapToGrid w:val="0"/>
          <w:sz w:val="28"/>
        </w:rPr>
      </w:pP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В помещениях </w:t>
      </w:r>
      <w:r>
        <w:rPr>
          <w:i/>
          <w:iCs/>
          <w:snapToGrid w:val="0"/>
        </w:rPr>
        <w:t>испытания кислородных (воздушных) баллонов</w:t>
      </w:r>
      <w:r>
        <w:rPr>
          <w:snapToGrid w:val="0"/>
        </w:rPr>
        <w:t xml:space="preserve"> устанавливаются специальный стенд для проведения гидравлического </w:t>
      </w:r>
      <w:r>
        <w:rPr>
          <w:snapToGrid w:val="0"/>
        </w:rPr>
        <w:lastRenderedPageBreak/>
        <w:t>испытания баллонов, ванна для проведения проверки герметичности баллонов,  размещаются оборудование, инструмент и материалы, необходимые для проведения испытаний.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Баллоны, предназначенные для испытания, прошедшие испытания или забракованные хранятся раздельно на стеллажах с надписями: «На испытание»,  «Испытаны», «Брак». 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Малолитражные баллоны СИЗОД должны проходить периодические освидетельствования, сроки и порядок проведения которых определяются Инструкцией по техническому освидетельствованию кислородных и  воздушных малолитражных баллонов.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>
      <w:pPr>
        <w:pStyle w:val="a3"/>
        <w:spacing w:line="240" w:lineRule="auto"/>
        <w:ind w:firstLine="709"/>
      </w:pPr>
      <w:r>
        <w:rPr>
          <w:i/>
          <w:iCs/>
        </w:rPr>
        <w:t>Контрольный пост ГДЗС</w:t>
      </w:r>
      <w:r>
        <w:t xml:space="preserve"> организуют в пожарных частях, имеющих в боевых расчетах отделения или звенья газодымозащитной службы. Пост ГДЗС предназначен для хранения СИЗОД свободного от дежурства личного состава, технического обслуживания и проведения проверок СИЗОД № 1, № 2.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Контрольный пост может совмещаться с базой ГДЗС.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Контрольный  пост ГДЗС располагается в отдельном помещении, которое должно предусматривать: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пункт мойки и сушки СИЗОД;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столы для проверки;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стеллажи (шкафы) для раздельного хранения противогазов   (дыхательных аппаратов), запасных кислородных (воздушных) баллонов и регенеративных патронов;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стенды и плакаты по описанию устройства СИЗОД, правилам работы в  них,  мерам безопасности и методикам расчета  времени  работы  в СИЗОД;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размещение специальных  ящиков с отсеками (ячейками) для перевозки в ремонт, на проверку СИЗОД и на заправку (снаряжение) кислородных  (воздушных)  баллонов и регенеративных патронов.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Ключи от входа в помещение контрольного поста ГДЗС хранятся у начальника караула, на отдельном посту - у командира отделения.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В  помещении контрольного поста ГДЗС на видном месте вывешивается или находится в рабочей папке список сотрудников ГПС, за которыми закреплены СИЗОД и лицевые части дыхательных аппаратов, подписанный руководителем подразделения  ГПС,  пожарно-технического учебного заведения МЧС России.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На контрольном посту ГДЗС обеспечивается хранение: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СИЗОД личного состава подразделения ГПС, свободного от несения караульной службы;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>резервных кислородных изолирующих противогазов  из  расчета  два  противогаза на звено ГДЗС;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t xml:space="preserve">резервных дыхательных аппаратов из расчета 100% от общего числа </w:t>
      </w:r>
      <w:proofErr w:type="spellStart"/>
      <w:r>
        <w:rPr>
          <w:snapToGrid w:val="0"/>
        </w:rPr>
        <w:t>газодымозащитников</w:t>
      </w:r>
      <w:proofErr w:type="spellEnd"/>
      <w:r>
        <w:rPr>
          <w:snapToGrid w:val="0"/>
        </w:rPr>
        <w:t xml:space="preserve"> в дежурном карауле (дежурной смене);</w:t>
      </w:r>
    </w:p>
    <w:p w:rsidR="002B07DF" w:rsidRDefault="002B07DF" w:rsidP="006858BD">
      <w:pPr>
        <w:pStyle w:val="a3"/>
        <w:numPr>
          <w:ilvl w:val="0"/>
          <w:numId w:val="1"/>
        </w:numPr>
        <w:spacing w:line="240" w:lineRule="auto"/>
        <w:rPr>
          <w:snapToGrid w:val="0"/>
        </w:rPr>
      </w:pPr>
      <w:r>
        <w:rPr>
          <w:snapToGrid w:val="0"/>
        </w:rPr>
        <w:lastRenderedPageBreak/>
        <w:t>100% запаса кислородных (воздушных) баллонов и снаряженных регенеративных патронов.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 xml:space="preserve"> Снаряженные, пустые и неисправные регенеративные патроны, наполненные и пустые кислородные (воздушные) баллоны хранятся раздельно. На стеллаже выполняются надписи для регенеративных патронов «Снаряженные», «Пустые», «В ремонт», для баллонов – «Наполненные» и «Пустые».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Размещение на контрольных постах ГДЗС компрессорного оборудования запрещено.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  <w:r>
        <w:rPr>
          <w:snapToGrid w:val="0"/>
        </w:rPr>
        <w:t>Площадь помещений  контрольного поста ГДЗС, нормируется НПБ 101-95 «Нормы проектирования объектов пожарной охраны» (таблица 2).</w:t>
      </w:r>
    </w:p>
    <w:p w:rsidR="002B07DF" w:rsidRDefault="002B07DF">
      <w:pPr>
        <w:pStyle w:val="a3"/>
        <w:spacing w:line="240" w:lineRule="auto"/>
        <w:ind w:firstLine="709"/>
        <w:jc w:val="right"/>
        <w:rPr>
          <w:snapToGrid w:val="0"/>
          <w:sz w:val="24"/>
        </w:rPr>
      </w:pPr>
    </w:p>
    <w:p w:rsidR="002B07DF" w:rsidRDefault="002B07DF">
      <w:pPr>
        <w:pStyle w:val="a3"/>
        <w:spacing w:line="240" w:lineRule="auto"/>
        <w:ind w:firstLine="709"/>
        <w:jc w:val="right"/>
        <w:rPr>
          <w:snapToGrid w:val="0"/>
          <w:sz w:val="24"/>
        </w:rPr>
      </w:pPr>
      <w:r>
        <w:rPr>
          <w:snapToGrid w:val="0"/>
          <w:sz w:val="24"/>
        </w:rPr>
        <w:t>Таблица 2</w:t>
      </w:r>
    </w:p>
    <w:p w:rsidR="002B07DF" w:rsidRPr="002B07DF" w:rsidRDefault="002B07DF">
      <w:pPr>
        <w:pStyle w:val="a3"/>
        <w:spacing w:line="240" w:lineRule="auto"/>
        <w:ind w:firstLine="709"/>
        <w:jc w:val="center"/>
        <w:rPr>
          <w:i/>
          <w:snapToGrid w:val="0"/>
          <w:sz w:val="24"/>
        </w:rPr>
      </w:pPr>
      <w:r w:rsidRPr="002B07DF">
        <w:rPr>
          <w:i/>
          <w:snapToGrid w:val="0"/>
          <w:sz w:val="24"/>
        </w:rPr>
        <w:t>Площадь помещения контрольного поста ГДЗС (НПБ 101-95)</w:t>
      </w: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16"/>
        <w:gridCol w:w="471"/>
        <w:gridCol w:w="471"/>
        <w:gridCol w:w="270"/>
        <w:gridCol w:w="201"/>
        <w:gridCol w:w="472"/>
        <w:gridCol w:w="472"/>
        <w:gridCol w:w="270"/>
        <w:gridCol w:w="202"/>
        <w:gridCol w:w="472"/>
        <w:gridCol w:w="472"/>
        <w:gridCol w:w="472"/>
        <w:gridCol w:w="270"/>
        <w:gridCol w:w="202"/>
        <w:gridCol w:w="472"/>
        <w:gridCol w:w="472"/>
        <w:gridCol w:w="270"/>
        <w:gridCol w:w="202"/>
        <w:gridCol w:w="472"/>
        <w:gridCol w:w="472"/>
      </w:tblGrid>
      <w:tr w:rsidR="002B07DF">
        <w:trPr>
          <w:cantSplit/>
        </w:trPr>
        <w:tc>
          <w:tcPr>
            <w:tcW w:w="1051" w:type="dxa"/>
            <w:vMerge w:val="restart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Наименование</w:t>
            </w:r>
          </w:p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помещения</w:t>
            </w:r>
          </w:p>
        </w:tc>
        <w:tc>
          <w:tcPr>
            <w:tcW w:w="7907" w:type="dxa"/>
            <w:gridSpan w:val="20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Площадь, м</w:t>
            </w:r>
            <w:proofErr w:type="gramStart"/>
            <w:r>
              <w:rPr>
                <w:snapToGrid w:val="0"/>
                <w:sz w:val="20"/>
                <w:vertAlign w:val="superscript"/>
              </w:rPr>
              <w:t>2</w:t>
            </w:r>
            <w:proofErr w:type="gramEnd"/>
          </w:p>
        </w:tc>
      </w:tr>
      <w:tr w:rsidR="002B07DF">
        <w:trPr>
          <w:cantSplit/>
        </w:trPr>
        <w:tc>
          <w:tcPr>
            <w:tcW w:w="1051" w:type="dxa"/>
            <w:vMerge/>
          </w:tcPr>
          <w:p w:rsidR="002B07DF" w:rsidRDefault="002B07DF">
            <w:pPr>
              <w:pStyle w:val="a3"/>
              <w:spacing w:line="240" w:lineRule="auto"/>
              <w:rPr>
                <w:snapToGrid w:val="0"/>
                <w:sz w:val="24"/>
              </w:rPr>
            </w:pPr>
          </w:p>
        </w:tc>
        <w:tc>
          <w:tcPr>
            <w:tcW w:w="7907" w:type="dxa"/>
            <w:gridSpan w:val="20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Тип пожарного депо</w:t>
            </w:r>
          </w:p>
        </w:tc>
      </w:tr>
      <w:tr w:rsidR="002B07DF">
        <w:trPr>
          <w:cantSplit/>
        </w:trPr>
        <w:tc>
          <w:tcPr>
            <w:tcW w:w="1051" w:type="dxa"/>
            <w:vMerge/>
          </w:tcPr>
          <w:p w:rsidR="002B07DF" w:rsidRDefault="002B07DF">
            <w:pPr>
              <w:pStyle w:val="a3"/>
              <w:spacing w:line="240" w:lineRule="auto"/>
              <w:rPr>
                <w:snapToGrid w:val="0"/>
                <w:sz w:val="24"/>
              </w:rPr>
            </w:pPr>
          </w:p>
        </w:tc>
        <w:tc>
          <w:tcPr>
            <w:tcW w:w="1685" w:type="dxa"/>
            <w:gridSpan w:val="4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I</w:t>
            </w:r>
          </w:p>
        </w:tc>
        <w:tc>
          <w:tcPr>
            <w:tcW w:w="1498" w:type="dxa"/>
            <w:gridSpan w:val="4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II</w:t>
            </w:r>
          </w:p>
        </w:tc>
        <w:tc>
          <w:tcPr>
            <w:tcW w:w="1997" w:type="dxa"/>
            <w:gridSpan w:val="5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III</w:t>
            </w:r>
          </w:p>
        </w:tc>
        <w:tc>
          <w:tcPr>
            <w:tcW w:w="1498" w:type="dxa"/>
            <w:gridSpan w:val="4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IV</w:t>
            </w:r>
          </w:p>
        </w:tc>
        <w:tc>
          <w:tcPr>
            <w:tcW w:w="1229" w:type="dxa"/>
            <w:gridSpan w:val="3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V</w:t>
            </w:r>
          </w:p>
        </w:tc>
      </w:tr>
      <w:tr w:rsidR="002B07DF">
        <w:trPr>
          <w:cantSplit/>
        </w:trPr>
        <w:tc>
          <w:tcPr>
            <w:tcW w:w="1051" w:type="dxa"/>
            <w:vMerge/>
          </w:tcPr>
          <w:p w:rsidR="002B07DF" w:rsidRDefault="002B07DF">
            <w:pPr>
              <w:pStyle w:val="a3"/>
              <w:spacing w:line="240" w:lineRule="auto"/>
              <w:rPr>
                <w:snapToGrid w:val="0"/>
                <w:sz w:val="24"/>
                <w:lang w:val="en-US"/>
              </w:rPr>
            </w:pPr>
          </w:p>
        </w:tc>
        <w:tc>
          <w:tcPr>
            <w:tcW w:w="7907" w:type="dxa"/>
            <w:gridSpan w:val="20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Количество автомобилей в депо, шт.</w:t>
            </w:r>
          </w:p>
        </w:tc>
      </w:tr>
      <w:tr w:rsidR="002B07DF">
        <w:trPr>
          <w:cantSplit/>
        </w:trPr>
        <w:tc>
          <w:tcPr>
            <w:tcW w:w="1051" w:type="dxa"/>
            <w:vMerge/>
          </w:tcPr>
          <w:p w:rsidR="002B07DF" w:rsidRDefault="002B07DF">
            <w:pPr>
              <w:pStyle w:val="a3"/>
              <w:spacing w:line="240" w:lineRule="auto"/>
              <w:rPr>
                <w:snapToGrid w:val="0"/>
                <w:sz w:val="24"/>
              </w:rPr>
            </w:pPr>
          </w:p>
        </w:tc>
        <w:tc>
          <w:tcPr>
            <w:tcW w:w="417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12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8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6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6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12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10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8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6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6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4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2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4</w:t>
            </w:r>
          </w:p>
        </w:tc>
        <w:tc>
          <w:tcPr>
            <w:tcW w:w="500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  <w:lang w:val="en-US"/>
              </w:rPr>
            </w:pPr>
            <w:r>
              <w:rPr>
                <w:snapToGrid w:val="0"/>
                <w:sz w:val="20"/>
                <w:lang w:val="en-US"/>
              </w:rPr>
              <w:t>2</w:t>
            </w:r>
          </w:p>
        </w:tc>
      </w:tr>
      <w:tr w:rsidR="002B07DF">
        <w:tc>
          <w:tcPr>
            <w:tcW w:w="1051" w:type="dxa"/>
          </w:tcPr>
          <w:p w:rsidR="002B07DF" w:rsidRDefault="002B07DF">
            <w:pPr>
              <w:pStyle w:val="a3"/>
              <w:spacing w:line="240" w:lineRule="auto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Контрольный пост ГДЗС</w:t>
            </w:r>
          </w:p>
        </w:tc>
        <w:tc>
          <w:tcPr>
            <w:tcW w:w="417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35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25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50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30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35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25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50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30</w:t>
            </w:r>
          </w:p>
        </w:tc>
        <w:tc>
          <w:tcPr>
            <w:tcW w:w="500" w:type="dxa"/>
            <w:gridSpan w:val="2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  <w:tc>
          <w:tcPr>
            <w:tcW w:w="499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  <w:tc>
          <w:tcPr>
            <w:tcW w:w="500" w:type="dxa"/>
          </w:tcPr>
          <w:p w:rsidR="002B07DF" w:rsidRDefault="002B07DF">
            <w:pPr>
              <w:pStyle w:val="a3"/>
              <w:spacing w:line="24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20</w:t>
            </w:r>
          </w:p>
        </w:tc>
      </w:tr>
    </w:tbl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 w:rsidP="006858BD">
      <w:pPr>
        <w:pStyle w:val="a3"/>
        <w:numPr>
          <w:ilvl w:val="0"/>
          <w:numId w:val="5"/>
        </w:numPr>
        <w:spacing w:line="240" w:lineRule="auto"/>
        <w:ind w:left="0" w:firstLine="709"/>
        <w:jc w:val="center"/>
        <w:rPr>
          <w:b/>
          <w:bCs/>
          <w:i/>
          <w:iCs/>
          <w:snapToGrid w:val="0"/>
        </w:rPr>
      </w:pPr>
      <w:r>
        <w:rPr>
          <w:b/>
          <w:bCs/>
          <w:i/>
          <w:iCs/>
          <w:snapToGrid w:val="0"/>
        </w:rPr>
        <w:t>Определение количества СИЗОД обслуживаемых базой ГДЗС и необходимого количества расходных материалов</w:t>
      </w:r>
    </w:p>
    <w:p w:rsidR="002B07DF" w:rsidRDefault="002B07DF">
      <w:pPr>
        <w:pStyle w:val="21"/>
        <w:ind w:firstLine="709"/>
        <w:rPr>
          <w:i w:val="0"/>
          <w:iCs/>
          <w:color w:val="333300"/>
          <w:u w:val="single"/>
        </w:rPr>
      </w:pPr>
    </w:p>
    <w:p w:rsidR="002B07DF" w:rsidRDefault="00F76511">
      <w:pPr>
        <w:pStyle w:val="21"/>
        <w:ind w:firstLine="709"/>
        <w:rPr>
          <w:i w:val="0"/>
          <w:iCs/>
          <w:color w:val="333300"/>
          <w:u w:val="single"/>
        </w:rPr>
      </w:pPr>
      <w:r>
        <w:rPr>
          <w:i w:val="0"/>
          <w:iCs/>
          <w:color w:val="333300"/>
          <w:u w:val="single"/>
        </w:rPr>
        <w:t>3.1. Определение необходимого количества</w:t>
      </w:r>
      <w:r w:rsidR="002B07DF">
        <w:rPr>
          <w:i w:val="0"/>
          <w:iCs/>
          <w:color w:val="333300"/>
          <w:u w:val="single"/>
        </w:rPr>
        <w:t xml:space="preserve"> КИП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Определяя количество кислородных изолирующих противогазов,  необходимо руководствоваться «Наставлением по газодымозащитной службе в пожарной охране» </w:t>
      </w:r>
      <w:r>
        <w:rPr>
          <w:color w:val="333300"/>
          <w:sz w:val="28"/>
        </w:rPr>
        <w:sym w:font="Symbol" w:char="F05B"/>
      </w:r>
      <w:r>
        <w:rPr>
          <w:color w:val="333300"/>
          <w:sz w:val="28"/>
        </w:rPr>
        <w:t>1</w:t>
      </w:r>
      <w:r>
        <w:rPr>
          <w:color w:val="333300"/>
          <w:sz w:val="28"/>
        </w:rPr>
        <w:sym w:font="Symbol" w:char="F05D"/>
      </w:r>
      <w:r>
        <w:rPr>
          <w:color w:val="333300"/>
          <w:sz w:val="28"/>
        </w:rPr>
        <w:t xml:space="preserve"> , где регламентируется, что за каждым </w:t>
      </w:r>
      <w:proofErr w:type="spellStart"/>
      <w:r>
        <w:rPr>
          <w:color w:val="333300"/>
          <w:sz w:val="28"/>
        </w:rPr>
        <w:t>газодымозащитником</w:t>
      </w:r>
      <w:proofErr w:type="spellEnd"/>
      <w:r>
        <w:rPr>
          <w:color w:val="333300"/>
          <w:sz w:val="28"/>
        </w:rPr>
        <w:t xml:space="preserve"> закрепляется КИП, т.к. он является индивидуальным средством защиты органов дыхания и зрения, а также то что на базе (контрольном посту) по обслуживанию противогазов должно храниться 2 резервных КИП на каждое </w:t>
      </w:r>
      <w:proofErr w:type="gramStart"/>
      <w:r>
        <w:rPr>
          <w:color w:val="333300"/>
          <w:sz w:val="28"/>
        </w:rPr>
        <w:t>звено</w:t>
      </w:r>
      <w:proofErr w:type="gramEnd"/>
      <w:r>
        <w:rPr>
          <w:color w:val="333300"/>
          <w:sz w:val="28"/>
        </w:rPr>
        <w:t xml:space="preserve"> заступающее на дежурство. Для этого необходимо установить общее количество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и количество звеньев ГДЗС (приложение 4).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Рассчитываем необходимое количество КИП по формуле:</w:t>
      </w: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</w:p>
    <w:p w:rsidR="002B07DF" w:rsidRDefault="002B07DF">
      <w:pPr>
        <w:pStyle w:val="a3"/>
        <w:spacing w:line="240" w:lineRule="auto"/>
        <w:ind w:firstLine="709"/>
        <w:jc w:val="center"/>
        <w:rPr>
          <w:color w:val="333300"/>
        </w:rPr>
      </w:pPr>
      <w:r>
        <w:rPr>
          <w:color w:val="333300"/>
          <w:position w:val="-14"/>
          <w:lang w:val="en-US"/>
        </w:rPr>
        <w:object w:dxaOrig="720" w:dyaOrig="440">
          <v:shape id="_x0000_i1026" type="#_x0000_t75" style="width:36pt;height:22pt" o:ole="">
            <v:imagedata r:id="rId10" o:title=""/>
          </v:shape>
          <o:OLEObject Type="Embed" ProgID="Equation.3" ShapeID="_x0000_i1026" DrawAspect="Content" ObjectID="_1521660303" r:id="rId11"/>
        </w:object>
      </w:r>
      <w:r>
        <w:rPr>
          <w:color w:val="333300"/>
        </w:rPr>
        <w:t xml:space="preserve"> = </w:t>
      </w:r>
      <w:r>
        <w:rPr>
          <w:color w:val="333300"/>
          <w:position w:val="-14"/>
          <w:lang w:val="en-US"/>
        </w:rPr>
        <w:object w:dxaOrig="960" w:dyaOrig="440">
          <v:shape id="_x0000_i1027" type="#_x0000_t75" style="width:48pt;height:22pt" o:ole="">
            <v:imagedata r:id="rId12" o:title=""/>
          </v:shape>
          <o:OLEObject Type="Embed" ProgID="Equation.3" ShapeID="_x0000_i1027" DrawAspect="Content" ObjectID="_1521660304" r:id="rId13"/>
        </w:object>
      </w:r>
      <w:r>
        <w:rPr>
          <w:color w:val="333300"/>
        </w:rPr>
        <w:t xml:space="preserve"> + 2 · </w:t>
      </w:r>
      <w:r>
        <w:rPr>
          <w:color w:val="333300"/>
          <w:position w:val="-14"/>
        </w:rPr>
        <w:object w:dxaOrig="540" w:dyaOrig="400">
          <v:shape id="_x0000_i1028" type="#_x0000_t75" style="width:27pt;height:20pt" o:ole="">
            <v:imagedata r:id="rId14" o:title=""/>
          </v:shape>
          <o:OLEObject Type="Embed" ProgID="Equation.3" ShapeID="_x0000_i1028" DrawAspect="Content" ObjectID="_1521660305" r:id="rId15"/>
        </w:object>
      </w:r>
      <w:r>
        <w:rPr>
          <w:color w:val="333300"/>
        </w:rPr>
        <w:t xml:space="preserve">+ </w:t>
      </w:r>
      <w:r>
        <w:rPr>
          <w:color w:val="333300"/>
          <w:position w:val="-14"/>
        </w:rPr>
        <w:object w:dxaOrig="680" w:dyaOrig="440">
          <v:shape id="_x0000_i1029" type="#_x0000_t75" style="width:34pt;height:22pt" o:ole="">
            <v:imagedata r:id="rId16" o:title=""/>
          </v:shape>
          <o:OLEObject Type="Embed" ProgID="Equation.3" ShapeID="_x0000_i1029" DrawAspect="Content" ObjectID="_1521660306" r:id="rId17"/>
        </w:object>
      </w:r>
      <w:r>
        <w:rPr>
          <w:i/>
          <w:iCs/>
          <w:color w:val="333300"/>
          <w:vertAlign w:val="subscript"/>
        </w:rPr>
        <w:t xml:space="preserve"> </w:t>
      </w:r>
      <w:r>
        <w:rPr>
          <w:color w:val="333300"/>
        </w:rPr>
        <w:t xml:space="preserve"> (1),</w:t>
      </w: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  <w:r>
        <w:rPr>
          <w:color w:val="333300"/>
        </w:rPr>
        <w:t xml:space="preserve">где </w:t>
      </w:r>
      <w:r>
        <w:rPr>
          <w:color w:val="333300"/>
          <w:position w:val="-14"/>
          <w:lang w:val="en-US"/>
        </w:rPr>
        <w:object w:dxaOrig="720" w:dyaOrig="440">
          <v:shape id="_x0000_i1030" type="#_x0000_t75" style="width:36pt;height:22pt" o:ole="">
            <v:imagedata r:id="rId10" o:title=""/>
          </v:shape>
          <o:OLEObject Type="Embed" ProgID="Equation.3" ShapeID="_x0000_i1030" DrawAspect="Content" ObjectID="_1521660307" r:id="rId18"/>
        </w:object>
      </w:r>
      <w:r>
        <w:rPr>
          <w:color w:val="333300"/>
        </w:rPr>
        <w:t>- необходимое количество КИП, шт.;</w:t>
      </w: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  <w:r>
        <w:rPr>
          <w:color w:val="333300"/>
          <w:position w:val="-14"/>
          <w:lang w:val="en-US"/>
        </w:rPr>
        <w:object w:dxaOrig="960" w:dyaOrig="440">
          <v:shape id="_x0000_i1031" type="#_x0000_t75" style="width:48pt;height:22pt" o:ole="">
            <v:imagedata r:id="rId12" o:title=""/>
          </v:shape>
          <o:OLEObject Type="Embed" ProgID="Equation.3" ShapeID="_x0000_i1031" DrawAspect="Content" ObjectID="_1521660308" r:id="rId19"/>
        </w:object>
      </w:r>
      <w:r>
        <w:rPr>
          <w:color w:val="333300"/>
        </w:rPr>
        <w:t xml:space="preserve">  - общее количество </w:t>
      </w:r>
      <w:proofErr w:type="spellStart"/>
      <w:r>
        <w:rPr>
          <w:color w:val="333300"/>
        </w:rPr>
        <w:t>газодымозащитников</w:t>
      </w:r>
      <w:proofErr w:type="spellEnd"/>
      <w:r>
        <w:rPr>
          <w:color w:val="333300"/>
        </w:rPr>
        <w:t xml:space="preserve"> в дежурных караулах, чел.;</w:t>
      </w: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  <w:r>
        <w:rPr>
          <w:color w:val="333300"/>
          <w:position w:val="-14"/>
        </w:rPr>
        <w:object w:dxaOrig="540" w:dyaOrig="400">
          <v:shape id="_x0000_i1032" type="#_x0000_t75" style="width:27pt;height:20pt" o:ole="" o:bullet="t">
            <v:imagedata r:id="rId14" o:title=""/>
          </v:shape>
          <o:OLEObject Type="Embed" ProgID="Equation.3" ShapeID="_x0000_i1032" DrawAspect="Content" ObjectID="_1521660309" r:id="rId20"/>
        </w:object>
      </w:r>
      <w:r>
        <w:rPr>
          <w:color w:val="333300"/>
        </w:rPr>
        <w:tab/>
        <w:t>- количество звеньев ГДЗС, заступающих в одну смену;</w:t>
      </w:r>
    </w:p>
    <w:p w:rsidR="002B07DF" w:rsidRDefault="002B07DF">
      <w:pPr>
        <w:pStyle w:val="a3"/>
        <w:spacing w:line="240" w:lineRule="auto"/>
        <w:ind w:firstLine="709"/>
        <w:rPr>
          <w:color w:val="333300"/>
        </w:rPr>
      </w:pPr>
      <w:r>
        <w:rPr>
          <w:color w:val="333300"/>
          <w:position w:val="-14"/>
        </w:rPr>
        <w:object w:dxaOrig="680" w:dyaOrig="440">
          <v:shape id="_x0000_i1033" type="#_x0000_t75" style="width:34pt;height:22pt" o:ole="">
            <v:imagedata r:id="rId16" o:title=""/>
          </v:shape>
          <o:OLEObject Type="Embed" ProgID="Equation.3" ShapeID="_x0000_i1033" DrawAspect="Content" ObjectID="_1521660310" r:id="rId21"/>
        </w:object>
      </w:r>
      <w:r>
        <w:rPr>
          <w:color w:val="333300"/>
        </w:rPr>
        <w:t xml:space="preserve"> - количество КИП начальствующего состава, чел.</w:t>
      </w:r>
    </w:p>
    <w:p w:rsidR="002B07DF" w:rsidRDefault="00F76511">
      <w:pPr>
        <w:pStyle w:val="31"/>
        <w:spacing w:line="240" w:lineRule="auto"/>
        <w:jc w:val="center"/>
        <w:rPr>
          <w:color w:val="333300"/>
          <w:u w:val="single"/>
        </w:rPr>
      </w:pPr>
      <w:r>
        <w:rPr>
          <w:color w:val="333300"/>
          <w:u w:val="single"/>
        </w:rPr>
        <w:lastRenderedPageBreak/>
        <w:t>3.2. Определение необходимого количества</w:t>
      </w:r>
      <w:r w:rsidR="002B07DF">
        <w:rPr>
          <w:color w:val="333300"/>
          <w:u w:val="single"/>
        </w:rPr>
        <w:t xml:space="preserve"> ДАСВ</w:t>
      </w:r>
    </w:p>
    <w:p w:rsidR="002B07DF" w:rsidRDefault="002B07DF">
      <w:pPr>
        <w:pStyle w:val="31"/>
        <w:spacing w:line="240" w:lineRule="auto"/>
        <w:ind w:firstLine="709"/>
        <w:rPr>
          <w:color w:val="333300"/>
        </w:rPr>
      </w:pPr>
      <w:r>
        <w:rPr>
          <w:color w:val="333300"/>
        </w:rPr>
        <w:t xml:space="preserve">При определении количества дыхательных аппаратов, необходимо отметить, что аппарат может являться групповым с возможностью </w:t>
      </w:r>
      <w:proofErr w:type="spellStart"/>
      <w:r>
        <w:rPr>
          <w:color w:val="333300"/>
        </w:rPr>
        <w:t>доукомплектации</w:t>
      </w:r>
      <w:proofErr w:type="spellEnd"/>
      <w:r>
        <w:rPr>
          <w:color w:val="333300"/>
        </w:rPr>
        <w:t xml:space="preserve"> (четырьмя масками) [4] и быть закреплен за четырьмя </w:t>
      </w:r>
      <w:proofErr w:type="spellStart"/>
      <w:r>
        <w:rPr>
          <w:color w:val="333300"/>
        </w:rPr>
        <w:t>газодымозащитниками</w:t>
      </w:r>
      <w:proofErr w:type="spellEnd"/>
      <w:r>
        <w:rPr>
          <w:color w:val="333300"/>
        </w:rPr>
        <w:t xml:space="preserve"> в разных дежурных сменах караула. Резервное количество ДАСВ определяется из расчета 100 % от общего числа </w:t>
      </w:r>
      <w:proofErr w:type="spellStart"/>
      <w:r>
        <w:rPr>
          <w:color w:val="333300"/>
        </w:rPr>
        <w:t>газодымозащитников</w:t>
      </w:r>
      <w:proofErr w:type="spellEnd"/>
      <w:r>
        <w:rPr>
          <w:color w:val="333300"/>
        </w:rPr>
        <w:t xml:space="preserve"> </w:t>
      </w:r>
      <w:proofErr w:type="gramStart"/>
      <w:r>
        <w:rPr>
          <w:color w:val="333300"/>
        </w:rPr>
        <w:t>заступающих</w:t>
      </w:r>
      <w:proofErr w:type="gramEnd"/>
      <w:r>
        <w:rPr>
          <w:color w:val="333300"/>
        </w:rPr>
        <w:t xml:space="preserve"> на дежурство.</w:t>
      </w:r>
    </w:p>
    <w:p w:rsidR="002B07DF" w:rsidRDefault="002B07DF">
      <w:pPr>
        <w:pStyle w:val="31"/>
        <w:spacing w:line="240" w:lineRule="auto"/>
        <w:ind w:firstLine="709"/>
        <w:rPr>
          <w:color w:val="333300"/>
        </w:rPr>
      </w:pPr>
      <w:r>
        <w:rPr>
          <w:color w:val="333300"/>
        </w:rPr>
        <w:t>Определим общее количество дыхательных аппаратов по формуле:</w:t>
      </w:r>
    </w:p>
    <w:p w:rsidR="002B07DF" w:rsidRDefault="002B07DF">
      <w:pPr>
        <w:pStyle w:val="31"/>
        <w:spacing w:line="240" w:lineRule="auto"/>
        <w:ind w:firstLine="709"/>
        <w:rPr>
          <w:color w:val="333300"/>
        </w:rPr>
      </w:pPr>
    </w:p>
    <w:p w:rsidR="002B07DF" w:rsidRDefault="002B07DF">
      <w:pPr>
        <w:pStyle w:val="31"/>
        <w:spacing w:line="240" w:lineRule="auto"/>
        <w:ind w:firstLine="709"/>
        <w:jc w:val="center"/>
      </w:pPr>
      <w:r>
        <w:rPr>
          <w:position w:val="-16"/>
          <w:lang w:val="en-US"/>
        </w:rPr>
        <w:object w:dxaOrig="760" w:dyaOrig="460">
          <v:shape id="_x0000_i1034" type="#_x0000_t75" style="width:38pt;height:23pt" o:ole="">
            <v:imagedata r:id="rId22" o:title=""/>
          </v:shape>
          <o:OLEObject Type="Embed" ProgID="Equation.3" ShapeID="_x0000_i1034" DrawAspect="Content" ObjectID="_1521660311" r:id="rId23"/>
        </w:object>
      </w:r>
      <w:r>
        <w:t xml:space="preserve"> = </w:t>
      </w:r>
      <w:r>
        <w:rPr>
          <w:position w:val="-16"/>
          <w:lang w:val="en-US"/>
        </w:rPr>
        <w:object w:dxaOrig="960" w:dyaOrig="460">
          <v:shape id="_x0000_i1035" type="#_x0000_t75" style="width:48pt;height:23pt" o:ole="">
            <v:imagedata r:id="rId24" o:title=""/>
          </v:shape>
          <o:OLEObject Type="Embed" ProgID="Equation.3" ShapeID="_x0000_i1035" DrawAspect="Content" ObjectID="_1521660312" r:id="rId25"/>
        </w:object>
      </w:r>
      <w:r>
        <w:t xml:space="preserve"> + </w:t>
      </w:r>
      <w:r>
        <w:rPr>
          <w:position w:val="-16"/>
        </w:rPr>
        <w:object w:dxaOrig="760" w:dyaOrig="460">
          <v:shape id="_x0000_i1036" type="#_x0000_t75" style="width:38pt;height:23pt" o:ole="">
            <v:imagedata r:id="rId26" o:title=""/>
          </v:shape>
          <o:OLEObject Type="Embed" ProgID="Equation.3" ShapeID="_x0000_i1036" DrawAspect="Content" ObjectID="_1521660313" r:id="rId27"/>
        </w:object>
      </w:r>
      <w:r>
        <w:t xml:space="preserve">+ </w:t>
      </w:r>
      <w:r>
        <w:rPr>
          <w:position w:val="-16"/>
        </w:rPr>
        <w:object w:dxaOrig="760" w:dyaOrig="460">
          <v:shape id="_x0000_i1037" type="#_x0000_t75" style="width:38pt;height:23pt" o:ole="">
            <v:imagedata r:id="rId28" o:title=""/>
          </v:shape>
          <o:OLEObject Type="Embed" ProgID="Equation.3" ShapeID="_x0000_i1037" DrawAspect="Content" ObjectID="_1521660314" r:id="rId29"/>
        </w:object>
      </w:r>
      <w:r>
        <w:t xml:space="preserve">  (2),            </w:t>
      </w:r>
    </w:p>
    <w:p w:rsidR="002B07DF" w:rsidRDefault="002B07DF">
      <w:pPr>
        <w:pStyle w:val="31"/>
        <w:spacing w:line="240" w:lineRule="auto"/>
        <w:ind w:firstLine="709"/>
        <w:jc w:val="center"/>
      </w:pPr>
    </w:p>
    <w:p w:rsidR="002B07DF" w:rsidRDefault="002B07DF">
      <w:pPr>
        <w:pStyle w:val="31"/>
        <w:spacing w:line="240" w:lineRule="auto"/>
        <w:ind w:firstLine="709"/>
      </w:pPr>
      <w:r>
        <w:t xml:space="preserve">где </w:t>
      </w:r>
      <w:r>
        <w:rPr>
          <w:position w:val="-16"/>
          <w:lang w:val="en-US"/>
        </w:rPr>
        <w:object w:dxaOrig="760" w:dyaOrig="460">
          <v:shape id="_x0000_i1038" type="#_x0000_t75" style="width:38pt;height:23pt" o:ole="">
            <v:imagedata r:id="rId22" o:title=""/>
          </v:shape>
          <o:OLEObject Type="Embed" ProgID="Equation.3" ShapeID="_x0000_i1038" DrawAspect="Content" ObjectID="_1521660315" r:id="rId30"/>
        </w:object>
      </w:r>
      <w:r>
        <w:t xml:space="preserve"> - необходимое количество ДАСВ, шт.;</w:t>
      </w:r>
    </w:p>
    <w:p w:rsidR="002B07DF" w:rsidRDefault="002B07DF">
      <w:pPr>
        <w:pStyle w:val="31"/>
        <w:spacing w:line="240" w:lineRule="auto"/>
        <w:ind w:firstLine="709"/>
      </w:pPr>
      <w:r>
        <w:rPr>
          <w:position w:val="-16"/>
          <w:lang w:val="en-US"/>
        </w:rPr>
        <w:object w:dxaOrig="960" w:dyaOrig="460">
          <v:shape id="_x0000_i1039" type="#_x0000_t75" style="width:48pt;height:23pt" o:ole="">
            <v:imagedata r:id="rId24" o:title=""/>
          </v:shape>
          <o:OLEObject Type="Embed" ProgID="Equation.3" ShapeID="_x0000_i1039" DrawAspect="Content" ObjectID="_1521660316" r:id="rId31"/>
        </w:object>
      </w:r>
      <w:r>
        <w:t xml:space="preserve"> - ДАСВ в дежурных караулах, шт.;</w:t>
      </w:r>
    </w:p>
    <w:p w:rsidR="002B07DF" w:rsidRDefault="002B07DF">
      <w:pPr>
        <w:pStyle w:val="31"/>
        <w:spacing w:line="240" w:lineRule="auto"/>
        <w:ind w:firstLine="709"/>
      </w:pPr>
      <w:r>
        <w:rPr>
          <w:position w:val="-16"/>
        </w:rPr>
        <w:object w:dxaOrig="760" w:dyaOrig="460">
          <v:shape id="_x0000_i1040" type="#_x0000_t75" style="width:38pt;height:23pt" o:ole="">
            <v:imagedata r:id="rId32" o:title=""/>
          </v:shape>
          <o:OLEObject Type="Embed" ProgID="Equation.3" ShapeID="_x0000_i1040" DrawAspect="Content" ObjectID="_1521660317" r:id="rId33"/>
        </w:object>
      </w:r>
      <w:r>
        <w:t xml:space="preserve"> -  количество ДАСВ начальствующего состава, чел.;</w:t>
      </w:r>
    </w:p>
    <w:p w:rsidR="002B07DF" w:rsidRDefault="002B07DF">
      <w:pPr>
        <w:pStyle w:val="31"/>
        <w:spacing w:line="240" w:lineRule="auto"/>
        <w:ind w:firstLine="709"/>
      </w:pPr>
      <w:r>
        <w:rPr>
          <w:position w:val="-16"/>
        </w:rPr>
        <w:object w:dxaOrig="760" w:dyaOrig="460">
          <v:shape id="_x0000_i1041" type="#_x0000_t75" style="width:38pt;height:23pt" o:ole="">
            <v:imagedata r:id="rId26" o:title=""/>
          </v:shape>
          <o:OLEObject Type="Embed" ProgID="Equation.3" ShapeID="_x0000_i1041" DrawAspect="Content" ObjectID="_1521660318" r:id="rId34"/>
        </w:object>
      </w:r>
      <w:r>
        <w:t xml:space="preserve">  - количество </w:t>
      </w:r>
      <w:proofErr w:type="gramStart"/>
      <w:r>
        <w:t>резервных</w:t>
      </w:r>
      <w:proofErr w:type="gramEnd"/>
      <w:r>
        <w:t xml:space="preserve"> ДАСВ, шт.</w:t>
      </w:r>
    </w:p>
    <w:p w:rsidR="002B07DF" w:rsidRDefault="002B07DF">
      <w:pPr>
        <w:pStyle w:val="31"/>
        <w:spacing w:line="240" w:lineRule="auto"/>
        <w:ind w:firstLine="709"/>
      </w:pPr>
    </w:p>
    <w:p w:rsidR="002B07DF" w:rsidRDefault="002B07DF">
      <w:pPr>
        <w:pStyle w:val="31"/>
        <w:spacing w:line="240" w:lineRule="auto"/>
        <w:ind w:firstLine="709"/>
      </w:pPr>
      <w:r>
        <w:t xml:space="preserve">Количество </w:t>
      </w:r>
      <w:proofErr w:type="gramStart"/>
      <w:r>
        <w:t>резервных</w:t>
      </w:r>
      <w:proofErr w:type="gramEnd"/>
      <w:r>
        <w:t xml:space="preserve"> ДАСВ определяем по формуле:</w:t>
      </w:r>
    </w:p>
    <w:p w:rsidR="002B07DF" w:rsidRDefault="002B07DF">
      <w:pPr>
        <w:pStyle w:val="31"/>
        <w:spacing w:line="240" w:lineRule="auto"/>
        <w:ind w:firstLine="709"/>
        <w:jc w:val="center"/>
      </w:pPr>
      <w:r>
        <w:rPr>
          <w:position w:val="-16"/>
        </w:rPr>
        <w:object w:dxaOrig="760" w:dyaOrig="460">
          <v:shape id="_x0000_i1042" type="#_x0000_t75" style="width:38pt;height:23pt" o:ole="">
            <v:imagedata r:id="rId26" o:title=""/>
          </v:shape>
          <o:OLEObject Type="Embed" ProgID="Equation.3" ShapeID="_x0000_i1042" DrawAspect="Content" ObjectID="_1521660319" r:id="rId35"/>
        </w:object>
      </w:r>
      <w:r>
        <w:t xml:space="preserve"> = </w:t>
      </w:r>
      <w:r>
        <w:rPr>
          <w:position w:val="-16"/>
          <w:lang w:val="en-US"/>
        </w:rPr>
        <w:object w:dxaOrig="960" w:dyaOrig="460">
          <v:shape id="_x0000_i1043" type="#_x0000_t75" style="width:48pt;height:23pt" o:ole="">
            <v:imagedata r:id="rId24" o:title=""/>
          </v:shape>
          <o:OLEObject Type="Embed" ProgID="Equation.3" ShapeID="_x0000_i1043" DrawAspect="Content" ObjectID="_1521660320" r:id="rId36"/>
        </w:object>
      </w:r>
      <w:r>
        <w:t>· 100 %  (3)</w:t>
      </w:r>
    </w:p>
    <w:p w:rsidR="002B07DF" w:rsidRDefault="002B07DF">
      <w:pPr>
        <w:pStyle w:val="a3"/>
        <w:spacing w:line="240" w:lineRule="auto"/>
        <w:ind w:firstLine="709"/>
        <w:rPr>
          <w:snapToGrid w:val="0"/>
        </w:rPr>
      </w:pPr>
    </w:p>
    <w:p w:rsidR="002B07DF" w:rsidRDefault="002B07DF">
      <w:pPr>
        <w:pStyle w:val="21"/>
        <w:ind w:firstLine="709"/>
        <w:rPr>
          <w:i w:val="0"/>
          <w:iCs/>
          <w:color w:val="333300"/>
          <w:u w:val="single"/>
        </w:rPr>
      </w:pPr>
      <w:r>
        <w:rPr>
          <w:i w:val="0"/>
          <w:iCs/>
          <w:color w:val="333300"/>
          <w:u w:val="single"/>
        </w:rPr>
        <w:t>3.3. Расчет необходимого количества расходных материалов необходимых для эксплуатации КИП</w:t>
      </w:r>
    </w:p>
    <w:p w:rsidR="002B07DF" w:rsidRDefault="002B07DF">
      <w:pPr>
        <w:ind w:firstLine="709"/>
        <w:jc w:val="center"/>
        <w:rPr>
          <w:i/>
          <w:iCs/>
          <w:color w:val="333300"/>
          <w:sz w:val="28"/>
        </w:rPr>
      </w:pPr>
      <w:r>
        <w:rPr>
          <w:color w:val="333300"/>
          <w:sz w:val="28"/>
        </w:rPr>
        <w:t>3.3.1</w:t>
      </w:r>
      <w:r>
        <w:rPr>
          <w:i/>
          <w:iCs/>
          <w:color w:val="333300"/>
          <w:sz w:val="28"/>
        </w:rPr>
        <w:t>. Расчет необходимого количества химического поглотителя известкового  (ХП-И)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Для эксплуатации КИП требуется химический поглотитель известковый  (ХП-И) и медицинский кислород, который необходимо иметь в запасе на базе ГДЗС.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Необходимое количество ХП-И можно определить исходя из массы  ХП-И снаряжаемой в регенеративный патрон (РП) противогаза,  количества применений КИП на пожаре (тренировках) и резерва регенеративных патронов, хранящихся на базе.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880" w:dyaOrig="440">
          <v:shape id="_x0000_i1044" type="#_x0000_t75" style="width:44pt;height:22pt" o:ole="">
            <v:imagedata r:id="rId37" o:title=""/>
          </v:shape>
          <o:OLEObject Type="Embed" ProgID="Equation.3" ShapeID="_x0000_i1044" DrawAspect="Content" ObjectID="_1521660321" r:id="rId38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780" w:dyaOrig="440">
          <v:shape id="_x0000_i1045" type="#_x0000_t75" style="width:39pt;height:22pt" o:ole="">
            <v:imagedata r:id="rId39" o:title=""/>
          </v:shape>
          <o:OLEObject Type="Embed" ProgID="Equation.3" ShapeID="_x0000_i1045" DrawAspect="Content" ObjectID="_1521660322" r:id="rId40"/>
        </w:object>
      </w:r>
      <w:r>
        <w:rPr>
          <w:color w:val="333300"/>
          <w:sz w:val="28"/>
        </w:rPr>
        <w:t xml:space="preserve"> (</w:t>
      </w:r>
      <w:r>
        <w:rPr>
          <w:color w:val="333300"/>
          <w:position w:val="-14"/>
          <w:sz w:val="28"/>
        </w:rPr>
        <w:object w:dxaOrig="700" w:dyaOrig="440">
          <v:shape id="_x0000_i1046" type="#_x0000_t75" style="width:35pt;height:22pt" o:ole="">
            <v:imagedata r:id="rId41" o:title=""/>
          </v:shape>
          <o:OLEObject Type="Embed" ProgID="Equation.3" ShapeID="_x0000_i1046" DrawAspect="Content" ObjectID="_1521660323" r:id="rId42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700" w:dyaOrig="440">
          <v:shape id="_x0000_i1047" type="#_x0000_t75" style="width:35pt;height:22pt" o:ole="">
            <v:imagedata r:id="rId43" o:title=""/>
          </v:shape>
          <o:OLEObject Type="Embed" ProgID="Equation.3" ShapeID="_x0000_i1047" DrawAspect="Content" ObjectID="_1521660324" r:id="rId44"/>
        </w:object>
      </w:r>
      <w:r>
        <w:rPr>
          <w:color w:val="333300"/>
          <w:sz w:val="28"/>
        </w:rPr>
        <w:t xml:space="preserve">+  </w:t>
      </w:r>
      <w:r>
        <w:rPr>
          <w:color w:val="333300"/>
          <w:position w:val="-14"/>
          <w:sz w:val="28"/>
        </w:rPr>
        <w:object w:dxaOrig="700" w:dyaOrig="440">
          <v:shape id="_x0000_i1048" type="#_x0000_t75" style="width:35pt;height:22pt" o:ole="">
            <v:imagedata r:id="rId45" o:title=""/>
          </v:shape>
          <o:OLEObject Type="Embed" ProgID="Equation.3" ShapeID="_x0000_i1048" DrawAspect="Content" ObjectID="_1521660325" r:id="rId46"/>
        </w:object>
      </w:r>
      <w:r>
        <w:rPr>
          <w:color w:val="333300"/>
          <w:sz w:val="28"/>
        </w:rPr>
        <w:t>)  (4),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880" w:dyaOrig="440">
          <v:shape id="_x0000_i1049" type="#_x0000_t75" style="width:44pt;height:22pt" o:ole="">
            <v:imagedata r:id="rId37" o:title=""/>
          </v:shape>
          <o:OLEObject Type="Embed" ProgID="Equation.3" ShapeID="_x0000_i1049" DrawAspect="Content" ObjectID="_1521660326" r:id="rId47"/>
        </w:object>
      </w:r>
      <w:r>
        <w:rPr>
          <w:color w:val="333300"/>
          <w:sz w:val="28"/>
        </w:rPr>
        <w:t xml:space="preserve">- общая масса необходимого количества ХП-И на год, </w:t>
      </w:r>
      <w:proofErr w:type="gramStart"/>
      <w:r>
        <w:rPr>
          <w:color w:val="333300"/>
          <w:sz w:val="28"/>
        </w:rPr>
        <w:t>кг</w:t>
      </w:r>
      <w:proofErr w:type="gramEnd"/>
      <w:r>
        <w:rPr>
          <w:color w:val="333300"/>
          <w:sz w:val="28"/>
        </w:rPr>
        <w:t>;</w:t>
      </w:r>
    </w:p>
    <w:p w:rsidR="002B07DF" w:rsidRDefault="002B07DF">
      <w:pPr>
        <w:tabs>
          <w:tab w:val="num" w:pos="72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80" w:dyaOrig="440">
          <v:shape id="_x0000_i1050" type="#_x0000_t75" style="width:39pt;height:22pt" o:ole="">
            <v:imagedata r:id="rId39" o:title=""/>
          </v:shape>
          <o:OLEObject Type="Embed" ProgID="Equation.3" ShapeID="_x0000_i1050" DrawAspect="Content" ObjectID="_1521660327" r:id="rId48"/>
        </w:object>
      </w:r>
      <w:r>
        <w:rPr>
          <w:color w:val="333300"/>
          <w:sz w:val="28"/>
        </w:rPr>
        <w:t xml:space="preserve"> - масса ХП-И снаряжаемого в регенеративный патрон, </w:t>
      </w:r>
      <w:proofErr w:type="gramStart"/>
      <w:r>
        <w:rPr>
          <w:color w:val="333300"/>
          <w:sz w:val="28"/>
        </w:rPr>
        <w:t>кг</w:t>
      </w:r>
      <w:proofErr w:type="gramEnd"/>
      <w:r>
        <w:rPr>
          <w:color w:val="333300"/>
          <w:sz w:val="28"/>
        </w:rPr>
        <w:t xml:space="preserve"> (таблица 3);</w:t>
      </w:r>
    </w:p>
    <w:p w:rsidR="002B07DF" w:rsidRDefault="002B07DF">
      <w:pPr>
        <w:tabs>
          <w:tab w:val="num" w:pos="720"/>
          <w:tab w:val="num" w:pos="108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51" type="#_x0000_t75" style="width:35pt;height:22pt" o:ole="">
            <v:imagedata r:id="rId41" o:title=""/>
          </v:shape>
          <o:OLEObject Type="Embed" ProgID="Equation.3" ShapeID="_x0000_i1051" DrawAspect="Content" ObjectID="_1521660328" r:id="rId49"/>
        </w:object>
      </w:r>
      <w:r>
        <w:rPr>
          <w:color w:val="333300"/>
          <w:sz w:val="28"/>
        </w:rPr>
        <w:tab/>
        <w:t>- среднее количество РП, расходуемое при тушении пожаров, за год, шт.;</w:t>
      </w:r>
    </w:p>
    <w:p w:rsidR="002B07DF" w:rsidRDefault="002B07DF">
      <w:pPr>
        <w:tabs>
          <w:tab w:val="num" w:pos="1080"/>
          <w:tab w:val="num" w:pos="144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52" type="#_x0000_t75" style="width:35pt;height:22pt" o:ole="">
            <v:imagedata r:id="rId43" o:title=""/>
          </v:shape>
          <o:OLEObject Type="Embed" ProgID="Equation.3" ShapeID="_x0000_i1052" DrawAspect="Content" ObjectID="_1521660329" r:id="rId50"/>
        </w:object>
      </w:r>
      <w:r>
        <w:rPr>
          <w:color w:val="333300"/>
          <w:sz w:val="28"/>
        </w:rPr>
        <w:tab/>
        <w:t>- среднее количество РП, расходуемое при проведении тренировок, за год, шт.;</w:t>
      </w:r>
    </w:p>
    <w:p w:rsidR="002B07DF" w:rsidRDefault="002B07DF">
      <w:pPr>
        <w:tabs>
          <w:tab w:val="num" w:pos="180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53" type="#_x0000_t75" style="width:35pt;height:22pt" o:ole="">
            <v:imagedata r:id="rId45" o:title=""/>
          </v:shape>
          <o:OLEObject Type="Embed" ProgID="Equation.3" ShapeID="_x0000_i1053" DrawAspect="Content" ObjectID="_1521660330" r:id="rId51"/>
        </w:object>
      </w:r>
      <w:r>
        <w:rPr>
          <w:color w:val="333300"/>
          <w:sz w:val="28"/>
        </w:rPr>
        <w:tab/>
        <w:t xml:space="preserve">- среднее количество РП, </w:t>
      </w:r>
      <w:proofErr w:type="gramStart"/>
      <w:r>
        <w:rPr>
          <w:color w:val="333300"/>
          <w:sz w:val="28"/>
        </w:rPr>
        <w:t>хранящихся</w:t>
      </w:r>
      <w:proofErr w:type="gramEnd"/>
      <w:r>
        <w:rPr>
          <w:color w:val="333300"/>
          <w:sz w:val="28"/>
        </w:rPr>
        <w:t xml:space="preserve"> в резерве,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right"/>
        <w:rPr>
          <w:color w:val="333300"/>
        </w:rPr>
      </w:pPr>
      <w:r>
        <w:rPr>
          <w:color w:val="333300"/>
        </w:rPr>
        <w:lastRenderedPageBreak/>
        <w:t>Таблица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834"/>
        <w:gridCol w:w="2750"/>
      </w:tblGrid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 xml:space="preserve">№ </w:t>
            </w:r>
            <w:proofErr w:type="gramStart"/>
            <w:r>
              <w:rPr>
                <w:color w:val="333300"/>
              </w:rPr>
              <w:t>п</w:t>
            </w:r>
            <w:proofErr w:type="gramEnd"/>
            <w:r>
              <w:rPr>
                <w:color w:val="333300"/>
              </w:rPr>
              <w:t>/п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Вид КИП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 xml:space="preserve">Масса ХП-И в регенеративном патроне, </w:t>
            </w:r>
            <w:proofErr w:type="gramStart"/>
            <w:r>
              <w:rPr>
                <w:color w:val="333300"/>
              </w:rPr>
              <w:t>кг</w:t>
            </w:r>
            <w:proofErr w:type="gramEnd"/>
            <w:r>
              <w:rPr>
                <w:color w:val="333300"/>
              </w:rPr>
              <w:t>, не менее</w:t>
            </w:r>
          </w:p>
        </w:tc>
      </w:tr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1.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КИП-8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1,4</w:t>
            </w:r>
          </w:p>
        </w:tc>
      </w:tr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2.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Урал-10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2,0</w:t>
            </w:r>
          </w:p>
        </w:tc>
      </w:tr>
    </w:tbl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РП, расходуемое при тушении пожаров, рассчитываем по формуле: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54" type="#_x0000_t75" style="width:35pt;height:22pt" o:ole="">
            <v:imagedata r:id="rId41" o:title=""/>
          </v:shape>
          <o:OLEObject Type="Embed" ProgID="Equation.3" ShapeID="_x0000_i1054" DrawAspect="Content" ObjectID="_1521660331" r:id="rId52"/>
        </w:object>
      </w:r>
      <w:r>
        <w:rPr>
          <w:color w:val="333300"/>
          <w:sz w:val="28"/>
        </w:rPr>
        <w:t xml:space="preserve"> =  </w:t>
      </w:r>
      <w:r>
        <w:rPr>
          <w:color w:val="333300"/>
          <w:position w:val="-14"/>
          <w:sz w:val="28"/>
        </w:rPr>
        <w:object w:dxaOrig="620" w:dyaOrig="440">
          <v:shape id="_x0000_i1055" type="#_x0000_t75" style="width:31pt;height:22pt" o:ole="">
            <v:imagedata r:id="rId53" o:title=""/>
          </v:shape>
          <o:OLEObject Type="Embed" ProgID="Equation.3" ShapeID="_x0000_i1055" DrawAspect="Content" ObjectID="_1521660332" r:id="rId54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4"/>
          <w:sz w:val="28"/>
        </w:rPr>
        <w:object w:dxaOrig="900" w:dyaOrig="440">
          <v:shape id="_x0000_i1056" type="#_x0000_t75" style="width:45pt;height:22pt" o:ole="">
            <v:imagedata r:id="rId55" o:title=""/>
          </v:shape>
          <o:OLEObject Type="Embed" ProgID="Equation.3" ShapeID="_x0000_i1056" DrawAspect="Content" ObjectID="_1521660333" r:id="rId56"/>
        </w:object>
      </w:r>
      <w:r>
        <w:rPr>
          <w:color w:val="333300"/>
          <w:sz w:val="28"/>
        </w:rPr>
        <w:t xml:space="preserve">  (5),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620" w:dyaOrig="440">
          <v:shape id="_x0000_i1057" type="#_x0000_t75" style="width:31pt;height:22pt" o:ole="">
            <v:imagedata r:id="rId53" o:title=""/>
          </v:shape>
          <o:OLEObject Type="Embed" ProgID="Equation.3" ShapeID="_x0000_i1057" DrawAspect="Content" ObjectID="_1521660334" r:id="rId57"/>
        </w:object>
      </w:r>
      <w:r>
        <w:rPr>
          <w:color w:val="333300"/>
          <w:sz w:val="28"/>
        </w:rPr>
        <w:t xml:space="preserve"> - среднее количество пожаров, потушенных с применением ГДЗС, за год;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058" type="#_x0000_t75" style="width:45pt;height:22pt" o:ole="">
            <v:imagedata r:id="rId55" o:title=""/>
          </v:shape>
          <o:OLEObject Type="Embed" ProgID="Equation.3" ShapeID="_x0000_i1058" DrawAspect="Content" ObjectID="_1521660335" r:id="rId58"/>
        </w:object>
      </w:r>
      <w:r>
        <w:rPr>
          <w:color w:val="333300"/>
          <w:sz w:val="28"/>
        </w:rPr>
        <w:t xml:space="preserve"> - среднее количество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, </w:t>
      </w:r>
      <w:proofErr w:type="gramStart"/>
      <w:r>
        <w:rPr>
          <w:color w:val="333300"/>
          <w:sz w:val="28"/>
        </w:rPr>
        <w:t>привлекаемых</w:t>
      </w:r>
      <w:proofErr w:type="gramEnd"/>
      <w:r>
        <w:rPr>
          <w:color w:val="333300"/>
          <w:sz w:val="28"/>
        </w:rPr>
        <w:t xml:space="preserve"> к тушению пожара.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РП, расходуемое при проведении тренировок, рассчитываем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59" type="#_x0000_t75" style="width:35pt;height:22pt" o:ole="">
            <v:imagedata r:id="rId43" o:title=""/>
          </v:shape>
          <o:OLEObject Type="Embed" ProgID="Equation.3" ShapeID="_x0000_i1059" DrawAspect="Content" ObjectID="_1521660336" r:id="rId59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900" w:dyaOrig="440">
          <v:shape id="_x0000_i1060" type="#_x0000_t75" style="width:45pt;height:22pt" o:ole="">
            <v:imagedata r:id="rId60" o:title=""/>
          </v:shape>
          <o:OLEObject Type="Embed" ProgID="Equation.3" ShapeID="_x0000_i1060" DrawAspect="Content" ObjectID="_1521660337" r:id="rId61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560" w:dyaOrig="440">
          <v:shape id="_x0000_i1061" type="#_x0000_t75" style="width:28pt;height:22pt" o:ole="">
            <v:imagedata r:id="rId62" o:title=""/>
          </v:shape>
          <o:OLEObject Type="Embed" ProgID="Equation.3" ShapeID="_x0000_i1061" DrawAspect="Content" ObjectID="_1521660338" r:id="rId63"/>
        </w:object>
      </w:r>
      <w:r>
        <w:rPr>
          <w:color w:val="333300"/>
          <w:sz w:val="28"/>
        </w:rPr>
        <w:t xml:space="preserve">   (6),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900" w:dyaOrig="440">
          <v:shape id="_x0000_i1062" type="#_x0000_t75" style="width:45pt;height:22pt" o:ole="">
            <v:imagedata r:id="rId60" o:title=""/>
          </v:shape>
          <o:OLEObject Type="Embed" ProgID="Equation.3" ShapeID="_x0000_i1062" DrawAspect="Content" ObjectID="_1521660339" r:id="rId64"/>
        </w:object>
      </w:r>
      <w:r>
        <w:rPr>
          <w:color w:val="333300"/>
          <w:sz w:val="28"/>
        </w:rPr>
        <w:t xml:space="preserve"> - среднее количество РП, расходуемое при проведении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063" type="#_x0000_t75" style="width:28pt;height:22pt" o:ole="">
            <v:imagedata r:id="rId62" o:title=""/>
          </v:shape>
          <o:OLEObject Type="Embed" ProgID="Equation.3" ShapeID="_x0000_i1063" DrawAspect="Content" ObjectID="_1521660340" r:id="rId65"/>
        </w:object>
      </w:r>
      <w:r>
        <w:rPr>
          <w:color w:val="333300"/>
          <w:sz w:val="28"/>
        </w:rPr>
        <w:t xml:space="preserve"> - среднее количество РП, расходуемое при  проведении тренировок начальствующего состава, шт.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064" type="#_x0000_t75" style="width:45pt;height:22pt" o:ole="">
            <v:imagedata r:id="rId60" o:title=""/>
          </v:shape>
          <o:OLEObject Type="Embed" ProgID="Equation.3" ShapeID="_x0000_i1064" DrawAspect="Content" ObjectID="_1521660341" r:id="rId66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420" w:dyaOrig="440">
          <v:shape id="_x0000_i1065" type="#_x0000_t75" style="width:21pt;height:22pt" o:ole="">
            <v:imagedata r:id="rId67" o:title=""/>
          </v:shape>
          <o:OLEObject Type="Embed" ProgID="Equation.3" ShapeID="_x0000_i1065" DrawAspect="Content" ObjectID="_1521660342" r:id="rId68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8"/>
          <w:sz w:val="28"/>
        </w:rPr>
        <w:object w:dxaOrig="920" w:dyaOrig="440">
          <v:shape id="_x0000_i1066" type="#_x0000_t75" style="width:46pt;height:22pt" o:ole="">
            <v:imagedata r:id="rId69" o:title=""/>
          </v:shape>
          <o:OLEObject Type="Embed" ProgID="Equation.3" ShapeID="_x0000_i1066" DrawAspect="Content" ObjectID="_1521660343" r:id="rId70"/>
        </w:object>
      </w:r>
      <w:r>
        <w:rPr>
          <w:color w:val="333300"/>
          <w:sz w:val="28"/>
        </w:rPr>
        <w:t xml:space="preserve"> (7),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8"/>
          <w:sz w:val="28"/>
        </w:rPr>
        <w:object w:dxaOrig="920" w:dyaOrig="440">
          <v:shape id="_x0000_i1067" type="#_x0000_t75" style="width:46pt;height:22pt" o:ole="">
            <v:imagedata r:id="rId69" o:title=""/>
          </v:shape>
          <o:OLEObject Type="Embed" ProgID="Equation.3" ShapeID="_x0000_i1067" DrawAspect="Content" ObjectID="_1521660344" r:id="rId71"/>
        </w:object>
      </w:r>
      <w:r>
        <w:rPr>
          <w:color w:val="333300"/>
          <w:sz w:val="28"/>
        </w:rPr>
        <w:t xml:space="preserve">- численность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в составе дежурных караулов, чел.;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068" type="#_x0000_t75" style="width:21pt;height:22pt" o:ole="">
            <v:imagedata r:id="rId67" o:title=""/>
          </v:shape>
          <o:OLEObject Type="Embed" ProgID="Equation.3" ShapeID="_x0000_i1068" DrawAspect="Content" ObjectID="_1521660345" r:id="rId72"/>
        </w:object>
      </w:r>
      <w:r>
        <w:rPr>
          <w:color w:val="333300"/>
          <w:sz w:val="28"/>
        </w:rPr>
        <w:t xml:space="preserve"> - среднее количество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 за год, рассчитывается на основании требований руководящих документов, [1]: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069" type="#_x0000_t75" style="width:21pt;height:22pt" o:ole="">
            <v:imagedata r:id="rId67" o:title=""/>
          </v:shape>
          <o:OLEObject Type="Embed" ProgID="Equation.3" ShapeID="_x0000_i1069" DrawAspect="Content" ObjectID="_1521660346" r:id="rId73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6"/>
          <w:sz w:val="28"/>
        </w:rPr>
        <w:object w:dxaOrig="1040" w:dyaOrig="460">
          <v:shape id="_x0000_i1070" type="#_x0000_t75" style="width:52pt;height:23pt" o:ole="">
            <v:imagedata r:id="rId74" o:title=""/>
          </v:shape>
          <o:OLEObject Type="Embed" ProgID="Equation.3" ShapeID="_x0000_i1070" DrawAspect="Content" ObjectID="_1521660347" r:id="rId75"/>
        </w:object>
      </w:r>
      <w:r>
        <w:rPr>
          <w:color w:val="333300"/>
          <w:sz w:val="28"/>
        </w:rPr>
        <w:t xml:space="preserve">+ </w:t>
      </w:r>
      <w:r>
        <w:rPr>
          <w:color w:val="333300"/>
          <w:position w:val="-16"/>
          <w:sz w:val="28"/>
        </w:rPr>
        <w:object w:dxaOrig="540" w:dyaOrig="460">
          <v:shape id="_x0000_i1071" type="#_x0000_t75" style="width:27pt;height:23pt" o:ole="">
            <v:imagedata r:id="rId76" o:title=""/>
          </v:shape>
          <o:OLEObject Type="Embed" ProgID="Equation.3" ShapeID="_x0000_i1071" DrawAspect="Content" ObjectID="_1521660348" r:id="rId77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580" w:dyaOrig="440">
          <v:shape id="_x0000_i1072" type="#_x0000_t75" style="width:29pt;height:22pt" o:ole="">
            <v:imagedata r:id="rId78" o:title=""/>
          </v:shape>
          <o:OLEObject Type="Embed" ProgID="Equation.3" ShapeID="_x0000_i1072" DrawAspect="Content" ObjectID="_1521660349" r:id="rId79"/>
        </w:object>
      </w:r>
      <w:r>
        <w:rPr>
          <w:color w:val="333300"/>
          <w:sz w:val="28"/>
        </w:rPr>
        <w:t xml:space="preserve">  (8),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16"/>
          <w:sz w:val="28"/>
        </w:rPr>
        <w:object w:dxaOrig="1040" w:dyaOrig="460">
          <v:shape id="_x0000_i1073" type="#_x0000_t75" style="width:52pt;height:23pt" o:ole="">
            <v:imagedata r:id="rId74" o:title=""/>
          </v:shape>
          <o:OLEObject Type="Embed" ProgID="Equation.3" ShapeID="_x0000_i1073" DrawAspect="Content" ObjectID="_1521660350" r:id="rId80"/>
        </w:object>
      </w:r>
      <w:r>
        <w:rPr>
          <w:color w:val="333300"/>
          <w:sz w:val="28"/>
        </w:rPr>
        <w:t xml:space="preserve"> - тренировки на свежем воздухе (не менее 2-х раз);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540" w:dyaOrig="460">
          <v:shape id="_x0000_i1074" type="#_x0000_t75" style="width:27pt;height:23pt" o:ole="">
            <v:imagedata r:id="rId76" o:title=""/>
          </v:shape>
          <o:OLEObject Type="Embed" ProgID="Equation.3" ShapeID="_x0000_i1074" DrawAspect="Content" ObjectID="_1521660351" r:id="rId81"/>
        </w:object>
      </w:r>
      <w:r>
        <w:rPr>
          <w:color w:val="333300"/>
          <w:sz w:val="28"/>
        </w:rPr>
        <w:t xml:space="preserve"> - тренировки в </w:t>
      </w:r>
      <w:proofErr w:type="spellStart"/>
      <w:r>
        <w:rPr>
          <w:color w:val="333300"/>
          <w:sz w:val="28"/>
        </w:rPr>
        <w:t>теплодымокамере</w:t>
      </w:r>
      <w:proofErr w:type="spellEnd"/>
      <w:r>
        <w:rPr>
          <w:color w:val="333300"/>
          <w:sz w:val="28"/>
        </w:rPr>
        <w:t xml:space="preserve"> (не менее 1 раза в квартал);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80" w:dyaOrig="440">
          <v:shape id="_x0000_i1075" type="#_x0000_t75" style="width:29pt;height:22pt" o:ole="">
            <v:imagedata r:id="rId78" o:title=""/>
          </v:shape>
          <o:OLEObject Type="Embed" ProgID="Equation.3" ShapeID="_x0000_i1075" DrawAspect="Content" ObjectID="_1521660352" r:id="rId82"/>
        </w:object>
      </w:r>
      <w:r>
        <w:rPr>
          <w:color w:val="333300"/>
          <w:sz w:val="28"/>
        </w:rPr>
        <w:t xml:space="preserve"> - тренировка на огневой полосе психологической подготовки (не менее 1 раза в год).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Отсюда следует, что минимальное количество тренировочных занятий 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смен), за год, равно: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076" type="#_x0000_t75" style="width:21pt;height:22pt" o:ole="">
            <v:imagedata r:id="rId67" o:title=""/>
          </v:shape>
          <o:OLEObject Type="Embed" ProgID="Equation.3" ShapeID="_x0000_i1076" DrawAspect="Content" ObjectID="_1521660353" r:id="rId83"/>
        </w:object>
      </w:r>
      <w:r>
        <w:rPr>
          <w:color w:val="333300"/>
          <w:sz w:val="28"/>
        </w:rPr>
        <w:t xml:space="preserve"> = 24 + 4 + 1 = 29 тренировок.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Начальствующий состав органов управления, подразделений ГПС, в том числе служб пожаротушения, а также старшие мастера (мастера) ГДЗС, допущенные к работе в СИЗОД, проходят тренировки в </w:t>
      </w:r>
      <w:proofErr w:type="spellStart"/>
      <w:r>
        <w:rPr>
          <w:color w:val="333300"/>
          <w:sz w:val="28"/>
        </w:rPr>
        <w:t>теплодымокамере</w:t>
      </w:r>
      <w:proofErr w:type="spellEnd"/>
      <w:r>
        <w:rPr>
          <w:color w:val="333300"/>
          <w:sz w:val="28"/>
        </w:rPr>
        <w:t xml:space="preserve"> не реже одного раза в квартал.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077" type="#_x0000_t75" style="width:28pt;height:22pt" o:ole="">
            <v:imagedata r:id="rId62" o:title=""/>
          </v:shape>
          <o:OLEObject Type="Embed" ProgID="Equation.3" ShapeID="_x0000_i1077" DrawAspect="Content" ObjectID="_1521660354" r:id="rId84"/>
        </w:object>
      </w:r>
      <w:r>
        <w:rPr>
          <w:color w:val="333300"/>
          <w:sz w:val="28"/>
        </w:rPr>
        <w:t xml:space="preserve"> = 4 · </w:t>
      </w:r>
      <w:r>
        <w:rPr>
          <w:color w:val="333300"/>
          <w:position w:val="-14"/>
          <w:sz w:val="28"/>
        </w:rPr>
        <w:object w:dxaOrig="560" w:dyaOrig="400">
          <v:shape id="_x0000_i1078" type="#_x0000_t75" style="width:28pt;height:20pt" o:ole="">
            <v:imagedata r:id="rId85" o:title=""/>
          </v:shape>
          <o:OLEObject Type="Embed" ProgID="Equation.3" ShapeID="_x0000_i1078" DrawAspect="Content" ObjectID="_1521660355" r:id="rId86"/>
        </w:object>
      </w:r>
      <w:r>
        <w:rPr>
          <w:color w:val="333300"/>
          <w:sz w:val="28"/>
        </w:rPr>
        <w:t xml:space="preserve">  (9),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560" w:dyaOrig="400">
          <v:shape id="_x0000_i1079" type="#_x0000_t75" style="width:28pt;height:20pt" o:ole="">
            <v:imagedata r:id="rId85" o:title=""/>
          </v:shape>
          <o:OLEObject Type="Embed" ProgID="Equation.3" ShapeID="_x0000_i1079" DrawAspect="Content" ObjectID="_1521660356" r:id="rId87"/>
        </w:object>
      </w:r>
      <w:r>
        <w:rPr>
          <w:color w:val="333300"/>
          <w:sz w:val="28"/>
        </w:rPr>
        <w:t xml:space="preserve"> - численность начальствующего состава, чел.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регенеративных патронов находящихся в резерве, можно определить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20" w:dyaOrig="400">
          <v:shape id="_x0000_i1080" type="#_x0000_t75" style="width:26pt;height:20pt" o:ole="" o:bullet="t">
            <v:imagedata r:id="rId88" o:title=""/>
          </v:shape>
          <o:OLEObject Type="Embed" ProgID="Equation.3" ShapeID="_x0000_i1080" DrawAspect="Content" ObjectID="_1521660357" r:id="rId89"/>
        </w:object>
      </w:r>
      <w:r>
        <w:rPr>
          <w:color w:val="333300"/>
          <w:sz w:val="28"/>
        </w:rPr>
        <w:t xml:space="preserve">= </w:t>
      </w:r>
      <w:r>
        <w:rPr>
          <w:color w:val="333300"/>
          <w:position w:val="-14"/>
          <w:sz w:val="28"/>
        </w:rPr>
        <w:object w:dxaOrig="580" w:dyaOrig="440">
          <v:shape id="_x0000_i1081" type="#_x0000_t75" style="width:29pt;height:22pt" o:ole="">
            <v:imagedata r:id="rId90" o:title=""/>
          </v:shape>
          <o:OLEObject Type="Embed" ProgID="Equation.3" ShapeID="_x0000_i1081" DrawAspect="Content" ObjectID="_1521660358" r:id="rId91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840" w:dyaOrig="440">
          <v:shape id="_x0000_i1082" type="#_x0000_t75" style="width:42pt;height:22pt" o:ole="">
            <v:imagedata r:id="rId92" o:title=""/>
          </v:shape>
          <o:OLEObject Type="Embed" ProgID="Equation.3" ShapeID="_x0000_i1082" DrawAspect="Content" ObjectID="_1521660359" r:id="rId93"/>
        </w:object>
      </w:r>
      <w:r>
        <w:rPr>
          <w:color w:val="333300"/>
          <w:sz w:val="28"/>
        </w:rPr>
        <w:t xml:space="preserve"> (10),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14"/>
          <w:sz w:val="28"/>
        </w:rPr>
        <w:object w:dxaOrig="580" w:dyaOrig="440">
          <v:shape id="_x0000_i1083" type="#_x0000_t75" style="width:29pt;height:22pt" o:ole="">
            <v:imagedata r:id="rId90" o:title=""/>
          </v:shape>
          <o:OLEObject Type="Embed" ProgID="Equation.3" ShapeID="_x0000_i1083" DrawAspect="Content" ObjectID="_1521660360" r:id="rId94"/>
        </w:object>
      </w:r>
      <w:r>
        <w:rPr>
          <w:color w:val="333300"/>
          <w:sz w:val="28"/>
        </w:rPr>
        <w:t>- 50 % регенеративных патронов от общего количества противогазов обслуживаемых базой (хранится в аппаратной),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840" w:dyaOrig="440">
          <v:shape id="_x0000_i1084" type="#_x0000_t75" style="width:42pt;height:22pt" o:ole="">
            <v:imagedata r:id="rId92" o:title=""/>
          </v:shape>
          <o:OLEObject Type="Embed" ProgID="Equation.3" ShapeID="_x0000_i1084" DrawAspect="Content" ObjectID="_1521660361" r:id="rId95"/>
        </w:object>
      </w:r>
      <w:r>
        <w:rPr>
          <w:color w:val="333300"/>
          <w:sz w:val="28"/>
        </w:rPr>
        <w:t>- 100 % резерв регенеративных патронов дежурной смены,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Согласно нормам, на базе ГДЗС обычно хранится месячный запас ХП-И, поэтому необходимое количество определим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99" w:dyaOrig="440">
          <v:shape id="_x0000_i1085" type="#_x0000_t75" style="width:50pt;height:22pt" o:ole="">
            <v:imagedata r:id="rId96" o:title=""/>
          </v:shape>
          <o:OLEObject Type="Embed" ProgID="Equation.3" ShapeID="_x0000_i1085" DrawAspect="Content" ObjectID="_1521660362" r:id="rId97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880" w:dyaOrig="440">
          <v:shape id="_x0000_i1086" type="#_x0000_t75" style="width:44pt;height:22pt" o:ole="">
            <v:imagedata r:id="rId37" o:title=""/>
          </v:shape>
          <o:OLEObject Type="Embed" ProgID="Equation.3" ShapeID="_x0000_i1086" DrawAspect="Content" ObjectID="_1521660363" r:id="rId98"/>
        </w:object>
      </w:r>
      <w:r>
        <w:rPr>
          <w:color w:val="333300"/>
          <w:sz w:val="28"/>
        </w:rPr>
        <w:t>/12  (11),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14"/>
          <w:sz w:val="28"/>
        </w:rPr>
        <w:object w:dxaOrig="999" w:dyaOrig="440">
          <v:shape id="_x0000_i1087" type="#_x0000_t75" style="width:50pt;height:22pt" o:ole="">
            <v:imagedata r:id="rId96" o:title=""/>
          </v:shape>
          <o:OLEObject Type="Embed" ProgID="Equation.3" ShapeID="_x0000_i1087" DrawAspect="Content" ObjectID="_1521660364" r:id="rId99"/>
        </w:object>
      </w:r>
      <w:r>
        <w:rPr>
          <w:color w:val="333300"/>
          <w:sz w:val="28"/>
        </w:rPr>
        <w:t xml:space="preserve">- средняя масса ХП-И, отпускаемая базе ГДЗС на месяц, </w:t>
      </w:r>
      <w:proofErr w:type="gramStart"/>
      <w:r>
        <w:rPr>
          <w:color w:val="333300"/>
          <w:sz w:val="28"/>
        </w:rPr>
        <w:t>кг</w:t>
      </w:r>
      <w:proofErr w:type="gramEnd"/>
      <w:r>
        <w:rPr>
          <w:color w:val="333300"/>
          <w:sz w:val="28"/>
        </w:rPr>
        <w:t>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Зная, что в средний вес одного барабана ХП-И около 45 кг, определим необходимое количество на месяц: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700" w:dyaOrig="440">
          <v:shape id="_x0000_i1088" type="#_x0000_t75" style="width:35pt;height:22pt" o:ole="">
            <v:imagedata r:id="rId100" o:title=""/>
          </v:shape>
          <o:OLEObject Type="Embed" ProgID="Equation.3" ShapeID="_x0000_i1088" DrawAspect="Content" ObjectID="_1521660365" r:id="rId101"/>
        </w:object>
      </w:r>
      <w:r>
        <w:rPr>
          <w:color w:val="333300"/>
          <w:sz w:val="28"/>
        </w:rPr>
        <w:t xml:space="preserve"> = </w:t>
      </w:r>
      <w:r w:rsidR="001356FB" w:rsidRPr="009A4FFE">
        <w:rPr>
          <w:color w:val="333300"/>
          <w:position w:val="-14"/>
          <w:sz w:val="28"/>
        </w:rPr>
        <w:object w:dxaOrig="999" w:dyaOrig="440">
          <v:shape id="_x0000_i1089" type="#_x0000_t75" style="width:50pt;height:22pt" o:ole="">
            <v:imagedata r:id="rId102" o:title=""/>
          </v:shape>
          <o:OLEObject Type="Embed" ProgID="Equation.3" ShapeID="_x0000_i1089" DrawAspect="Content" ObjectID="_1521660366" r:id="rId103"/>
        </w:object>
      </w:r>
      <w:r>
        <w:rPr>
          <w:color w:val="333300"/>
          <w:sz w:val="28"/>
        </w:rPr>
        <w:t>/45  (12),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14"/>
          <w:sz w:val="28"/>
        </w:rPr>
        <w:object w:dxaOrig="700" w:dyaOrig="440">
          <v:shape id="_x0000_i1090" type="#_x0000_t75" style="width:35pt;height:22pt" o:ole="">
            <v:imagedata r:id="rId100" o:title=""/>
          </v:shape>
          <o:OLEObject Type="Embed" ProgID="Equation.3" ShapeID="_x0000_i1090" DrawAspect="Content" ObjectID="_1521660367" r:id="rId104"/>
        </w:object>
      </w:r>
      <w:r>
        <w:rPr>
          <w:color w:val="333300"/>
          <w:sz w:val="28"/>
        </w:rPr>
        <w:t xml:space="preserve"> - среднее количество барабанов с ХП-И, отпускаемых одной базе ГДЗС на месяц,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center"/>
        <w:rPr>
          <w:i/>
          <w:iCs/>
          <w:color w:val="333300"/>
          <w:sz w:val="28"/>
        </w:rPr>
      </w:pPr>
      <w:r>
        <w:rPr>
          <w:i/>
          <w:iCs/>
          <w:color w:val="333300"/>
          <w:sz w:val="28"/>
        </w:rPr>
        <w:t>3.3.2. Расчет необходимого количества медицинского кислорода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Объем медицинского кислорода,  необходимый для работы базы ГДЗС, определим исходя из объема кислорода снаряжаемого в баллон противогаза,  количества применений КИП на пожаре (тренировках) и резерва кислородных баллонов, хранящихся на базе.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660" w:dyaOrig="520">
          <v:shape id="_x0000_i1091" type="#_x0000_t75" style="width:33pt;height:26pt" o:ole="">
            <v:imagedata r:id="rId105" o:title=""/>
          </v:shape>
          <o:OLEObject Type="Embed" ProgID="Equation.3" ShapeID="_x0000_i1091" DrawAspect="Content" ObjectID="_1521660368" r:id="rId106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22"/>
          <w:sz w:val="28"/>
        </w:rPr>
        <w:object w:dxaOrig="560" w:dyaOrig="480">
          <v:shape id="_x0000_i1092" type="#_x0000_t75" style="width:28pt;height:24pt" o:ole="">
            <v:imagedata r:id="rId107" o:title=""/>
          </v:shape>
          <o:OLEObject Type="Embed" ProgID="Equation.3" ShapeID="_x0000_i1092" DrawAspect="Content" ObjectID="_1521660369" r:id="rId108"/>
        </w:object>
      </w:r>
      <w:r>
        <w:rPr>
          <w:color w:val="333300"/>
          <w:sz w:val="28"/>
        </w:rPr>
        <w:t xml:space="preserve"> (</w:t>
      </w:r>
      <w:r>
        <w:rPr>
          <w:color w:val="333300"/>
          <w:position w:val="-22"/>
          <w:sz w:val="28"/>
        </w:rPr>
        <w:object w:dxaOrig="620" w:dyaOrig="520">
          <v:shape id="_x0000_i1093" type="#_x0000_t75" style="width:31pt;height:26pt" o:ole="">
            <v:imagedata r:id="rId109" o:title=""/>
          </v:shape>
          <o:OLEObject Type="Embed" ProgID="Equation.3" ShapeID="_x0000_i1093" DrawAspect="Content" ObjectID="_1521660370" r:id="rId110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22"/>
          <w:sz w:val="28"/>
        </w:rPr>
        <w:object w:dxaOrig="440" w:dyaOrig="520">
          <v:shape id="_x0000_i1094" type="#_x0000_t75" style="width:22pt;height:26pt" o:ole="">
            <v:imagedata r:id="rId111" o:title=""/>
          </v:shape>
          <o:OLEObject Type="Embed" ProgID="Equation.3" ShapeID="_x0000_i1094" DrawAspect="Content" ObjectID="_1521660371" r:id="rId112"/>
        </w:object>
      </w:r>
      <w:r>
        <w:rPr>
          <w:color w:val="333300"/>
          <w:sz w:val="28"/>
        </w:rPr>
        <w:t xml:space="preserve">+  </w:t>
      </w:r>
      <w:r>
        <w:rPr>
          <w:color w:val="333300"/>
          <w:position w:val="-22"/>
          <w:sz w:val="28"/>
        </w:rPr>
        <w:object w:dxaOrig="520" w:dyaOrig="520">
          <v:shape id="_x0000_i1095" type="#_x0000_t75" style="width:26pt;height:26pt" o:ole="">
            <v:imagedata r:id="rId113" o:title=""/>
          </v:shape>
          <o:OLEObject Type="Embed" ProgID="Equation.3" ShapeID="_x0000_i1095" DrawAspect="Content" ObjectID="_1521660372" r:id="rId114"/>
        </w:object>
      </w:r>
      <w:r>
        <w:rPr>
          <w:color w:val="333300"/>
          <w:sz w:val="28"/>
        </w:rPr>
        <w:t>)   (13),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22"/>
          <w:sz w:val="28"/>
        </w:rPr>
        <w:object w:dxaOrig="660" w:dyaOrig="520">
          <v:shape id="_x0000_i1096" type="#_x0000_t75" style="width:33pt;height:26pt" o:ole="">
            <v:imagedata r:id="rId105" o:title=""/>
          </v:shape>
          <o:OLEObject Type="Embed" ProgID="Equation.3" ShapeID="_x0000_i1096" DrawAspect="Content" ObjectID="_1521660373" r:id="rId115"/>
        </w:object>
      </w:r>
      <w:r>
        <w:rPr>
          <w:color w:val="333300"/>
          <w:sz w:val="28"/>
        </w:rPr>
        <w:t xml:space="preserve"> - общий объем необходимого количества медицинского кислорода, на год, </w:t>
      </w:r>
      <w:proofErr w:type="gramStart"/>
      <w:r>
        <w:rPr>
          <w:color w:val="333300"/>
          <w:sz w:val="28"/>
        </w:rPr>
        <w:t>л</w:t>
      </w:r>
      <w:proofErr w:type="gramEnd"/>
      <w:r>
        <w:rPr>
          <w:color w:val="333300"/>
          <w:sz w:val="28"/>
        </w:rPr>
        <w:t>;</w:t>
      </w:r>
    </w:p>
    <w:p w:rsidR="002B07DF" w:rsidRDefault="002B07DF">
      <w:pPr>
        <w:tabs>
          <w:tab w:val="num" w:pos="72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560" w:dyaOrig="480">
          <v:shape id="_x0000_i1097" type="#_x0000_t75" style="width:28pt;height:24pt" o:ole="">
            <v:imagedata r:id="rId107" o:title=""/>
          </v:shape>
          <o:OLEObject Type="Embed" ProgID="Equation.3" ShapeID="_x0000_i1097" DrawAspect="Content" ObjectID="_1521660374" r:id="rId116"/>
        </w:object>
      </w:r>
      <w:r>
        <w:rPr>
          <w:color w:val="333300"/>
          <w:sz w:val="28"/>
        </w:rPr>
        <w:tab/>
        <w:t xml:space="preserve">- запас медицинского кислорода снаряжаемого в кислородный баллон, </w:t>
      </w:r>
      <w:proofErr w:type="gramStart"/>
      <w:r>
        <w:rPr>
          <w:color w:val="333300"/>
          <w:sz w:val="28"/>
        </w:rPr>
        <w:t>л</w:t>
      </w:r>
      <w:proofErr w:type="gramEnd"/>
      <w:r>
        <w:rPr>
          <w:color w:val="333300"/>
          <w:sz w:val="28"/>
        </w:rPr>
        <w:t xml:space="preserve"> (таблица 4);</w:t>
      </w:r>
    </w:p>
    <w:p w:rsidR="002B07DF" w:rsidRDefault="002B07DF">
      <w:pPr>
        <w:tabs>
          <w:tab w:val="num" w:pos="720"/>
          <w:tab w:val="num" w:pos="108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620" w:dyaOrig="520">
          <v:shape id="_x0000_i1098" type="#_x0000_t75" style="width:31pt;height:26pt" o:ole="">
            <v:imagedata r:id="rId109" o:title=""/>
          </v:shape>
          <o:OLEObject Type="Embed" ProgID="Equation.3" ShapeID="_x0000_i1098" DrawAspect="Content" ObjectID="_1521660375" r:id="rId117"/>
        </w:object>
      </w:r>
      <w:r>
        <w:rPr>
          <w:color w:val="333300"/>
          <w:sz w:val="28"/>
        </w:rPr>
        <w:tab/>
        <w:t>- среднее количество кислородных баллонов, расходуемое при тушении пожаров, за год, шт.;</w:t>
      </w:r>
    </w:p>
    <w:p w:rsidR="002B07DF" w:rsidRDefault="002B07DF">
      <w:pPr>
        <w:tabs>
          <w:tab w:val="num" w:pos="1080"/>
          <w:tab w:val="num" w:pos="144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00">
          <v:shape id="_x0000_i1099" type="#_x0000_t75" style="width:21pt;height:20pt" o:ole="" o:bullet="t">
            <v:imagedata r:id="rId118" o:title=""/>
          </v:shape>
          <o:OLEObject Type="Embed" ProgID="Equation.3" ShapeID="_x0000_i1099" DrawAspect="Content" ObjectID="_1521660376" r:id="rId119"/>
        </w:object>
      </w:r>
      <w:r>
        <w:rPr>
          <w:color w:val="333300"/>
          <w:sz w:val="28"/>
        </w:rPr>
        <w:tab/>
        <w:t>- среднее количество кислородных баллонов, расходуемое при проведении тренировок, за год, шт.;</w:t>
      </w:r>
    </w:p>
    <w:p w:rsidR="002B07DF" w:rsidRDefault="002B07DF">
      <w:pPr>
        <w:tabs>
          <w:tab w:val="num" w:pos="180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20" w:dyaOrig="400">
          <v:shape id="_x0000_i1100" type="#_x0000_t75" style="width:26pt;height:20pt" o:ole="" o:bullet="t">
            <v:imagedata r:id="rId88" o:title=""/>
          </v:shape>
          <o:OLEObject Type="Embed" ProgID="Equation.3" ShapeID="_x0000_i1100" DrawAspect="Content" ObjectID="_1521660377" r:id="rId120"/>
        </w:object>
      </w:r>
      <w:r>
        <w:rPr>
          <w:color w:val="333300"/>
          <w:sz w:val="28"/>
        </w:rPr>
        <w:tab/>
        <w:t>- среднее количество кислородных баллонов хранящихся в резерве,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02322" w:rsidRDefault="00202322">
      <w:pPr>
        <w:ind w:firstLine="709"/>
        <w:jc w:val="right"/>
        <w:rPr>
          <w:color w:val="333300"/>
        </w:rPr>
      </w:pPr>
    </w:p>
    <w:p w:rsidR="00202322" w:rsidRDefault="00202322">
      <w:pPr>
        <w:ind w:firstLine="709"/>
        <w:jc w:val="right"/>
        <w:rPr>
          <w:color w:val="333300"/>
        </w:rPr>
      </w:pPr>
    </w:p>
    <w:p w:rsidR="00202322" w:rsidRDefault="00202322">
      <w:pPr>
        <w:ind w:firstLine="709"/>
        <w:jc w:val="right"/>
        <w:rPr>
          <w:color w:val="333300"/>
        </w:rPr>
      </w:pPr>
    </w:p>
    <w:p w:rsidR="002B07DF" w:rsidRDefault="002B07DF">
      <w:pPr>
        <w:ind w:firstLine="709"/>
        <w:jc w:val="right"/>
        <w:rPr>
          <w:color w:val="333300"/>
        </w:rPr>
      </w:pPr>
      <w:r>
        <w:rPr>
          <w:color w:val="333300"/>
        </w:rPr>
        <w:lastRenderedPageBreak/>
        <w:t>Таблица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834"/>
        <w:gridCol w:w="2750"/>
      </w:tblGrid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 xml:space="preserve">№ </w:t>
            </w:r>
            <w:proofErr w:type="gramStart"/>
            <w:r>
              <w:rPr>
                <w:color w:val="333300"/>
              </w:rPr>
              <w:t>п</w:t>
            </w:r>
            <w:proofErr w:type="gramEnd"/>
            <w:r>
              <w:rPr>
                <w:color w:val="333300"/>
              </w:rPr>
              <w:t>/п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Вид КИП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Запас кислорода в баллоне при давлении (20 кгс/см</w:t>
            </w:r>
            <w:proofErr w:type="gramStart"/>
            <w:r>
              <w:rPr>
                <w:color w:val="333300"/>
                <w:vertAlign w:val="superscript"/>
              </w:rPr>
              <w:t>2</w:t>
            </w:r>
            <w:proofErr w:type="gramEnd"/>
            <w:r>
              <w:rPr>
                <w:color w:val="333300"/>
              </w:rPr>
              <w:t>), л, не менее</w:t>
            </w:r>
          </w:p>
        </w:tc>
      </w:tr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1.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КИП-8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200</w:t>
            </w:r>
          </w:p>
        </w:tc>
      </w:tr>
      <w:tr w:rsidR="002B07DF">
        <w:trPr>
          <w:jc w:val="center"/>
        </w:trPr>
        <w:tc>
          <w:tcPr>
            <w:tcW w:w="54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2.</w:t>
            </w:r>
          </w:p>
        </w:tc>
        <w:tc>
          <w:tcPr>
            <w:tcW w:w="3834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Урал-10</w:t>
            </w:r>
          </w:p>
        </w:tc>
        <w:tc>
          <w:tcPr>
            <w:tcW w:w="2750" w:type="dxa"/>
          </w:tcPr>
          <w:p w:rsidR="002B07DF" w:rsidRDefault="002B07DF">
            <w:pPr>
              <w:jc w:val="center"/>
              <w:rPr>
                <w:color w:val="333300"/>
              </w:rPr>
            </w:pPr>
            <w:r>
              <w:rPr>
                <w:color w:val="333300"/>
              </w:rPr>
              <w:t>400</w:t>
            </w:r>
          </w:p>
        </w:tc>
      </w:tr>
    </w:tbl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кислородных баллонов, расходуемое при тушении пожаров, рассчитываем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620" w:dyaOrig="520">
          <v:shape id="_x0000_i1101" type="#_x0000_t75" style="width:31pt;height:26pt" o:ole="">
            <v:imagedata r:id="rId121" o:title=""/>
          </v:shape>
          <o:OLEObject Type="Embed" ProgID="Equation.3" ShapeID="_x0000_i1101" DrawAspect="Content" ObjectID="_1521660378" r:id="rId122"/>
        </w:object>
      </w:r>
      <w:r>
        <w:rPr>
          <w:color w:val="333300"/>
          <w:sz w:val="28"/>
        </w:rPr>
        <w:t xml:space="preserve"> =  </w:t>
      </w:r>
      <w:r>
        <w:rPr>
          <w:color w:val="333300"/>
          <w:position w:val="-14"/>
          <w:sz w:val="28"/>
        </w:rPr>
        <w:object w:dxaOrig="620" w:dyaOrig="440">
          <v:shape id="_x0000_i1102" type="#_x0000_t75" style="width:31pt;height:22pt" o:ole="">
            <v:imagedata r:id="rId53" o:title=""/>
          </v:shape>
          <o:OLEObject Type="Embed" ProgID="Equation.3" ShapeID="_x0000_i1102" DrawAspect="Content" ObjectID="_1521660379" r:id="rId123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4"/>
          <w:sz w:val="28"/>
        </w:rPr>
        <w:object w:dxaOrig="900" w:dyaOrig="440">
          <v:shape id="_x0000_i1103" type="#_x0000_t75" style="width:45pt;height:22pt" o:ole="">
            <v:imagedata r:id="rId55" o:title=""/>
          </v:shape>
          <o:OLEObject Type="Embed" ProgID="Equation.3" ShapeID="_x0000_i1103" DrawAspect="Content" ObjectID="_1521660380" r:id="rId124"/>
        </w:object>
      </w:r>
      <w:r>
        <w:rPr>
          <w:color w:val="333300"/>
          <w:sz w:val="28"/>
        </w:rPr>
        <w:t xml:space="preserve">  (14),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620" w:dyaOrig="440">
          <v:shape id="_x0000_i1104" type="#_x0000_t75" style="width:31pt;height:22pt" o:ole="">
            <v:imagedata r:id="rId53" o:title=""/>
          </v:shape>
          <o:OLEObject Type="Embed" ProgID="Equation.3" ShapeID="_x0000_i1104" DrawAspect="Content" ObjectID="_1521660381" r:id="rId125"/>
        </w:object>
      </w:r>
      <w:r>
        <w:rPr>
          <w:color w:val="333300"/>
          <w:sz w:val="28"/>
        </w:rPr>
        <w:t xml:space="preserve"> - среднее количество пожаров, потушенных с применением ГДЗС, за год;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105" type="#_x0000_t75" style="width:45pt;height:22pt" o:ole="">
            <v:imagedata r:id="rId55" o:title=""/>
          </v:shape>
          <o:OLEObject Type="Embed" ProgID="Equation.3" ShapeID="_x0000_i1105" DrawAspect="Content" ObjectID="_1521660382" r:id="rId126"/>
        </w:object>
      </w:r>
      <w:r>
        <w:rPr>
          <w:color w:val="333300"/>
          <w:sz w:val="28"/>
        </w:rPr>
        <w:t xml:space="preserve"> - среднее количество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>, привлекаемых к тушению пожара, чел.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кислородных баллонов, расходуемое при проведении тренировок, рассчитываем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440" w:dyaOrig="520">
          <v:shape id="_x0000_i1106" type="#_x0000_t75" style="width:22pt;height:26pt" o:ole="">
            <v:imagedata r:id="rId111" o:title=""/>
          </v:shape>
          <o:OLEObject Type="Embed" ProgID="Equation.3" ShapeID="_x0000_i1106" DrawAspect="Content" ObjectID="_1521660383" r:id="rId127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900" w:dyaOrig="440">
          <v:shape id="_x0000_i1107" type="#_x0000_t75" style="width:45pt;height:22pt" o:ole="">
            <v:imagedata r:id="rId60" o:title=""/>
          </v:shape>
          <o:OLEObject Type="Embed" ProgID="Equation.3" ShapeID="_x0000_i1107" DrawAspect="Content" ObjectID="_1521660384" r:id="rId128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560" w:dyaOrig="440">
          <v:shape id="_x0000_i1108" type="#_x0000_t75" style="width:28pt;height:22pt" o:ole="">
            <v:imagedata r:id="rId62" o:title=""/>
          </v:shape>
          <o:OLEObject Type="Embed" ProgID="Equation.3" ShapeID="_x0000_i1108" DrawAspect="Content" ObjectID="_1521660385" r:id="rId129"/>
        </w:object>
      </w:r>
      <w:r>
        <w:rPr>
          <w:color w:val="333300"/>
          <w:sz w:val="28"/>
        </w:rPr>
        <w:t xml:space="preserve">   (15),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900" w:dyaOrig="440">
          <v:shape id="_x0000_i1109" type="#_x0000_t75" style="width:45pt;height:22pt" o:ole="">
            <v:imagedata r:id="rId60" o:title=""/>
          </v:shape>
          <o:OLEObject Type="Embed" ProgID="Equation.3" ShapeID="_x0000_i1109" DrawAspect="Content" ObjectID="_1521660386" r:id="rId130"/>
        </w:object>
      </w:r>
      <w:r>
        <w:rPr>
          <w:color w:val="333300"/>
          <w:sz w:val="28"/>
        </w:rPr>
        <w:t xml:space="preserve"> - среднее количество кислородных баллонов, расходуемое при проведении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110" type="#_x0000_t75" style="width:28pt;height:22pt" o:ole="">
            <v:imagedata r:id="rId62" o:title=""/>
          </v:shape>
          <o:OLEObject Type="Embed" ProgID="Equation.3" ShapeID="_x0000_i1110" DrawAspect="Content" ObjectID="_1521660387" r:id="rId131"/>
        </w:object>
      </w:r>
      <w:r>
        <w:rPr>
          <w:color w:val="333300"/>
          <w:sz w:val="28"/>
        </w:rPr>
        <w:t xml:space="preserve"> - среднее количество кислородных баллонов, расходуемое при  проведении тренировок начальствующего состава, шт.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111" type="#_x0000_t75" style="width:45pt;height:22pt" o:ole="">
            <v:imagedata r:id="rId60" o:title=""/>
          </v:shape>
          <o:OLEObject Type="Embed" ProgID="Equation.3" ShapeID="_x0000_i1111" DrawAspect="Content" ObjectID="_1521660388" r:id="rId132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420" w:dyaOrig="440">
          <v:shape id="_x0000_i1112" type="#_x0000_t75" style="width:21pt;height:22pt" o:ole="">
            <v:imagedata r:id="rId67" o:title=""/>
          </v:shape>
          <o:OLEObject Type="Embed" ProgID="Equation.3" ShapeID="_x0000_i1112" DrawAspect="Content" ObjectID="_1521660389" r:id="rId133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8"/>
          <w:sz w:val="28"/>
        </w:rPr>
        <w:object w:dxaOrig="920" w:dyaOrig="440">
          <v:shape id="_x0000_i1113" type="#_x0000_t75" style="width:46pt;height:22pt" o:ole="">
            <v:imagedata r:id="rId69" o:title=""/>
          </v:shape>
          <o:OLEObject Type="Embed" ProgID="Equation.3" ShapeID="_x0000_i1113" DrawAspect="Content" ObjectID="_1521660390" r:id="rId134"/>
        </w:object>
      </w:r>
      <w:r>
        <w:rPr>
          <w:color w:val="333300"/>
          <w:sz w:val="28"/>
        </w:rPr>
        <w:t xml:space="preserve"> (16),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8"/>
          <w:sz w:val="28"/>
        </w:rPr>
        <w:object w:dxaOrig="920" w:dyaOrig="440">
          <v:shape id="_x0000_i1114" type="#_x0000_t75" style="width:46pt;height:22pt" o:ole="">
            <v:imagedata r:id="rId69" o:title=""/>
          </v:shape>
          <o:OLEObject Type="Embed" ProgID="Equation.3" ShapeID="_x0000_i1114" DrawAspect="Content" ObjectID="_1521660391" r:id="rId135"/>
        </w:object>
      </w:r>
      <w:r>
        <w:rPr>
          <w:color w:val="333300"/>
          <w:sz w:val="28"/>
        </w:rPr>
        <w:t xml:space="preserve">- численность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в составе дежурных караулов, чел.;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115" type="#_x0000_t75" style="width:21pt;height:22pt" o:ole="">
            <v:imagedata r:id="rId67" o:title=""/>
          </v:shape>
          <o:OLEObject Type="Embed" ProgID="Equation.3" ShapeID="_x0000_i1115" DrawAspect="Content" ObjectID="_1521660392" r:id="rId136"/>
        </w:object>
      </w:r>
      <w:r>
        <w:rPr>
          <w:color w:val="333300"/>
          <w:sz w:val="28"/>
        </w:rPr>
        <w:t xml:space="preserve"> - среднее количество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 за год, рассчитывается по формуле (8):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116" type="#_x0000_t75" style="width:21pt;height:22pt" o:ole="">
            <v:imagedata r:id="rId67" o:title=""/>
          </v:shape>
          <o:OLEObject Type="Embed" ProgID="Equation.3" ShapeID="_x0000_i1116" DrawAspect="Content" ObjectID="_1521660393" r:id="rId137"/>
        </w:object>
      </w:r>
      <w:r>
        <w:rPr>
          <w:color w:val="333300"/>
          <w:sz w:val="28"/>
        </w:rPr>
        <w:t xml:space="preserve"> =  29  тренировок,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Начальствующий состав органов управления, подразделений ГПС, в том числе служб пожаротушения, пожарно-технических учебных заведений МЧС России, а также старшие мастера (мастера) ГДЗС, допущенные к работе в СИЗОД, проходят тренировки в </w:t>
      </w:r>
      <w:proofErr w:type="spellStart"/>
      <w:r>
        <w:rPr>
          <w:color w:val="333300"/>
          <w:sz w:val="28"/>
        </w:rPr>
        <w:t>теплодымокамере</w:t>
      </w:r>
      <w:proofErr w:type="spellEnd"/>
      <w:r>
        <w:rPr>
          <w:color w:val="333300"/>
          <w:sz w:val="28"/>
        </w:rPr>
        <w:t xml:space="preserve"> не реже одного раза в квартал.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117" type="#_x0000_t75" style="width:28pt;height:22pt" o:ole="">
            <v:imagedata r:id="rId62" o:title=""/>
          </v:shape>
          <o:OLEObject Type="Embed" ProgID="Equation.3" ShapeID="_x0000_i1117" DrawAspect="Content" ObjectID="_1521660394" r:id="rId138"/>
        </w:object>
      </w:r>
      <w:r>
        <w:rPr>
          <w:color w:val="333300"/>
          <w:sz w:val="28"/>
        </w:rPr>
        <w:t xml:space="preserve"> = 4 · </w:t>
      </w:r>
      <w:r>
        <w:rPr>
          <w:color w:val="333300"/>
          <w:position w:val="-14"/>
          <w:sz w:val="28"/>
        </w:rPr>
        <w:object w:dxaOrig="560" w:dyaOrig="400">
          <v:shape id="_x0000_i1118" type="#_x0000_t75" style="width:28pt;height:20pt" o:ole="">
            <v:imagedata r:id="rId85" o:title=""/>
          </v:shape>
          <o:OLEObject Type="Embed" ProgID="Equation.3" ShapeID="_x0000_i1118" DrawAspect="Content" ObjectID="_1521660395" r:id="rId139"/>
        </w:object>
      </w:r>
      <w:r>
        <w:rPr>
          <w:color w:val="333300"/>
          <w:sz w:val="28"/>
        </w:rPr>
        <w:t xml:space="preserve">  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560" w:dyaOrig="400">
          <v:shape id="_x0000_i1119" type="#_x0000_t75" style="width:28pt;height:20pt" o:ole="">
            <v:imagedata r:id="rId85" o:title=""/>
          </v:shape>
          <o:OLEObject Type="Embed" ProgID="Equation.3" ShapeID="_x0000_i1119" DrawAspect="Content" ObjectID="_1521660396" r:id="rId140"/>
        </w:object>
      </w:r>
      <w:r>
        <w:rPr>
          <w:color w:val="333300"/>
          <w:sz w:val="28"/>
        </w:rPr>
        <w:t xml:space="preserve"> - численность начальствующего состава, чел.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кислородных баллонов находящихся в резерве, можно определить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sz w:val="28"/>
        </w:rPr>
        <w:t xml:space="preserve"> </w:t>
      </w:r>
      <w:r>
        <w:rPr>
          <w:color w:val="333300"/>
          <w:position w:val="-22"/>
          <w:sz w:val="28"/>
        </w:rPr>
        <w:object w:dxaOrig="520" w:dyaOrig="520">
          <v:shape id="_x0000_i1120" type="#_x0000_t75" style="width:26pt;height:26pt" o:ole="">
            <v:imagedata r:id="rId113" o:title=""/>
          </v:shape>
          <o:OLEObject Type="Embed" ProgID="Equation.3" ShapeID="_x0000_i1120" DrawAspect="Content" ObjectID="_1521660397" r:id="rId141"/>
        </w:object>
      </w:r>
      <w:r>
        <w:rPr>
          <w:color w:val="333300"/>
          <w:sz w:val="28"/>
        </w:rPr>
        <w:t xml:space="preserve">= </w:t>
      </w:r>
      <w:r>
        <w:rPr>
          <w:color w:val="333300"/>
          <w:position w:val="-14"/>
          <w:sz w:val="28"/>
        </w:rPr>
        <w:object w:dxaOrig="580" w:dyaOrig="440">
          <v:shape id="_x0000_i1121" type="#_x0000_t75" style="width:29pt;height:22pt" o:ole="">
            <v:imagedata r:id="rId90" o:title=""/>
          </v:shape>
          <o:OLEObject Type="Embed" ProgID="Equation.3" ShapeID="_x0000_i1121" DrawAspect="Content" ObjectID="_1521660398" r:id="rId142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840" w:dyaOrig="440">
          <v:shape id="_x0000_i1122" type="#_x0000_t75" style="width:42pt;height:22pt" o:ole="">
            <v:imagedata r:id="rId92" o:title=""/>
          </v:shape>
          <o:OLEObject Type="Embed" ProgID="Equation.3" ShapeID="_x0000_i1122" DrawAspect="Content" ObjectID="_1521660399" r:id="rId143"/>
        </w:object>
      </w:r>
      <w:r>
        <w:rPr>
          <w:color w:val="333300"/>
          <w:sz w:val="28"/>
        </w:rPr>
        <w:t xml:space="preserve"> (17),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580" w:dyaOrig="440">
          <v:shape id="_x0000_i1123" type="#_x0000_t75" style="width:29pt;height:22pt" o:ole="">
            <v:imagedata r:id="rId90" o:title=""/>
          </v:shape>
          <o:OLEObject Type="Embed" ProgID="Equation.3" ShapeID="_x0000_i1123" DrawAspect="Content" ObjectID="_1521660400" r:id="rId144"/>
        </w:object>
      </w:r>
      <w:r>
        <w:rPr>
          <w:color w:val="333300"/>
          <w:sz w:val="28"/>
        </w:rPr>
        <w:t>- 50 % резерв кислородных баллонов от общего количества КИП обслуживаемых базой (хранится в аппаратной),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840" w:dyaOrig="440">
          <v:shape id="_x0000_i1124" type="#_x0000_t75" style="width:42pt;height:22pt" o:ole="">
            <v:imagedata r:id="rId92" o:title=""/>
          </v:shape>
          <o:OLEObject Type="Embed" ProgID="Equation.3" ShapeID="_x0000_i1124" DrawAspect="Content" ObjectID="_1521660401" r:id="rId145"/>
        </w:object>
      </w:r>
      <w:r>
        <w:rPr>
          <w:color w:val="333300"/>
          <w:sz w:val="28"/>
        </w:rPr>
        <w:t>- 100 % резерв кислородных баллонов дежурной смены,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Согласно нормам, на базе ГДЗС обычно хранится месячный запас медицинского кислорода, поэтому необходимое количество определим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22"/>
          <w:sz w:val="28"/>
        </w:rPr>
        <w:object w:dxaOrig="880" w:dyaOrig="520">
          <v:shape id="_x0000_i1125" type="#_x0000_t75" style="width:44pt;height:26pt" o:ole="">
            <v:imagedata r:id="rId146" o:title=""/>
          </v:shape>
          <o:OLEObject Type="Embed" ProgID="Equation.3" ShapeID="_x0000_i1125" DrawAspect="Content" ObjectID="_1521660402" r:id="rId147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22"/>
          <w:sz w:val="28"/>
        </w:rPr>
        <w:object w:dxaOrig="660" w:dyaOrig="520">
          <v:shape id="_x0000_i1126" type="#_x0000_t75" style="width:33pt;height:26pt" o:ole="">
            <v:imagedata r:id="rId105" o:title=""/>
          </v:shape>
          <o:OLEObject Type="Embed" ProgID="Equation.3" ShapeID="_x0000_i1126" DrawAspect="Content" ObjectID="_1521660403" r:id="rId148"/>
        </w:object>
      </w:r>
      <w:r>
        <w:rPr>
          <w:color w:val="333300"/>
          <w:sz w:val="28"/>
        </w:rPr>
        <w:t>/12  (18),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proofErr w:type="gramStart"/>
      <w:r>
        <w:rPr>
          <w:color w:val="333300"/>
          <w:sz w:val="28"/>
        </w:rPr>
        <w:t xml:space="preserve">где </w:t>
      </w:r>
      <w:r>
        <w:rPr>
          <w:color w:val="333300"/>
          <w:position w:val="-22"/>
          <w:sz w:val="28"/>
        </w:rPr>
        <w:object w:dxaOrig="880" w:dyaOrig="520">
          <v:shape id="_x0000_i1127" type="#_x0000_t75" style="width:44pt;height:26pt" o:ole="">
            <v:imagedata r:id="rId146" o:title=""/>
          </v:shape>
          <o:OLEObject Type="Embed" ProgID="Equation.3" ShapeID="_x0000_i1127" DrawAspect="Content" ObjectID="_1521660404" r:id="rId149"/>
        </w:object>
      </w:r>
      <w:r>
        <w:rPr>
          <w:color w:val="333300"/>
          <w:sz w:val="28"/>
        </w:rPr>
        <w:t>- среднее количество медицинского кислорода, отпускаемый базе ГДЗС на месяц, л.</w:t>
      </w:r>
      <w:proofErr w:type="gramEnd"/>
    </w:p>
    <w:p w:rsidR="002B07DF" w:rsidRDefault="002B07DF">
      <w:pPr>
        <w:pStyle w:val="10"/>
        <w:spacing w:before="0"/>
        <w:ind w:left="0"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Зная, что давление медицинского кислорода в транспортном баллоне около 150 кгс/см</w:t>
      </w:r>
      <w:proofErr w:type="gramStart"/>
      <w:r>
        <w:rPr>
          <w:color w:val="333300"/>
          <w:sz w:val="28"/>
          <w:vertAlign w:val="superscript"/>
        </w:rPr>
        <w:t>2</w:t>
      </w:r>
      <w:proofErr w:type="gramEnd"/>
      <w:r>
        <w:rPr>
          <w:color w:val="333300"/>
          <w:sz w:val="28"/>
        </w:rPr>
        <w:t>, а его емкость 40 литров и учитывая, то что кислородные дожимающие компрессора  работают нормально только при остаточном давлении в баллоне 30-50 кгс/см</w:t>
      </w:r>
      <w:r>
        <w:rPr>
          <w:color w:val="333300"/>
          <w:sz w:val="28"/>
          <w:vertAlign w:val="superscript"/>
        </w:rPr>
        <w:t>2</w:t>
      </w:r>
      <w:r>
        <w:rPr>
          <w:color w:val="333300"/>
          <w:sz w:val="28"/>
        </w:rPr>
        <w:t>, можно определить необходимое количество транспортных баллонов, отпускаемых базе ГДЗС на месяц:</w:t>
      </w:r>
    </w:p>
    <w:p w:rsidR="002B07DF" w:rsidRDefault="002B07DF">
      <w:pPr>
        <w:pStyle w:val="10"/>
        <w:tabs>
          <w:tab w:val="num" w:pos="720"/>
        </w:tabs>
        <w:spacing w:before="0"/>
        <w:ind w:left="360"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80" w:dyaOrig="400">
          <v:shape id="_x0000_i1128" type="#_x0000_t75" style="width:24pt;height:20pt" o:ole="" o:bullet="t">
            <v:imagedata r:id="rId150" o:title=""/>
          </v:shape>
          <o:OLEObject Type="Embed" ProgID="Equation.3" ShapeID="_x0000_i1128" DrawAspect="Content" ObjectID="_1521660405" r:id="rId151"/>
        </w:object>
      </w:r>
      <w:r>
        <w:rPr>
          <w:color w:val="333300"/>
          <w:sz w:val="28"/>
        </w:rPr>
        <w:tab/>
        <w:t xml:space="preserve">= </w:t>
      </w:r>
      <w:r>
        <w:rPr>
          <w:color w:val="333300"/>
          <w:position w:val="-40"/>
          <w:sz w:val="28"/>
        </w:rPr>
        <w:object w:dxaOrig="1719" w:dyaOrig="960">
          <v:shape id="_x0000_i1129" type="#_x0000_t75" style="width:86pt;height:48pt" o:ole="">
            <v:imagedata r:id="rId152" o:title=""/>
          </v:shape>
          <o:OLEObject Type="Embed" ProgID="Equation.3" ShapeID="_x0000_i1129" DrawAspect="Content" ObjectID="_1521660406" r:id="rId153"/>
        </w:object>
      </w:r>
      <w:r>
        <w:rPr>
          <w:color w:val="333300"/>
          <w:sz w:val="28"/>
        </w:rPr>
        <w:t xml:space="preserve">  (19),</w:t>
      </w:r>
    </w:p>
    <w:p w:rsidR="002B07DF" w:rsidRDefault="002B07DF">
      <w:pPr>
        <w:pStyle w:val="10"/>
        <w:tabs>
          <w:tab w:val="num" w:pos="720"/>
        </w:tabs>
        <w:spacing w:before="0"/>
        <w:ind w:left="0" w:firstLine="709"/>
        <w:jc w:val="both"/>
        <w:rPr>
          <w:sz w:val="28"/>
        </w:rPr>
      </w:pPr>
      <w:r>
        <w:rPr>
          <w:sz w:val="28"/>
        </w:rPr>
        <w:t xml:space="preserve">где  </w:t>
      </w:r>
      <w:r>
        <w:rPr>
          <w:position w:val="-14"/>
          <w:sz w:val="28"/>
        </w:rPr>
        <w:object w:dxaOrig="480" w:dyaOrig="400">
          <v:shape id="_x0000_i1130" type="#_x0000_t75" style="width:24pt;height:20pt" o:ole="" o:bullet="t">
            <v:imagedata r:id="rId150" o:title=""/>
          </v:shape>
          <o:OLEObject Type="Embed" ProgID="Equation.3" ShapeID="_x0000_i1130" DrawAspect="Content" ObjectID="_1521660407" r:id="rId154"/>
        </w:object>
      </w:r>
      <w:r>
        <w:rPr>
          <w:sz w:val="28"/>
        </w:rPr>
        <w:t xml:space="preserve"> - необходимое количество транспортных баллонов с медицинским кислородом, отпускаемых базе ГДЗС на месяц, шт.</w:t>
      </w:r>
    </w:p>
    <w:p w:rsidR="002B07DF" w:rsidRDefault="002B07DF">
      <w:pPr>
        <w:pStyle w:val="10"/>
        <w:tabs>
          <w:tab w:val="num" w:pos="720"/>
        </w:tabs>
        <w:spacing w:before="0"/>
        <w:ind w:left="0" w:firstLine="709"/>
        <w:jc w:val="both"/>
        <w:rPr>
          <w:sz w:val="28"/>
        </w:rPr>
      </w:pPr>
    </w:p>
    <w:p w:rsidR="002B07DF" w:rsidRDefault="002B07DF">
      <w:pPr>
        <w:pStyle w:val="10"/>
        <w:tabs>
          <w:tab w:val="num" w:pos="720"/>
        </w:tabs>
        <w:spacing w:before="0"/>
        <w:ind w:left="0" w:firstLine="709"/>
        <w:jc w:val="center"/>
        <w:rPr>
          <w:sz w:val="28"/>
          <w:u w:val="single"/>
        </w:rPr>
      </w:pPr>
      <w:r>
        <w:rPr>
          <w:sz w:val="28"/>
          <w:u w:val="single"/>
        </w:rPr>
        <w:t>3.4. Расчет необходимого количества воздушных баллонов</w:t>
      </w:r>
    </w:p>
    <w:p w:rsidR="002B07DF" w:rsidRDefault="002B07DF">
      <w:pPr>
        <w:pStyle w:val="10"/>
        <w:tabs>
          <w:tab w:val="num" w:pos="720"/>
        </w:tabs>
        <w:spacing w:before="0"/>
        <w:ind w:left="0" w:firstLine="709"/>
        <w:jc w:val="both"/>
        <w:rPr>
          <w:sz w:val="28"/>
        </w:rPr>
      </w:pPr>
      <w:r>
        <w:rPr>
          <w:sz w:val="28"/>
        </w:rPr>
        <w:t>Количество воздушных баллонов, снаряжаемых базой ГДЗС за год, определим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920" w:dyaOrig="460">
          <v:shape id="_x0000_i1131" type="#_x0000_t75" style="width:46pt;height:23pt" o:ole="">
            <v:imagedata r:id="rId155" o:title=""/>
          </v:shape>
          <o:OLEObject Type="Embed" ProgID="Equation.3" ShapeID="_x0000_i1131" DrawAspect="Content" ObjectID="_1521660408" r:id="rId156"/>
        </w:object>
      </w:r>
      <w:r>
        <w:rPr>
          <w:color w:val="333300"/>
          <w:sz w:val="28"/>
        </w:rPr>
        <w:t xml:space="preserve"> =  </w:t>
      </w:r>
      <w:r>
        <w:rPr>
          <w:color w:val="333300"/>
          <w:position w:val="-16"/>
          <w:sz w:val="28"/>
        </w:rPr>
        <w:object w:dxaOrig="820" w:dyaOrig="460">
          <v:shape id="_x0000_i1132" type="#_x0000_t75" style="width:41pt;height:23pt" o:ole="">
            <v:imagedata r:id="rId157" o:title=""/>
          </v:shape>
          <o:OLEObject Type="Embed" ProgID="Equation.3" ShapeID="_x0000_i1132" DrawAspect="Content" ObjectID="_1521660409" r:id="rId158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6"/>
          <w:sz w:val="28"/>
        </w:rPr>
        <w:object w:dxaOrig="820" w:dyaOrig="460">
          <v:shape id="_x0000_i1133" type="#_x0000_t75" style="width:41pt;height:23pt" o:ole="">
            <v:imagedata r:id="rId159" o:title=""/>
          </v:shape>
          <o:OLEObject Type="Embed" ProgID="Equation.3" ShapeID="_x0000_i1133" DrawAspect="Content" ObjectID="_1521660410" r:id="rId160"/>
        </w:object>
      </w:r>
      <w:r>
        <w:rPr>
          <w:color w:val="333300"/>
          <w:sz w:val="28"/>
        </w:rPr>
        <w:t xml:space="preserve">+  </w:t>
      </w:r>
      <w:r>
        <w:rPr>
          <w:color w:val="333300"/>
          <w:position w:val="-16"/>
          <w:sz w:val="28"/>
        </w:rPr>
        <w:object w:dxaOrig="820" w:dyaOrig="460">
          <v:shape id="_x0000_i1134" type="#_x0000_t75" style="width:41pt;height:23pt" o:ole="">
            <v:imagedata r:id="rId161" o:title=""/>
          </v:shape>
          <o:OLEObject Type="Embed" ProgID="Equation.3" ShapeID="_x0000_i1134" DrawAspect="Content" ObjectID="_1521660411" r:id="rId162"/>
        </w:object>
      </w:r>
      <w:r>
        <w:rPr>
          <w:color w:val="333300"/>
          <w:sz w:val="28"/>
        </w:rPr>
        <w:t xml:space="preserve">   (20),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где: </w:t>
      </w:r>
      <w:r>
        <w:rPr>
          <w:color w:val="333300"/>
          <w:position w:val="-16"/>
          <w:sz w:val="28"/>
        </w:rPr>
        <w:object w:dxaOrig="920" w:dyaOrig="460">
          <v:shape id="_x0000_i1135" type="#_x0000_t75" style="width:46pt;height:23pt" o:ole="">
            <v:imagedata r:id="rId163" o:title=""/>
          </v:shape>
          <o:OLEObject Type="Embed" ProgID="Equation.3" ShapeID="_x0000_i1135" DrawAspect="Content" ObjectID="_1521660412" r:id="rId164"/>
        </w:object>
      </w:r>
      <w:r>
        <w:rPr>
          <w:color w:val="333300"/>
          <w:sz w:val="28"/>
        </w:rPr>
        <w:t xml:space="preserve"> - общий объем необходимого количества воздушных баллонов, на год, шт.;</w:t>
      </w:r>
    </w:p>
    <w:p w:rsidR="002B07DF" w:rsidRDefault="002B07DF">
      <w:pPr>
        <w:tabs>
          <w:tab w:val="num" w:pos="720"/>
        </w:tabs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 </w:t>
      </w:r>
      <w:r>
        <w:rPr>
          <w:color w:val="333300"/>
          <w:position w:val="-16"/>
          <w:sz w:val="28"/>
        </w:rPr>
        <w:object w:dxaOrig="820" w:dyaOrig="460">
          <v:shape id="_x0000_i1136" type="#_x0000_t75" style="width:41pt;height:23pt" o:ole="">
            <v:imagedata r:id="rId157" o:title=""/>
          </v:shape>
          <o:OLEObject Type="Embed" ProgID="Equation.3" ShapeID="_x0000_i1136" DrawAspect="Content" ObjectID="_1521660413" r:id="rId165"/>
        </w:object>
      </w:r>
      <w:r>
        <w:rPr>
          <w:color w:val="333300"/>
          <w:sz w:val="28"/>
        </w:rPr>
        <w:tab/>
        <w:t>- среднее количество воздушных баллонов, расходуемое при тушении пожаров, за год, шт.;</w:t>
      </w:r>
    </w:p>
    <w:p w:rsidR="002B07DF" w:rsidRDefault="002B07DF">
      <w:pPr>
        <w:tabs>
          <w:tab w:val="num" w:pos="1080"/>
          <w:tab w:val="num" w:pos="144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820" w:dyaOrig="460">
          <v:shape id="_x0000_i1137" type="#_x0000_t75" style="width:41pt;height:23pt" o:ole="">
            <v:imagedata r:id="rId159" o:title=""/>
          </v:shape>
          <o:OLEObject Type="Embed" ProgID="Equation.3" ShapeID="_x0000_i1137" DrawAspect="Content" ObjectID="_1521660414" r:id="rId166"/>
        </w:object>
      </w:r>
      <w:r>
        <w:rPr>
          <w:color w:val="333300"/>
          <w:sz w:val="28"/>
        </w:rPr>
        <w:t>- среднее количество воздушных баллонов, расходуемое при проведении тренировок, за год, шт.;</w:t>
      </w:r>
    </w:p>
    <w:p w:rsidR="002B07DF" w:rsidRDefault="002B07DF">
      <w:pPr>
        <w:tabs>
          <w:tab w:val="num" w:pos="180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820" w:dyaOrig="460">
          <v:shape id="_x0000_i1138" type="#_x0000_t75" style="width:41pt;height:23pt" o:ole="">
            <v:imagedata r:id="rId161" o:title=""/>
          </v:shape>
          <o:OLEObject Type="Embed" ProgID="Equation.3" ShapeID="_x0000_i1138" DrawAspect="Content" ObjectID="_1521660415" r:id="rId167"/>
        </w:object>
      </w:r>
      <w:r>
        <w:rPr>
          <w:color w:val="333300"/>
          <w:sz w:val="28"/>
        </w:rPr>
        <w:t>- среднее количество воздушных баллонов хранящихся в резерве,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воздушных баллонов, расходуемое при тушении пожаров, рассчитываем по формуле: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820" w:dyaOrig="460">
          <v:shape id="_x0000_i1139" type="#_x0000_t75" style="width:41pt;height:23pt" o:ole="">
            <v:imagedata r:id="rId157" o:title=""/>
          </v:shape>
          <o:OLEObject Type="Embed" ProgID="Equation.3" ShapeID="_x0000_i1139" DrawAspect="Content" ObjectID="_1521660416" r:id="rId168"/>
        </w:object>
      </w:r>
      <w:r>
        <w:rPr>
          <w:color w:val="333300"/>
          <w:sz w:val="28"/>
        </w:rPr>
        <w:t xml:space="preserve">=  </w:t>
      </w:r>
      <w:r>
        <w:rPr>
          <w:color w:val="333300"/>
          <w:position w:val="-14"/>
          <w:sz w:val="28"/>
        </w:rPr>
        <w:object w:dxaOrig="620" w:dyaOrig="440">
          <v:shape id="_x0000_i1140" type="#_x0000_t75" style="width:31pt;height:22pt" o:ole="">
            <v:imagedata r:id="rId53" o:title=""/>
          </v:shape>
          <o:OLEObject Type="Embed" ProgID="Equation.3" ShapeID="_x0000_i1140" DrawAspect="Content" ObjectID="_1521660417" r:id="rId169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4"/>
          <w:sz w:val="28"/>
        </w:rPr>
        <w:object w:dxaOrig="900" w:dyaOrig="440">
          <v:shape id="_x0000_i1141" type="#_x0000_t75" style="width:45pt;height:22pt" o:ole="">
            <v:imagedata r:id="rId55" o:title=""/>
          </v:shape>
          <o:OLEObject Type="Embed" ProgID="Equation.3" ShapeID="_x0000_i1141" DrawAspect="Content" ObjectID="_1521660418" r:id="rId170"/>
        </w:object>
      </w:r>
      <w:r>
        <w:rPr>
          <w:color w:val="333300"/>
          <w:sz w:val="28"/>
        </w:rPr>
        <w:t xml:space="preserve">  (21),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620" w:dyaOrig="440">
          <v:shape id="_x0000_i1142" type="#_x0000_t75" style="width:31pt;height:22pt" o:ole="">
            <v:imagedata r:id="rId53" o:title=""/>
          </v:shape>
          <o:OLEObject Type="Embed" ProgID="Equation.3" ShapeID="_x0000_i1142" DrawAspect="Content" ObjectID="_1521660419" r:id="rId171"/>
        </w:object>
      </w:r>
      <w:r>
        <w:rPr>
          <w:color w:val="333300"/>
          <w:sz w:val="28"/>
        </w:rPr>
        <w:t xml:space="preserve"> - среднее количество пожаров, за год;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143" type="#_x0000_t75" style="width:45pt;height:22pt" o:ole="">
            <v:imagedata r:id="rId55" o:title=""/>
          </v:shape>
          <o:OLEObject Type="Embed" ProgID="Equation.3" ShapeID="_x0000_i1143" DrawAspect="Content" ObjectID="_1521660420" r:id="rId172"/>
        </w:object>
      </w:r>
      <w:r>
        <w:rPr>
          <w:color w:val="333300"/>
          <w:sz w:val="28"/>
        </w:rPr>
        <w:t xml:space="preserve"> - среднее количество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>, привлекаемых к тушению пожара, чел.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воздушных баллонов, расходуемое при проведении тренировок, рассчитываем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820" w:dyaOrig="460">
          <v:shape id="_x0000_i1144" type="#_x0000_t75" style="width:41pt;height:23pt" o:ole="">
            <v:imagedata r:id="rId159" o:title=""/>
          </v:shape>
          <o:OLEObject Type="Embed" ProgID="Equation.3" ShapeID="_x0000_i1144" DrawAspect="Content" ObjectID="_1521660421" r:id="rId173"/>
        </w:object>
      </w:r>
      <w:r>
        <w:rPr>
          <w:color w:val="333300"/>
          <w:sz w:val="28"/>
        </w:rPr>
        <w:t xml:space="preserve">= </w:t>
      </w:r>
      <w:r>
        <w:rPr>
          <w:color w:val="333300"/>
          <w:position w:val="-14"/>
          <w:sz w:val="28"/>
        </w:rPr>
        <w:object w:dxaOrig="900" w:dyaOrig="440">
          <v:shape id="_x0000_i1145" type="#_x0000_t75" style="width:45pt;height:22pt" o:ole="">
            <v:imagedata r:id="rId60" o:title=""/>
          </v:shape>
          <o:OLEObject Type="Embed" ProgID="Equation.3" ShapeID="_x0000_i1145" DrawAspect="Content" ObjectID="_1521660422" r:id="rId174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560" w:dyaOrig="440">
          <v:shape id="_x0000_i1146" type="#_x0000_t75" style="width:28pt;height:22pt" o:ole="">
            <v:imagedata r:id="rId62" o:title=""/>
          </v:shape>
          <o:OLEObject Type="Embed" ProgID="Equation.3" ShapeID="_x0000_i1146" DrawAspect="Content" ObjectID="_1521660423" r:id="rId175"/>
        </w:object>
      </w:r>
      <w:r>
        <w:rPr>
          <w:color w:val="333300"/>
          <w:sz w:val="28"/>
        </w:rPr>
        <w:t xml:space="preserve">   (22),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900" w:dyaOrig="440">
          <v:shape id="_x0000_i1147" type="#_x0000_t75" style="width:45pt;height:22pt" o:ole="">
            <v:imagedata r:id="rId60" o:title=""/>
          </v:shape>
          <o:OLEObject Type="Embed" ProgID="Equation.3" ShapeID="_x0000_i1147" DrawAspect="Content" ObjectID="_1521660424" r:id="rId176"/>
        </w:object>
      </w:r>
      <w:r>
        <w:rPr>
          <w:color w:val="333300"/>
          <w:sz w:val="28"/>
        </w:rPr>
        <w:t xml:space="preserve"> - среднее количество воздушных баллонов, расходуемое при проведении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148" type="#_x0000_t75" style="width:28pt;height:22pt" o:ole="">
            <v:imagedata r:id="rId62" o:title=""/>
          </v:shape>
          <o:OLEObject Type="Embed" ProgID="Equation.3" ShapeID="_x0000_i1148" DrawAspect="Content" ObjectID="_1521660425" r:id="rId177"/>
        </w:object>
      </w:r>
      <w:r>
        <w:rPr>
          <w:color w:val="333300"/>
          <w:sz w:val="28"/>
        </w:rPr>
        <w:t xml:space="preserve"> - среднее количество воздушных баллонов, расходуемое при  проведении тренировок начальствующего состава, шт.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900" w:dyaOrig="440">
          <v:shape id="_x0000_i1149" type="#_x0000_t75" style="width:45pt;height:22pt" o:ole="">
            <v:imagedata r:id="rId60" o:title=""/>
          </v:shape>
          <o:OLEObject Type="Embed" ProgID="Equation.3" ShapeID="_x0000_i1149" DrawAspect="Content" ObjectID="_1521660426" r:id="rId178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4"/>
          <w:sz w:val="28"/>
        </w:rPr>
        <w:object w:dxaOrig="420" w:dyaOrig="440">
          <v:shape id="_x0000_i1150" type="#_x0000_t75" style="width:21pt;height:22pt" o:ole="">
            <v:imagedata r:id="rId67" o:title=""/>
          </v:shape>
          <o:OLEObject Type="Embed" ProgID="Equation.3" ShapeID="_x0000_i1150" DrawAspect="Content" ObjectID="_1521660427" r:id="rId179"/>
        </w:object>
      </w:r>
      <w:r>
        <w:rPr>
          <w:color w:val="333300"/>
          <w:sz w:val="28"/>
        </w:rPr>
        <w:t xml:space="preserve"> · </w:t>
      </w:r>
      <w:r>
        <w:rPr>
          <w:color w:val="333300"/>
          <w:position w:val="-18"/>
          <w:sz w:val="28"/>
        </w:rPr>
        <w:object w:dxaOrig="920" w:dyaOrig="440">
          <v:shape id="_x0000_i1151" type="#_x0000_t75" style="width:46pt;height:22pt" o:ole="">
            <v:imagedata r:id="rId69" o:title=""/>
          </v:shape>
          <o:OLEObject Type="Embed" ProgID="Equation.3" ShapeID="_x0000_i1151" DrawAspect="Content" ObjectID="_1521660428" r:id="rId180"/>
        </w:object>
      </w:r>
      <w:r>
        <w:rPr>
          <w:color w:val="333300"/>
          <w:sz w:val="28"/>
        </w:rPr>
        <w:t xml:space="preserve"> (23),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8"/>
          <w:sz w:val="28"/>
        </w:rPr>
        <w:object w:dxaOrig="920" w:dyaOrig="440">
          <v:shape id="_x0000_i1152" type="#_x0000_t75" style="width:46pt;height:22pt" o:ole="">
            <v:imagedata r:id="rId69" o:title=""/>
          </v:shape>
          <o:OLEObject Type="Embed" ProgID="Equation.3" ShapeID="_x0000_i1152" DrawAspect="Content" ObjectID="_1521660429" r:id="rId181"/>
        </w:object>
      </w:r>
      <w:r>
        <w:rPr>
          <w:color w:val="333300"/>
          <w:sz w:val="28"/>
        </w:rPr>
        <w:t xml:space="preserve">- численность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в составе дежурных караулов, чел.;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153" type="#_x0000_t75" style="width:21pt;height:22pt" o:ole="">
            <v:imagedata r:id="rId67" o:title=""/>
          </v:shape>
          <o:OLEObject Type="Embed" ProgID="Equation.3" ShapeID="_x0000_i1153" DrawAspect="Content" ObjectID="_1521660430" r:id="rId182"/>
        </w:object>
      </w:r>
      <w:r>
        <w:rPr>
          <w:color w:val="333300"/>
          <w:sz w:val="28"/>
        </w:rPr>
        <w:t xml:space="preserve"> - среднее количество тренировок </w:t>
      </w:r>
      <w:proofErr w:type="spellStart"/>
      <w:r>
        <w:rPr>
          <w:color w:val="333300"/>
          <w:sz w:val="28"/>
        </w:rPr>
        <w:t>газодымозащитников</w:t>
      </w:r>
      <w:proofErr w:type="spellEnd"/>
      <w:r>
        <w:rPr>
          <w:color w:val="333300"/>
          <w:sz w:val="28"/>
        </w:rPr>
        <w:t xml:space="preserve"> (дежурных караулов) за год, рассчитывается по формуле (8):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40">
          <v:shape id="_x0000_i1154" type="#_x0000_t75" style="width:21pt;height:22pt" o:ole="">
            <v:imagedata r:id="rId67" o:title=""/>
          </v:shape>
          <o:OLEObject Type="Embed" ProgID="Equation.3" ShapeID="_x0000_i1154" DrawAspect="Content" ObjectID="_1521660431" r:id="rId183"/>
        </w:object>
      </w:r>
      <w:r>
        <w:rPr>
          <w:color w:val="333300"/>
          <w:sz w:val="28"/>
        </w:rPr>
        <w:t xml:space="preserve"> =  29  тренировок,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Начальствующий состав органов управления, подразделений ГПС, в том числе служб пожаротушения, пожарно-технических учебных заведений МЧС России, а также старшие мастера (мастера) ГДЗС, допущенные к работе в СИЗОД, проходят тренировки в </w:t>
      </w:r>
      <w:proofErr w:type="spellStart"/>
      <w:r>
        <w:rPr>
          <w:color w:val="333300"/>
          <w:sz w:val="28"/>
        </w:rPr>
        <w:t>теплодымокамере</w:t>
      </w:r>
      <w:proofErr w:type="spellEnd"/>
      <w:r>
        <w:rPr>
          <w:color w:val="333300"/>
          <w:sz w:val="28"/>
        </w:rPr>
        <w:t xml:space="preserve"> не реже одного раза в квартал.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60" w:dyaOrig="440">
          <v:shape id="_x0000_i1155" type="#_x0000_t75" style="width:28pt;height:22pt" o:ole="">
            <v:imagedata r:id="rId62" o:title=""/>
          </v:shape>
          <o:OLEObject Type="Embed" ProgID="Equation.3" ShapeID="_x0000_i1155" DrawAspect="Content" ObjectID="_1521660432" r:id="rId184"/>
        </w:object>
      </w:r>
      <w:r>
        <w:rPr>
          <w:color w:val="333300"/>
          <w:sz w:val="28"/>
        </w:rPr>
        <w:t xml:space="preserve"> = 4 · </w:t>
      </w:r>
      <w:r>
        <w:rPr>
          <w:color w:val="333300"/>
          <w:position w:val="-14"/>
          <w:sz w:val="28"/>
        </w:rPr>
        <w:object w:dxaOrig="560" w:dyaOrig="400">
          <v:shape id="_x0000_i1156" type="#_x0000_t75" style="width:28pt;height:20pt" o:ole="">
            <v:imagedata r:id="rId85" o:title=""/>
          </v:shape>
          <o:OLEObject Type="Embed" ProgID="Equation.3" ShapeID="_x0000_i1156" DrawAspect="Content" ObjectID="_1521660433" r:id="rId185"/>
        </w:object>
      </w:r>
      <w:r>
        <w:rPr>
          <w:color w:val="333300"/>
          <w:sz w:val="28"/>
        </w:rPr>
        <w:t xml:space="preserve">  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560" w:dyaOrig="400">
          <v:shape id="_x0000_i1157" type="#_x0000_t75" style="width:28pt;height:20pt" o:ole="">
            <v:imagedata r:id="rId85" o:title=""/>
          </v:shape>
          <o:OLEObject Type="Embed" ProgID="Equation.3" ShapeID="_x0000_i1157" DrawAspect="Content" ObjectID="_1521660434" r:id="rId186"/>
        </w:object>
      </w:r>
      <w:r>
        <w:rPr>
          <w:color w:val="333300"/>
          <w:sz w:val="28"/>
        </w:rPr>
        <w:t xml:space="preserve"> - численность начальствующего состава, чел.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количество воздушных баллонов находящихся в резерве, можно определить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820" w:dyaOrig="460">
          <v:shape id="_x0000_i1158" type="#_x0000_t75" style="width:41pt;height:23pt" o:ole="">
            <v:imagedata r:id="rId161" o:title=""/>
          </v:shape>
          <o:OLEObject Type="Embed" ProgID="Equation.3" ShapeID="_x0000_i1158" DrawAspect="Content" ObjectID="_1521660435" r:id="rId187"/>
        </w:object>
      </w:r>
      <w:r>
        <w:rPr>
          <w:color w:val="333300"/>
          <w:sz w:val="28"/>
        </w:rPr>
        <w:t xml:space="preserve">= </w:t>
      </w:r>
      <w:r>
        <w:rPr>
          <w:color w:val="333300"/>
          <w:position w:val="-14"/>
          <w:sz w:val="28"/>
        </w:rPr>
        <w:object w:dxaOrig="580" w:dyaOrig="440">
          <v:shape id="_x0000_i1159" type="#_x0000_t75" style="width:29pt;height:22pt" o:ole="">
            <v:imagedata r:id="rId90" o:title=""/>
          </v:shape>
          <o:OLEObject Type="Embed" ProgID="Equation.3" ShapeID="_x0000_i1159" DrawAspect="Content" ObjectID="_1521660436" r:id="rId188"/>
        </w:object>
      </w:r>
      <w:r>
        <w:rPr>
          <w:color w:val="333300"/>
          <w:sz w:val="28"/>
        </w:rPr>
        <w:t xml:space="preserve"> + </w:t>
      </w:r>
      <w:r>
        <w:rPr>
          <w:color w:val="333300"/>
          <w:position w:val="-14"/>
          <w:sz w:val="28"/>
        </w:rPr>
        <w:object w:dxaOrig="840" w:dyaOrig="440">
          <v:shape id="_x0000_i1160" type="#_x0000_t75" style="width:42pt;height:22pt" o:ole="">
            <v:imagedata r:id="rId92" o:title=""/>
          </v:shape>
          <o:OLEObject Type="Embed" ProgID="Equation.3" ShapeID="_x0000_i1160" DrawAspect="Content" ObjectID="_1521660437" r:id="rId189"/>
        </w:object>
      </w:r>
      <w:r>
        <w:rPr>
          <w:color w:val="333300"/>
          <w:sz w:val="28"/>
        </w:rPr>
        <w:t xml:space="preserve"> (24),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4"/>
          <w:sz w:val="28"/>
        </w:rPr>
        <w:object w:dxaOrig="580" w:dyaOrig="440">
          <v:shape id="_x0000_i1161" type="#_x0000_t75" style="width:29pt;height:22pt" o:ole="">
            <v:imagedata r:id="rId90" o:title=""/>
          </v:shape>
          <o:OLEObject Type="Embed" ProgID="Equation.3" ShapeID="_x0000_i1161" DrawAspect="Content" ObjectID="_1521660438" r:id="rId190"/>
        </w:object>
      </w:r>
      <w:r>
        <w:rPr>
          <w:color w:val="333300"/>
          <w:sz w:val="28"/>
        </w:rPr>
        <w:t>- 50 %  резерв воздушных баллонов от общего количества ДАСВ обслуживаемых базой (хранится в аппаратной), шт.;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840" w:dyaOrig="440">
          <v:shape id="_x0000_i1162" type="#_x0000_t75" style="width:42pt;height:22pt" o:ole="">
            <v:imagedata r:id="rId92" o:title=""/>
          </v:shape>
          <o:OLEObject Type="Embed" ProgID="Equation.3" ShapeID="_x0000_i1162" DrawAspect="Content" ObjectID="_1521660439" r:id="rId191"/>
        </w:object>
      </w:r>
      <w:r>
        <w:rPr>
          <w:color w:val="333300"/>
          <w:sz w:val="28"/>
        </w:rPr>
        <w:t>- 100 % резерв воздушных баллонов дежурной смены,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Определим количество воздушных баллонов снаряжаемых базой ГДЗС за 1 месяц: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position w:val="-16"/>
          <w:sz w:val="28"/>
        </w:rPr>
        <w:object w:dxaOrig="940" w:dyaOrig="460">
          <v:shape id="_x0000_i1163" type="#_x0000_t75" style="width:47pt;height:23pt" o:ole="">
            <v:imagedata r:id="rId192" o:title=""/>
          </v:shape>
          <o:OLEObject Type="Embed" ProgID="Equation.3" ShapeID="_x0000_i1163" DrawAspect="Content" ObjectID="_1521660440" r:id="rId193"/>
        </w:object>
      </w:r>
      <w:r>
        <w:rPr>
          <w:color w:val="333300"/>
          <w:sz w:val="28"/>
        </w:rPr>
        <w:t xml:space="preserve"> = </w:t>
      </w:r>
      <w:r>
        <w:rPr>
          <w:color w:val="333300"/>
          <w:position w:val="-16"/>
          <w:sz w:val="28"/>
        </w:rPr>
        <w:object w:dxaOrig="920" w:dyaOrig="460">
          <v:shape id="_x0000_i1164" type="#_x0000_t75" style="width:46pt;height:23pt" o:ole="">
            <v:imagedata r:id="rId155" o:title=""/>
          </v:shape>
          <o:OLEObject Type="Embed" ProgID="Equation.3" ShapeID="_x0000_i1164" DrawAspect="Content" ObjectID="_1521660441" r:id="rId194"/>
        </w:object>
      </w:r>
      <w:r>
        <w:rPr>
          <w:color w:val="333300"/>
          <w:sz w:val="28"/>
        </w:rPr>
        <w:t>/12  (25),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position w:val="-16"/>
          <w:sz w:val="28"/>
        </w:rPr>
        <w:object w:dxaOrig="940" w:dyaOrig="460">
          <v:shape id="_x0000_i1165" type="#_x0000_t75" style="width:47pt;height:23pt" o:ole="">
            <v:imagedata r:id="rId192" o:title=""/>
          </v:shape>
          <o:OLEObject Type="Embed" ProgID="Equation.3" ShapeID="_x0000_i1165" DrawAspect="Content" ObjectID="_1521660442" r:id="rId195"/>
        </w:object>
      </w:r>
      <w:r>
        <w:rPr>
          <w:color w:val="333300"/>
          <w:sz w:val="28"/>
        </w:rPr>
        <w:t>- среднее количество воздушных баллонов снаряжаемых базой ГДЗС за 1 месяц, шт.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1356FB" w:rsidRDefault="002B07DF">
      <w:pPr>
        <w:ind w:firstLine="709"/>
        <w:jc w:val="center"/>
        <w:rPr>
          <w:color w:val="333300"/>
          <w:sz w:val="28"/>
          <w:u w:val="single"/>
        </w:rPr>
      </w:pPr>
      <w:r>
        <w:rPr>
          <w:color w:val="333300"/>
          <w:sz w:val="28"/>
          <w:u w:val="single"/>
        </w:rPr>
        <w:t>3.5. Подбор компрессорного оборудования</w:t>
      </w:r>
    </w:p>
    <w:p w:rsidR="001356FB" w:rsidRPr="001356FB" w:rsidRDefault="001356FB">
      <w:pPr>
        <w:ind w:firstLine="709"/>
        <w:jc w:val="center"/>
        <w:rPr>
          <w:i/>
          <w:color w:val="333300"/>
          <w:sz w:val="28"/>
        </w:rPr>
      </w:pPr>
      <w:r>
        <w:rPr>
          <w:i/>
          <w:color w:val="333300"/>
          <w:sz w:val="28"/>
        </w:rPr>
        <w:t>3.5.1. Подбор воздушного компрессора. Определение необходимого количества расходных материалов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При подборе компрессорного оборудования, необходимо, на основе анализа предполагаемых объемов работы (заправка воздушных баллонов) </w:t>
      </w:r>
      <w:r w:rsidR="001356FB">
        <w:rPr>
          <w:color w:val="333300"/>
          <w:sz w:val="28"/>
        </w:rPr>
        <w:t xml:space="preserve">необходимо </w:t>
      </w:r>
      <w:r>
        <w:rPr>
          <w:color w:val="333300"/>
          <w:sz w:val="28"/>
        </w:rPr>
        <w:t xml:space="preserve">правильно определить марку компрессора (таблица 5). Не правильно подобранное оборудование будет работать или в предельно допустимом режиме эксплуатации или простаивать. Оптимальный режим работы компрессора принимаем 5-6 часов в рабочий день. Эксплуатация и </w:t>
      </w:r>
      <w:r>
        <w:rPr>
          <w:color w:val="333300"/>
          <w:sz w:val="28"/>
        </w:rPr>
        <w:lastRenderedPageBreak/>
        <w:t>техническое обслуживание компрессора, проводится в соответствии с технологической картой на данное изделие (в соответствии с руководством по эксплуатации, фирмы изготовителя).</w:t>
      </w:r>
    </w:p>
    <w:p w:rsidR="002B07DF" w:rsidRDefault="002B07DF">
      <w:pPr>
        <w:jc w:val="right"/>
      </w:pPr>
      <w:r>
        <w:t>Таблица 5</w:t>
      </w:r>
    </w:p>
    <w:p w:rsidR="002B07DF" w:rsidRDefault="002B07DF">
      <w:pPr>
        <w:jc w:val="center"/>
        <w:rPr>
          <w:sz w:val="20"/>
        </w:rPr>
      </w:pPr>
      <w:r>
        <w:rPr>
          <w:sz w:val="20"/>
        </w:rPr>
        <w:t>Воздушные компрессоры «</w:t>
      </w:r>
      <w:r>
        <w:rPr>
          <w:sz w:val="20"/>
          <w:lang w:val="en-US"/>
        </w:rPr>
        <w:t>Bauer</w:t>
      </w:r>
      <w:r>
        <w:rPr>
          <w:sz w:val="20"/>
        </w:rPr>
        <w:t>».</w:t>
      </w:r>
    </w:p>
    <w:p w:rsidR="002B07DF" w:rsidRDefault="002B07DF">
      <w:pPr>
        <w:jc w:val="center"/>
      </w:pPr>
      <w:r>
        <w:rPr>
          <w:sz w:val="20"/>
        </w:rPr>
        <w:t>Основные технические характеристики (рабочее давление 300 бар)</w:t>
      </w:r>
    </w:p>
    <w:tbl>
      <w:tblPr>
        <w:tblW w:w="8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500"/>
        <w:gridCol w:w="600"/>
        <w:gridCol w:w="600"/>
        <w:gridCol w:w="800"/>
        <w:gridCol w:w="1000"/>
        <w:gridCol w:w="900"/>
        <w:gridCol w:w="1600"/>
      </w:tblGrid>
      <w:tr w:rsidR="002B07DF">
        <w:trPr>
          <w:cantSplit/>
          <w:trHeight w:val="2219"/>
        </w:trPr>
        <w:tc>
          <w:tcPr>
            <w:tcW w:w="500" w:type="dxa"/>
          </w:tcPr>
          <w:p w:rsidR="002B07DF" w:rsidRDefault="002B07DF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2B07DF" w:rsidRDefault="002B07D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5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 оборудования</w:t>
            </w:r>
          </w:p>
        </w:tc>
        <w:tc>
          <w:tcPr>
            <w:tcW w:w="6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Рабочее давление, бар</w:t>
            </w:r>
          </w:p>
        </w:tc>
        <w:tc>
          <w:tcPr>
            <w:tcW w:w="6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Производительность,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/мин</w:t>
            </w:r>
          </w:p>
        </w:tc>
        <w:tc>
          <w:tcPr>
            <w:tcW w:w="8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Объем масла в </w:t>
            </w:r>
            <w:proofErr w:type="spellStart"/>
            <w:r>
              <w:rPr>
                <w:sz w:val="20"/>
              </w:rPr>
              <w:t>компрессорнои</w:t>
            </w:r>
            <w:proofErr w:type="spellEnd"/>
            <w:r>
              <w:rPr>
                <w:sz w:val="20"/>
              </w:rPr>
              <w:t xml:space="preserve">       блоке, </w:t>
            </w:r>
            <w:proofErr w:type="gramStart"/>
            <w:r>
              <w:rPr>
                <w:sz w:val="20"/>
              </w:rPr>
              <w:t>л</w:t>
            </w:r>
            <w:proofErr w:type="gramEnd"/>
          </w:p>
        </w:tc>
        <w:tc>
          <w:tcPr>
            <w:tcW w:w="10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Периодичность замены фильтра тонкой очистки «</w:t>
            </w:r>
            <w:r>
              <w:rPr>
                <w:sz w:val="20"/>
                <w:lang w:val="en-US"/>
              </w:rPr>
              <w:t>TRIPLEX</w:t>
            </w:r>
            <w:r>
              <w:rPr>
                <w:sz w:val="20"/>
              </w:rPr>
              <w:t xml:space="preserve">», </w:t>
            </w:r>
            <w:r>
              <w:rPr>
                <w:sz w:val="20"/>
                <w:lang w:val="en-US"/>
              </w:rPr>
              <w:t>t</w:t>
            </w:r>
            <w:r>
              <w:rPr>
                <w:sz w:val="20"/>
              </w:rPr>
              <w:t>=20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z w:val="20"/>
              </w:rPr>
              <w:t>С, ч</w:t>
            </w:r>
          </w:p>
        </w:tc>
        <w:tc>
          <w:tcPr>
            <w:tcW w:w="9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Периодичность замены входного воздушного фильтра, </w:t>
            </w:r>
            <w:proofErr w:type="gramStart"/>
            <w:r>
              <w:rPr>
                <w:sz w:val="20"/>
              </w:rPr>
              <w:t>ч</w:t>
            </w:r>
            <w:proofErr w:type="gramEnd"/>
          </w:p>
        </w:tc>
        <w:tc>
          <w:tcPr>
            <w:tcW w:w="1600" w:type="dxa"/>
            <w:textDirection w:val="btLr"/>
          </w:tcPr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</w:p>
          <w:p w:rsidR="002B07DF" w:rsidRDefault="002B07DF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Периодичность замены фильтра тонкой очистки «</w:t>
            </w:r>
            <w:r>
              <w:rPr>
                <w:sz w:val="20"/>
                <w:lang w:val="en-US"/>
              </w:rPr>
              <w:t>SECURUS</w:t>
            </w:r>
            <w:r>
              <w:rPr>
                <w:sz w:val="20"/>
              </w:rPr>
              <w:t>», ч</w:t>
            </w: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2500" w:type="dxa"/>
          </w:tcPr>
          <w:p w:rsidR="002B07DF" w:rsidRDefault="002B07DF">
            <w:pPr>
              <w:jc w:val="center"/>
              <w:rPr>
                <w:color w:val="000000"/>
                <w:sz w:val="20"/>
                <w:szCs w:val="22"/>
                <w:lang w:val="en-US"/>
              </w:rPr>
            </w:pPr>
            <w:r>
              <w:rPr>
                <w:color w:val="000000"/>
                <w:sz w:val="20"/>
                <w:szCs w:val="22"/>
                <w:lang w:val="en-US"/>
              </w:rPr>
              <w:t>2</w:t>
            </w:r>
          </w:p>
        </w:tc>
        <w:tc>
          <w:tcPr>
            <w:tcW w:w="6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8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16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2"/>
                <w:lang w:val="en-US"/>
              </w:rPr>
              <w:t>Utilus</w:t>
            </w:r>
            <w:proofErr w:type="spellEnd"/>
            <w:r>
              <w:rPr>
                <w:color w:val="000000"/>
                <w:sz w:val="20"/>
                <w:szCs w:val="22"/>
                <w:lang w:val="en-US"/>
              </w:rPr>
              <w:t xml:space="preserve"> II</w:t>
            </w:r>
          </w:p>
        </w:tc>
        <w:tc>
          <w:tcPr>
            <w:tcW w:w="600" w:type="dxa"/>
            <w:vMerge w:val="restart"/>
          </w:tcPr>
          <w:p w:rsidR="002B07DF" w:rsidRDefault="002B07DF">
            <w:pPr>
              <w:rPr>
                <w:sz w:val="20"/>
              </w:rPr>
            </w:pPr>
          </w:p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300</w:t>
            </w: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</w:t>
            </w:r>
          </w:p>
        </w:tc>
        <w:tc>
          <w:tcPr>
            <w:tcW w:w="800" w:type="dxa"/>
            <w:vMerge w:val="restart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</w:p>
          <w:p w:rsidR="002B07DF" w:rsidRDefault="002B07DF">
            <w:pPr>
              <w:jc w:val="center"/>
              <w:rPr>
                <w:sz w:val="20"/>
              </w:rPr>
            </w:pPr>
          </w:p>
          <w:p w:rsidR="002B07DF" w:rsidRDefault="002B07DF">
            <w:pPr>
              <w:jc w:val="center"/>
              <w:rPr>
                <w:sz w:val="20"/>
              </w:rPr>
            </w:pPr>
          </w:p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2,8</w:t>
            </w: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22-18</w:t>
            </w:r>
          </w:p>
        </w:tc>
        <w:tc>
          <w:tcPr>
            <w:tcW w:w="900" w:type="dxa"/>
            <w:vMerge w:val="restart"/>
          </w:tcPr>
          <w:p w:rsidR="002B07DF" w:rsidRDefault="002B07DF">
            <w:pPr>
              <w:rPr>
                <w:sz w:val="20"/>
              </w:rPr>
            </w:pPr>
          </w:p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125</w:t>
            </w:r>
          </w:p>
        </w:tc>
        <w:tc>
          <w:tcPr>
            <w:tcW w:w="16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2"/>
                <w:lang w:val="en-US"/>
              </w:rPr>
              <w:t>Capitano</w:t>
            </w:r>
            <w:proofErr w:type="spellEnd"/>
            <w:r>
              <w:rPr>
                <w:color w:val="000000"/>
                <w:sz w:val="20"/>
                <w:szCs w:val="22"/>
                <w:lang w:val="en-US"/>
              </w:rPr>
              <w:t xml:space="preserve"> II</w:t>
            </w:r>
          </w:p>
        </w:tc>
        <w:tc>
          <w:tcPr>
            <w:tcW w:w="6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140</w:t>
            </w:r>
          </w:p>
        </w:tc>
        <w:tc>
          <w:tcPr>
            <w:tcW w:w="8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16-13</w:t>
            </w:r>
          </w:p>
        </w:tc>
        <w:tc>
          <w:tcPr>
            <w:tcW w:w="9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16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B07DF">
        <w:trPr>
          <w:cantSplit/>
          <w:trHeight w:val="215"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color w:val="000000"/>
                <w:sz w:val="20"/>
                <w:szCs w:val="22"/>
                <w:lang w:val="en-US"/>
              </w:rPr>
              <w:t>Mariner II</w:t>
            </w:r>
          </w:p>
        </w:tc>
        <w:tc>
          <w:tcPr>
            <w:tcW w:w="6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200</w:t>
            </w:r>
          </w:p>
        </w:tc>
        <w:tc>
          <w:tcPr>
            <w:tcW w:w="8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12-10</w:t>
            </w:r>
          </w:p>
        </w:tc>
        <w:tc>
          <w:tcPr>
            <w:tcW w:w="9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16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КАР</w:t>
            </w:r>
            <w:r>
              <w:rPr>
                <w:sz w:val="20"/>
                <w:lang w:val="en-US"/>
              </w:rPr>
              <w:t xml:space="preserve"> 14-5,5</w:t>
            </w:r>
          </w:p>
        </w:tc>
        <w:tc>
          <w:tcPr>
            <w:tcW w:w="600" w:type="dxa"/>
            <w:vMerge w:val="restart"/>
          </w:tcPr>
          <w:p w:rsidR="002B07DF" w:rsidRDefault="002B07DF">
            <w:pPr>
              <w:rPr>
                <w:sz w:val="20"/>
              </w:rPr>
            </w:pPr>
            <w:r>
              <w:rPr>
                <w:sz w:val="20"/>
              </w:rPr>
              <w:t>200/300</w:t>
            </w: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800" w:type="dxa"/>
            <w:vMerge/>
          </w:tcPr>
          <w:p w:rsidR="002B07DF" w:rsidRDefault="002B07DF">
            <w:pPr>
              <w:rPr>
                <w:sz w:val="20"/>
              </w:rPr>
            </w:pP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00" w:type="dxa"/>
            <w:gridSpan w:val="2"/>
            <w:vMerge w:val="restart"/>
          </w:tcPr>
          <w:p w:rsidR="002B07DF" w:rsidRDefault="002B07DF">
            <w:pPr>
              <w:jc w:val="both"/>
              <w:rPr>
                <w:sz w:val="20"/>
              </w:rPr>
            </w:pPr>
            <w:r>
              <w:rPr>
                <w:sz w:val="20"/>
              </w:rPr>
              <w:t>Автоматическое тестирование и контроль показателей работы системой контроля «</w:t>
            </w:r>
            <w:r>
              <w:rPr>
                <w:sz w:val="20"/>
                <w:lang w:val="en-US"/>
              </w:rPr>
              <w:t>SECURUS</w:t>
            </w:r>
            <w:r>
              <w:rPr>
                <w:sz w:val="20"/>
              </w:rPr>
              <w:t>».</w:t>
            </w: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КАР</w:t>
            </w:r>
            <w:r>
              <w:rPr>
                <w:sz w:val="20"/>
                <w:lang w:val="en-US"/>
              </w:rPr>
              <w:t xml:space="preserve"> 14-7,5</w:t>
            </w:r>
          </w:p>
        </w:tc>
        <w:tc>
          <w:tcPr>
            <w:tcW w:w="6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260</w:t>
            </w:r>
          </w:p>
        </w:tc>
        <w:tc>
          <w:tcPr>
            <w:tcW w:w="800" w:type="dxa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00" w:type="dxa"/>
            <w:gridSpan w:val="2"/>
            <w:vMerge/>
          </w:tcPr>
          <w:p w:rsidR="002B07DF" w:rsidRDefault="002B07DF">
            <w:pPr>
              <w:rPr>
                <w:sz w:val="20"/>
                <w:lang w:val="en-US"/>
              </w:rPr>
            </w:pPr>
          </w:p>
        </w:tc>
      </w:tr>
      <w:tr w:rsidR="002B07DF">
        <w:trPr>
          <w:cantSplit/>
        </w:trPr>
        <w:tc>
          <w:tcPr>
            <w:tcW w:w="500" w:type="dxa"/>
          </w:tcPr>
          <w:p w:rsidR="002B07DF" w:rsidRDefault="002B07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</w:t>
            </w:r>
          </w:p>
        </w:tc>
        <w:tc>
          <w:tcPr>
            <w:tcW w:w="2500" w:type="dxa"/>
          </w:tcPr>
          <w:p w:rsidR="002B07DF" w:rsidRDefault="002B07D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Mini </w:t>
            </w:r>
            <w:proofErr w:type="spellStart"/>
            <w:r>
              <w:rPr>
                <w:sz w:val="20"/>
                <w:lang w:val="en-US"/>
              </w:rPr>
              <w:t>Verticus</w:t>
            </w:r>
            <w:proofErr w:type="spellEnd"/>
            <w:r>
              <w:rPr>
                <w:sz w:val="20"/>
                <w:lang w:val="en-US"/>
              </w:rPr>
              <w:t xml:space="preserve"> MV-120-5,5</w:t>
            </w: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600" w:type="dxa"/>
          </w:tcPr>
          <w:p w:rsidR="002B07DF" w:rsidRDefault="002B07DF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800" w:type="dxa"/>
            <w:vMerge/>
          </w:tcPr>
          <w:p w:rsidR="002B07DF" w:rsidRDefault="002B07DF">
            <w:pPr>
              <w:rPr>
                <w:sz w:val="20"/>
              </w:rPr>
            </w:pPr>
          </w:p>
        </w:tc>
        <w:tc>
          <w:tcPr>
            <w:tcW w:w="1000" w:type="dxa"/>
          </w:tcPr>
          <w:p w:rsidR="002B07DF" w:rsidRDefault="002B07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00" w:type="dxa"/>
            <w:gridSpan w:val="2"/>
            <w:vMerge/>
          </w:tcPr>
          <w:p w:rsidR="002B07DF" w:rsidRDefault="002B07DF">
            <w:pPr>
              <w:rPr>
                <w:sz w:val="20"/>
              </w:rPr>
            </w:pPr>
          </w:p>
        </w:tc>
      </w:tr>
    </w:tbl>
    <w:p w:rsidR="002B07DF" w:rsidRDefault="002B07DF">
      <w:pPr>
        <w:ind w:firstLine="709"/>
        <w:rPr>
          <w:sz w:val="28"/>
          <w:u w:val="single"/>
        </w:rPr>
      </w:pPr>
      <w:r>
        <w:rPr>
          <w:sz w:val="28"/>
          <w:u w:val="single"/>
        </w:rPr>
        <w:t>Примечания:</w:t>
      </w:r>
    </w:p>
    <w:p w:rsidR="002B07DF" w:rsidRDefault="002B07DF" w:rsidP="006858BD">
      <w:pPr>
        <w:numPr>
          <w:ilvl w:val="0"/>
          <w:numId w:val="6"/>
        </w:numPr>
        <w:ind w:left="0" w:firstLine="709"/>
        <w:jc w:val="both"/>
        <w:rPr>
          <w:sz w:val="28"/>
        </w:rPr>
      </w:pPr>
      <w:r>
        <w:rPr>
          <w:sz w:val="28"/>
        </w:rPr>
        <w:t>Замена масла производится:</w:t>
      </w:r>
    </w:p>
    <w:p w:rsidR="002B07DF" w:rsidRDefault="002B07DF" w:rsidP="006858BD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минеральное масло меняется каждые 1000 часов, но не реже 1 раза в год;</w:t>
      </w:r>
    </w:p>
    <w:p w:rsidR="002B07DF" w:rsidRDefault="002B07DF" w:rsidP="006858BD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- синтетическое масло меняется каждые 2000 часов, но не реже 1 раза в год;</w:t>
      </w:r>
    </w:p>
    <w:p w:rsidR="002B07DF" w:rsidRDefault="002B07DF" w:rsidP="006858BD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- если компрессор не работал 2 года и более.</w:t>
      </w:r>
    </w:p>
    <w:p w:rsidR="002B07DF" w:rsidRDefault="002B07DF" w:rsidP="006858BD">
      <w:pPr>
        <w:numPr>
          <w:ilvl w:val="0"/>
          <w:numId w:val="6"/>
        </w:numPr>
        <w:ind w:left="0" w:firstLine="709"/>
        <w:jc w:val="both"/>
        <w:rPr>
          <w:sz w:val="28"/>
        </w:rPr>
      </w:pPr>
      <w:r>
        <w:rPr>
          <w:sz w:val="28"/>
        </w:rPr>
        <w:t>Замена масляного фильтра производится при каждой замене масла.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Среднее время снаряжения баллона определяем по формуле:</w:t>
      </w:r>
    </w:p>
    <w:p w:rsidR="002B07DF" w:rsidRDefault="002B07DF">
      <w:pPr>
        <w:ind w:firstLine="709"/>
        <w:jc w:val="center"/>
        <w:rPr>
          <w:color w:val="333300"/>
          <w:sz w:val="28"/>
        </w:rPr>
      </w:pPr>
      <w:r>
        <w:rPr>
          <w:color w:val="333300"/>
          <w:sz w:val="28"/>
          <w:lang w:val="en-US"/>
        </w:rPr>
        <w:t>T</w:t>
      </w:r>
      <w:r>
        <w:rPr>
          <w:color w:val="333300"/>
          <w:sz w:val="28"/>
        </w:rPr>
        <w:t xml:space="preserve"> = </w:t>
      </w:r>
      <w:r>
        <w:rPr>
          <w:color w:val="333300"/>
          <w:position w:val="-38"/>
          <w:sz w:val="28"/>
          <w:lang w:val="en-US"/>
        </w:rPr>
        <w:object w:dxaOrig="1160" w:dyaOrig="820">
          <v:shape id="_x0000_i1166" type="#_x0000_t75" style="width:58pt;height:41pt" o:ole="">
            <v:imagedata r:id="rId196" o:title=""/>
          </v:shape>
          <o:OLEObject Type="Embed" ProgID="Equation.3" ShapeID="_x0000_i1166" DrawAspect="Content" ObjectID="_1521660443" r:id="rId197"/>
        </w:object>
      </w:r>
      <w:r>
        <w:rPr>
          <w:color w:val="333300"/>
          <w:sz w:val="28"/>
        </w:rPr>
        <w:t xml:space="preserve">  (26),</w:t>
      </w:r>
    </w:p>
    <w:p w:rsidR="002B07DF" w:rsidRDefault="002B07DF">
      <w:pPr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 xml:space="preserve">где </w:t>
      </w:r>
      <w:r>
        <w:rPr>
          <w:color w:val="333300"/>
          <w:sz w:val="28"/>
          <w:lang w:val="en-US"/>
        </w:rPr>
        <w:t>T</w:t>
      </w:r>
      <w:r>
        <w:rPr>
          <w:color w:val="333300"/>
          <w:sz w:val="28"/>
        </w:rPr>
        <w:t xml:space="preserve"> – среднее время снаряжения воздушного баллона, мин.;</w:t>
      </w:r>
    </w:p>
    <w:p w:rsidR="002B07DF" w:rsidRDefault="002B07DF">
      <w:pPr>
        <w:tabs>
          <w:tab w:val="num" w:pos="72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420" w:dyaOrig="400">
          <v:shape id="_x0000_i1167" type="#_x0000_t75" style="width:21pt;height:20pt" o:ole="">
            <v:imagedata r:id="rId198" o:title=""/>
          </v:shape>
          <o:OLEObject Type="Embed" ProgID="Equation.3" ShapeID="_x0000_i1167" DrawAspect="Content" ObjectID="_1521660444" r:id="rId199"/>
        </w:object>
      </w:r>
      <w:r>
        <w:rPr>
          <w:color w:val="333300"/>
          <w:sz w:val="28"/>
        </w:rPr>
        <w:tab/>
        <w:t xml:space="preserve">- объем снаряжаемого баллона, </w:t>
      </w:r>
      <w:proofErr w:type="gramStart"/>
      <w:r>
        <w:rPr>
          <w:color w:val="333300"/>
          <w:sz w:val="28"/>
        </w:rPr>
        <w:t>л</w:t>
      </w:r>
      <w:proofErr w:type="gramEnd"/>
      <w:r>
        <w:rPr>
          <w:color w:val="333300"/>
          <w:sz w:val="28"/>
        </w:rPr>
        <w:t>;</w:t>
      </w:r>
    </w:p>
    <w:p w:rsidR="002B07DF" w:rsidRDefault="002B07DF">
      <w:pPr>
        <w:tabs>
          <w:tab w:val="num" w:pos="720"/>
          <w:tab w:val="num" w:pos="1080"/>
        </w:tabs>
        <w:ind w:firstLine="709"/>
        <w:rPr>
          <w:color w:val="333300"/>
          <w:sz w:val="28"/>
        </w:rPr>
      </w:pPr>
      <w:r>
        <w:rPr>
          <w:color w:val="333300"/>
          <w:position w:val="-14"/>
          <w:sz w:val="28"/>
        </w:rPr>
        <w:object w:dxaOrig="580" w:dyaOrig="380">
          <v:shape id="_x0000_i1168" type="#_x0000_t75" style="width:29pt;height:19pt" o:ole="">
            <v:imagedata r:id="rId200" o:title=""/>
          </v:shape>
          <o:OLEObject Type="Embed" ProgID="Equation.3" ShapeID="_x0000_i1168" DrawAspect="Content" ObjectID="_1521660445" r:id="rId201"/>
        </w:object>
      </w:r>
      <w:r>
        <w:rPr>
          <w:color w:val="333300"/>
          <w:sz w:val="28"/>
        </w:rPr>
        <w:tab/>
        <w:t xml:space="preserve">- рабочее давление компрессора, </w:t>
      </w:r>
      <w:proofErr w:type="spellStart"/>
      <w:proofErr w:type="gramStart"/>
      <w:r>
        <w:rPr>
          <w:color w:val="333300"/>
          <w:sz w:val="28"/>
        </w:rPr>
        <w:t>атм</w:t>
      </w:r>
      <w:proofErr w:type="spellEnd"/>
      <w:proofErr w:type="gramEnd"/>
      <w:r>
        <w:rPr>
          <w:color w:val="333300"/>
          <w:sz w:val="28"/>
        </w:rPr>
        <w:t>;</w:t>
      </w: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  <w:r>
        <w:rPr>
          <w:color w:val="333300"/>
          <w:position w:val="-18"/>
          <w:sz w:val="28"/>
        </w:rPr>
        <w:object w:dxaOrig="1020" w:dyaOrig="460">
          <v:shape id="_x0000_i1169" type="#_x0000_t75" style="width:51pt;height:23pt" o:ole="">
            <v:imagedata r:id="rId202" o:title=""/>
          </v:shape>
          <o:OLEObject Type="Embed" ProgID="Equation.3" ShapeID="_x0000_i1169" DrawAspect="Content" ObjectID="_1521660446" r:id="rId203"/>
        </w:object>
      </w:r>
      <w:r>
        <w:rPr>
          <w:color w:val="333300"/>
          <w:sz w:val="28"/>
        </w:rPr>
        <w:t xml:space="preserve"> - производительность компрессора.</w:t>
      </w: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  <w:r>
        <w:rPr>
          <w:color w:val="333300"/>
          <w:sz w:val="28"/>
        </w:rPr>
        <w:t>Зная количество воздушных баллонов снаряжаемых базой ГДЗС за год, на основании таблицы 5 и формулы (26), можно определить количество необходимых расходных материалов для Вашего компрессора.</w:t>
      </w:r>
    </w:p>
    <w:p w:rsidR="001356FB" w:rsidRDefault="001356FB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 w:rsidP="001356FB">
      <w:pPr>
        <w:tabs>
          <w:tab w:val="num" w:pos="1080"/>
        </w:tabs>
        <w:ind w:firstLine="709"/>
        <w:jc w:val="center"/>
        <w:rPr>
          <w:i/>
          <w:color w:val="333300"/>
          <w:sz w:val="28"/>
        </w:rPr>
      </w:pPr>
    </w:p>
    <w:p w:rsidR="001356FB" w:rsidRPr="001356FB" w:rsidRDefault="001356FB" w:rsidP="001356FB">
      <w:pPr>
        <w:tabs>
          <w:tab w:val="num" w:pos="1080"/>
        </w:tabs>
        <w:ind w:firstLine="709"/>
        <w:jc w:val="center"/>
        <w:rPr>
          <w:i/>
          <w:color w:val="333300"/>
          <w:sz w:val="28"/>
        </w:rPr>
      </w:pPr>
      <w:r w:rsidRPr="001356FB">
        <w:rPr>
          <w:i/>
          <w:color w:val="333300"/>
          <w:sz w:val="28"/>
        </w:rPr>
        <w:lastRenderedPageBreak/>
        <w:t>3.5.2. Основные технические характеристики кислородного дожимающего компрессора КДК-10</w:t>
      </w:r>
    </w:p>
    <w:p w:rsidR="00202322" w:rsidRDefault="00202322" w:rsidP="00202322">
      <w:pPr>
        <w:shd w:val="clear" w:color="auto" w:fill="FFFFFF"/>
        <w:ind w:firstLine="709"/>
        <w:jc w:val="both"/>
        <w:rPr>
          <w:snapToGrid w:val="0"/>
          <w:color w:val="000000"/>
          <w:sz w:val="28"/>
        </w:rPr>
      </w:pPr>
      <w:proofErr w:type="gramStart"/>
      <w:r>
        <w:rPr>
          <w:snapToGrid w:val="0"/>
          <w:color w:val="000000"/>
          <w:sz w:val="28"/>
        </w:rPr>
        <w:t>Для заполнения малолитражных кислородных баллончиков (1, 2 литровых), в основном применяются кислородные дожимающие компрессора КДК-10.</w:t>
      </w:r>
      <w:proofErr w:type="gramEnd"/>
    </w:p>
    <w:p w:rsidR="00202322" w:rsidRDefault="00202322" w:rsidP="00202322">
      <w:pPr>
        <w:shd w:val="clear" w:color="auto" w:fill="FFFFFF"/>
        <w:ind w:firstLine="709"/>
        <w:jc w:val="right"/>
        <w:rPr>
          <w:snapToGrid w:val="0"/>
          <w:color w:val="000000"/>
        </w:rPr>
      </w:pPr>
    </w:p>
    <w:p w:rsidR="00202322" w:rsidRDefault="00202322" w:rsidP="00202322">
      <w:pPr>
        <w:shd w:val="clear" w:color="auto" w:fill="FFFFFF"/>
        <w:ind w:firstLine="709"/>
        <w:jc w:val="right"/>
        <w:rPr>
          <w:snapToGrid w:val="0"/>
          <w:color w:val="000000"/>
        </w:rPr>
      </w:pPr>
      <w:r>
        <w:rPr>
          <w:snapToGrid w:val="0"/>
          <w:color w:val="000000"/>
        </w:rPr>
        <w:t>Таблица 6</w:t>
      </w:r>
    </w:p>
    <w:p w:rsidR="00202322" w:rsidRPr="00202322" w:rsidRDefault="00202322" w:rsidP="00202322">
      <w:pPr>
        <w:pStyle w:val="1"/>
        <w:rPr>
          <w:b w:val="0"/>
          <w:sz w:val="20"/>
          <w:szCs w:val="20"/>
        </w:rPr>
      </w:pPr>
      <w:r w:rsidRPr="00202322">
        <w:rPr>
          <w:b w:val="0"/>
          <w:sz w:val="20"/>
          <w:szCs w:val="20"/>
        </w:rPr>
        <w:t>Основные технические характеристики компрессора КДК-10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"/>
        <w:gridCol w:w="5584"/>
        <w:gridCol w:w="3097"/>
      </w:tblGrid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№</w:t>
            </w:r>
          </w:p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proofErr w:type="gramStart"/>
            <w:r>
              <w:rPr>
                <w:snapToGrid w:val="0"/>
                <w:color w:val="000000"/>
              </w:rPr>
              <w:t>п</w:t>
            </w:r>
            <w:proofErr w:type="gramEnd"/>
            <w:r>
              <w:rPr>
                <w:snapToGrid w:val="0"/>
                <w:color w:val="000000"/>
              </w:rPr>
              <w:t>/п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Показатель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Значение 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584" w:type="dxa"/>
          </w:tcPr>
          <w:p w:rsidR="00202322" w:rsidRDefault="00202322" w:rsidP="00202322">
            <w:pPr>
              <w:pStyle w:val="a5"/>
              <w:spacing w:before="0" w:beforeAutospacing="0" w:after="0" w:afterAutospacing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Подача, </w:t>
            </w:r>
            <w:proofErr w:type="gramStart"/>
            <w:r>
              <w:rPr>
                <w:rFonts w:ascii="Times New Roman" w:eastAsia="Times New Roman" w:hAnsi="Times New Roman" w:cs="Times New Roman"/>
                <w:snapToGrid w:val="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</w:rPr>
              <w:t>/мин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110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Рабочее давление, МПа (кгс/см</w:t>
            </w:r>
            <w:proofErr w:type="gramStart"/>
            <w:r>
              <w:rPr>
                <w:snapToGrid w:val="0"/>
                <w:color w:val="000000"/>
                <w:vertAlign w:val="superscript"/>
              </w:rPr>
              <w:t>2</w:t>
            </w:r>
            <w:proofErr w:type="gramEnd"/>
            <w:r>
              <w:rPr>
                <w:snapToGrid w:val="0"/>
                <w:color w:val="000000"/>
              </w:rPr>
              <w:t>)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25±1</w:t>
            </w:r>
          </w:p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(250±10)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Число ступеней сжатия, шт.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Степень сжатия, (Е)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10±1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Тип двигателя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АНР-904-4УЗ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Мощность, кВт</w:t>
            </w:r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2,2</w:t>
            </w:r>
          </w:p>
        </w:tc>
      </w:tr>
      <w:tr w:rsidR="00202322">
        <w:tc>
          <w:tcPr>
            <w:tcW w:w="608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  <w:tc>
          <w:tcPr>
            <w:tcW w:w="5584" w:type="dxa"/>
          </w:tcPr>
          <w:p w:rsidR="00202322" w:rsidRDefault="00202322" w:rsidP="0020232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Масса, </w:t>
            </w:r>
            <w:proofErr w:type="gramStart"/>
            <w:r>
              <w:rPr>
                <w:snapToGrid w:val="0"/>
                <w:color w:val="000000"/>
              </w:rPr>
              <w:t>кг</w:t>
            </w:r>
            <w:proofErr w:type="gramEnd"/>
          </w:p>
        </w:tc>
        <w:tc>
          <w:tcPr>
            <w:tcW w:w="3097" w:type="dxa"/>
          </w:tcPr>
          <w:p w:rsidR="00202322" w:rsidRDefault="00202322" w:rsidP="0020232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120</w:t>
            </w:r>
          </w:p>
        </w:tc>
      </w:tr>
    </w:tbl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02322" w:rsidRDefault="00202322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03DD3" w:rsidRDefault="00103DD3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  <w:r>
        <w:rPr>
          <w:i/>
          <w:iCs/>
          <w:sz w:val="40"/>
        </w:rPr>
        <w:t>Расчет основных рабочих параметров проектирования</w:t>
      </w:r>
      <w:r w:rsidR="00103DD3">
        <w:rPr>
          <w:i/>
          <w:iCs/>
          <w:sz w:val="40"/>
        </w:rPr>
        <w:t xml:space="preserve"> и</w:t>
      </w:r>
      <w:r>
        <w:rPr>
          <w:i/>
          <w:iCs/>
          <w:sz w:val="40"/>
        </w:rPr>
        <w:t xml:space="preserve"> оснащения учебно-тренировочных комплексов (</w:t>
      </w:r>
      <w:proofErr w:type="spellStart"/>
      <w:r>
        <w:rPr>
          <w:i/>
          <w:iCs/>
          <w:sz w:val="40"/>
        </w:rPr>
        <w:t>теплодымокамер</w:t>
      </w:r>
      <w:proofErr w:type="spellEnd"/>
      <w:r>
        <w:rPr>
          <w:i/>
          <w:iCs/>
          <w:sz w:val="40"/>
        </w:rPr>
        <w:t>)</w:t>
      </w: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 w:rsidP="001E20CB">
      <w:pPr>
        <w:pStyle w:val="a3"/>
        <w:spacing w:line="240" w:lineRule="auto"/>
        <w:ind w:firstLine="709"/>
      </w:pPr>
      <w:r>
        <w:lastRenderedPageBreak/>
        <w:t xml:space="preserve">Для осуществления подготовки </w:t>
      </w:r>
      <w:proofErr w:type="spellStart"/>
      <w:r>
        <w:t>газодымозащитников</w:t>
      </w:r>
      <w:proofErr w:type="spellEnd"/>
      <w:r>
        <w:t xml:space="preserve"> в гар</w:t>
      </w:r>
      <w:r>
        <w:softHyphen/>
        <w:t>низонах пожарной охраны создаются учебно-тренировочные ком</w:t>
      </w:r>
      <w:r>
        <w:softHyphen/>
        <w:t xml:space="preserve">плексы (УТК) ГДЗС, которые рассчитаны на подготовку </w:t>
      </w:r>
      <w:proofErr w:type="spellStart"/>
      <w:r>
        <w:t>газодымозащит</w:t>
      </w:r>
      <w:r>
        <w:softHyphen/>
        <w:t>ников</w:t>
      </w:r>
      <w:proofErr w:type="spellEnd"/>
      <w:r>
        <w:t xml:space="preserve"> в условиях, максимально приближенных к реальным усло</w:t>
      </w:r>
      <w:r>
        <w:softHyphen/>
        <w:t>виям на пожаре. Их количество определяется, исходя</w:t>
      </w:r>
      <w:r>
        <w:rPr>
          <w:b/>
        </w:rPr>
        <w:t xml:space="preserve"> </w:t>
      </w:r>
      <w:r>
        <w:rPr>
          <w:bCs/>
        </w:rPr>
        <w:t>из</w:t>
      </w:r>
      <w:r>
        <w:rPr>
          <w:b/>
        </w:rPr>
        <w:t xml:space="preserve"> </w:t>
      </w:r>
      <w:r>
        <w:t xml:space="preserve">численности </w:t>
      </w:r>
      <w:proofErr w:type="spellStart"/>
      <w:r>
        <w:t>газодымозащитников</w:t>
      </w:r>
      <w:proofErr w:type="spellEnd"/>
      <w:r>
        <w:t xml:space="preserve"> пожарной охраны и местных особенностей, однако во всех случаях должно быть не менее одно</w:t>
      </w:r>
      <w:r>
        <w:softHyphen/>
        <w:t xml:space="preserve">го тренировочного комплекса на гарнизон. </w:t>
      </w:r>
    </w:p>
    <w:p w:rsidR="001E20CB" w:rsidRDefault="001E20CB" w:rsidP="001E20CB">
      <w:pPr>
        <w:pStyle w:val="a3"/>
        <w:spacing w:line="240" w:lineRule="auto"/>
        <w:ind w:firstLine="709"/>
      </w:pPr>
      <w:r>
        <w:t xml:space="preserve">В настоящее время для подготовки </w:t>
      </w:r>
      <w:proofErr w:type="spellStart"/>
      <w:r>
        <w:t>газодымозащитников</w:t>
      </w:r>
      <w:proofErr w:type="spellEnd"/>
      <w:r>
        <w:t xml:space="preserve"> в пожарной охране применяется 307 </w:t>
      </w:r>
      <w:proofErr w:type="spellStart"/>
      <w:r>
        <w:t>теплодымокамер</w:t>
      </w:r>
      <w:proofErr w:type="spellEnd"/>
      <w:r>
        <w:t xml:space="preserve"> (ТДК) и 397 </w:t>
      </w:r>
      <w:proofErr w:type="spellStart"/>
      <w:r>
        <w:t>дымокамеры</w:t>
      </w:r>
      <w:proofErr w:type="spellEnd"/>
      <w:r>
        <w:t xml:space="preserve"> (ДК). Однако их оснащение и функциональное обеспечение не отражает современные требования, предъявляемые к подготовке </w:t>
      </w:r>
      <w:proofErr w:type="spellStart"/>
      <w:r>
        <w:t>газодымозащитников</w:t>
      </w:r>
      <w:proofErr w:type="spellEnd"/>
      <w:r>
        <w:t xml:space="preserve">. </w:t>
      </w:r>
    </w:p>
    <w:p w:rsidR="001E20CB" w:rsidRDefault="001E20CB" w:rsidP="001E20CB">
      <w:pPr>
        <w:pStyle w:val="a3"/>
        <w:spacing w:line="240" w:lineRule="auto"/>
        <w:ind w:firstLine="709"/>
      </w:pPr>
      <w:r>
        <w:t>Поэтому в соответствии с концепцией развития ГДЗС, для обеспечения необходимого количества учебно-тренировочных объектов, предполагается:</w:t>
      </w:r>
    </w:p>
    <w:p w:rsidR="001E20CB" w:rsidRDefault="001E20CB" w:rsidP="001E20CB">
      <w:pPr>
        <w:pStyle w:val="a3"/>
        <w:spacing w:line="240" w:lineRule="auto"/>
        <w:ind w:firstLine="709"/>
      </w:pPr>
      <w:r>
        <w:t xml:space="preserve">- </w:t>
      </w:r>
      <w:proofErr w:type="spellStart"/>
      <w:r>
        <w:t>теплодымокамеры</w:t>
      </w:r>
      <w:proofErr w:type="spellEnd"/>
      <w:r>
        <w:t xml:space="preserve"> (построить - 680, реконструировать - 32, провести капитальный ремонт на 40 объектах);</w:t>
      </w:r>
    </w:p>
    <w:p w:rsidR="001E20CB" w:rsidRDefault="001E20CB" w:rsidP="001E20CB">
      <w:pPr>
        <w:pStyle w:val="a3"/>
        <w:spacing w:line="240" w:lineRule="auto"/>
        <w:ind w:firstLine="709"/>
      </w:pPr>
      <w:r>
        <w:t xml:space="preserve">- </w:t>
      </w:r>
      <w:proofErr w:type="spellStart"/>
      <w:r>
        <w:t>дымокамеры</w:t>
      </w:r>
      <w:proofErr w:type="spellEnd"/>
      <w:r>
        <w:t xml:space="preserve"> (построить – 445, реконструировать – 58, провести капитальный ремонт на 46 объектах).</w:t>
      </w:r>
    </w:p>
    <w:p w:rsidR="001E20CB" w:rsidRDefault="001E20CB" w:rsidP="001E20CB">
      <w:pPr>
        <w:pStyle w:val="a3"/>
        <w:spacing w:line="240" w:lineRule="auto"/>
        <w:ind w:firstLine="709"/>
      </w:pPr>
      <w:r>
        <w:t xml:space="preserve">Основным элементом тренировочных занятий с </w:t>
      </w:r>
      <w:proofErr w:type="spellStart"/>
      <w:r>
        <w:t>газодымозащитниками</w:t>
      </w:r>
      <w:proofErr w:type="spellEnd"/>
      <w:r>
        <w:t xml:space="preserve"> в составе УТК является </w:t>
      </w:r>
      <w:proofErr w:type="spellStart"/>
      <w:r>
        <w:t>теплодымокамера</w:t>
      </w:r>
      <w:proofErr w:type="spellEnd"/>
      <w:r>
        <w:t>.</w:t>
      </w:r>
    </w:p>
    <w:p w:rsidR="001E20CB" w:rsidRDefault="001E20CB" w:rsidP="001E20CB">
      <w:pPr>
        <w:pStyle w:val="a3"/>
        <w:spacing w:line="240" w:lineRule="auto"/>
        <w:ind w:firstLine="709"/>
      </w:pPr>
      <w:proofErr w:type="spellStart"/>
      <w:r>
        <w:t>Теплодымокамера</w:t>
      </w:r>
      <w:proofErr w:type="spellEnd"/>
      <w:r>
        <w:t xml:space="preserve"> </w:t>
      </w:r>
      <w:proofErr w:type="gramStart"/>
      <w:r>
        <w:t>предназначена</w:t>
      </w:r>
      <w:proofErr w:type="gramEnd"/>
      <w:r>
        <w:t xml:space="preserve"> для подготовки </w:t>
      </w:r>
      <w:proofErr w:type="spellStart"/>
      <w:r>
        <w:t>газодымозащитников</w:t>
      </w:r>
      <w:proofErr w:type="spellEnd"/>
      <w:r>
        <w:t xml:space="preserve"> в условиях максимально приближенных к боевым. Чтобы добиться максимального эффекта, </w:t>
      </w:r>
      <w:proofErr w:type="spellStart"/>
      <w:r>
        <w:t>газодымозащитников</w:t>
      </w:r>
      <w:proofErr w:type="spellEnd"/>
      <w:r>
        <w:t xml:space="preserve"> тренируют в задымленной среде (</w:t>
      </w:r>
      <w:proofErr w:type="spellStart"/>
      <w:r>
        <w:t>дымокамере</w:t>
      </w:r>
      <w:proofErr w:type="spellEnd"/>
      <w:r>
        <w:t>) и в среде в повышенной температурой (</w:t>
      </w:r>
      <w:proofErr w:type="spellStart"/>
      <w:r>
        <w:t>теплокамере</w:t>
      </w:r>
      <w:proofErr w:type="spellEnd"/>
      <w:r>
        <w:t>).</w:t>
      </w:r>
    </w:p>
    <w:p w:rsidR="001E20CB" w:rsidRPr="00924A21" w:rsidRDefault="001E20CB" w:rsidP="001E20CB">
      <w:pPr>
        <w:ind w:firstLine="709"/>
        <w:jc w:val="both"/>
        <w:rPr>
          <w:sz w:val="28"/>
          <w:szCs w:val="28"/>
        </w:rPr>
      </w:pPr>
      <w:proofErr w:type="spellStart"/>
      <w:r w:rsidRPr="00924A21">
        <w:rPr>
          <w:iCs/>
          <w:sz w:val="28"/>
          <w:szCs w:val="28"/>
        </w:rPr>
        <w:t>Теплодымокамеры</w:t>
      </w:r>
      <w:proofErr w:type="spellEnd"/>
      <w:r w:rsidRPr="00924A21">
        <w:rPr>
          <w:sz w:val="28"/>
          <w:szCs w:val="28"/>
        </w:rPr>
        <w:t xml:space="preserve"> должны обеспечивать: 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24A21">
        <w:rPr>
          <w:sz w:val="28"/>
          <w:szCs w:val="28"/>
        </w:rPr>
        <w:t xml:space="preserve">одновременное проведение тренировок </w:t>
      </w:r>
      <w:proofErr w:type="spellStart"/>
      <w:r w:rsidRPr="00924A21">
        <w:rPr>
          <w:sz w:val="28"/>
          <w:szCs w:val="28"/>
        </w:rPr>
        <w:t>газодымозащитни</w:t>
      </w:r>
      <w:r w:rsidRPr="00924A21">
        <w:rPr>
          <w:sz w:val="28"/>
          <w:szCs w:val="28"/>
        </w:rPr>
        <w:softHyphen/>
        <w:t>ков</w:t>
      </w:r>
      <w:proofErr w:type="spellEnd"/>
      <w:r w:rsidRPr="00924A21">
        <w:rPr>
          <w:sz w:val="28"/>
          <w:szCs w:val="28"/>
        </w:rPr>
        <w:t xml:space="preserve"> в составе звена (отделения) ГДЗС;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24A21">
        <w:rPr>
          <w:sz w:val="28"/>
          <w:szCs w:val="28"/>
        </w:rPr>
        <w:t>создание условий, приближенных к условиям работы на пожаре;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24A21">
        <w:rPr>
          <w:sz w:val="28"/>
          <w:szCs w:val="28"/>
        </w:rPr>
        <w:t>выполнение упражнений с различными по степени тяжес</w:t>
      </w:r>
      <w:r w:rsidRPr="00924A21">
        <w:rPr>
          <w:sz w:val="28"/>
          <w:szCs w:val="28"/>
        </w:rPr>
        <w:softHyphen/>
        <w:t>ти нагрузками на организм.</w:t>
      </w:r>
    </w:p>
    <w:p w:rsidR="001E20CB" w:rsidRPr="00924A21" w:rsidRDefault="001E20CB" w:rsidP="001E20CB">
      <w:pPr>
        <w:ind w:firstLine="709"/>
        <w:jc w:val="both"/>
        <w:rPr>
          <w:sz w:val="28"/>
          <w:szCs w:val="28"/>
        </w:rPr>
      </w:pPr>
      <w:r w:rsidRPr="00924A21">
        <w:rPr>
          <w:sz w:val="28"/>
          <w:szCs w:val="28"/>
        </w:rPr>
        <w:t xml:space="preserve">Основными элементами </w:t>
      </w:r>
      <w:proofErr w:type="spellStart"/>
      <w:r w:rsidRPr="00924A21">
        <w:rPr>
          <w:sz w:val="28"/>
          <w:szCs w:val="28"/>
        </w:rPr>
        <w:t>теплодымокамеры</w:t>
      </w:r>
      <w:proofErr w:type="spellEnd"/>
      <w:r w:rsidRPr="00924A21">
        <w:rPr>
          <w:sz w:val="28"/>
          <w:szCs w:val="28"/>
        </w:rPr>
        <w:t xml:space="preserve"> являются: 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spellStart"/>
      <w:r w:rsidRPr="00924A21">
        <w:rPr>
          <w:sz w:val="28"/>
          <w:szCs w:val="28"/>
        </w:rPr>
        <w:t>теплокамера</w:t>
      </w:r>
      <w:proofErr w:type="spellEnd"/>
      <w:r>
        <w:rPr>
          <w:sz w:val="28"/>
          <w:szCs w:val="28"/>
        </w:rPr>
        <w:t xml:space="preserve"> (эргометрическая комната)</w:t>
      </w:r>
      <w:r w:rsidRPr="00924A21">
        <w:rPr>
          <w:sz w:val="28"/>
          <w:szCs w:val="28"/>
        </w:rPr>
        <w:t>;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spellStart"/>
      <w:r w:rsidRPr="00924A21">
        <w:rPr>
          <w:sz w:val="28"/>
          <w:szCs w:val="28"/>
        </w:rPr>
        <w:t>дымокамера</w:t>
      </w:r>
      <w:proofErr w:type="spellEnd"/>
      <w:r w:rsidRPr="00924A21">
        <w:rPr>
          <w:sz w:val="28"/>
          <w:szCs w:val="28"/>
        </w:rPr>
        <w:t>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24A21">
        <w:rPr>
          <w:sz w:val="28"/>
          <w:szCs w:val="28"/>
        </w:rPr>
        <w:t>пультовая (комната руководителя занятий)</w:t>
      </w:r>
      <w:r>
        <w:rPr>
          <w:sz w:val="28"/>
          <w:szCs w:val="28"/>
        </w:rPr>
        <w:t>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 медицинского контроля;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помещение поста ГДЗС;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класс;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 психологической разгрузки;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 начальника учебно-тренировочного комплекса;</w:t>
      </w:r>
    </w:p>
    <w:p w:rsidR="001E20CB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душевая;</w:t>
      </w:r>
    </w:p>
    <w:p w:rsidR="001E20CB" w:rsidRPr="00924A21" w:rsidRDefault="001E20CB" w:rsidP="006858BD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туалет.</w:t>
      </w:r>
    </w:p>
    <w:p w:rsidR="001E20CB" w:rsidRPr="00D678F5" w:rsidRDefault="001E20CB" w:rsidP="001E20CB">
      <w:pPr>
        <w:ind w:firstLine="709"/>
        <w:jc w:val="both"/>
        <w:rPr>
          <w:sz w:val="28"/>
          <w:szCs w:val="28"/>
        </w:rPr>
      </w:pPr>
      <w:r w:rsidRPr="00D678F5">
        <w:rPr>
          <w:sz w:val="28"/>
          <w:szCs w:val="28"/>
        </w:rPr>
        <w:t>Эффективность использования учебных объектов определяется качеством их подготовки к занятиям. Подготовку ТДК к занятиям организует начальник ГДЗС и руководитель подразделения.</w:t>
      </w:r>
    </w:p>
    <w:p w:rsidR="001E20CB" w:rsidRDefault="001E20CB" w:rsidP="001E20CB">
      <w:pPr>
        <w:pStyle w:val="a3"/>
        <w:spacing w:line="240" w:lineRule="auto"/>
        <w:ind w:firstLine="709"/>
      </w:pPr>
      <w:r w:rsidRPr="00D678F5">
        <w:lastRenderedPageBreak/>
        <w:t>Тренировки в ТДК проводятся под непосредственным руководством начальника или заместителя начальника подразделения ГПС, на свежем воздухе под руководством начальника караула. Тренировочные занятия в непригодной для дыхания среде (ТДК) проводятся ежеквартально не менее 1 раза.</w:t>
      </w:r>
    </w:p>
    <w:p w:rsidR="001E20CB" w:rsidRDefault="001E20CB" w:rsidP="001E20CB">
      <w:pPr>
        <w:pStyle w:val="a3"/>
        <w:spacing w:line="240" w:lineRule="auto"/>
        <w:ind w:firstLine="709"/>
      </w:pPr>
      <w:r w:rsidRPr="00D678F5">
        <w:t>Занятий в ТДК должны проводиться под контролем медицинского работника.</w:t>
      </w:r>
    </w:p>
    <w:p w:rsidR="001E20CB" w:rsidRDefault="001E20CB" w:rsidP="001E20CB">
      <w:pPr>
        <w:pStyle w:val="a3"/>
        <w:spacing w:line="240" w:lineRule="auto"/>
        <w:ind w:firstLine="709"/>
      </w:pPr>
      <w:r w:rsidRPr="00D678F5">
        <w:t>Руководитель занятия обязан на учебном объекте следить за поддержанием порядка и дисциплины во время проведения занятия, с соблюдением ПБ.</w:t>
      </w:r>
    </w:p>
    <w:p w:rsidR="001E20CB" w:rsidRPr="00D678F5" w:rsidRDefault="001E20CB" w:rsidP="001E20CB">
      <w:pPr>
        <w:pStyle w:val="a3"/>
        <w:spacing w:line="240" w:lineRule="auto"/>
        <w:ind w:firstLine="709"/>
        <w:rPr>
          <w:szCs w:val="28"/>
        </w:rPr>
      </w:pPr>
      <w:r w:rsidRPr="00D678F5">
        <w:rPr>
          <w:szCs w:val="28"/>
        </w:rPr>
        <w:t>После окончания занятия учебные объекты приводятся в порядок.</w:t>
      </w:r>
    </w:p>
    <w:p w:rsidR="001E20CB" w:rsidRDefault="001E20CB" w:rsidP="001E20CB">
      <w:pPr>
        <w:pStyle w:val="a4"/>
      </w:pPr>
      <w:r>
        <w:rPr>
          <w:sz w:val="24"/>
        </w:rPr>
        <w:t xml:space="preserve">   </w:t>
      </w:r>
    </w:p>
    <w:p w:rsidR="001E20CB" w:rsidRDefault="001E20CB" w:rsidP="001E20CB">
      <w:pPr>
        <w:pStyle w:val="a3"/>
        <w:spacing w:line="240" w:lineRule="auto"/>
        <w:ind w:firstLine="567"/>
        <w:rPr>
          <w:snapToGrid w:val="0"/>
        </w:rPr>
      </w:pPr>
    </w:p>
    <w:p w:rsidR="001E20CB" w:rsidRDefault="001E20CB" w:rsidP="001E20CB">
      <w:pPr>
        <w:pStyle w:val="a3"/>
        <w:spacing w:line="240" w:lineRule="auto"/>
        <w:ind w:firstLine="567"/>
        <w:rPr>
          <w:snapToGrid w:val="0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F76511" w:rsidRDefault="00F76511" w:rsidP="001E20CB">
      <w:pPr>
        <w:jc w:val="center"/>
        <w:rPr>
          <w:b/>
          <w:bCs/>
          <w:i/>
          <w:sz w:val="28"/>
        </w:rPr>
      </w:pPr>
    </w:p>
    <w:p w:rsidR="00F76511" w:rsidRDefault="00F76511" w:rsidP="001E20CB">
      <w:pPr>
        <w:jc w:val="center"/>
        <w:rPr>
          <w:b/>
          <w:bCs/>
          <w:i/>
          <w:sz w:val="28"/>
        </w:rPr>
      </w:pPr>
    </w:p>
    <w:p w:rsidR="00F76511" w:rsidRDefault="00F76511" w:rsidP="001E20CB">
      <w:pPr>
        <w:jc w:val="center"/>
        <w:rPr>
          <w:b/>
          <w:bCs/>
          <w:i/>
          <w:sz w:val="28"/>
        </w:rPr>
      </w:pPr>
    </w:p>
    <w:p w:rsidR="00F76511" w:rsidRDefault="00F76511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jc w:val="center"/>
        <w:rPr>
          <w:b/>
          <w:bCs/>
          <w:i/>
          <w:sz w:val="28"/>
        </w:rPr>
      </w:pPr>
    </w:p>
    <w:p w:rsidR="001E20CB" w:rsidRDefault="001E20CB" w:rsidP="001E20CB">
      <w:pPr>
        <w:pStyle w:val="a3"/>
        <w:spacing w:line="240" w:lineRule="auto"/>
        <w:ind w:firstLine="720"/>
      </w:pPr>
    </w:p>
    <w:p w:rsidR="001E20CB" w:rsidRDefault="001E20CB" w:rsidP="001E20CB">
      <w:pPr>
        <w:pStyle w:val="a3"/>
        <w:spacing w:line="240" w:lineRule="auto"/>
        <w:ind w:left="720"/>
        <w:jc w:val="center"/>
        <w:rPr>
          <w:b/>
          <w:i/>
        </w:rPr>
      </w:pPr>
      <w:r>
        <w:rPr>
          <w:b/>
          <w:i/>
        </w:rPr>
        <w:lastRenderedPageBreak/>
        <w:t xml:space="preserve">1. </w:t>
      </w:r>
      <w:r w:rsidRPr="00D46928">
        <w:rPr>
          <w:b/>
          <w:i/>
        </w:rPr>
        <w:t xml:space="preserve">Технические </w:t>
      </w:r>
      <w:r>
        <w:rPr>
          <w:b/>
          <w:i/>
        </w:rPr>
        <w:t xml:space="preserve">требования, предъявляемые к </w:t>
      </w:r>
      <w:proofErr w:type="spellStart"/>
      <w:r>
        <w:rPr>
          <w:b/>
          <w:i/>
        </w:rPr>
        <w:t>теплодымокамерам</w:t>
      </w:r>
      <w:proofErr w:type="spellEnd"/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A0AF2">
        <w:rPr>
          <w:rFonts w:ascii="Times New Roman" w:hAnsi="Times New Roman"/>
          <w:sz w:val="28"/>
          <w:szCs w:val="28"/>
        </w:rPr>
        <w:t>Теплодымокамера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EA0AF2">
        <w:rPr>
          <w:rFonts w:ascii="Times New Roman" w:hAnsi="Times New Roman"/>
          <w:sz w:val="28"/>
          <w:szCs w:val="28"/>
        </w:rPr>
        <w:t xml:space="preserve"> отдельно стоящее здание, предназначенное для проведения занятий по подготовке и адаптации личного состава подразделения ГПС для работы в непригодной для дыхания среде.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1E20CB">
        <w:rPr>
          <w:rFonts w:ascii="Times New Roman" w:hAnsi="Times New Roman"/>
          <w:sz w:val="28"/>
          <w:szCs w:val="28"/>
        </w:rPr>
        <w:t xml:space="preserve">ТДК строятся по проекту. Инженерное оборудование ТДК должно отвечать предъявляемым требованиям и обеспечивать безопасность </w:t>
      </w:r>
      <w:proofErr w:type="spellStart"/>
      <w:r w:rsidRPr="001E20CB">
        <w:rPr>
          <w:rFonts w:ascii="Times New Roman" w:hAnsi="Times New Roman"/>
          <w:sz w:val="28"/>
          <w:szCs w:val="28"/>
        </w:rPr>
        <w:t>газодымозащитников</w:t>
      </w:r>
      <w:proofErr w:type="spellEnd"/>
      <w:r w:rsidRPr="001E20CB">
        <w:rPr>
          <w:rFonts w:ascii="Times New Roman" w:hAnsi="Times New Roman"/>
          <w:sz w:val="28"/>
          <w:szCs w:val="28"/>
        </w:rPr>
        <w:t xml:space="preserve"> при проведении тренировок. Оборудование и оснащенность их должны позволять создавать обстановку, максимально приближенную </w:t>
      </w:r>
      <w:proofErr w:type="gramStart"/>
      <w:r w:rsidRPr="001E20CB">
        <w:rPr>
          <w:rFonts w:ascii="Times New Roman" w:hAnsi="Times New Roman"/>
          <w:sz w:val="28"/>
          <w:szCs w:val="28"/>
        </w:rPr>
        <w:t>к</w:t>
      </w:r>
      <w:proofErr w:type="gramEnd"/>
      <w:r w:rsidRPr="001E20CB">
        <w:rPr>
          <w:rFonts w:ascii="Times New Roman" w:hAnsi="Times New Roman"/>
          <w:sz w:val="28"/>
          <w:szCs w:val="28"/>
        </w:rPr>
        <w:t xml:space="preserve"> реальной на пожаре и  обеспечивать безопасность </w:t>
      </w:r>
      <w:proofErr w:type="spellStart"/>
      <w:r w:rsidRPr="001E20CB">
        <w:rPr>
          <w:rFonts w:ascii="Times New Roman" w:hAnsi="Times New Roman"/>
          <w:sz w:val="28"/>
          <w:szCs w:val="28"/>
        </w:rPr>
        <w:t>газодымозащитников</w:t>
      </w:r>
      <w:proofErr w:type="spellEnd"/>
      <w:r w:rsidRPr="001E20CB">
        <w:rPr>
          <w:rFonts w:ascii="Times New Roman" w:hAnsi="Times New Roman"/>
          <w:sz w:val="28"/>
          <w:szCs w:val="28"/>
        </w:rPr>
        <w:t xml:space="preserve"> во время проведения занятий.</w:t>
      </w:r>
    </w:p>
    <w:p w:rsidR="001E20CB" w:rsidRP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1E20CB" w:rsidRPr="00F81E2B" w:rsidRDefault="001E20CB" w:rsidP="001E20CB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81E2B">
        <w:rPr>
          <w:rFonts w:ascii="Times New Roman" w:hAnsi="Times New Roman"/>
          <w:i/>
          <w:sz w:val="28"/>
          <w:szCs w:val="28"/>
        </w:rPr>
        <w:t>Требовани</w:t>
      </w:r>
      <w:r>
        <w:rPr>
          <w:rFonts w:ascii="Times New Roman" w:hAnsi="Times New Roman"/>
          <w:i/>
          <w:sz w:val="28"/>
          <w:szCs w:val="28"/>
        </w:rPr>
        <w:t>я к системе электрооборудования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Система электрооборудования ТДК должна выполняться в соответствии с Правилами устройства электроустановок и включать в себя следующие виды освещения: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рабочее (общее и местное) - 220</w:t>
      </w:r>
      <w:proofErr w:type="gramStart"/>
      <w:r w:rsidRPr="00EA0AF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A0AF2">
        <w:rPr>
          <w:rFonts w:ascii="Times New Roman" w:hAnsi="Times New Roman"/>
          <w:sz w:val="28"/>
          <w:szCs w:val="28"/>
        </w:rPr>
        <w:t>;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аварийное - 220</w:t>
      </w:r>
      <w:proofErr w:type="gramStart"/>
      <w:r w:rsidRPr="00EA0AF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A0AF2">
        <w:rPr>
          <w:rFonts w:ascii="Times New Roman" w:hAnsi="Times New Roman"/>
          <w:sz w:val="28"/>
          <w:szCs w:val="28"/>
        </w:rPr>
        <w:t>;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эвакуационное - 220</w:t>
      </w:r>
      <w:proofErr w:type="gramStart"/>
      <w:r w:rsidRPr="00EA0AF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A0AF2">
        <w:rPr>
          <w:rFonts w:ascii="Times New Roman" w:hAnsi="Times New Roman"/>
          <w:sz w:val="28"/>
          <w:szCs w:val="28"/>
        </w:rPr>
        <w:t>;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ремонтное - 36 В.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Для подключения имитаторов обстановки на пожаре в задымляемых тренировочных помещениях устанавливаются штепсельные розетки с напряжением питания 36 В.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 xml:space="preserve">Необходимо предусматривать аварийное освещение задымляемых помещений, включая лестничные клетки, для чего на стенах устанавливаются светильники с зеркальными лампами, которые улучшают видимость в задымленных помещениях в случае экстренной эвакуации </w:t>
      </w:r>
      <w:proofErr w:type="spellStart"/>
      <w:r w:rsidRPr="00EA0AF2">
        <w:rPr>
          <w:rFonts w:ascii="Times New Roman" w:hAnsi="Times New Roman"/>
          <w:sz w:val="28"/>
          <w:szCs w:val="28"/>
        </w:rPr>
        <w:t>газодымозащитников</w:t>
      </w:r>
      <w:proofErr w:type="spellEnd"/>
      <w:r w:rsidRPr="00EA0AF2">
        <w:rPr>
          <w:rFonts w:ascii="Times New Roman" w:hAnsi="Times New Roman"/>
          <w:sz w:val="28"/>
          <w:szCs w:val="28"/>
        </w:rPr>
        <w:t>. Аварийное освещение подключается к двум независимым источникам питания.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1E20CB" w:rsidRPr="00F81E2B" w:rsidRDefault="001E20CB" w:rsidP="001E20CB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81E2B">
        <w:rPr>
          <w:rFonts w:ascii="Times New Roman" w:hAnsi="Times New Roman"/>
          <w:i/>
          <w:sz w:val="28"/>
          <w:szCs w:val="28"/>
        </w:rPr>
        <w:t>Требования к с</w:t>
      </w:r>
      <w:r>
        <w:rPr>
          <w:rFonts w:ascii="Times New Roman" w:hAnsi="Times New Roman"/>
          <w:i/>
          <w:sz w:val="28"/>
          <w:szCs w:val="28"/>
        </w:rPr>
        <w:t>истемам задымления и вентиляции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 xml:space="preserve">Задымление должно создаваться только в тренировочных помещениях. 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Шумовые эффекты не должны превышать допустимых норм.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EA0AF2">
        <w:rPr>
          <w:rFonts w:ascii="Times New Roman" w:hAnsi="Times New Roman"/>
          <w:sz w:val="28"/>
          <w:szCs w:val="28"/>
        </w:rPr>
        <w:t xml:space="preserve">Для удаления дыма из тренировочных помещений должны быть предусмотрены три обособленные системы </w:t>
      </w:r>
      <w:proofErr w:type="spellStart"/>
      <w:r w:rsidRPr="00EA0AF2">
        <w:rPr>
          <w:rFonts w:ascii="Times New Roman" w:hAnsi="Times New Roman"/>
          <w:sz w:val="28"/>
          <w:szCs w:val="28"/>
        </w:rPr>
        <w:t>дымоудаления</w:t>
      </w:r>
      <w:proofErr w:type="spellEnd"/>
      <w:r w:rsidRPr="00EA0AF2">
        <w:rPr>
          <w:rFonts w:ascii="Times New Roman" w:hAnsi="Times New Roman"/>
          <w:sz w:val="28"/>
          <w:szCs w:val="28"/>
        </w:rPr>
        <w:t>, состоящие из вытяжной, приточной и аварийной установок каждая.</w:t>
      </w:r>
      <w:proofErr w:type="gramEnd"/>
      <w:r w:rsidRPr="00EA0AF2">
        <w:rPr>
          <w:rFonts w:ascii="Times New Roman" w:hAnsi="Times New Roman"/>
          <w:sz w:val="28"/>
          <w:szCs w:val="28"/>
        </w:rPr>
        <w:t xml:space="preserve"> Производительность каждой системы должна обеспечивать десятикратный воздухообмен в обслуживаемом помещении.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Аварийная принудительная вентиляция подключается к основному и независимому резервному источникам 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E2B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F81E2B">
        <w:rPr>
          <w:rFonts w:ascii="Times New Roman" w:hAnsi="Times New Roman"/>
          <w:sz w:val="28"/>
          <w:szCs w:val="28"/>
        </w:rPr>
        <w:t>]</w:t>
      </w:r>
      <w:r w:rsidRPr="00EA0AF2">
        <w:rPr>
          <w:rFonts w:ascii="Times New Roman" w:hAnsi="Times New Roman"/>
          <w:sz w:val="28"/>
          <w:szCs w:val="28"/>
        </w:rPr>
        <w:t>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площади </w:t>
      </w:r>
      <w:proofErr w:type="spellStart"/>
      <w:r>
        <w:rPr>
          <w:rFonts w:ascii="Times New Roman" w:hAnsi="Times New Roman"/>
          <w:i/>
          <w:sz w:val="28"/>
          <w:szCs w:val="28"/>
        </w:rPr>
        <w:t>теплодымокамеры</w:t>
      </w:r>
      <w:proofErr w:type="spellEnd"/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Суммарная площадь учебно-тренировочного комплекса ГДЗС (</w:t>
      </w:r>
      <w:proofErr w:type="spellStart"/>
      <w:r>
        <w:rPr>
          <w:rFonts w:ascii="Times New Roman" w:hAnsi="Times New Roman"/>
          <w:sz w:val="28"/>
          <w:szCs w:val="28"/>
        </w:rPr>
        <w:t>дымокамера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теплодымокамера</w:t>
      </w:r>
      <w:proofErr w:type="spellEnd"/>
      <w:r>
        <w:rPr>
          <w:rFonts w:ascii="Times New Roman" w:hAnsi="Times New Roman"/>
          <w:sz w:val="28"/>
          <w:szCs w:val="28"/>
        </w:rPr>
        <w:t xml:space="preserve">) рекомендуется определять по таблице 1 </w:t>
      </w:r>
      <w:r w:rsidRPr="005D797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4</w:t>
      </w:r>
      <w:r w:rsidRPr="005D797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1E20CB" w:rsidRDefault="001E20CB" w:rsidP="001E20CB">
      <w:pPr>
        <w:pStyle w:val="a5"/>
        <w:spacing w:before="0" w:beforeAutospacing="0" w:after="0" w:afterAutospacing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Таблица 1</w:t>
      </w: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5308"/>
        <w:gridCol w:w="1707"/>
        <w:gridCol w:w="1707"/>
      </w:tblGrid>
      <w:tr w:rsidR="001E20CB" w:rsidRPr="0029735B">
        <w:tc>
          <w:tcPr>
            <w:tcW w:w="5308" w:type="dxa"/>
            <w:vMerge w:val="restart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Наименование сооружения</w:t>
            </w:r>
          </w:p>
        </w:tc>
        <w:tc>
          <w:tcPr>
            <w:tcW w:w="3414" w:type="dxa"/>
            <w:gridSpan w:val="2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Тип пожарного депо</w:t>
            </w:r>
          </w:p>
        </w:tc>
      </w:tr>
      <w:tr w:rsidR="001E20CB" w:rsidRPr="0029735B">
        <w:tc>
          <w:tcPr>
            <w:tcW w:w="5308" w:type="dxa"/>
            <w:vMerge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  <w:lang w:val="en-US"/>
              </w:rPr>
              <w:t>I</w:t>
            </w:r>
            <w:r w:rsidRPr="0029735B">
              <w:rPr>
                <w:rFonts w:ascii="Times New Roman" w:hAnsi="Times New Roman"/>
              </w:rPr>
              <w:t xml:space="preserve"> тип</w:t>
            </w:r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  <w:lang w:val="en-US"/>
              </w:rPr>
              <w:t>III</w:t>
            </w:r>
            <w:r w:rsidRPr="0029735B">
              <w:rPr>
                <w:rFonts w:ascii="Times New Roman" w:hAnsi="Times New Roman"/>
              </w:rPr>
              <w:t xml:space="preserve"> тип</w:t>
            </w:r>
          </w:p>
        </w:tc>
      </w:tr>
      <w:tr w:rsidR="001E20CB" w:rsidRPr="0029735B">
        <w:tc>
          <w:tcPr>
            <w:tcW w:w="5308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1</w:t>
            </w:r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2</w:t>
            </w:r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3</w:t>
            </w:r>
          </w:p>
        </w:tc>
      </w:tr>
      <w:tr w:rsidR="001E20CB" w:rsidRPr="0029735B">
        <w:tc>
          <w:tcPr>
            <w:tcW w:w="5308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Тренировочный комплекс газодымозащитной службы, м</w:t>
            </w:r>
            <w:proofErr w:type="gramStart"/>
            <w:r w:rsidRPr="0029735B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700</w:t>
            </w:r>
          </w:p>
        </w:tc>
        <w:tc>
          <w:tcPr>
            <w:tcW w:w="1707" w:type="dxa"/>
          </w:tcPr>
          <w:p w:rsidR="001E20CB" w:rsidRPr="0029735B" w:rsidRDefault="001E20CB" w:rsidP="00C85975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29735B">
              <w:rPr>
                <w:rFonts w:ascii="Times New Roman" w:hAnsi="Times New Roman"/>
              </w:rPr>
              <w:t>200</w:t>
            </w:r>
          </w:p>
        </w:tc>
      </w:tr>
    </w:tbl>
    <w:p w:rsidR="001E20CB" w:rsidRPr="001D0874" w:rsidRDefault="001E20CB" w:rsidP="001E20CB">
      <w:pPr>
        <w:ind w:firstLine="709"/>
        <w:rPr>
          <w:sz w:val="28"/>
          <w:u w:val="single"/>
        </w:rPr>
      </w:pPr>
      <w:r w:rsidRPr="001D0874">
        <w:rPr>
          <w:sz w:val="28"/>
          <w:u w:val="single"/>
        </w:rPr>
        <w:t>Примечания:</w:t>
      </w:r>
    </w:p>
    <w:p w:rsidR="001E20CB" w:rsidRDefault="001E20CB" w:rsidP="001E20CB">
      <w:pPr>
        <w:ind w:firstLine="709"/>
        <w:rPr>
          <w:sz w:val="28"/>
        </w:rPr>
      </w:pPr>
      <w:r>
        <w:rPr>
          <w:sz w:val="28"/>
        </w:rPr>
        <w:t>Тип I - центральные пожарные депо на 6, 8, 10, 12 автомобилей для охраны городов.</w:t>
      </w:r>
    </w:p>
    <w:p w:rsidR="001E20CB" w:rsidRDefault="001E20CB" w:rsidP="001E20CB">
      <w:pPr>
        <w:ind w:firstLine="709"/>
        <w:rPr>
          <w:sz w:val="28"/>
        </w:rPr>
      </w:pPr>
      <w:r>
        <w:rPr>
          <w:sz w:val="28"/>
        </w:rPr>
        <w:t>Тип III - центральные пожарные депо на 6, 8, 10, 12 автомобилей для охраны предприятий.</w:t>
      </w:r>
    </w:p>
    <w:p w:rsidR="001E20CB" w:rsidRPr="005D3446" w:rsidRDefault="001E20CB" w:rsidP="001E20CB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1E20CB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отдельных помещений комплекса определим по таблице 2 </w:t>
      </w:r>
      <w:r w:rsidRPr="008213A0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4,5</w:t>
      </w:r>
      <w:r w:rsidRPr="008213A0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1E20CB" w:rsidRDefault="001E20CB" w:rsidP="001E20CB">
      <w:pPr>
        <w:pStyle w:val="a5"/>
        <w:spacing w:before="0" w:beforeAutospacing="0" w:after="0" w:afterAutospacing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 2</w:t>
      </w:r>
    </w:p>
    <w:tbl>
      <w:tblPr>
        <w:tblW w:w="8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600"/>
        <w:gridCol w:w="1400"/>
      </w:tblGrid>
      <w:tr w:rsidR="001E20CB" w:rsidRPr="001E20CB">
        <w:trPr>
          <w:cantSplit/>
          <w:trHeight w:val="570"/>
        </w:trPr>
        <w:tc>
          <w:tcPr>
            <w:tcW w:w="600" w:type="dxa"/>
            <w:tcBorders>
              <w:bottom w:val="single" w:sz="4" w:space="0" w:color="auto"/>
            </w:tcBorders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 xml:space="preserve">№ </w:t>
            </w:r>
            <w:proofErr w:type="gramStart"/>
            <w:r w:rsidRPr="001E20CB">
              <w:rPr>
                <w:b w:val="0"/>
                <w:i w:val="0"/>
              </w:rPr>
              <w:t>п</w:t>
            </w:r>
            <w:proofErr w:type="gramEnd"/>
            <w:r w:rsidRPr="001E20CB">
              <w:rPr>
                <w:b w:val="0"/>
                <w:i w:val="0"/>
              </w:rPr>
              <w:t>/п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Наименование помещений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Площадь</w:t>
            </w:r>
          </w:p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proofErr w:type="spellStart"/>
            <w:r w:rsidRPr="001E20CB">
              <w:rPr>
                <w:b w:val="0"/>
                <w:i w:val="0"/>
              </w:rPr>
              <w:t>Дымокамера</w:t>
            </w:r>
            <w:proofErr w:type="spellEnd"/>
            <w:r w:rsidRPr="001E20CB">
              <w:rPr>
                <w:b w:val="0"/>
                <w:i w:val="0"/>
              </w:rPr>
              <w:t xml:space="preserve"> (одновременная тренировка двух звеньев ГДЗС),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  <w:r w:rsidRPr="001E20CB">
              <w:rPr>
                <w:b w:val="0"/>
                <w:i w:val="0"/>
              </w:rPr>
              <w:t>/чел</w:t>
            </w:r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10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2.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proofErr w:type="spellStart"/>
            <w:r w:rsidRPr="001E20CB">
              <w:rPr>
                <w:b w:val="0"/>
                <w:i w:val="0"/>
              </w:rPr>
              <w:t>Теплокамера</w:t>
            </w:r>
            <w:proofErr w:type="spellEnd"/>
            <w:r w:rsidRPr="001E20CB">
              <w:rPr>
                <w:b w:val="0"/>
                <w:i w:val="0"/>
              </w:rPr>
              <w:t>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  <w:r w:rsidRPr="001E20CB">
              <w:rPr>
                <w:b w:val="0"/>
                <w:i w:val="0"/>
              </w:rPr>
              <w:t>/чел</w:t>
            </w:r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7,4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3.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Помещение руководителя занятий,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12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4.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Предкамера,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  <w:r w:rsidRPr="001E20CB">
              <w:rPr>
                <w:b w:val="0"/>
                <w:i w:val="0"/>
              </w:rPr>
              <w:t>/чел</w:t>
            </w:r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3,3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5.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Комната медицинского контроля,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12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6.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Кабинет начальника УТК,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12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7.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Кабинет психологической разгрузки,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30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8.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Учебный класс,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  <w:r w:rsidRPr="001E20CB">
              <w:rPr>
                <w:b w:val="0"/>
                <w:i w:val="0"/>
              </w:rPr>
              <w:t>/чел</w:t>
            </w:r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2,5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9.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Пост ГДЗС,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20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6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10.</w:t>
            </w:r>
          </w:p>
        </w:tc>
        <w:tc>
          <w:tcPr>
            <w:tcW w:w="6600" w:type="dxa"/>
          </w:tcPr>
          <w:p w:rsidR="001E20CB" w:rsidRPr="001E20CB" w:rsidRDefault="001E20CB" w:rsidP="00C85975">
            <w:pPr>
              <w:pStyle w:val="aa"/>
              <w:tabs>
                <w:tab w:val="left" w:pos="4996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Санузел и душевая комната, м</w:t>
            </w:r>
            <w:proofErr w:type="gramStart"/>
            <w:r w:rsidRPr="001E20CB">
              <w:rPr>
                <w:b w:val="0"/>
                <w:i w:val="0"/>
                <w:vertAlign w:val="superscript"/>
              </w:rPr>
              <w:t>2</w:t>
            </w:r>
            <w:proofErr w:type="gramEnd"/>
          </w:p>
        </w:tc>
        <w:tc>
          <w:tcPr>
            <w:tcW w:w="1400" w:type="dxa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6</w:t>
            </w:r>
          </w:p>
        </w:tc>
      </w:tr>
      <w:tr w:rsidR="001E20CB" w:rsidRPr="001E20CB">
        <w:trPr>
          <w:cantSplit/>
          <w:trHeight w:val="340"/>
        </w:trPr>
        <w:tc>
          <w:tcPr>
            <w:tcW w:w="8600" w:type="dxa"/>
            <w:gridSpan w:val="3"/>
          </w:tcPr>
          <w:p w:rsidR="001E20CB" w:rsidRPr="001E20CB" w:rsidRDefault="001E20CB" w:rsidP="00C85975">
            <w:pPr>
              <w:pStyle w:val="aa"/>
              <w:tabs>
                <w:tab w:val="left" w:pos="5103"/>
                <w:tab w:val="left" w:pos="6804"/>
              </w:tabs>
              <w:jc w:val="both"/>
              <w:rPr>
                <w:b w:val="0"/>
                <w:i w:val="0"/>
              </w:rPr>
            </w:pPr>
            <w:r w:rsidRPr="001E20CB">
              <w:rPr>
                <w:b w:val="0"/>
                <w:i w:val="0"/>
              </w:rPr>
              <w:t>Высота помещений должна быть не ниже 2,5 м</w:t>
            </w:r>
          </w:p>
        </w:tc>
      </w:tr>
    </w:tbl>
    <w:p w:rsidR="001E20CB" w:rsidRPr="005D797A" w:rsidRDefault="001E20CB" w:rsidP="001E20CB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1E20CB" w:rsidRDefault="001E20CB" w:rsidP="006858BD">
      <w:pPr>
        <w:pStyle w:val="a5"/>
        <w:numPr>
          <w:ilvl w:val="1"/>
          <w:numId w:val="13"/>
        </w:numPr>
        <w:spacing w:before="0" w:beforeAutospacing="0" w:after="0" w:afterAutospacing="0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Дымокамера</w:t>
      </w:r>
      <w:proofErr w:type="spellEnd"/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proofErr w:type="spellStart"/>
      <w:r w:rsidRPr="001E20CB">
        <w:rPr>
          <w:b w:val="0"/>
          <w:i w:val="0"/>
          <w:sz w:val="28"/>
          <w:szCs w:val="28"/>
        </w:rPr>
        <w:t>Дымокамера</w:t>
      </w:r>
      <w:proofErr w:type="spellEnd"/>
      <w:r w:rsidRPr="001E20CB">
        <w:rPr>
          <w:b w:val="0"/>
          <w:i w:val="0"/>
          <w:sz w:val="28"/>
          <w:szCs w:val="28"/>
        </w:rPr>
        <w:t xml:space="preserve"> оборудуется системой принудительной вытяжной вентиляции, создания и контроля необходимой температуры, прибора связи и аварийного освещения, устройствами для создания физических нагрузок.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 xml:space="preserve">  </w:t>
      </w:r>
      <w:proofErr w:type="spellStart"/>
      <w:r w:rsidRPr="001E20CB">
        <w:rPr>
          <w:b w:val="0"/>
          <w:i w:val="0"/>
          <w:sz w:val="28"/>
          <w:szCs w:val="28"/>
        </w:rPr>
        <w:t>Дымокамеры</w:t>
      </w:r>
      <w:proofErr w:type="spellEnd"/>
      <w:r w:rsidRPr="001E20CB">
        <w:rPr>
          <w:b w:val="0"/>
          <w:i w:val="0"/>
          <w:sz w:val="28"/>
          <w:szCs w:val="28"/>
        </w:rPr>
        <w:t xml:space="preserve"> оборудуются трансформируемыми перегородками для создания заданной обстановки, устройствами и приборами для имитации факторов пожара и </w:t>
      </w:r>
      <w:proofErr w:type="gramStart"/>
      <w:r w:rsidRPr="001E20CB">
        <w:rPr>
          <w:b w:val="0"/>
          <w:i w:val="0"/>
          <w:sz w:val="28"/>
          <w:szCs w:val="28"/>
        </w:rPr>
        <w:t>контроля за</w:t>
      </w:r>
      <w:proofErr w:type="gramEnd"/>
      <w:r w:rsidRPr="001E20CB">
        <w:rPr>
          <w:b w:val="0"/>
          <w:i w:val="0"/>
          <w:sz w:val="28"/>
          <w:szCs w:val="28"/>
        </w:rPr>
        <w:t xml:space="preserve"> местонахождением </w:t>
      </w:r>
      <w:proofErr w:type="spellStart"/>
      <w:r w:rsidRPr="001E20CB">
        <w:rPr>
          <w:b w:val="0"/>
          <w:i w:val="0"/>
          <w:sz w:val="28"/>
          <w:szCs w:val="28"/>
        </w:rPr>
        <w:t>газодымозащитников</w:t>
      </w:r>
      <w:proofErr w:type="spellEnd"/>
      <w:r w:rsidRPr="001E20CB">
        <w:rPr>
          <w:b w:val="0"/>
          <w:i w:val="0"/>
          <w:sz w:val="28"/>
          <w:szCs w:val="28"/>
        </w:rPr>
        <w:t xml:space="preserve">. 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 xml:space="preserve">В качестве дымообразующих средств используют имитаторы и составы, не вызывающие ожоги и отравления в случае нахождения </w:t>
      </w:r>
      <w:proofErr w:type="spellStart"/>
      <w:r w:rsidRPr="001E20CB">
        <w:rPr>
          <w:b w:val="0"/>
          <w:i w:val="0"/>
          <w:sz w:val="28"/>
          <w:szCs w:val="28"/>
        </w:rPr>
        <w:t>газодымозащитников</w:t>
      </w:r>
      <w:proofErr w:type="spellEnd"/>
      <w:r w:rsidRPr="001E20CB">
        <w:rPr>
          <w:b w:val="0"/>
          <w:i w:val="0"/>
          <w:sz w:val="28"/>
          <w:szCs w:val="28"/>
        </w:rPr>
        <w:t xml:space="preserve"> в задымленных помещениях без СИЗОД.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>Требования к температурным и влажностным показателям:</w:t>
      </w:r>
    </w:p>
    <w:p w:rsidR="001E20CB" w:rsidRPr="001E20CB" w:rsidRDefault="001E20CB" w:rsidP="006858BD">
      <w:pPr>
        <w:pStyle w:val="aa"/>
        <w:numPr>
          <w:ilvl w:val="0"/>
          <w:numId w:val="9"/>
        </w:numPr>
        <w:tabs>
          <w:tab w:val="left" w:pos="5103"/>
          <w:tab w:val="left" w:pos="6804"/>
        </w:tabs>
        <w:ind w:left="0" w:firstLine="709"/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>температура воздуха – не более 30</w:t>
      </w:r>
      <w:proofErr w:type="gramStart"/>
      <w:r w:rsidRPr="001E20CB">
        <w:rPr>
          <w:b w:val="0"/>
          <w:i w:val="0"/>
          <w:sz w:val="28"/>
          <w:szCs w:val="28"/>
        </w:rPr>
        <w:t xml:space="preserve"> </w:t>
      </w:r>
      <w:r w:rsidRPr="001E20CB">
        <w:rPr>
          <w:b w:val="0"/>
          <w:i w:val="0"/>
          <w:sz w:val="28"/>
          <w:szCs w:val="28"/>
        </w:rPr>
        <w:sym w:font="Symbol" w:char="F0B0"/>
      </w:r>
      <w:r w:rsidRPr="001E20CB">
        <w:rPr>
          <w:b w:val="0"/>
          <w:i w:val="0"/>
          <w:sz w:val="28"/>
          <w:szCs w:val="28"/>
        </w:rPr>
        <w:t>С</w:t>
      </w:r>
      <w:proofErr w:type="gramEnd"/>
      <w:r w:rsidRPr="001E20CB">
        <w:rPr>
          <w:b w:val="0"/>
          <w:i w:val="0"/>
          <w:sz w:val="28"/>
          <w:szCs w:val="28"/>
        </w:rPr>
        <w:t>;</w:t>
      </w:r>
    </w:p>
    <w:p w:rsidR="001E20CB" w:rsidRPr="001E20CB" w:rsidRDefault="001E20CB" w:rsidP="006858BD">
      <w:pPr>
        <w:pStyle w:val="aa"/>
        <w:numPr>
          <w:ilvl w:val="0"/>
          <w:numId w:val="9"/>
        </w:numPr>
        <w:tabs>
          <w:tab w:val="left" w:pos="5103"/>
          <w:tab w:val="left" w:pos="6804"/>
        </w:tabs>
        <w:ind w:left="0" w:firstLine="709"/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>относительная влажность – до 100%.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 xml:space="preserve">Аварийная принудительная вентиляция должна обеспечивать содержание в помещении </w:t>
      </w:r>
      <w:proofErr w:type="spellStart"/>
      <w:r w:rsidRPr="001E20CB">
        <w:rPr>
          <w:b w:val="0"/>
          <w:i w:val="0"/>
          <w:sz w:val="28"/>
          <w:szCs w:val="28"/>
        </w:rPr>
        <w:t>дымокамеры</w:t>
      </w:r>
      <w:proofErr w:type="spellEnd"/>
      <w:r w:rsidRPr="001E20CB">
        <w:rPr>
          <w:b w:val="0"/>
          <w:i w:val="0"/>
          <w:sz w:val="28"/>
          <w:szCs w:val="28"/>
        </w:rPr>
        <w:t xml:space="preserve"> углекислого газа не более 5%, а окиси углерода – не более 0,024% в течение 2 минут с момента ее включения.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lastRenderedPageBreak/>
        <w:t xml:space="preserve">  Площадь помещения для тренировок должна быть рассчитана на одновременную тренировку двух звеньев (не менее 10 </w:t>
      </w:r>
      <w:proofErr w:type="spellStart"/>
      <w:r w:rsidRPr="001E20CB">
        <w:rPr>
          <w:b w:val="0"/>
          <w:i w:val="0"/>
          <w:sz w:val="28"/>
          <w:szCs w:val="28"/>
        </w:rPr>
        <w:t>м.кв</w:t>
      </w:r>
      <w:proofErr w:type="spellEnd"/>
      <w:r w:rsidRPr="001E20CB">
        <w:rPr>
          <w:b w:val="0"/>
          <w:i w:val="0"/>
          <w:sz w:val="28"/>
          <w:szCs w:val="28"/>
        </w:rPr>
        <w:t xml:space="preserve">. на одного </w:t>
      </w:r>
      <w:proofErr w:type="spellStart"/>
      <w:r w:rsidRPr="001E20CB">
        <w:rPr>
          <w:b w:val="0"/>
          <w:i w:val="0"/>
          <w:sz w:val="28"/>
          <w:szCs w:val="28"/>
        </w:rPr>
        <w:t>газодымозащитника</w:t>
      </w:r>
      <w:proofErr w:type="spellEnd"/>
      <w:r w:rsidRPr="001E20CB">
        <w:rPr>
          <w:b w:val="0"/>
          <w:i w:val="0"/>
          <w:sz w:val="28"/>
          <w:szCs w:val="28"/>
        </w:rPr>
        <w:t>). Высота помещений ДК не менее 2,5 м.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 xml:space="preserve">Помещение для тренировок должно иметь не менее двух выходов. Над выходами с внутренней стороны устанавливаются световые </w:t>
      </w:r>
      <w:r>
        <w:rPr>
          <w:rFonts w:ascii="Times New Roman" w:hAnsi="Times New Roman"/>
          <w:sz w:val="28"/>
          <w:szCs w:val="28"/>
        </w:rPr>
        <w:t>указатели с надписью «ВЫХОД»</w:t>
      </w:r>
      <w:r w:rsidRPr="00EA0AF2">
        <w:rPr>
          <w:rFonts w:ascii="Times New Roman" w:hAnsi="Times New Roman"/>
          <w:sz w:val="28"/>
          <w:szCs w:val="28"/>
        </w:rPr>
        <w:t xml:space="preserve"> включаемые с пульта управления.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Перед помещениями, предназначенными для задымления, следует устраивать незадымляемые тамбуры для исключения проникновения дыма в другие помещения здания.</w:t>
      </w:r>
    </w:p>
    <w:p w:rsidR="001E20CB" w:rsidRPr="00EA0AF2" w:rsidRDefault="001E20CB" w:rsidP="001E20CB">
      <w:pPr>
        <w:pStyle w:val="a5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A0AF2">
        <w:rPr>
          <w:rFonts w:ascii="Times New Roman" w:hAnsi="Times New Roman"/>
          <w:sz w:val="28"/>
          <w:szCs w:val="28"/>
        </w:rPr>
        <w:t>Пол в ДК должен быть ровным, не скользким (бетон, асфальт и т.п.) с уклоном в сторону трапов для стока воды в канализацию. Стены и потолок выполняются из материалов, допускающих их мойку водой.</w:t>
      </w:r>
    </w:p>
    <w:p w:rsidR="001E20CB" w:rsidRDefault="001E20CB" w:rsidP="001E20CB">
      <w:pPr>
        <w:pStyle w:val="20"/>
        <w:ind w:firstLine="709"/>
        <w:rPr>
          <w:szCs w:val="28"/>
        </w:rPr>
      </w:pPr>
      <w:r w:rsidRPr="00122954">
        <w:rPr>
          <w:szCs w:val="28"/>
        </w:rPr>
        <w:t>ДК оснащаю</w:t>
      </w:r>
      <w:r>
        <w:rPr>
          <w:szCs w:val="28"/>
        </w:rPr>
        <w:t>т</w:t>
      </w:r>
      <w:r w:rsidRPr="00122954">
        <w:rPr>
          <w:szCs w:val="28"/>
        </w:rPr>
        <w:t xml:space="preserve">ся оборудованием, на котором можно решать тактические задачи с одновременным выполнением упражнений, имитирующих работу на пожаре. 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Шумовое сопровождение при  тренировке должно включать звуки имитирующие: </w:t>
      </w:r>
    </w:p>
    <w:p w:rsidR="001E20CB" w:rsidRPr="00E15DD2" w:rsidRDefault="001E20CB" w:rsidP="006858BD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обрушение конструкций;</w:t>
      </w:r>
    </w:p>
    <w:p w:rsidR="001E20CB" w:rsidRPr="00E15DD2" w:rsidRDefault="001E20CB" w:rsidP="006858BD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вспышку (взрыв) паров или газов;</w:t>
      </w:r>
    </w:p>
    <w:p w:rsidR="001E20CB" w:rsidRPr="00E15DD2" w:rsidRDefault="001E20CB" w:rsidP="006858BD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шум выходящего из трубопровода под давлением газа;</w:t>
      </w:r>
    </w:p>
    <w:p w:rsidR="001E20CB" w:rsidRPr="00E15DD2" w:rsidRDefault="001E20CB" w:rsidP="006858BD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крики «пострадавшего» и т.д.</w:t>
      </w:r>
    </w:p>
    <w:p w:rsidR="001E20CB" w:rsidRDefault="001E20CB" w:rsidP="001E20CB">
      <w:pPr>
        <w:ind w:firstLine="709"/>
        <w:jc w:val="both"/>
        <w:rPr>
          <w:i/>
          <w:sz w:val="28"/>
          <w:szCs w:val="28"/>
        </w:rPr>
      </w:pPr>
    </w:p>
    <w:p w:rsidR="001E20CB" w:rsidRPr="001B7793" w:rsidRDefault="001E20CB" w:rsidP="001E20CB">
      <w:pPr>
        <w:ind w:firstLine="709"/>
        <w:jc w:val="both"/>
        <w:rPr>
          <w:i/>
          <w:sz w:val="28"/>
          <w:szCs w:val="28"/>
        </w:rPr>
      </w:pPr>
      <w:r w:rsidRPr="001B7793">
        <w:rPr>
          <w:i/>
          <w:sz w:val="28"/>
          <w:szCs w:val="28"/>
        </w:rPr>
        <w:t xml:space="preserve">Примерный перечень средств имитации для </w:t>
      </w:r>
      <w:proofErr w:type="spellStart"/>
      <w:r w:rsidRPr="001B7793">
        <w:rPr>
          <w:i/>
          <w:sz w:val="28"/>
          <w:szCs w:val="28"/>
        </w:rPr>
        <w:t>дымокамеры</w:t>
      </w:r>
      <w:proofErr w:type="spellEnd"/>
      <w:r w:rsidRPr="001B7793">
        <w:rPr>
          <w:i/>
          <w:sz w:val="28"/>
          <w:szCs w:val="28"/>
        </w:rPr>
        <w:t>.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Узкие лазы;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Наклонный участок с постепенно изменяющейся высотой;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Качающийся участок пола;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Ступенька-пандус;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Имитатор «Очаг пожара»;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Имитатор «Вспышка»;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Имитатор «Обрушение перекрытия»;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Имитатор «Задвижка»;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Имитатор «Короткое замыкание в </w:t>
      </w:r>
      <w:proofErr w:type="spellStart"/>
      <w:r w:rsidRPr="00E15DD2">
        <w:rPr>
          <w:sz w:val="28"/>
          <w:szCs w:val="28"/>
        </w:rPr>
        <w:t>электрокабеле</w:t>
      </w:r>
      <w:proofErr w:type="spellEnd"/>
      <w:r w:rsidRPr="00E15DD2">
        <w:rPr>
          <w:sz w:val="28"/>
          <w:szCs w:val="28"/>
        </w:rPr>
        <w:t>»;</w:t>
      </w:r>
    </w:p>
    <w:p w:rsidR="001E20CB" w:rsidRPr="00E15DD2" w:rsidRDefault="001E20CB" w:rsidP="006858BD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Имитатор «Пострадавший».</w:t>
      </w:r>
    </w:p>
    <w:p w:rsidR="001E20CB" w:rsidRDefault="001E20CB" w:rsidP="001E20CB">
      <w:pPr>
        <w:pStyle w:val="20"/>
        <w:ind w:left="709" w:hanging="709"/>
        <w:rPr>
          <w:szCs w:val="28"/>
        </w:rPr>
      </w:pPr>
    </w:p>
    <w:p w:rsidR="001E20CB" w:rsidRPr="00E15DD2" w:rsidRDefault="001E20CB" w:rsidP="001E20CB">
      <w:pPr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1.2.Теплокамера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Тренировка в </w:t>
      </w:r>
      <w:proofErr w:type="spellStart"/>
      <w:r w:rsidRPr="00E15DD2">
        <w:rPr>
          <w:sz w:val="28"/>
          <w:szCs w:val="28"/>
        </w:rPr>
        <w:t>теплокамере</w:t>
      </w:r>
      <w:proofErr w:type="spellEnd"/>
      <w:r w:rsidRPr="00E15DD2">
        <w:rPr>
          <w:sz w:val="28"/>
          <w:szCs w:val="28"/>
        </w:rPr>
        <w:t xml:space="preserve"> проводится для выработки и поддержания у </w:t>
      </w:r>
      <w:proofErr w:type="spellStart"/>
      <w:r w:rsidRPr="00E15DD2">
        <w:rPr>
          <w:sz w:val="28"/>
          <w:szCs w:val="28"/>
        </w:rPr>
        <w:t>газодымозащитников</w:t>
      </w:r>
      <w:proofErr w:type="spellEnd"/>
      <w:r w:rsidRPr="00E15DD2">
        <w:rPr>
          <w:sz w:val="28"/>
          <w:szCs w:val="28"/>
        </w:rPr>
        <w:t xml:space="preserve"> тепловой адаптации, способствующей сохранению необходимого уровня их работоспособности в условиях высокой температуры и влажности.</w:t>
      </w:r>
    </w:p>
    <w:p w:rsidR="001E20CB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Технические возможности </w:t>
      </w:r>
      <w:proofErr w:type="spellStart"/>
      <w:r w:rsidRPr="00E15DD2">
        <w:rPr>
          <w:sz w:val="28"/>
          <w:szCs w:val="28"/>
        </w:rPr>
        <w:t>теплокамеры</w:t>
      </w:r>
      <w:proofErr w:type="spellEnd"/>
      <w:r w:rsidRPr="00E15DD2">
        <w:rPr>
          <w:sz w:val="28"/>
          <w:szCs w:val="28"/>
        </w:rPr>
        <w:t xml:space="preserve"> должны обеспечить температурный режим в пределах 30…58±2 </w:t>
      </w:r>
      <w:r w:rsidRPr="00E15DD2">
        <w:rPr>
          <w:sz w:val="28"/>
          <w:szCs w:val="28"/>
          <w:vertAlign w:val="superscript"/>
        </w:rPr>
        <w:t>0</w:t>
      </w:r>
      <w:r w:rsidRPr="00E15DD2">
        <w:rPr>
          <w:sz w:val="28"/>
          <w:szCs w:val="28"/>
        </w:rPr>
        <w:t xml:space="preserve">С при относительной влажности 25-30%. Регулировка температуры должна </w:t>
      </w:r>
      <w:proofErr w:type="gramStart"/>
      <w:r w:rsidRPr="00E15DD2">
        <w:rPr>
          <w:sz w:val="28"/>
          <w:szCs w:val="28"/>
        </w:rPr>
        <w:t>производится</w:t>
      </w:r>
      <w:proofErr w:type="gramEnd"/>
      <w:r w:rsidRPr="00E15DD2">
        <w:rPr>
          <w:sz w:val="28"/>
          <w:szCs w:val="28"/>
        </w:rPr>
        <w:t xml:space="preserve"> плавно в заданных пределах с автоматической поддержкой заданной.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Освещенность в помещении должна быть 150-200 </w:t>
      </w:r>
      <w:proofErr w:type="spellStart"/>
      <w:r>
        <w:rPr>
          <w:sz w:val="28"/>
          <w:szCs w:val="28"/>
        </w:rPr>
        <w:t>Лк</w:t>
      </w:r>
      <w:proofErr w:type="spellEnd"/>
      <w:r>
        <w:rPr>
          <w:sz w:val="28"/>
          <w:szCs w:val="28"/>
        </w:rPr>
        <w:t xml:space="preserve">. </w:t>
      </w:r>
      <w:r w:rsidRPr="00E15DD2">
        <w:rPr>
          <w:sz w:val="28"/>
          <w:szCs w:val="28"/>
        </w:rPr>
        <w:t xml:space="preserve"> 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lastRenderedPageBreak/>
        <w:t>Стены, потолок, пол и полотнище дверей камеры должны иметь необходимую теплоизоляцию.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Для осуществления </w:t>
      </w:r>
      <w:proofErr w:type="gramStart"/>
      <w:r w:rsidRPr="00E15DD2">
        <w:rPr>
          <w:sz w:val="28"/>
          <w:szCs w:val="28"/>
        </w:rPr>
        <w:t>контроля за</w:t>
      </w:r>
      <w:proofErr w:type="gramEnd"/>
      <w:r w:rsidRPr="00E15DD2">
        <w:rPr>
          <w:sz w:val="28"/>
          <w:szCs w:val="28"/>
        </w:rPr>
        <w:t xml:space="preserve"> тренировкой в стене, разделяющей </w:t>
      </w:r>
      <w:proofErr w:type="spellStart"/>
      <w:r w:rsidRPr="00E15DD2">
        <w:rPr>
          <w:sz w:val="28"/>
          <w:szCs w:val="28"/>
        </w:rPr>
        <w:t>теплокамеру</w:t>
      </w:r>
      <w:proofErr w:type="spellEnd"/>
      <w:r w:rsidRPr="00E15DD2">
        <w:rPr>
          <w:sz w:val="28"/>
          <w:szCs w:val="28"/>
        </w:rPr>
        <w:t xml:space="preserve"> и комнату руководителя занятий (пультовую), предусматривается смотровое окно (размером не менее 1х1м).</w:t>
      </w:r>
      <w:r>
        <w:rPr>
          <w:sz w:val="28"/>
          <w:szCs w:val="28"/>
        </w:rPr>
        <w:t xml:space="preserve"> Также помещение оборудуется системой двухсторонней связи с руководителем тренировки.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Обязательное условие тренировки – строгое соблюдение периодичности и последовательности выполнения упражнений. Это позволяет быстрее достичь необходимого уровня тепловой адаптации </w:t>
      </w:r>
      <w:proofErr w:type="spellStart"/>
      <w:r w:rsidRPr="00E15DD2">
        <w:rPr>
          <w:sz w:val="28"/>
          <w:szCs w:val="28"/>
        </w:rPr>
        <w:t>газодымозащитников</w:t>
      </w:r>
      <w:proofErr w:type="spellEnd"/>
      <w:r w:rsidRPr="00E15DD2">
        <w:rPr>
          <w:sz w:val="28"/>
          <w:szCs w:val="28"/>
        </w:rPr>
        <w:t xml:space="preserve">, а также поддерживать их заинтересованность в проведении занятий в </w:t>
      </w:r>
      <w:proofErr w:type="spellStart"/>
      <w:r w:rsidRPr="00E15DD2">
        <w:rPr>
          <w:sz w:val="28"/>
          <w:szCs w:val="28"/>
        </w:rPr>
        <w:t>теплокамере</w:t>
      </w:r>
      <w:proofErr w:type="spellEnd"/>
      <w:r w:rsidRPr="00E15DD2">
        <w:rPr>
          <w:sz w:val="28"/>
          <w:szCs w:val="28"/>
        </w:rPr>
        <w:t>.</w:t>
      </w:r>
    </w:p>
    <w:p w:rsidR="001E20CB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Тренировка в </w:t>
      </w:r>
      <w:proofErr w:type="spellStart"/>
      <w:r w:rsidRPr="00E15DD2">
        <w:rPr>
          <w:sz w:val="28"/>
          <w:szCs w:val="28"/>
        </w:rPr>
        <w:t>теплокамере</w:t>
      </w:r>
      <w:proofErr w:type="spellEnd"/>
      <w:r w:rsidRPr="00E15D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проводятся на тренажерах, </w:t>
      </w:r>
      <w:r w:rsidRPr="00E15DD2">
        <w:rPr>
          <w:sz w:val="28"/>
          <w:szCs w:val="28"/>
        </w:rPr>
        <w:t>по методу круговой тренировки. Продолжительность и особенности выполнения упражнений различны для каждой из возрастных групп. Переход от одного тренажера к другому разрешается после отдыха в течени</w:t>
      </w:r>
      <w:proofErr w:type="gramStart"/>
      <w:r w:rsidRPr="00E15DD2">
        <w:rPr>
          <w:sz w:val="28"/>
          <w:szCs w:val="28"/>
        </w:rPr>
        <w:t>и</w:t>
      </w:r>
      <w:proofErr w:type="gramEnd"/>
      <w:r w:rsidRPr="00E15DD2">
        <w:rPr>
          <w:sz w:val="28"/>
          <w:szCs w:val="28"/>
        </w:rPr>
        <w:t xml:space="preserve"> 3-5 минут и восстановлении ЧСС до исходного, но не более 100 уд/мин.</w:t>
      </w:r>
    </w:p>
    <w:p w:rsidR="001E20CB" w:rsidRPr="00202C0D" w:rsidRDefault="001E20CB" w:rsidP="001E20C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проектирования</w:t>
      </w:r>
      <w:proofErr w:type="gramEnd"/>
      <w:r>
        <w:rPr>
          <w:sz w:val="28"/>
          <w:szCs w:val="28"/>
        </w:rPr>
        <w:t xml:space="preserve"> помещения и подборе оборудования, необходимо учитывать, что профессиональное оборудование и тренажеры могут эксплуатироваться при температуре рабочей среды до 40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С. Поэтому для подготовки </w:t>
      </w:r>
      <w:proofErr w:type="gramStart"/>
      <w:r>
        <w:rPr>
          <w:sz w:val="28"/>
          <w:szCs w:val="28"/>
        </w:rPr>
        <w:t>тренируемых</w:t>
      </w:r>
      <w:proofErr w:type="gramEnd"/>
      <w:r>
        <w:rPr>
          <w:sz w:val="28"/>
          <w:szCs w:val="28"/>
        </w:rPr>
        <w:t xml:space="preserve"> к повышенным тепловым нагрузкам до </w:t>
      </w:r>
      <w:r w:rsidRPr="00E15DD2">
        <w:rPr>
          <w:sz w:val="28"/>
          <w:szCs w:val="28"/>
        </w:rPr>
        <w:t xml:space="preserve">58±2 </w:t>
      </w:r>
      <w:r w:rsidRPr="00E15DD2">
        <w:rPr>
          <w:sz w:val="28"/>
          <w:szCs w:val="28"/>
          <w:vertAlign w:val="superscript"/>
        </w:rPr>
        <w:t>0</w:t>
      </w:r>
      <w:r w:rsidRPr="00E15DD2">
        <w:rPr>
          <w:sz w:val="28"/>
          <w:szCs w:val="28"/>
        </w:rPr>
        <w:t>С</w:t>
      </w:r>
      <w:r>
        <w:rPr>
          <w:sz w:val="28"/>
          <w:szCs w:val="28"/>
        </w:rPr>
        <w:t>, необходимо обособленное помещение или местный нагрев.</w:t>
      </w:r>
    </w:p>
    <w:p w:rsidR="001E20CB" w:rsidRPr="00E15DD2" w:rsidRDefault="001E20CB" w:rsidP="001E20CB">
      <w:pPr>
        <w:ind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 xml:space="preserve">Во время тренировки необходим </w:t>
      </w:r>
      <w:proofErr w:type="gramStart"/>
      <w:r w:rsidRPr="00E15DD2">
        <w:rPr>
          <w:sz w:val="28"/>
          <w:szCs w:val="28"/>
        </w:rPr>
        <w:t>контроль за</w:t>
      </w:r>
      <w:proofErr w:type="gramEnd"/>
      <w:r w:rsidRPr="00E15DD2">
        <w:rPr>
          <w:sz w:val="28"/>
          <w:szCs w:val="28"/>
        </w:rPr>
        <w:t xml:space="preserve"> физическим состоянием организма каждого участника. Нагрузка должна изменяться исходя из индивидуальных особенностей каждого тренирующегося. </w:t>
      </w:r>
    </w:p>
    <w:p w:rsidR="001E20CB" w:rsidRDefault="001E20CB" w:rsidP="001E20CB">
      <w:pPr>
        <w:ind w:firstLine="709"/>
        <w:jc w:val="both"/>
        <w:rPr>
          <w:i/>
          <w:sz w:val="28"/>
          <w:szCs w:val="28"/>
        </w:rPr>
      </w:pPr>
    </w:p>
    <w:p w:rsidR="001E20CB" w:rsidRPr="001B7793" w:rsidRDefault="001E20CB" w:rsidP="001E20CB">
      <w:pPr>
        <w:ind w:firstLine="709"/>
        <w:jc w:val="both"/>
        <w:rPr>
          <w:i/>
          <w:sz w:val="28"/>
          <w:szCs w:val="28"/>
        </w:rPr>
      </w:pPr>
      <w:r w:rsidRPr="001B7793">
        <w:rPr>
          <w:i/>
          <w:sz w:val="28"/>
          <w:szCs w:val="28"/>
        </w:rPr>
        <w:t xml:space="preserve">Примерный перечень оборудования </w:t>
      </w:r>
      <w:proofErr w:type="spellStart"/>
      <w:r w:rsidRPr="001B7793">
        <w:rPr>
          <w:i/>
          <w:sz w:val="28"/>
          <w:szCs w:val="28"/>
        </w:rPr>
        <w:t>теплокамеры</w:t>
      </w:r>
      <w:proofErr w:type="spellEnd"/>
      <w:r w:rsidRPr="001B7793">
        <w:rPr>
          <w:i/>
          <w:sz w:val="28"/>
          <w:szCs w:val="28"/>
        </w:rPr>
        <w:t xml:space="preserve"> (эргометрической комнаты).</w:t>
      </w:r>
    </w:p>
    <w:p w:rsidR="001E20CB" w:rsidRPr="00E15DD2" w:rsidRDefault="001E20CB" w:rsidP="006858B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Велоэргометр.</w:t>
      </w:r>
    </w:p>
    <w:p w:rsidR="001E20CB" w:rsidRPr="00E15DD2" w:rsidRDefault="001E20CB" w:rsidP="006858B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Беговая дорожка.</w:t>
      </w:r>
    </w:p>
    <w:p w:rsidR="001E20CB" w:rsidRPr="00E15DD2" w:rsidRDefault="001E20CB" w:rsidP="006858B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Универсальный силовой комплекс (вертикальный эргометр).</w:t>
      </w:r>
    </w:p>
    <w:p w:rsidR="001E20CB" w:rsidRPr="00E15DD2" w:rsidRDefault="001E20CB" w:rsidP="006858B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E15DD2">
        <w:rPr>
          <w:sz w:val="28"/>
          <w:szCs w:val="28"/>
        </w:rPr>
        <w:t>Вертикальная самодвижущаяся лестница и т.д.</w:t>
      </w:r>
    </w:p>
    <w:p w:rsidR="001E20CB" w:rsidRDefault="001E20CB" w:rsidP="001E20CB">
      <w:pPr>
        <w:pStyle w:val="20"/>
        <w:ind w:firstLine="709"/>
        <w:rPr>
          <w:szCs w:val="28"/>
        </w:rPr>
      </w:pPr>
      <w:r w:rsidRPr="00C26AFB">
        <w:rPr>
          <w:szCs w:val="28"/>
          <w:u w:val="single"/>
        </w:rPr>
        <w:t>Примечания:</w:t>
      </w:r>
      <w:r w:rsidRPr="00E15DD2">
        <w:rPr>
          <w:szCs w:val="28"/>
        </w:rPr>
        <w:t xml:space="preserve"> Современное оборудование (тренажеры) оснащаются электронными блоками управления и рабочая температура для них не должна превышать 40 </w:t>
      </w:r>
      <w:r w:rsidRPr="00E15DD2">
        <w:rPr>
          <w:szCs w:val="28"/>
          <w:vertAlign w:val="superscript"/>
        </w:rPr>
        <w:t>0</w:t>
      </w:r>
      <w:r>
        <w:rPr>
          <w:szCs w:val="28"/>
        </w:rPr>
        <w:t>С.</w:t>
      </w:r>
      <w:r w:rsidRPr="00E15DD2">
        <w:rPr>
          <w:szCs w:val="28"/>
        </w:rPr>
        <w:t xml:space="preserve"> Поэтому для адаптации </w:t>
      </w:r>
      <w:proofErr w:type="spellStart"/>
      <w:r w:rsidRPr="00E15DD2">
        <w:rPr>
          <w:szCs w:val="28"/>
        </w:rPr>
        <w:t>газодымозащитников</w:t>
      </w:r>
      <w:proofErr w:type="spellEnd"/>
      <w:r w:rsidRPr="00E15DD2">
        <w:rPr>
          <w:szCs w:val="28"/>
        </w:rPr>
        <w:t xml:space="preserve"> к работе в условиях повышенных температур, рекомендуется выделять или отдельное помещение или участок с местным излучением теплового потока.</w:t>
      </w:r>
    </w:p>
    <w:p w:rsidR="001E20CB" w:rsidRDefault="001E20CB" w:rsidP="001E20CB">
      <w:pPr>
        <w:pStyle w:val="20"/>
        <w:ind w:firstLine="709"/>
        <w:rPr>
          <w:szCs w:val="28"/>
        </w:rPr>
      </w:pPr>
    </w:p>
    <w:p w:rsidR="001E20CB" w:rsidRPr="00885631" w:rsidRDefault="001E20CB" w:rsidP="001E20CB">
      <w:pPr>
        <w:pStyle w:val="210"/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1.3. Пультовая (комната руководителя занятий)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Оборудование пультовой предназначено для осуществления постоянного контроля тренировки, поддержания двусторонней связи, а также руководства маршрутами движений в системе лабиринта и внесение изменений в процесс выполнения поставленных задач.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В состав оборудования пультовой входят: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lastRenderedPageBreak/>
        <w:t xml:space="preserve">- пульт управления. </w:t>
      </w:r>
      <w:proofErr w:type="gramStart"/>
      <w:r>
        <w:rPr>
          <w:szCs w:val="28"/>
        </w:rPr>
        <w:t>Предназначен</w:t>
      </w:r>
      <w:proofErr w:type="gramEnd"/>
      <w:r>
        <w:rPr>
          <w:szCs w:val="28"/>
        </w:rPr>
        <w:t xml:space="preserve"> для управлением системами слежения,  вентиляции, поддержания заданной температуры, тренажерами, задымлением, звуковыми и световыми эффектами и т.д.</w:t>
      </w:r>
    </w:p>
    <w:p w:rsidR="001E20CB" w:rsidRDefault="00A91084" w:rsidP="001E20CB">
      <w:pPr>
        <w:pStyle w:val="210"/>
        <w:spacing w:line="240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882900" cy="2159000"/>
            <wp:effectExtent l="0" t="0" r="0" b="0"/>
            <wp:docPr id="146" name="Рисунок 146" descr="IMGP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IMGP0002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рабочий стол;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стулья;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стенд служебной документации.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 xml:space="preserve">Температурный режим в помещении задается в пределах  18…25 </w:t>
      </w:r>
      <w:r>
        <w:rPr>
          <w:szCs w:val="28"/>
          <w:vertAlign w:val="superscript"/>
        </w:rPr>
        <w:t>0</w:t>
      </w:r>
      <w:r>
        <w:rPr>
          <w:szCs w:val="28"/>
        </w:rPr>
        <w:t>С, при относительной влажности не более 70%.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Pr="004E74AE" w:rsidRDefault="001E20CB" w:rsidP="001E20CB">
      <w:pPr>
        <w:pStyle w:val="210"/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1.</w:t>
      </w:r>
      <w:r w:rsidRPr="004E74AE">
        <w:rPr>
          <w:i/>
          <w:szCs w:val="28"/>
        </w:rPr>
        <w:t>4. Пост медицинского контроля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proofErr w:type="gramStart"/>
      <w:r>
        <w:rPr>
          <w:szCs w:val="28"/>
        </w:rPr>
        <w:t>Оборудование поста медицинского контроля предназначено, для обеспечения контроля физического состояния тренирующихся и возможности быстрого оказания первой доврачебной медицинской помощи в экстренных случаях.</w:t>
      </w:r>
      <w:proofErr w:type="gramEnd"/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В состав обязательного оснащения поста медицинского контроля входят: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аптечка (набор) для оказания первой доврачебной помощи;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аппарат искусственной вентиляции легких;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медицинский тонометр;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кушетка для отдыха;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рабочий стол;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стул.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Default="001E20CB" w:rsidP="006858BD">
      <w:pPr>
        <w:pStyle w:val="210"/>
        <w:numPr>
          <w:ilvl w:val="1"/>
          <w:numId w:val="14"/>
        </w:numPr>
        <w:spacing w:line="240" w:lineRule="auto"/>
        <w:jc w:val="center"/>
        <w:rPr>
          <w:i/>
          <w:szCs w:val="28"/>
        </w:rPr>
      </w:pPr>
      <w:r w:rsidRPr="004E74AE">
        <w:rPr>
          <w:i/>
          <w:szCs w:val="28"/>
        </w:rPr>
        <w:t>Помещение поста ГДЗС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Помещение предназначено для проведения проверок СИЗОД, замены кислородных (воздушных) баллонов и регенеративных патронов.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Оборудование поста: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 xml:space="preserve">- приборы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работоспособностью СИЗОД;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набор специальных ключей;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прибор проверки качества воздуха;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 xml:space="preserve">- прибор для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давлением в баллонах;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столы для проведения проверок;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lastRenderedPageBreak/>
        <w:t>- стеллажи для хранения запасных баллонов и регенеративных патронов;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стенд документации;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рабочий стол;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плакаты проведения проверок;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служебная документация.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Default="001E20CB" w:rsidP="006858BD">
      <w:pPr>
        <w:pStyle w:val="210"/>
        <w:numPr>
          <w:ilvl w:val="1"/>
          <w:numId w:val="14"/>
        </w:numPr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Учебный класс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t xml:space="preserve">Учебный класс размещается, как правило, в здании </w:t>
      </w:r>
      <w:proofErr w:type="spellStart"/>
      <w:r>
        <w:t>теплодымокамеры</w:t>
      </w:r>
      <w:proofErr w:type="spellEnd"/>
      <w:r>
        <w:t xml:space="preserve"> (допускается размещать его и в других зданиях тренировочного комплекса). Он должен быть оборудован столами на 20-30 посадочных мест, стендами и наглядными пособиями по правилам работы в СИЗОД и их проверок</w:t>
      </w:r>
      <w:r>
        <w:rPr>
          <w:szCs w:val="28"/>
        </w:rPr>
        <w:t>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Оборудование: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парты;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стулья;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стенды с устройством СИЗОД и правилами проведения тренировок и т.д.;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компьютер.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Default="001E20CB" w:rsidP="006858BD">
      <w:pPr>
        <w:pStyle w:val="210"/>
        <w:numPr>
          <w:ilvl w:val="1"/>
          <w:numId w:val="14"/>
        </w:numPr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Кабинет начальника учебно-тренировочного комплекса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В помещении хранится техническая и служебная документация на оборудование комплекса.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Оборудование: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рабочий стол;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стулья;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шкаф для хранения служебной документации.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</w:p>
    <w:p w:rsidR="001E20CB" w:rsidRDefault="001E20CB" w:rsidP="001E20CB">
      <w:pPr>
        <w:pStyle w:val="210"/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1.8. Предкамера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Предкамера располагается в непосредственной близости от тепл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и </w:t>
      </w:r>
      <w:proofErr w:type="spellStart"/>
      <w:r>
        <w:rPr>
          <w:szCs w:val="28"/>
        </w:rPr>
        <w:t>дымокамер</w:t>
      </w:r>
      <w:proofErr w:type="spellEnd"/>
      <w:r>
        <w:rPr>
          <w:szCs w:val="28"/>
        </w:rPr>
        <w:t xml:space="preserve">, служит для размещения резервного звена и отдыха личного состава  во время тренировок.  </w:t>
      </w: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1E20CB" w:rsidP="006858BD">
      <w:pPr>
        <w:pStyle w:val="210"/>
        <w:numPr>
          <w:ilvl w:val="0"/>
          <w:numId w:val="14"/>
        </w:numPr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Подбор оборудования для </w:t>
      </w:r>
      <w:proofErr w:type="spellStart"/>
      <w:r>
        <w:rPr>
          <w:b/>
          <w:i/>
          <w:szCs w:val="28"/>
        </w:rPr>
        <w:t>теплокамеры</w:t>
      </w:r>
      <w:proofErr w:type="spellEnd"/>
    </w:p>
    <w:p w:rsidR="001E20CB" w:rsidRDefault="001E20CB" w:rsidP="001E20CB">
      <w:pPr>
        <w:pStyle w:val="210"/>
        <w:spacing w:line="240" w:lineRule="auto"/>
        <w:rPr>
          <w:szCs w:val="28"/>
        </w:rPr>
      </w:pPr>
      <w:proofErr w:type="spellStart"/>
      <w:r>
        <w:rPr>
          <w:szCs w:val="28"/>
        </w:rPr>
        <w:t>Теплокамеры</w:t>
      </w:r>
      <w:proofErr w:type="spellEnd"/>
      <w:r>
        <w:rPr>
          <w:szCs w:val="28"/>
        </w:rPr>
        <w:t xml:space="preserve"> оборудуются набором тренажеров (общего назначения), для отработки приемов работы в условиях повышенной температуры. Обычно количество тренажеров выбирается исходя из средней численности личного состава в звене, чтобы обеспечить выполнение нагрузки по методу круговой тренировки.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Модели тренажеров (некоторые модели оборудования приведены в прило</w:t>
      </w:r>
      <w:r w:rsidR="00212E10">
        <w:rPr>
          <w:szCs w:val="28"/>
        </w:rPr>
        <w:t>жении 5</w:t>
      </w:r>
      <w:r>
        <w:rPr>
          <w:szCs w:val="28"/>
        </w:rPr>
        <w:t>), выбираются самостоятельно, но учитывая специфический характер, необходимо учитывать следующее: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тренажеры должны быть для профессионального использования;</w:t>
      </w:r>
    </w:p>
    <w:p w:rsidR="001E20CB" w:rsidRDefault="001E20CB" w:rsidP="001E20CB">
      <w:pPr>
        <w:pStyle w:val="210"/>
        <w:spacing w:line="240" w:lineRule="auto"/>
        <w:rPr>
          <w:szCs w:val="28"/>
        </w:rPr>
      </w:pPr>
      <w:r>
        <w:rPr>
          <w:szCs w:val="28"/>
        </w:rPr>
        <w:t>- рабочая масса не менее 160 кг.</w:t>
      </w:r>
    </w:p>
    <w:p w:rsidR="001E20CB" w:rsidRDefault="001E20CB" w:rsidP="001E20CB">
      <w:pPr>
        <w:pStyle w:val="210"/>
        <w:spacing w:line="240" w:lineRule="auto"/>
        <w:rPr>
          <w:b/>
          <w:i/>
          <w:szCs w:val="28"/>
        </w:rPr>
      </w:pP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A91084" w:rsidP="001E20CB">
      <w:pPr>
        <w:pStyle w:val="210"/>
        <w:spacing w:line="240" w:lineRule="auto"/>
        <w:ind w:firstLine="0"/>
        <w:jc w:val="center"/>
        <w:rPr>
          <w:b/>
          <w:i/>
          <w:szCs w:val="28"/>
        </w:rPr>
      </w:pPr>
      <w:r>
        <w:rPr>
          <w:b/>
          <w:i/>
          <w:noProof/>
          <w:szCs w:val="28"/>
        </w:rPr>
        <w:lastRenderedPageBreak/>
        <w:drawing>
          <wp:inline distT="0" distB="0" distL="0" distR="0">
            <wp:extent cx="1625600" cy="2159000"/>
            <wp:effectExtent l="0" t="0" r="0" b="0"/>
            <wp:docPr id="147" name="Рисунок 147" descr="PICT006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PICT0066_3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CB">
        <w:rPr>
          <w:b/>
          <w:i/>
          <w:szCs w:val="28"/>
        </w:rPr>
        <w:t xml:space="preserve"> </w:t>
      </w: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48" name="Рисунок 148" descr="PICT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PICT0063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CB">
        <w:rPr>
          <w:b/>
          <w:i/>
          <w:szCs w:val="28"/>
        </w:rPr>
        <w:t xml:space="preserve"> </w:t>
      </w: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49" name="Рисунок 149" descr="PICT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PICT0036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1E20CB" w:rsidP="006858BD">
      <w:pPr>
        <w:pStyle w:val="210"/>
        <w:numPr>
          <w:ilvl w:val="0"/>
          <w:numId w:val="14"/>
        </w:numPr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Разработка лабиринта (тренажера ориентации)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D03D8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расширения возможностей решений тактических задач, с одновременным выполнением упражнений, имитирующих работы на пожаре (авариях) </w:t>
      </w:r>
      <w:proofErr w:type="spellStart"/>
      <w:r>
        <w:rPr>
          <w:color w:val="000000"/>
          <w:sz w:val="28"/>
          <w:szCs w:val="28"/>
        </w:rPr>
        <w:t>дымокамеру</w:t>
      </w:r>
      <w:proofErr w:type="spellEnd"/>
      <w:r>
        <w:rPr>
          <w:color w:val="000000"/>
          <w:sz w:val="28"/>
          <w:szCs w:val="28"/>
        </w:rPr>
        <w:t xml:space="preserve"> оборудуют трансформирующимися перегородками и имитационными объектами.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1E20CB" w:rsidRDefault="00A91084" w:rsidP="001E20CB">
      <w:pPr>
        <w:pStyle w:val="210"/>
        <w:spacing w:line="240" w:lineRule="auto"/>
        <w:jc w:val="left"/>
        <w:rPr>
          <w:b/>
          <w:i/>
          <w:szCs w:val="28"/>
        </w:rPr>
      </w:pPr>
      <w:r>
        <w:rPr>
          <w:b/>
          <w:i/>
          <w:noProof/>
          <w:szCs w:val="28"/>
        </w:rPr>
        <w:drawing>
          <wp:inline distT="0" distB="0" distL="0" distR="0">
            <wp:extent cx="2159000" cy="1625600"/>
            <wp:effectExtent l="0" t="0" r="0" b="0"/>
            <wp:docPr id="150" name="Рисунок 150" descr="PICT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PICT1155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CB">
        <w:rPr>
          <w:b/>
          <w:i/>
          <w:szCs w:val="28"/>
        </w:rPr>
        <w:t xml:space="preserve">                   </w:t>
      </w: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51" name="Рисунок 151" descr="PICT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PICT0046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A91084" w:rsidP="001E20CB">
      <w:pPr>
        <w:pStyle w:val="210"/>
        <w:spacing w:line="240" w:lineRule="auto"/>
        <w:ind w:firstLine="0"/>
        <w:jc w:val="center"/>
        <w:rPr>
          <w:b/>
          <w:i/>
          <w:szCs w:val="28"/>
        </w:rPr>
      </w:pP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52" name="Рисунок 152" descr="PICT0069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PICT0069_3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CB">
        <w:rPr>
          <w:b/>
          <w:i/>
          <w:szCs w:val="28"/>
        </w:rPr>
        <w:t xml:space="preserve"> </w:t>
      </w: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53" name="Рисунок 153" descr="PICT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PICT0075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0CB">
        <w:rPr>
          <w:b/>
          <w:i/>
          <w:szCs w:val="28"/>
        </w:rPr>
        <w:t xml:space="preserve"> </w:t>
      </w:r>
      <w:r>
        <w:rPr>
          <w:b/>
          <w:i/>
          <w:noProof/>
          <w:szCs w:val="28"/>
        </w:rPr>
        <w:drawing>
          <wp:inline distT="0" distB="0" distL="0" distR="0">
            <wp:extent cx="1625600" cy="2159000"/>
            <wp:effectExtent l="0" t="0" r="0" b="0"/>
            <wp:docPr id="154" name="Рисунок 154" descr="PICT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PICT0053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Конструкция и техническое оснащение </w:t>
      </w:r>
      <w:proofErr w:type="spellStart"/>
      <w:r>
        <w:rPr>
          <w:color w:val="000000"/>
          <w:sz w:val="28"/>
          <w:szCs w:val="28"/>
        </w:rPr>
        <w:t>дымокамеры</w:t>
      </w:r>
      <w:proofErr w:type="spellEnd"/>
      <w:r>
        <w:rPr>
          <w:color w:val="000000"/>
          <w:sz w:val="28"/>
          <w:szCs w:val="28"/>
        </w:rPr>
        <w:t xml:space="preserve"> должна позволять: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лазать;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ползать;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передвигаться в полный рост;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имитировать открывание дверей и окон;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имитировать  опасность</w:t>
      </w:r>
      <w:r w:rsidRPr="002D03D8">
        <w:rPr>
          <w:color w:val="000000"/>
          <w:sz w:val="28"/>
          <w:szCs w:val="28"/>
        </w:rPr>
        <w:t xml:space="preserve">   падения   груза   с  загрузкой   и   разгрузкой   при   переменных характеристиках;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03D8">
        <w:rPr>
          <w:color w:val="000000"/>
          <w:sz w:val="28"/>
          <w:szCs w:val="28"/>
        </w:rPr>
        <w:t xml:space="preserve">тренировку по промышленным работам: монтаж и демонтаж пробок, шиберов, вентилей и др., герметизация с помощью </w:t>
      </w:r>
      <w:proofErr w:type="spellStart"/>
      <w:r w:rsidRPr="002D03D8">
        <w:rPr>
          <w:color w:val="000000"/>
          <w:sz w:val="28"/>
          <w:szCs w:val="28"/>
        </w:rPr>
        <w:t>течезакрывающих</w:t>
      </w:r>
      <w:proofErr w:type="spellEnd"/>
      <w:r w:rsidRPr="002D03D8">
        <w:rPr>
          <w:color w:val="000000"/>
          <w:sz w:val="28"/>
          <w:szCs w:val="28"/>
        </w:rPr>
        <w:t xml:space="preserve"> подушек, втулок, заглушек, завинчивание различных типов </w:t>
      </w:r>
      <w:proofErr w:type="spellStart"/>
      <w:r w:rsidRPr="002D03D8">
        <w:rPr>
          <w:color w:val="000000"/>
          <w:sz w:val="28"/>
          <w:szCs w:val="28"/>
        </w:rPr>
        <w:t>резьб</w:t>
      </w:r>
      <w:proofErr w:type="spellEnd"/>
      <w:r w:rsidRPr="002D03D8">
        <w:rPr>
          <w:color w:val="000000"/>
          <w:sz w:val="28"/>
          <w:szCs w:val="28"/>
        </w:rPr>
        <w:t xml:space="preserve"> с контролем успешного выполнения с пульта управления;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03D8">
        <w:rPr>
          <w:color w:val="000000"/>
          <w:sz w:val="28"/>
          <w:szCs w:val="28"/>
        </w:rPr>
        <w:t xml:space="preserve">открытие задвижек </w:t>
      </w:r>
      <w:proofErr w:type="spellStart"/>
      <w:r w:rsidRPr="002D03D8">
        <w:rPr>
          <w:color w:val="000000"/>
          <w:sz w:val="28"/>
          <w:szCs w:val="28"/>
        </w:rPr>
        <w:t>газозапорной</w:t>
      </w:r>
      <w:proofErr w:type="spellEnd"/>
      <w:r w:rsidRPr="002D03D8">
        <w:rPr>
          <w:color w:val="000000"/>
          <w:sz w:val="28"/>
          <w:szCs w:val="28"/>
        </w:rPr>
        <w:t xml:space="preserve"> арматуры;</w:t>
      </w:r>
    </w:p>
    <w:p w:rsidR="001E20CB" w:rsidRPr="002D03D8" w:rsidRDefault="001E20CB" w:rsidP="001E20C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03D8">
        <w:rPr>
          <w:color w:val="000000"/>
          <w:sz w:val="28"/>
          <w:szCs w:val="28"/>
        </w:rPr>
        <w:t>отключение электропитания с различными системами защиты с проверкой выполнения с пульта управления;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поиск и вынос пострадавшего.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Длина маршрута прохождения должна быть не менее 100-150 м.</w:t>
      </w:r>
    </w:p>
    <w:p w:rsidR="001E20CB" w:rsidRDefault="001E20CB" w:rsidP="001E20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уменьшения расчетной площади выбираемого помещения, предлагается использовать многоуровневые лабиринты.</w:t>
      </w:r>
    </w:p>
    <w:p w:rsidR="001E20CB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</w:p>
    <w:p w:rsidR="001E20CB" w:rsidRDefault="001E20CB" w:rsidP="006858BD">
      <w:pPr>
        <w:pStyle w:val="210"/>
        <w:numPr>
          <w:ilvl w:val="0"/>
          <w:numId w:val="14"/>
        </w:numPr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Подбор </w:t>
      </w:r>
      <w:proofErr w:type="spellStart"/>
      <w:r>
        <w:rPr>
          <w:b/>
          <w:i/>
          <w:szCs w:val="28"/>
        </w:rPr>
        <w:t>дымогенераторной</w:t>
      </w:r>
      <w:proofErr w:type="spellEnd"/>
      <w:r>
        <w:rPr>
          <w:b/>
          <w:i/>
          <w:szCs w:val="28"/>
        </w:rPr>
        <w:t xml:space="preserve"> установки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ind w:firstLine="709"/>
        <w:jc w:val="both"/>
        <w:rPr>
          <w:b w:val="0"/>
          <w:i w:val="0"/>
          <w:sz w:val="28"/>
          <w:szCs w:val="28"/>
        </w:rPr>
      </w:pPr>
      <w:proofErr w:type="spellStart"/>
      <w:r w:rsidRPr="001E20CB">
        <w:rPr>
          <w:b w:val="0"/>
          <w:i w:val="0"/>
          <w:sz w:val="28"/>
          <w:szCs w:val="28"/>
        </w:rPr>
        <w:t>Дымогенераторная</w:t>
      </w:r>
      <w:proofErr w:type="spellEnd"/>
      <w:r w:rsidRPr="001E20CB">
        <w:rPr>
          <w:b w:val="0"/>
          <w:i w:val="0"/>
          <w:sz w:val="28"/>
          <w:szCs w:val="28"/>
        </w:rPr>
        <w:t xml:space="preserve"> установка должна обеспечить плотное задымление в помещении </w:t>
      </w:r>
      <w:proofErr w:type="spellStart"/>
      <w:r w:rsidRPr="001E20CB">
        <w:rPr>
          <w:b w:val="0"/>
          <w:i w:val="0"/>
          <w:sz w:val="28"/>
          <w:szCs w:val="28"/>
        </w:rPr>
        <w:t>дымокамеры</w:t>
      </w:r>
      <w:proofErr w:type="spellEnd"/>
      <w:r w:rsidRPr="001E20CB">
        <w:rPr>
          <w:b w:val="0"/>
          <w:i w:val="0"/>
          <w:sz w:val="28"/>
          <w:szCs w:val="28"/>
        </w:rPr>
        <w:t xml:space="preserve">. В качестве дымообразующих средств используют имитаторы и составы, не вызывающие ожоги и отравления в случае нахождения </w:t>
      </w:r>
      <w:proofErr w:type="spellStart"/>
      <w:r w:rsidRPr="001E20CB">
        <w:rPr>
          <w:b w:val="0"/>
          <w:i w:val="0"/>
          <w:sz w:val="28"/>
          <w:szCs w:val="28"/>
        </w:rPr>
        <w:t>газодымозащитников</w:t>
      </w:r>
      <w:proofErr w:type="spellEnd"/>
      <w:r w:rsidRPr="001E20CB">
        <w:rPr>
          <w:b w:val="0"/>
          <w:i w:val="0"/>
          <w:sz w:val="28"/>
          <w:szCs w:val="28"/>
        </w:rPr>
        <w:t xml:space="preserve"> в задымленных помещениях без СИЗОД. Подбор установки производится на основе расчетных данных помещения. Некоторые образцы представлены в приложении</w:t>
      </w:r>
      <w:r w:rsidR="00212E10">
        <w:rPr>
          <w:b w:val="0"/>
          <w:i w:val="0"/>
          <w:sz w:val="28"/>
          <w:szCs w:val="28"/>
        </w:rPr>
        <w:t xml:space="preserve"> 4</w:t>
      </w:r>
      <w:r w:rsidRPr="001E20CB">
        <w:rPr>
          <w:b w:val="0"/>
          <w:i w:val="0"/>
          <w:sz w:val="28"/>
          <w:szCs w:val="28"/>
        </w:rPr>
        <w:t>.</w:t>
      </w:r>
    </w:p>
    <w:p w:rsidR="001E20CB" w:rsidRPr="00482620" w:rsidRDefault="001E20CB" w:rsidP="001E20CB">
      <w:pPr>
        <w:pStyle w:val="210"/>
        <w:spacing w:line="240" w:lineRule="auto"/>
        <w:rPr>
          <w:szCs w:val="28"/>
        </w:rPr>
      </w:pPr>
    </w:p>
    <w:p w:rsidR="001E20CB" w:rsidRPr="009F0C91" w:rsidRDefault="001E20CB" w:rsidP="001E20CB">
      <w:pPr>
        <w:pStyle w:val="210"/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5. Расчет аварийной вентиляции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ind w:firstLine="709"/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>Аварийная принудительная вентиляция должна обеспечивать создание безопасных условий в течени</w:t>
      </w:r>
      <w:proofErr w:type="gramStart"/>
      <w:r w:rsidRPr="001E20CB">
        <w:rPr>
          <w:b w:val="0"/>
          <w:i w:val="0"/>
          <w:sz w:val="28"/>
          <w:szCs w:val="28"/>
        </w:rPr>
        <w:t>и</w:t>
      </w:r>
      <w:proofErr w:type="gramEnd"/>
      <w:r w:rsidRPr="001E20CB">
        <w:rPr>
          <w:b w:val="0"/>
          <w:i w:val="0"/>
          <w:sz w:val="28"/>
          <w:szCs w:val="28"/>
        </w:rPr>
        <w:t xml:space="preserve"> 2 минут с момента ее включения. Для этого рассчитывается производительность напорного и вытяжного вентиляторов системы </w:t>
      </w:r>
      <w:proofErr w:type="spellStart"/>
      <w:r w:rsidRPr="001E20CB">
        <w:rPr>
          <w:b w:val="0"/>
          <w:i w:val="0"/>
          <w:sz w:val="28"/>
          <w:szCs w:val="28"/>
        </w:rPr>
        <w:t>дымоудаления</w:t>
      </w:r>
      <w:proofErr w:type="spellEnd"/>
      <w:r w:rsidRPr="001E20CB">
        <w:rPr>
          <w:b w:val="0"/>
          <w:i w:val="0"/>
          <w:sz w:val="28"/>
          <w:szCs w:val="28"/>
        </w:rPr>
        <w:t xml:space="preserve">. Управление системой </w:t>
      </w:r>
      <w:proofErr w:type="spellStart"/>
      <w:r w:rsidRPr="001E20CB">
        <w:rPr>
          <w:b w:val="0"/>
          <w:i w:val="0"/>
          <w:sz w:val="28"/>
          <w:szCs w:val="28"/>
        </w:rPr>
        <w:t>дымоудаления</w:t>
      </w:r>
      <w:proofErr w:type="spellEnd"/>
      <w:r w:rsidRPr="001E20CB">
        <w:rPr>
          <w:b w:val="0"/>
          <w:i w:val="0"/>
          <w:sz w:val="28"/>
          <w:szCs w:val="28"/>
        </w:rPr>
        <w:t xml:space="preserve"> производится с пульта управления комплексом. Производительность вентиляторов должна быть одинаковой, чтобы не создавать разряжение в помещении (не более 1 бар). </w:t>
      </w:r>
    </w:p>
    <w:p w:rsidR="001E20CB" w:rsidRPr="001E20CB" w:rsidRDefault="001E20CB" w:rsidP="001E20CB">
      <w:pPr>
        <w:pStyle w:val="aa"/>
        <w:tabs>
          <w:tab w:val="left" w:pos="5103"/>
          <w:tab w:val="left" w:pos="6804"/>
        </w:tabs>
        <w:ind w:firstLine="709"/>
        <w:jc w:val="both"/>
        <w:rPr>
          <w:b w:val="0"/>
          <w:i w:val="0"/>
          <w:sz w:val="28"/>
          <w:szCs w:val="28"/>
        </w:rPr>
      </w:pPr>
      <w:r w:rsidRPr="001E20CB">
        <w:rPr>
          <w:b w:val="0"/>
          <w:i w:val="0"/>
          <w:sz w:val="28"/>
          <w:szCs w:val="28"/>
        </w:rPr>
        <w:t>Производительность аварийного вентилятора рассчитывается по формуле [5]:</w:t>
      </w:r>
    </w:p>
    <w:p w:rsidR="001E20CB" w:rsidRDefault="001E20CB" w:rsidP="001E20CB">
      <w:pPr>
        <w:pStyle w:val="20"/>
        <w:ind w:firstLine="0"/>
        <w:rPr>
          <w:sz w:val="24"/>
        </w:rPr>
      </w:pPr>
    </w:p>
    <w:p w:rsidR="001E20CB" w:rsidRDefault="001E20CB" w:rsidP="001E20CB">
      <w:pPr>
        <w:pStyle w:val="20"/>
        <w:ind w:firstLine="0"/>
        <w:jc w:val="center"/>
        <w:rPr>
          <w:szCs w:val="28"/>
        </w:rPr>
      </w:pPr>
      <w:r w:rsidRPr="0063241D">
        <w:rPr>
          <w:position w:val="-24"/>
          <w:szCs w:val="28"/>
        </w:rPr>
        <w:object w:dxaOrig="1900" w:dyaOrig="700">
          <v:shape id="_x0000_i1170" type="#_x0000_t75" style="width:95pt;height:35pt" o:ole="" fillcolor="window">
            <v:imagedata r:id="rId213" o:title=""/>
          </v:shape>
          <o:OLEObject Type="Embed" ProgID="Equation.3" ShapeID="_x0000_i1170" DrawAspect="Content" ObjectID="_1521660447" r:id="rId214"/>
        </w:object>
      </w:r>
      <w:r>
        <w:rPr>
          <w:szCs w:val="28"/>
        </w:rPr>
        <w:t xml:space="preserve"> (1), где</w:t>
      </w:r>
    </w:p>
    <w:p w:rsidR="001E20CB" w:rsidRDefault="001E20CB" w:rsidP="001E20CB">
      <w:pPr>
        <w:pStyle w:val="20"/>
        <w:ind w:firstLine="0"/>
        <w:rPr>
          <w:szCs w:val="28"/>
        </w:rPr>
      </w:pPr>
      <w:r>
        <w:rPr>
          <w:szCs w:val="28"/>
          <w:lang w:val="en-US"/>
        </w:rPr>
        <w:t>Q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производительность</w:t>
      </w:r>
      <w:proofErr w:type="gramEnd"/>
      <w:r>
        <w:rPr>
          <w:szCs w:val="28"/>
        </w:rPr>
        <w:t xml:space="preserve"> вентилятора, м</w:t>
      </w:r>
      <w:r>
        <w:rPr>
          <w:szCs w:val="28"/>
          <w:vertAlign w:val="superscript"/>
        </w:rPr>
        <w:t>3</w:t>
      </w:r>
      <w:r>
        <w:rPr>
          <w:szCs w:val="28"/>
        </w:rPr>
        <w:t>/мин;</w:t>
      </w:r>
    </w:p>
    <w:p w:rsidR="001E20CB" w:rsidRDefault="001E20CB" w:rsidP="001E20CB">
      <w:pPr>
        <w:pStyle w:val="20"/>
        <w:ind w:firstLine="0"/>
        <w:rPr>
          <w:szCs w:val="28"/>
        </w:rPr>
      </w:pPr>
      <w:r>
        <w:rPr>
          <w:szCs w:val="28"/>
        </w:rPr>
        <w:t>К = 3 – кратность воздухообмена;</w:t>
      </w:r>
    </w:p>
    <w:p w:rsidR="001E20CB" w:rsidRDefault="001E20CB" w:rsidP="001E20CB">
      <w:pPr>
        <w:pStyle w:val="20"/>
        <w:ind w:firstLine="0"/>
        <w:rPr>
          <w:szCs w:val="28"/>
        </w:rPr>
      </w:pPr>
      <w:r>
        <w:rPr>
          <w:szCs w:val="28"/>
        </w:rPr>
        <w:t>τ = 2 – время срабатывания аварийной  вентиляции, мин;</w:t>
      </w:r>
    </w:p>
    <w:p w:rsidR="001E20CB" w:rsidRDefault="001E20CB" w:rsidP="001E20CB">
      <w:pPr>
        <w:pStyle w:val="20"/>
        <w:ind w:firstLine="0"/>
        <w:rPr>
          <w:szCs w:val="28"/>
        </w:rPr>
      </w:pPr>
      <w:proofErr w:type="gramStart"/>
      <w:r>
        <w:rPr>
          <w:szCs w:val="28"/>
          <w:lang w:val="en-US"/>
        </w:rPr>
        <w:t>V</w:t>
      </w:r>
      <w:r>
        <w:rPr>
          <w:szCs w:val="28"/>
          <w:vertAlign w:val="subscript"/>
        </w:rPr>
        <w:t xml:space="preserve">дым </w:t>
      </w:r>
      <w:r>
        <w:rPr>
          <w:szCs w:val="28"/>
        </w:rPr>
        <w:t xml:space="preserve"> -</w:t>
      </w:r>
      <w:proofErr w:type="gramEnd"/>
      <w:r>
        <w:rPr>
          <w:szCs w:val="28"/>
        </w:rPr>
        <w:t xml:space="preserve"> объем </w:t>
      </w:r>
      <w:proofErr w:type="spellStart"/>
      <w:r>
        <w:rPr>
          <w:szCs w:val="28"/>
        </w:rPr>
        <w:t>дымокамеры</w:t>
      </w:r>
      <w:proofErr w:type="spellEnd"/>
      <w:r>
        <w:rPr>
          <w:szCs w:val="28"/>
        </w:rPr>
        <w:t>, 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. </w:t>
      </w:r>
    </w:p>
    <w:p w:rsidR="001E20CB" w:rsidRDefault="001E20CB" w:rsidP="001E20CB">
      <w:pPr>
        <w:pStyle w:val="20"/>
        <w:ind w:firstLine="0"/>
        <w:rPr>
          <w:szCs w:val="28"/>
        </w:rPr>
      </w:pPr>
    </w:p>
    <w:p w:rsidR="001E20CB" w:rsidRDefault="001E20CB" w:rsidP="001E20CB">
      <w:pPr>
        <w:pStyle w:val="20"/>
        <w:ind w:firstLine="0"/>
        <w:rPr>
          <w:szCs w:val="28"/>
        </w:rPr>
      </w:pPr>
    </w:p>
    <w:p w:rsidR="001E20CB" w:rsidRDefault="001E20CB" w:rsidP="001E20CB">
      <w:pPr>
        <w:pStyle w:val="20"/>
        <w:ind w:firstLine="0"/>
        <w:rPr>
          <w:szCs w:val="28"/>
        </w:rPr>
      </w:pPr>
    </w:p>
    <w:p w:rsidR="001E20CB" w:rsidRDefault="001E20CB" w:rsidP="001E20CB">
      <w:pPr>
        <w:pStyle w:val="20"/>
        <w:ind w:firstLine="0"/>
        <w:rPr>
          <w:szCs w:val="28"/>
        </w:rPr>
      </w:pPr>
    </w:p>
    <w:p w:rsidR="001E20CB" w:rsidRDefault="002E7A57" w:rsidP="002E7A57">
      <w:pPr>
        <w:pStyle w:val="20"/>
        <w:ind w:firstLine="0"/>
        <w:jc w:val="center"/>
        <w:rPr>
          <w:szCs w:val="28"/>
        </w:rPr>
      </w:pPr>
      <w:r>
        <w:rPr>
          <w:b/>
          <w:i/>
          <w:szCs w:val="28"/>
        </w:rPr>
        <w:lastRenderedPageBreak/>
        <w:t xml:space="preserve">6. </w:t>
      </w:r>
      <w:r w:rsidR="001E20CB">
        <w:rPr>
          <w:b/>
          <w:i/>
          <w:szCs w:val="28"/>
        </w:rPr>
        <w:t>Подбор системы слежения</w:t>
      </w:r>
    </w:p>
    <w:p w:rsidR="001E20CB" w:rsidRDefault="001E20CB" w:rsidP="001E20CB">
      <w:pPr>
        <w:pStyle w:val="20"/>
        <w:ind w:firstLine="709"/>
        <w:rPr>
          <w:szCs w:val="28"/>
        </w:rPr>
      </w:pPr>
      <w:r>
        <w:rPr>
          <w:szCs w:val="28"/>
        </w:rPr>
        <w:t xml:space="preserve">Одним из обязательных условий безопасности при проектировании </w:t>
      </w:r>
      <w:proofErr w:type="spellStart"/>
      <w:r>
        <w:rPr>
          <w:szCs w:val="28"/>
        </w:rPr>
        <w:t>дымокамер</w:t>
      </w:r>
      <w:proofErr w:type="spellEnd"/>
      <w:r>
        <w:rPr>
          <w:szCs w:val="28"/>
        </w:rPr>
        <w:t>, является наличие систем слежения. Обычно проектируется  две системы слежения.</w:t>
      </w:r>
    </w:p>
    <w:p w:rsidR="001E20CB" w:rsidRDefault="001E20CB" w:rsidP="001E20CB">
      <w:pPr>
        <w:pStyle w:val="20"/>
        <w:ind w:firstLine="709"/>
        <w:rPr>
          <w:szCs w:val="28"/>
        </w:rPr>
      </w:pPr>
      <w:r>
        <w:rPr>
          <w:szCs w:val="28"/>
        </w:rPr>
        <w:t>В настоящее время наибольшее распространение получили следующие системы:</w:t>
      </w:r>
    </w:p>
    <w:p w:rsidR="001E20CB" w:rsidRDefault="001E20CB" w:rsidP="001E20CB">
      <w:pPr>
        <w:pStyle w:val="20"/>
        <w:ind w:firstLine="709"/>
        <w:rPr>
          <w:szCs w:val="28"/>
        </w:rPr>
      </w:pPr>
      <w:r>
        <w:rPr>
          <w:szCs w:val="28"/>
        </w:rPr>
        <w:t>- нажимного (контактного) типа;</w:t>
      </w:r>
    </w:p>
    <w:p w:rsidR="001E20CB" w:rsidRPr="0005085C" w:rsidRDefault="001E20CB" w:rsidP="001E20CB">
      <w:pPr>
        <w:pStyle w:val="20"/>
        <w:ind w:firstLine="709"/>
        <w:rPr>
          <w:szCs w:val="28"/>
        </w:rPr>
      </w:pPr>
      <w:r>
        <w:rPr>
          <w:szCs w:val="28"/>
        </w:rPr>
        <w:t>- система видеонаблюдения.</w:t>
      </w: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A46AF7" w:rsidRDefault="00A46AF7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1E20CB" w:rsidRDefault="001E20CB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35740C" w:rsidRDefault="0035740C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2B07DF" w:rsidRDefault="00A46AF7">
      <w:pPr>
        <w:pStyle w:val="a3"/>
        <w:spacing w:line="240" w:lineRule="auto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Л</w:t>
      </w:r>
      <w:r w:rsidR="002B07DF">
        <w:rPr>
          <w:b/>
          <w:bCs/>
        </w:rPr>
        <w:t>итература</w:t>
      </w:r>
    </w:p>
    <w:p w:rsidR="002B07DF" w:rsidRDefault="002B07DF">
      <w:pPr>
        <w:pStyle w:val="a3"/>
        <w:spacing w:line="240" w:lineRule="auto"/>
        <w:ind w:firstLine="567"/>
        <w:jc w:val="center"/>
        <w:rPr>
          <w:b/>
          <w:bCs/>
        </w:rPr>
      </w:pP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 xml:space="preserve">Приказ МВД России № 234 от 30.04.96 года «Наставление по газодымозащитной службе Государственной противопожарной службы МВД России». </w:t>
      </w: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 xml:space="preserve">Приказ  МЧС  России № 630 от 31.12.02 года «Правила по охране труда в Государственной противопожарной службе МЧС  России (ПОТРО 01-2002)».  </w:t>
      </w: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>Приказ МВД России № 67 от 18.02.93 года «Об утверждении типовых штатов подразделений пожарной охраны и типовой структуры аппаратов противопожарной аварийно-спасательной службы МВД, ГУВД, УВД».</w:t>
      </w: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 xml:space="preserve">Приказ МЧС России № 624 от 31.12.02 года приложение 1 «Концепция совершенствования газодымозащитной службы в системе Государственной противопожарной службы МЧС России». </w:t>
      </w: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>НПБ 101-95. Нормы проектирования объектов пожарной охраны.</w:t>
      </w:r>
    </w:p>
    <w:p w:rsidR="002B07DF" w:rsidRDefault="002B07DF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 xml:space="preserve">А.Ф. Иванов. - Пожарная техника в 2-х частях. - М., </w:t>
      </w:r>
      <w:proofErr w:type="spellStart"/>
      <w:r>
        <w:t>Стройиздат</w:t>
      </w:r>
      <w:proofErr w:type="spellEnd"/>
      <w:r>
        <w:t>, 1988 г.</w:t>
      </w:r>
    </w:p>
    <w:p w:rsidR="00202322" w:rsidRDefault="00202322" w:rsidP="006858BD">
      <w:pPr>
        <w:pStyle w:val="a3"/>
        <w:numPr>
          <w:ilvl w:val="0"/>
          <w:numId w:val="7"/>
        </w:numPr>
        <w:spacing w:line="240" w:lineRule="auto"/>
        <w:ind w:left="0" w:firstLine="567"/>
      </w:pPr>
      <w:r>
        <w:t xml:space="preserve">В.А. Грачев, Д.В. Поповский. – </w:t>
      </w:r>
      <w:proofErr w:type="spellStart"/>
      <w:r>
        <w:t>Газодымозащитная</w:t>
      </w:r>
      <w:proofErr w:type="spellEnd"/>
      <w:r>
        <w:t xml:space="preserve"> служба. – М., </w:t>
      </w:r>
      <w:proofErr w:type="spellStart"/>
      <w:r>
        <w:t>Пожкнига</w:t>
      </w:r>
      <w:proofErr w:type="spellEnd"/>
      <w:r>
        <w:t>, 2004 г.</w:t>
      </w: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2B07DF" w:rsidRDefault="002B07DF">
      <w:pPr>
        <w:tabs>
          <w:tab w:val="num" w:pos="1080"/>
        </w:tabs>
        <w:ind w:firstLine="709"/>
        <w:jc w:val="both"/>
        <w:rPr>
          <w:color w:val="333300"/>
          <w:sz w:val="28"/>
        </w:rPr>
      </w:pPr>
    </w:p>
    <w:p w:rsidR="00872C45" w:rsidRDefault="00872C45" w:rsidP="00872C45">
      <w:pPr>
        <w:sectPr w:rsidR="00872C45" w:rsidSect="00F76511">
          <w:headerReference w:type="even" r:id="rId215"/>
          <w:headerReference w:type="default" r:id="rId216"/>
          <w:pgSz w:w="11909" w:h="16834" w:code="9"/>
          <w:pgMar w:top="1134" w:right="850" w:bottom="1134" w:left="1701" w:header="720" w:footer="720" w:gutter="0"/>
          <w:cols w:space="708"/>
          <w:noEndnote/>
          <w:titlePg/>
          <w:docGrid w:linePitch="360"/>
        </w:sectPr>
      </w:pPr>
    </w:p>
    <w:p w:rsidR="00872C45" w:rsidRPr="0091028C" w:rsidRDefault="00872C45" w:rsidP="00872C45">
      <w:pPr>
        <w:pStyle w:val="aa"/>
        <w:jc w:val="right"/>
        <w:rPr>
          <w:b w:val="0"/>
          <w:bCs w:val="0"/>
          <w:i w:val="0"/>
          <w:iCs w:val="0"/>
          <w:sz w:val="28"/>
        </w:rPr>
      </w:pPr>
      <w:r>
        <w:rPr>
          <w:b w:val="0"/>
          <w:bCs w:val="0"/>
          <w:i w:val="0"/>
          <w:iCs w:val="0"/>
          <w:sz w:val="28"/>
        </w:rPr>
        <w:lastRenderedPageBreak/>
        <w:t>Приложение</w:t>
      </w:r>
      <w:r w:rsidR="001E20CB">
        <w:rPr>
          <w:b w:val="0"/>
          <w:bCs w:val="0"/>
          <w:i w:val="0"/>
          <w:iCs w:val="0"/>
          <w:sz w:val="28"/>
        </w:rPr>
        <w:t xml:space="preserve"> 1</w:t>
      </w:r>
    </w:p>
    <w:p w:rsidR="00872C45" w:rsidRDefault="00872C45" w:rsidP="00872C45">
      <w:pPr>
        <w:pStyle w:val="aa"/>
      </w:pPr>
      <w:r>
        <w:t>Примерный вариант планировочных решений базы ГДЗС по обслуживанию КИП и ДАСВ</w:t>
      </w:r>
    </w:p>
    <w:p w:rsidR="00872C45" w:rsidRDefault="001E20CB" w:rsidP="00872C45">
      <w:pPr>
        <w:jc w:val="center"/>
      </w:pPr>
      <w:r>
        <w:object w:dxaOrig="14594" w:dyaOrig="9908">
          <v:shape id="_x0000_i1171" type="#_x0000_t75" style="width:600pt;height:407pt" o:ole="">
            <v:imagedata r:id="rId217" o:title=""/>
          </v:shape>
          <o:OLEObject Type="Embed" ProgID="Visio.Drawing.11" ShapeID="_x0000_i1171" DrawAspect="Content" ObjectID="_1521660448" r:id="rId218"/>
        </w:object>
      </w:r>
    </w:p>
    <w:p w:rsidR="00872C45" w:rsidRDefault="00872C45" w:rsidP="00872C45"/>
    <w:p w:rsidR="00C85975" w:rsidRDefault="00C85975" w:rsidP="00872C45"/>
    <w:p w:rsidR="00C85975" w:rsidRDefault="00C85975" w:rsidP="00872C45"/>
    <w:p w:rsidR="00C85975" w:rsidRDefault="00C85975" w:rsidP="00C8597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85975" w:rsidRDefault="00C85975" w:rsidP="00C85975">
      <w:pPr>
        <w:jc w:val="center"/>
        <w:rPr>
          <w:b/>
          <w:i/>
        </w:rPr>
      </w:pPr>
      <w:r>
        <w:rPr>
          <w:b/>
          <w:i/>
        </w:rPr>
        <w:t>Примерный вариант планировочных решений 1 этажа учебно-тренировочного комплекса (</w:t>
      </w:r>
      <w:proofErr w:type="spellStart"/>
      <w:r>
        <w:rPr>
          <w:b/>
          <w:i/>
        </w:rPr>
        <w:t>теплодымокамеры</w:t>
      </w:r>
      <w:proofErr w:type="spellEnd"/>
      <w:r>
        <w:rPr>
          <w:b/>
          <w:i/>
        </w:rPr>
        <w:t>)</w:t>
      </w:r>
    </w:p>
    <w:p w:rsidR="00C85975" w:rsidRDefault="00C85975" w:rsidP="00C85975">
      <w:pPr>
        <w:jc w:val="center"/>
        <w:rPr>
          <w:b/>
          <w:i/>
        </w:rPr>
      </w:pPr>
    </w:p>
    <w:p w:rsidR="00C85975" w:rsidRDefault="00C85975" w:rsidP="00C85975">
      <w:pPr>
        <w:jc w:val="center"/>
      </w:pPr>
      <w:r>
        <w:object w:dxaOrig="14279" w:dyaOrig="10096">
          <v:shape id="_x0000_i1172" type="#_x0000_t75" style="width:589pt;height:417pt" o:ole="">
            <v:imagedata r:id="rId219" o:title=""/>
          </v:shape>
          <o:OLEObject Type="Embed" ProgID="Visio.Drawing.11" ShapeID="_x0000_i1172" DrawAspect="Content" ObjectID="_1521660449" r:id="rId220"/>
        </w:object>
      </w:r>
    </w:p>
    <w:p w:rsidR="00C85975" w:rsidRDefault="00C85975" w:rsidP="00C85975">
      <w:pPr>
        <w:jc w:val="right"/>
        <w:rPr>
          <w:sz w:val="28"/>
          <w:szCs w:val="28"/>
        </w:rPr>
      </w:pPr>
    </w:p>
    <w:p w:rsidR="00C85975" w:rsidRDefault="00C85975" w:rsidP="00C8597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C85975" w:rsidRDefault="00C85975" w:rsidP="00C85975">
      <w:pPr>
        <w:jc w:val="center"/>
        <w:rPr>
          <w:b/>
          <w:i/>
        </w:rPr>
      </w:pPr>
      <w:r>
        <w:rPr>
          <w:b/>
          <w:i/>
        </w:rPr>
        <w:t>Примерный вариант планировочных решений 2 этажа учебно-тренировочного комплекса (</w:t>
      </w:r>
      <w:proofErr w:type="spellStart"/>
      <w:r>
        <w:rPr>
          <w:b/>
          <w:i/>
        </w:rPr>
        <w:t>теплодымокамеры</w:t>
      </w:r>
      <w:proofErr w:type="spellEnd"/>
      <w:r>
        <w:rPr>
          <w:b/>
          <w:i/>
        </w:rPr>
        <w:t>)</w:t>
      </w:r>
    </w:p>
    <w:p w:rsidR="001E20CB" w:rsidRDefault="00C85975" w:rsidP="00C85975">
      <w:pPr>
        <w:jc w:val="center"/>
      </w:pPr>
      <w:r>
        <w:object w:dxaOrig="14279" w:dyaOrig="10096">
          <v:shape id="_x0000_i1173" type="#_x0000_t75" style="width:601pt;height:425pt" o:ole="">
            <v:imagedata r:id="rId221" o:title=""/>
          </v:shape>
          <o:OLEObject Type="Embed" ProgID="Visio.Drawing.11" ShapeID="_x0000_i1173" DrawAspect="Content" ObjectID="_1521660450" r:id="rId222"/>
        </w:object>
      </w:r>
    </w:p>
    <w:p w:rsidR="00C85975" w:rsidRDefault="00C85975" w:rsidP="00C85975">
      <w:pPr>
        <w:jc w:val="center"/>
      </w:pPr>
    </w:p>
    <w:p w:rsidR="00C85975" w:rsidRDefault="00C85975" w:rsidP="00C85975">
      <w:pPr>
        <w:jc w:val="center"/>
        <w:sectPr w:rsidR="00C85975" w:rsidSect="00C85975">
          <w:headerReference w:type="even" r:id="rId223"/>
          <w:headerReference w:type="default" r:id="rId224"/>
          <w:pgSz w:w="16834" w:h="11909" w:orient="landscape" w:code="9"/>
          <w:pgMar w:top="1134" w:right="1134" w:bottom="1134" w:left="1134" w:header="720" w:footer="720" w:gutter="0"/>
          <w:cols w:space="708"/>
          <w:noEndnote/>
          <w:titlePg/>
          <w:docGrid w:linePitch="360"/>
        </w:sectPr>
      </w:pPr>
    </w:p>
    <w:p w:rsidR="00212E10" w:rsidRPr="00212E10" w:rsidRDefault="00212E10" w:rsidP="00212E10">
      <w:pPr>
        <w:jc w:val="right"/>
        <w:rPr>
          <w:sz w:val="28"/>
          <w:szCs w:val="28"/>
        </w:rPr>
      </w:pPr>
      <w:r w:rsidRPr="00212E10">
        <w:rPr>
          <w:sz w:val="28"/>
          <w:szCs w:val="28"/>
        </w:rPr>
        <w:lastRenderedPageBreak/>
        <w:t>Приложение 4</w:t>
      </w:r>
    </w:p>
    <w:p w:rsidR="00212E10" w:rsidRPr="00B141AC" w:rsidRDefault="00212E10" w:rsidP="00212E10">
      <w:pPr>
        <w:jc w:val="center"/>
        <w:rPr>
          <w:b/>
          <w:i/>
        </w:rPr>
      </w:pPr>
      <w:proofErr w:type="spellStart"/>
      <w:r w:rsidRPr="00B141AC">
        <w:rPr>
          <w:b/>
          <w:i/>
        </w:rPr>
        <w:t>Дымогенераторные</w:t>
      </w:r>
      <w:proofErr w:type="spellEnd"/>
      <w:r w:rsidRPr="00B141AC">
        <w:rPr>
          <w:b/>
          <w:i/>
        </w:rPr>
        <w:t xml:space="preserve"> установки</w:t>
      </w:r>
    </w:p>
    <w:p w:rsidR="00212E10" w:rsidRPr="00AC71DA" w:rsidRDefault="00212E10" w:rsidP="00212E10">
      <w:pPr>
        <w:pStyle w:val="a5"/>
        <w:spacing w:before="0" w:beforeAutospacing="0" w:after="0" w:afterAutospacing="0"/>
        <w:ind w:firstLine="709"/>
        <w:rPr>
          <w:b/>
          <w:bCs/>
        </w:rPr>
      </w:pPr>
      <w:r w:rsidRPr="00AC71DA">
        <w:rPr>
          <w:b/>
          <w:bCs/>
        </w:rPr>
        <w:t> 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1. </w:t>
      </w:r>
      <w:r w:rsidRPr="00B141AC">
        <w:rPr>
          <w:rFonts w:ascii="Times New Roman" w:hAnsi="Times New Roman"/>
          <w:bCs/>
          <w:i/>
        </w:rPr>
        <w:t>JEM «</w:t>
      </w:r>
      <w:proofErr w:type="spellStart"/>
      <w:r w:rsidRPr="00B141AC">
        <w:rPr>
          <w:rFonts w:ascii="Times New Roman" w:hAnsi="Times New Roman"/>
          <w:bCs/>
          <w:i/>
        </w:rPr>
        <w:t>TechnoFog</w:t>
      </w:r>
      <w:proofErr w:type="spellEnd"/>
      <w:r w:rsidRPr="00B141AC">
        <w:rPr>
          <w:rFonts w:ascii="Times New Roman" w:hAnsi="Times New Roman"/>
          <w:bCs/>
          <w:i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>Компактный генератор легкого дыма. Мощность нагревательного элемента 750 Вт. Время нагрева до рабочей температуры 7 минут. Защита от перегрева. Пульт дистанционного управления с таймером и регулятором интенсивности выхода. Канистра для жидкости 1 литр. Максимальный расход жидкости 50 мл/мин при выходе дыма 200 м</w:t>
      </w:r>
      <w:r w:rsidRPr="00B141AC"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 xml:space="preserve">/мин, Габаритный размер: 410х165х170 мм. Вес: 6,5 кг. </w:t>
      </w:r>
    </w:p>
    <w:p w:rsidR="00212E10" w:rsidRPr="00B141AC" w:rsidRDefault="00A91084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posOffset>2222500</wp:posOffset>
            </wp:positionH>
            <wp:positionV relativeFrom="line">
              <wp:posOffset>15240</wp:posOffset>
            </wp:positionV>
            <wp:extent cx="1428750" cy="1514475"/>
            <wp:effectExtent l="0" t="0" r="0" b="0"/>
            <wp:wrapSquare wrapText="bothSides"/>
            <wp:docPr id="15" name="Рисунок 15" descr="jem_technoFo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em_technoFog_2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  <w:color w:val="FF0000"/>
        </w:rPr>
      </w:pPr>
      <w:r>
        <w:rPr>
          <w:rFonts w:ascii="Times New Roman" w:hAnsi="Times New Roman"/>
          <w:bCs/>
          <w:i/>
        </w:rPr>
        <w:t xml:space="preserve">2. </w:t>
      </w:r>
      <w:r w:rsidRPr="00B141AC">
        <w:rPr>
          <w:rFonts w:ascii="Times New Roman" w:hAnsi="Times New Roman"/>
          <w:bCs/>
          <w:i/>
        </w:rPr>
        <w:t>JEM «</w:t>
      </w:r>
      <w:proofErr w:type="spellStart"/>
      <w:r w:rsidRPr="00B141AC">
        <w:rPr>
          <w:rFonts w:ascii="Times New Roman" w:hAnsi="Times New Roman"/>
          <w:bCs/>
          <w:i/>
        </w:rPr>
        <w:t>Sharky</w:t>
      </w:r>
      <w:proofErr w:type="spellEnd"/>
      <w:r w:rsidRPr="00B141AC">
        <w:rPr>
          <w:rFonts w:ascii="Times New Roman" w:hAnsi="Times New Roman"/>
          <w:bCs/>
          <w:i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>Мощность нагревательного элемента 600 Вт. Время нагрева до рабочей температуры 6 минут. Защита от перегрева.  Пульт дистанционного управления. Канистра для жидкости</w:t>
      </w:r>
      <w:proofErr w:type="gramStart"/>
      <w:r w:rsidRPr="00B141AC">
        <w:rPr>
          <w:rFonts w:ascii="Times New Roman" w:hAnsi="Times New Roman"/>
        </w:rPr>
        <w:t>1</w:t>
      </w:r>
      <w:proofErr w:type="gramEnd"/>
      <w:r w:rsidRPr="00B141AC">
        <w:rPr>
          <w:rFonts w:ascii="Times New Roman" w:hAnsi="Times New Roman"/>
        </w:rPr>
        <w:t xml:space="preserve"> литр. Максимальный расход жидкости </w:t>
      </w:r>
      <w:r>
        <w:rPr>
          <w:rFonts w:ascii="Times New Roman" w:hAnsi="Times New Roman"/>
        </w:rPr>
        <w:t>20 мл/мин при выходе дыма 100 м</w:t>
      </w:r>
      <w:r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 xml:space="preserve">/мин. Лира для подвеса. Габаритный размер: 315х195х275 мм. Вес: 5 кг. </w:t>
      </w: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A91084" w:rsidP="00212E10">
      <w:pPr>
        <w:ind w:firstLine="709"/>
        <w:jc w:val="both"/>
      </w:pPr>
      <w:r>
        <w:rPr>
          <w:noProof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posOffset>2349500</wp:posOffset>
            </wp:positionH>
            <wp:positionV relativeFrom="line">
              <wp:posOffset>8255</wp:posOffset>
            </wp:positionV>
            <wp:extent cx="1428750" cy="1343025"/>
            <wp:effectExtent l="0" t="0" r="0" b="9525"/>
            <wp:wrapSquare wrapText="bothSides"/>
            <wp:docPr id="16" name="Рисунок 16" descr="jem_technoHaz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em_technoHaze_2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</w:rPr>
      </w:pPr>
      <w:r w:rsidRPr="00B141AC">
        <w:rPr>
          <w:rFonts w:ascii="Times New Roman" w:hAnsi="Times New Roman"/>
          <w:bCs/>
          <w:i/>
        </w:rPr>
        <w:t>3. JEM «Fx-2»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 xml:space="preserve">Мощность нагревательного элемента 750 Вт. Время нагрева до рабочей температуры 7 минут. Защита от перегрева. Пульт дистанционного управления с таймером и регулятором интенсивности выхода. Канистра для жидкости 1 литр. Максимальный расход жидкости </w:t>
      </w:r>
      <w:r>
        <w:rPr>
          <w:rFonts w:ascii="Times New Roman" w:hAnsi="Times New Roman"/>
        </w:rPr>
        <w:t>50 мл/мин при выходе дыма 200 м</w:t>
      </w:r>
      <w:r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 xml:space="preserve">/мин. Лира для подвеса. Габаритный размер: 390х267х263 мм. Вес: 6 кг.  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 xml:space="preserve">  </w:t>
      </w: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bCs/>
          <w:i/>
        </w:rPr>
      </w:pPr>
    </w:p>
    <w:p w:rsidR="00212E10" w:rsidRPr="00212E10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</w:rPr>
      </w:pPr>
      <w:r w:rsidRPr="00212E10">
        <w:rPr>
          <w:rFonts w:ascii="Times New Roman" w:hAnsi="Times New Roman"/>
          <w:bCs/>
          <w:i/>
        </w:rPr>
        <w:lastRenderedPageBreak/>
        <w:t xml:space="preserve">4. </w:t>
      </w:r>
      <w:r w:rsidRPr="00B141AC">
        <w:rPr>
          <w:rFonts w:ascii="Times New Roman" w:hAnsi="Times New Roman"/>
          <w:bCs/>
          <w:i/>
          <w:lang w:val="en-US"/>
        </w:rPr>
        <w:t>JEM</w:t>
      </w:r>
      <w:r w:rsidRPr="00212E10">
        <w:rPr>
          <w:rFonts w:ascii="Times New Roman" w:hAnsi="Times New Roman"/>
          <w:bCs/>
          <w:i/>
        </w:rPr>
        <w:t xml:space="preserve"> «</w:t>
      </w:r>
      <w:r w:rsidRPr="00B141AC">
        <w:rPr>
          <w:rFonts w:ascii="Times New Roman" w:hAnsi="Times New Roman"/>
          <w:bCs/>
          <w:i/>
          <w:lang w:val="en-US"/>
        </w:rPr>
        <w:t>ZR</w:t>
      </w:r>
      <w:r w:rsidRPr="00212E10">
        <w:rPr>
          <w:rFonts w:ascii="Times New Roman" w:hAnsi="Times New Roman"/>
          <w:bCs/>
          <w:i/>
        </w:rPr>
        <w:t xml:space="preserve"> 12 </w:t>
      </w:r>
      <w:r w:rsidRPr="00B141AC">
        <w:rPr>
          <w:rFonts w:ascii="Times New Roman" w:hAnsi="Times New Roman"/>
          <w:bCs/>
          <w:i/>
          <w:lang w:val="en-US"/>
        </w:rPr>
        <w:t>AL</w:t>
      </w:r>
      <w:r w:rsidRPr="00212E10">
        <w:rPr>
          <w:rFonts w:ascii="Times New Roman" w:hAnsi="Times New Roman"/>
          <w:bCs/>
          <w:i/>
        </w:rPr>
        <w:t xml:space="preserve"> / </w:t>
      </w:r>
      <w:r w:rsidRPr="00B141AC">
        <w:rPr>
          <w:rFonts w:ascii="Times New Roman" w:hAnsi="Times New Roman"/>
          <w:bCs/>
          <w:i/>
          <w:lang w:val="en-US"/>
        </w:rPr>
        <w:t>ZR</w:t>
      </w:r>
      <w:r w:rsidRPr="00212E10">
        <w:rPr>
          <w:rFonts w:ascii="Times New Roman" w:hAnsi="Times New Roman"/>
          <w:bCs/>
          <w:i/>
        </w:rPr>
        <w:t xml:space="preserve"> 12 </w:t>
      </w:r>
      <w:r w:rsidRPr="00B141AC">
        <w:rPr>
          <w:rFonts w:ascii="Times New Roman" w:hAnsi="Times New Roman"/>
          <w:bCs/>
          <w:i/>
          <w:lang w:val="en-US"/>
        </w:rPr>
        <w:t>DMX</w:t>
      </w:r>
      <w:r w:rsidRPr="00212E10">
        <w:rPr>
          <w:rFonts w:ascii="Times New Roman" w:hAnsi="Times New Roman"/>
          <w:bCs/>
          <w:i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 xml:space="preserve">Портативная дымовая машина среднего размера высокой производительности, способная обеспечить непрерывный поток сухого, плотного дыма. Мощность нагревательного элемента 1000 Вт. Время нагрева до рабочей температуры 7 минут. Защита от перегрева. Пульт дистанционного управления с автоматическим таймером, регулятором интенсивности выхода дыма, режим х8 и память режима. Канистра для жидкости 2,5 литра. Максимальный расход жидкости 70 мл/мин при выходе дыма </w:t>
      </w:r>
      <w:r>
        <w:rPr>
          <w:rFonts w:ascii="Times New Roman" w:hAnsi="Times New Roman"/>
        </w:rPr>
        <w:t>500 м</w:t>
      </w:r>
      <w:r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>/мин.</w:t>
      </w:r>
      <w:r>
        <w:rPr>
          <w:rFonts w:ascii="Times New Roman" w:hAnsi="Times New Roman"/>
        </w:rPr>
        <w:t xml:space="preserve"> </w:t>
      </w:r>
      <w:r w:rsidRPr="00B141AC">
        <w:rPr>
          <w:rFonts w:ascii="Times New Roman" w:hAnsi="Times New Roman"/>
        </w:rPr>
        <w:t xml:space="preserve">Габаритный размер: 500х225х165 мм. Вес: 11 кг. 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A91084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2286000</wp:posOffset>
            </wp:positionH>
            <wp:positionV relativeFrom="line">
              <wp:posOffset>38100</wp:posOffset>
            </wp:positionV>
            <wp:extent cx="1428750" cy="1400175"/>
            <wp:effectExtent l="0" t="0" r="0" b="9525"/>
            <wp:wrapSquare wrapText="bothSides"/>
            <wp:docPr id="17" name="Рисунок 17" descr="jem_zr12_DMX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em_zr12_DMX_2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</w:rPr>
      </w:pPr>
      <w:r w:rsidRPr="00B141AC">
        <w:rPr>
          <w:rFonts w:ascii="Times New Roman" w:hAnsi="Times New Roman"/>
          <w:i/>
        </w:rPr>
        <w:t xml:space="preserve">5. </w:t>
      </w:r>
      <w:proofErr w:type="spellStart"/>
      <w:r w:rsidRPr="00B141AC">
        <w:rPr>
          <w:rFonts w:ascii="Times New Roman" w:hAnsi="Times New Roman"/>
          <w:i/>
          <w:lang w:val="en-US"/>
        </w:rPr>
        <w:t>Jem</w:t>
      </w:r>
      <w:proofErr w:type="spellEnd"/>
      <w:r w:rsidRPr="00B141AC">
        <w:rPr>
          <w:rFonts w:ascii="Times New Roman" w:hAnsi="Times New Roman"/>
          <w:i/>
        </w:rPr>
        <w:t xml:space="preserve"> «ZR-33 </w:t>
      </w:r>
      <w:proofErr w:type="spellStart"/>
      <w:r w:rsidRPr="00B141AC">
        <w:rPr>
          <w:rFonts w:ascii="Times New Roman" w:hAnsi="Times New Roman"/>
          <w:i/>
        </w:rPr>
        <w:t>Hi-Mass</w:t>
      </w:r>
      <w:proofErr w:type="spellEnd"/>
      <w:r w:rsidRPr="00B141AC">
        <w:rPr>
          <w:rFonts w:ascii="Times New Roman" w:hAnsi="Times New Roman"/>
          <w:i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>Генератор легкого дыма, мощн</w:t>
      </w:r>
      <w:r>
        <w:rPr>
          <w:rFonts w:ascii="Times New Roman" w:hAnsi="Times New Roman"/>
        </w:rPr>
        <w:t>ость 1,5 кВт, выход дыма 1000 м</w:t>
      </w:r>
      <w:r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 xml:space="preserve">/мин. Время включения 8 мин. Пульт дистанционного управления или DMX512. Вес 20 кг. </w:t>
      </w: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jc w:val="center"/>
        <w:rPr>
          <w:rFonts w:ascii="Times New Roman" w:hAnsi="Times New Roman"/>
          <w:i/>
        </w:rPr>
      </w:pPr>
      <w:r w:rsidRPr="00B141AC">
        <w:rPr>
          <w:rFonts w:ascii="Times New Roman" w:hAnsi="Times New Roman"/>
          <w:bCs/>
          <w:i/>
        </w:rPr>
        <w:t>6. JEM «</w:t>
      </w:r>
      <w:proofErr w:type="spellStart"/>
      <w:r w:rsidRPr="00B141AC">
        <w:rPr>
          <w:rFonts w:ascii="Times New Roman" w:hAnsi="Times New Roman"/>
          <w:bCs/>
          <w:i/>
        </w:rPr>
        <w:t>TechnoHaze</w:t>
      </w:r>
      <w:proofErr w:type="spellEnd"/>
      <w:r w:rsidRPr="00B141AC">
        <w:rPr>
          <w:rFonts w:ascii="Times New Roman" w:hAnsi="Times New Roman"/>
          <w:bCs/>
          <w:i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 xml:space="preserve">Мощность нагревательного элемента 600 Вт. Время нагрева до </w:t>
      </w:r>
      <w:proofErr w:type="gramStart"/>
      <w:r w:rsidRPr="00B141AC">
        <w:rPr>
          <w:rFonts w:ascii="Times New Roman" w:hAnsi="Times New Roman"/>
        </w:rPr>
        <w:t>рабочей</w:t>
      </w:r>
      <w:proofErr w:type="gramEnd"/>
      <w:r w:rsidRPr="00B141AC">
        <w:rPr>
          <w:rFonts w:ascii="Times New Roman" w:hAnsi="Times New Roman"/>
        </w:rPr>
        <w:t xml:space="preserve"> температуры10 минут. Защита от перегрева. Пульт дистанционного управления с регулятором интенсивности выхода тумана и кнопкой «пуск». Канистра для жидкости 2.5 литра. Максимальный расход жидкости 20 мл/мин при выходе тумана 200 м</w:t>
      </w:r>
      <w:r w:rsidRPr="00B141AC"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 xml:space="preserve">/мин. Габаритный размер: 600х300х155 мм. Вес: 13.5 кг. </w:t>
      </w:r>
      <w:r w:rsidR="00A91084">
        <w:rPr>
          <w:rFonts w:ascii="Times New Roman" w:hAnsi="Times New Roman"/>
          <w:noProof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posOffset>2286000</wp:posOffset>
            </wp:positionH>
            <wp:positionV relativeFrom="line">
              <wp:posOffset>345440</wp:posOffset>
            </wp:positionV>
            <wp:extent cx="1428750" cy="1343025"/>
            <wp:effectExtent l="0" t="0" r="0" b="9525"/>
            <wp:wrapSquare wrapText="bothSides"/>
            <wp:docPr id="18" name="Рисунок 18" descr="jem_technoHaz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em_technoHaze_2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1AC">
        <w:rPr>
          <w:rFonts w:ascii="Times New Roman" w:hAnsi="Times New Roman"/>
        </w:rPr>
        <w:br/>
      </w:r>
    </w:p>
    <w:p w:rsidR="00212E10" w:rsidRPr="00E014A4" w:rsidRDefault="00212E10" w:rsidP="00212E10">
      <w:pPr>
        <w:ind w:firstLine="709"/>
        <w:jc w:val="both"/>
      </w:pPr>
    </w:p>
    <w:p w:rsidR="00212E10" w:rsidRPr="00E014A4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  <w:color w:val="FD6058"/>
          <w:u w:val="single"/>
        </w:rPr>
      </w:pP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  <w:bCs/>
          <w:color w:val="FD6058"/>
          <w:u w:val="single"/>
        </w:rPr>
      </w:pPr>
    </w:p>
    <w:p w:rsidR="00212E10" w:rsidRDefault="00212E10" w:rsidP="00212E10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212E10" w:rsidRDefault="00212E10" w:rsidP="00212E10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212E10" w:rsidRDefault="00212E10" w:rsidP="00212E10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212E10" w:rsidRPr="00B141AC" w:rsidRDefault="00212E10" w:rsidP="00212E10">
      <w:pPr>
        <w:pStyle w:val="2"/>
        <w:spacing w:before="0" w:beforeAutospacing="0" w:after="0" w:afterAutospacing="0"/>
        <w:ind w:firstLine="709"/>
        <w:jc w:val="center"/>
        <w:rPr>
          <w:rFonts w:ascii="Times New Roman" w:hAnsi="Times New Roman"/>
          <w:b w:val="0"/>
          <w:i/>
          <w:sz w:val="24"/>
          <w:szCs w:val="24"/>
        </w:rPr>
      </w:pPr>
      <w:r w:rsidRPr="00B141AC">
        <w:rPr>
          <w:rFonts w:ascii="Times New Roman" w:hAnsi="Times New Roman"/>
          <w:b w:val="0"/>
          <w:i/>
          <w:sz w:val="24"/>
          <w:szCs w:val="24"/>
        </w:rPr>
        <w:t xml:space="preserve">7. </w:t>
      </w:r>
      <w:r w:rsidRPr="00B141AC">
        <w:rPr>
          <w:rFonts w:ascii="Times New Roman" w:hAnsi="Times New Roman"/>
          <w:b w:val="0"/>
          <w:i/>
          <w:sz w:val="24"/>
          <w:szCs w:val="24"/>
          <w:lang w:val="en-US"/>
        </w:rPr>
        <w:t>ANTARI</w:t>
      </w:r>
      <w:r w:rsidRPr="00B141AC">
        <w:rPr>
          <w:rFonts w:ascii="Times New Roman" w:hAnsi="Times New Roman"/>
          <w:b w:val="0"/>
          <w:i/>
          <w:sz w:val="24"/>
          <w:szCs w:val="24"/>
        </w:rPr>
        <w:t xml:space="preserve"> «Z-1200 </w:t>
      </w:r>
      <w:r w:rsidRPr="00B141AC">
        <w:rPr>
          <w:rFonts w:ascii="Times New Roman" w:hAnsi="Times New Roman"/>
          <w:b w:val="0"/>
          <w:i/>
          <w:sz w:val="24"/>
          <w:szCs w:val="24"/>
          <w:lang w:val="en-US"/>
        </w:rPr>
        <w:t>DMX</w:t>
      </w:r>
      <w:r w:rsidRPr="00B141AC">
        <w:rPr>
          <w:rFonts w:ascii="Times New Roman" w:hAnsi="Times New Roman"/>
          <w:b w:val="0"/>
          <w:i/>
          <w:sz w:val="24"/>
          <w:szCs w:val="24"/>
        </w:rPr>
        <w:t>»</w:t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>  Мощность 1200 W, время включения 11 минут, производительность 600 м</w:t>
      </w:r>
      <w:r w:rsidRPr="00B141AC">
        <w:rPr>
          <w:rFonts w:ascii="Times New Roman" w:hAnsi="Times New Roman"/>
          <w:vertAlign w:val="superscript"/>
        </w:rPr>
        <w:t>3</w:t>
      </w:r>
      <w:r w:rsidRPr="00B141AC">
        <w:rPr>
          <w:rFonts w:ascii="Times New Roman" w:hAnsi="Times New Roman"/>
        </w:rPr>
        <w:t>/мин, 2.5 литровая емкость, масса 11 кг, встроенный DMX .</w:t>
      </w:r>
    </w:p>
    <w:p w:rsidR="00212E10" w:rsidRPr="00B141AC" w:rsidRDefault="00A91084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posOffset>1778000</wp:posOffset>
            </wp:positionH>
            <wp:positionV relativeFrom="line">
              <wp:posOffset>137795</wp:posOffset>
            </wp:positionV>
            <wp:extent cx="2381250" cy="1809750"/>
            <wp:effectExtent l="0" t="0" r="0" b="0"/>
            <wp:wrapSquare wrapText="bothSides"/>
            <wp:docPr id="19" name="Рисунок 19" descr="antari_z_100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ntari_z_1000_2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B141AC" w:rsidRDefault="00212E10" w:rsidP="00212E10">
      <w:pPr>
        <w:pStyle w:val="a5"/>
        <w:spacing w:before="0" w:beforeAutospacing="0" w:after="0" w:afterAutospacing="0"/>
        <w:ind w:firstLine="709"/>
        <w:rPr>
          <w:rFonts w:ascii="Times New Roman" w:hAnsi="Times New Roman"/>
        </w:rPr>
      </w:pPr>
      <w:r w:rsidRPr="00B141AC">
        <w:rPr>
          <w:rFonts w:ascii="Times New Roman" w:hAnsi="Times New Roman"/>
        </w:rPr>
        <w:t> </w:t>
      </w:r>
    </w:p>
    <w:p w:rsidR="00212E10" w:rsidRPr="00B141AC" w:rsidRDefault="00212E10" w:rsidP="00212E10">
      <w:pPr>
        <w:ind w:firstLine="709"/>
        <w:jc w:val="both"/>
      </w:pPr>
    </w:p>
    <w:p w:rsidR="00212E10" w:rsidRPr="00B141AC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Default="00212E10" w:rsidP="00212E10">
      <w:pPr>
        <w:ind w:firstLine="709"/>
        <w:jc w:val="both"/>
      </w:pPr>
    </w:p>
    <w:p w:rsidR="00212E10" w:rsidRPr="00212E10" w:rsidRDefault="00212E10" w:rsidP="00212E10">
      <w:pPr>
        <w:ind w:firstLine="709"/>
        <w:jc w:val="right"/>
        <w:rPr>
          <w:sz w:val="28"/>
          <w:szCs w:val="28"/>
        </w:rPr>
      </w:pPr>
      <w:r w:rsidRPr="00212E10">
        <w:rPr>
          <w:sz w:val="28"/>
          <w:szCs w:val="28"/>
        </w:rPr>
        <w:lastRenderedPageBreak/>
        <w:t>Приложение 5</w:t>
      </w:r>
    </w:p>
    <w:p w:rsidR="00212E10" w:rsidRDefault="00212E10" w:rsidP="00212E10">
      <w:pPr>
        <w:ind w:firstLine="709"/>
        <w:jc w:val="center"/>
        <w:rPr>
          <w:b/>
          <w:i/>
        </w:rPr>
      </w:pPr>
      <w:r w:rsidRPr="008B5B1C">
        <w:rPr>
          <w:b/>
          <w:i/>
        </w:rPr>
        <w:t>Трен</w:t>
      </w:r>
      <w:r>
        <w:rPr>
          <w:b/>
          <w:i/>
        </w:rPr>
        <w:t xml:space="preserve">ажеры для </w:t>
      </w:r>
      <w:proofErr w:type="spellStart"/>
      <w:r>
        <w:rPr>
          <w:b/>
          <w:i/>
        </w:rPr>
        <w:t>теплокамеры</w:t>
      </w:r>
      <w:proofErr w:type="spellEnd"/>
    </w:p>
    <w:p w:rsidR="00212E10" w:rsidRDefault="00212E10" w:rsidP="006858BD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i/>
        </w:rPr>
      </w:pPr>
      <w:r w:rsidRPr="005A4935">
        <w:rPr>
          <w:b/>
          <w:i/>
        </w:rPr>
        <w:t>Беговые дорожки</w:t>
      </w:r>
    </w:p>
    <w:p w:rsidR="00212E10" w:rsidRDefault="00212E10" w:rsidP="006858BD">
      <w:pPr>
        <w:numPr>
          <w:ilvl w:val="1"/>
          <w:numId w:val="16"/>
        </w:numPr>
        <w:jc w:val="center"/>
        <w:rPr>
          <w:b/>
          <w:i/>
        </w:rPr>
      </w:pPr>
      <w:r>
        <w:rPr>
          <w:b/>
          <w:i/>
        </w:rPr>
        <w:t>МТМ-6500НР</w:t>
      </w:r>
    </w:p>
    <w:p w:rsidR="00212E10" w:rsidRDefault="00A91084" w:rsidP="00212E10">
      <w:pPr>
        <w:jc w:val="center"/>
        <w:rPr>
          <w:b/>
          <w:i/>
        </w:rPr>
      </w:pPr>
      <w:r>
        <w:rPr>
          <w:noProof/>
        </w:rPr>
        <w:drawing>
          <wp:anchor distT="0" distB="0" distL="6401435" distR="6401435" simplePos="0" relativeHeight="251657216" behindDoc="0" locked="0" layoutInCell="1" allowOverlap="1">
            <wp:simplePos x="0" y="0"/>
            <wp:positionH relativeFrom="page">
              <wp:posOffset>2667635</wp:posOffset>
            </wp:positionH>
            <wp:positionV relativeFrom="paragraph">
              <wp:posOffset>144780</wp:posOffset>
            </wp:positionV>
            <wp:extent cx="2714625" cy="1985645"/>
            <wp:effectExtent l="0" t="0" r="9525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158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0"/>
        <w:gridCol w:w="1988"/>
      </w:tblGrid>
      <w:tr w:rsidR="00212E10" w:rsidRPr="00F41763">
        <w:trPr>
          <w:trHeight w:val="189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9"/>
              <w:jc w:val="center"/>
            </w:pPr>
            <w:r>
              <w:t>Наименование параметра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34"/>
              <w:jc w:val="center"/>
            </w:pPr>
            <w:r>
              <w:t>Характеристики</w:t>
            </w:r>
          </w:p>
        </w:tc>
      </w:tr>
      <w:tr w:rsidR="00212E10" w:rsidRPr="00F41763">
        <w:trPr>
          <w:trHeight w:val="117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</w:pPr>
            <w:r w:rsidRPr="005A4935">
              <w:t>Угол наклона полотна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6A4218" w:rsidRDefault="00212E10" w:rsidP="00212E10">
            <w:pPr>
              <w:shd w:val="clear" w:color="auto" w:fill="FFFFFF"/>
              <w:ind w:left="24"/>
              <w:jc w:val="center"/>
            </w:pPr>
            <w:r>
              <w:t>0-12</w:t>
            </w:r>
            <w:r>
              <w:rPr>
                <w:vertAlign w:val="superscript"/>
              </w:rPr>
              <w:t>0</w:t>
            </w:r>
          </w:p>
        </w:tc>
      </w:tr>
      <w:tr w:rsidR="00212E10" w:rsidRPr="00F41763">
        <w:trPr>
          <w:trHeight w:val="65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5"/>
            </w:pPr>
            <w:r w:rsidRPr="005A4935">
              <w:t>Скорость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34"/>
              <w:jc w:val="center"/>
            </w:pPr>
            <w:r w:rsidRPr="005A4935">
              <w:t>1-16 км/ч</w:t>
            </w:r>
          </w:p>
        </w:tc>
      </w:tr>
      <w:tr w:rsidR="00212E10" w:rsidRPr="00F41763">
        <w:trPr>
          <w:trHeight w:val="181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4"/>
            </w:pPr>
            <w:r w:rsidRPr="005A4935">
              <w:t>Размеры полотна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4"/>
              <w:jc w:val="center"/>
            </w:pPr>
            <w:r w:rsidRPr="005A4935">
              <w:t>40x130 см</w:t>
            </w:r>
          </w:p>
        </w:tc>
      </w:tr>
      <w:tr w:rsidR="00212E10" w:rsidRPr="00F41763">
        <w:trPr>
          <w:trHeight w:val="108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4"/>
            </w:pPr>
            <w:r w:rsidRPr="005A4935">
              <w:t>Габариты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jc w:val="center"/>
            </w:pPr>
            <w:r w:rsidRPr="005A4935">
              <w:t>148x74x134 см</w:t>
            </w:r>
          </w:p>
        </w:tc>
      </w:tr>
      <w:tr w:rsidR="00212E10" w:rsidRPr="00F41763">
        <w:trPr>
          <w:trHeight w:val="65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4"/>
            </w:pPr>
            <w:r w:rsidRPr="005A4935">
              <w:t>Вес в собранном виде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4"/>
              <w:jc w:val="center"/>
            </w:pPr>
            <w:r w:rsidRPr="005A4935">
              <w:t>80 кг</w:t>
            </w:r>
          </w:p>
        </w:tc>
      </w:tr>
      <w:tr w:rsidR="00212E10" w:rsidRPr="00F41763">
        <w:trPr>
          <w:trHeight w:val="159"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ind w:left="19"/>
            </w:pPr>
            <w:r w:rsidRPr="005A4935">
              <w:t>Максимальный вес пользователя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5A4935" w:rsidRDefault="00212E10" w:rsidP="00212E10">
            <w:pPr>
              <w:shd w:val="clear" w:color="auto" w:fill="FFFFFF"/>
              <w:jc w:val="center"/>
            </w:pPr>
            <w:r w:rsidRPr="005A4935">
              <w:t>130 кг</w:t>
            </w:r>
          </w:p>
        </w:tc>
      </w:tr>
    </w:tbl>
    <w:p w:rsidR="00212E10" w:rsidRDefault="00212E10" w:rsidP="00212E10">
      <w:pPr>
        <w:jc w:val="center"/>
        <w:rPr>
          <w:b/>
          <w:i/>
        </w:rPr>
      </w:pPr>
    </w:p>
    <w:p w:rsidR="00212E10" w:rsidRPr="00A254BF" w:rsidRDefault="00212E10" w:rsidP="00212E10">
      <w:pPr>
        <w:jc w:val="center"/>
        <w:rPr>
          <w:b/>
          <w:i/>
        </w:rPr>
      </w:pPr>
      <w:r>
        <w:rPr>
          <w:b/>
          <w:i/>
        </w:rPr>
        <w:t xml:space="preserve">1.2. </w:t>
      </w:r>
      <w:r>
        <w:rPr>
          <w:b/>
          <w:i/>
          <w:lang w:val="en-US"/>
        </w:rPr>
        <w:t>IMT</w:t>
      </w:r>
      <w:r>
        <w:rPr>
          <w:b/>
          <w:i/>
        </w:rPr>
        <w:t>-7000НР</w:t>
      </w:r>
    </w:p>
    <w:p w:rsidR="00212E10" w:rsidRDefault="00A91084" w:rsidP="00212E10">
      <w:pPr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56515</wp:posOffset>
            </wp:positionV>
            <wp:extent cx="3153410" cy="2002790"/>
            <wp:effectExtent l="0" t="0" r="8890" b="0"/>
            <wp:wrapThrough wrapText="bothSides">
              <wp:wrapPolygon edited="0">
                <wp:start x="0" y="0"/>
                <wp:lineTo x="0" y="21367"/>
                <wp:lineTo x="21530" y="21367"/>
                <wp:lineTo x="21530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00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tbl>
      <w:tblPr>
        <w:tblW w:w="50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1"/>
        <w:gridCol w:w="1929"/>
      </w:tblGrid>
      <w:tr w:rsidR="00212E10" w:rsidRPr="00F41763">
        <w:trPr>
          <w:trHeight w:hRule="exact" w:val="312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</w:pPr>
            <w:r w:rsidRPr="00A254BF">
              <w:rPr>
                <w:spacing w:val="4"/>
              </w:rPr>
              <w:t>Угол наклона полотна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6A4218" w:rsidRDefault="00212E10" w:rsidP="00212E10">
            <w:pPr>
              <w:shd w:val="clear" w:color="auto" w:fill="FFFFFF"/>
              <w:jc w:val="center"/>
              <w:rPr>
                <w:vertAlign w:val="superscript"/>
              </w:rPr>
            </w:pPr>
            <w:r w:rsidRPr="00A254BF">
              <w:rPr>
                <w:spacing w:val="-7"/>
              </w:rPr>
              <w:t>0-12</w:t>
            </w:r>
            <w:r>
              <w:rPr>
                <w:spacing w:val="-7"/>
                <w:vertAlign w:val="superscript"/>
              </w:rPr>
              <w:t>0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>Скорость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  <w:jc w:val="center"/>
            </w:pPr>
            <w:r w:rsidRPr="00A254BF">
              <w:rPr>
                <w:spacing w:val="5"/>
              </w:rPr>
              <w:t>1-18 км/ч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t>Размеры полотна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</w:pPr>
            <w:r w:rsidRPr="00A254BF">
              <w:rPr>
                <w:spacing w:val="3"/>
              </w:rPr>
              <w:t>50x140 см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  <w:r w:rsidRPr="00A254BF">
              <w:rPr>
                <w:spacing w:val="2"/>
              </w:rPr>
              <w:t>186x82 см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4"/>
              </w:rPr>
              <w:t>Вес в собранном виде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 w:rsidRPr="00A254BF">
              <w:rPr>
                <w:spacing w:val="5"/>
              </w:rPr>
              <w:t>111 кг</w:t>
            </w:r>
          </w:p>
        </w:tc>
      </w:tr>
      <w:tr w:rsidR="00212E10" w:rsidRPr="00F41763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 w:rsidRPr="00A254BF">
              <w:rPr>
                <w:spacing w:val="5"/>
              </w:rPr>
              <w:t>150 кг</w:t>
            </w:r>
          </w:p>
        </w:tc>
      </w:tr>
    </w:tbl>
    <w:p w:rsidR="00212E10" w:rsidRDefault="00212E10" w:rsidP="00212E10">
      <w:pPr>
        <w:shd w:val="clear" w:color="auto" w:fill="FFFFFF"/>
        <w:spacing w:before="662"/>
        <w:jc w:val="center"/>
        <w:rPr>
          <w:b/>
          <w:bCs/>
          <w:i/>
          <w:spacing w:val="-6"/>
        </w:rPr>
      </w:pPr>
    </w:p>
    <w:p w:rsidR="00212E10" w:rsidRPr="006A4218" w:rsidRDefault="00212E10" w:rsidP="00212E10">
      <w:pPr>
        <w:shd w:val="clear" w:color="auto" w:fill="FFFFFF"/>
        <w:spacing w:before="662"/>
        <w:jc w:val="center"/>
        <w:rPr>
          <w:b/>
          <w:i/>
        </w:rPr>
      </w:pPr>
      <w:r>
        <w:rPr>
          <w:b/>
          <w:bCs/>
          <w:i/>
          <w:spacing w:val="-6"/>
        </w:rPr>
        <w:lastRenderedPageBreak/>
        <w:t xml:space="preserve">1.3. </w:t>
      </w:r>
      <w:r w:rsidRPr="006A4218">
        <w:rPr>
          <w:b/>
          <w:bCs/>
          <w:i/>
          <w:spacing w:val="-6"/>
          <w:lang w:val="en-US"/>
        </w:rPr>
        <w:t>CDV</w:t>
      </w:r>
      <w:r w:rsidRPr="00C25C4A">
        <w:rPr>
          <w:b/>
          <w:bCs/>
          <w:i/>
          <w:spacing w:val="-6"/>
        </w:rPr>
        <w:t>-</w:t>
      </w:r>
      <w:r w:rsidRPr="006A4218">
        <w:rPr>
          <w:b/>
          <w:bCs/>
          <w:i/>
          <w:spacing w:val="-6"/>
          <w:lang w:val="en-US"/>
        </w:rPr>
        <w:t>XT</w:t>
      </w:r>
      <w:r w:rsidRPr="00C25C4A">
        <w:rPr>
          <w:b/>
          <w:bCs/>
          <w:i/>
          <w:spacing w:val="-6"/>
        </w:rPr>
        <w:t>-7600</w:t>
      </w:r>
    </w:p>
    <w:p w:rsidR="00212E10" w:rsidRDefault="00A91084" w:rsidP="00212E10">
      <w:pPr>
        <w:shd w:val="clear" w:color="auto" w:fill="FFFFFF"/>
        <w:spacing w:before="662"/>
      </w:pPr>
      <w:r>
        <w:rPr>
          <w:noProof/>
        </w:rPr>
        <w:drawing>
          <wp:anchor distT="0" distB="0" distL="25400" distR="25400" simplePos="0" relativeHeight="251659264" behindDoc="1" locked="0" layoutInCell="1" allowOverlap="1">
            <wp:simplePos x="0" y="0"/>
            <wp:positionH relativeFrom="page">
              <wp:posOffset>2908935</wp:posOffset>
            </wp:positionH>
            <wp:positionV relativeFrom="paragraph">
              <wp:posOffset>281940</wp:posOffset>
            </wp:positionV>
            <wp:extent cx="2311400" cy="2051685"/>
            <wp:effectExtent l="0" t="0" r="0" b="571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1B4156" w:rsidRDefault="00212E10" w:rsidP="00212E10">
      <w:pPr>
        <w:rPr>
          <w:sz w:val="2"/>
          <w:szCs w:val="2"/>
        </w:rPr>
      </w:pPr>
    </w:p>
    <w:p w:rsidR="00212E10" w:rsidRPr="006A4218" w:rsidRDefault="00212E10" w:rsidP="00212E10">
      <w:pPr>
        <w:shd w:val="clear" w:color="auto" w:fill="FFFFFF"/>
        <w:tabs>
          <w:tab w:val="left" w:pos="134"/>
        </w:tabs>
        <w:spacing w:before="600"/>
        <w:rPr>
          <w:bCs/>
          <w:sz w:val="16"/>
          <w:szCs w:val="16"/>
        </w:rPr>
      </w:pPr>
    </w:p>
    <w:p w:rsidR="00212E10" w:rsidRPr="006A4218" w:rsidRDefault="00212E10" w:rsidP="00212E10">
      <w:pPr>
        <w:shd w:val="clear" w:color="auto" w:fill="FFFFFF"/>
        <w:tabs>
          <w:tab w:val="left" w:pos="134"/>
        </w:tabs>
        <w:spacing w:before="600"/>
        <w:rPr>
          <w:bCs/>
          <w:sz w:val="16"/>
          <w:szCs w:val="16"/>
        </w:rPr>
      </w:pPr>
    </w:p>
    <w:p w:rsidR="00212E10" w:rsidRDefault="00212E10" w:rsidP="00212E10">
      <w:pPr>
        <w:shd w:val="clear" w:color="auto" w:fill="FFFFFF"/>
        <w:tabs>
          <w:tab w:val="left" w:pos="134"/>
        </w:tabs>
        <w:spacing w:before="600"/>
        <w:rPr>
          <w:bCs/>
          <w:spacing w:val="5"/>
          <w:sz w:val="16"/>
          <w:szCs w:val="16"/>
        </w:rPr>
      </w:pPr>
    </w:p>
    <w:p w:rsidR="00212E10" w:rsidRDefault="00212E10" w:rsidP="00212E10">
      <w:pPr>
        <w:shd w:val="clear" w:color="auto" w:fill="FFFFFF"/>
        <w:tabs>
          <w:tab w:val="left" w:pos="134"/>
        </w:tabs>
        <w:spacing w:before="600"/>
        <w:rPr>
          <w:bCs/>
          <w:spacing w:val="5"/>
          <w:sz w:val="16"/>
          <w:szCs w:val="16"/>
        </w:rPr>
      </w:pPr>
    </w:p>
    <w:tbl>
      <w:tblPr>
        <w:tblW w:w="48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1"/>
        <w:gridCol w:w="1729"/>
      </w:tblGrid>
      <w:tr w:rsidR="00212E10" w:rsidRPr="00A254BF">
        <w:trPr>
          <w:trHeight w:hRule="exact" w:val="324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</w:pPr>
            <w:r w:rsidRPr="00A254BF">
              <w:rPr>
                <w:spacing w:val="4"/>
              </w:rPr>
              <w:t>Угол наклона полотна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6A4218" w:rsidRDefault="00212E10" w:rsidP="00212E10">
            <w:pPr>
              <w:shd w:val="clear" w:color="auto" w:fill="FFFFFF"/>
              <w:jc w:val="center"/>
              <w:rPr>
                <w:vertAlign w:val="superscript"/>
              </w:rPr>
            </w:pPr>
            <w:r>
              <w:t>0-15</w:t>
            </w:r>
            <w:r>
              <w:rPr>
                <w:vertAlign w:val="superscript"/>
              </w:rPr>
              <w:t>0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>Скорость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  <w:jc w:val="center"/>
            </w:pPr>
            <w:r>
              <w:t>0,8-19 км/ч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t>Размеры полотна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</w:pPr>
            <w:r>
              <w:t>150х56 см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  <w:r>
              <w:t>220х78 см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4"/>
              </w:rPr>
              <w:t>Вес в собранном виде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180 кг</w:t>
            </w:r>
          </w:p>
        </w:tc>
      </w:tr>
    </w:tbl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6858BD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>Велотренажеры</w:t>
      </w:r>
    </w:p>
    <w:p w:rsidR="00212E10" w:rsidRDefault="00212E10" w:rsidP="00212E10">
      <w:pPr>
        <w:ind w:left="357"/>
        <w:jc w:val="both"/>
      </w:pPr>
    </w:p>
    <w:p w:rsidR="00212E10" w:rsidRPr="00B44829" w:rsidRDefault="00A91084" w:rsidP="00212E10">
      <w:pPr>
        <w:shd w:val="clear" w:color="auto" w:fill="FFFFFF"/>
        <w:spacing w:before="235"/>
        <w:ind w:left="5"/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25400" distR="25400" simplePos="0" relativeHeight="251660288" behindDoc="0" locked="0" layoutInCell="1" allowOverlap="1">
            <wp:simplePos x="0" y="0"/>
            <wp:positionH relativeFrom="page">
              <wp:posOffset>3251835</wp:posOffset>
            </wp:positionH>
            <wp:positionV relativeFrom="paragraph">
              <wp:posOffset>617855</wp:posOffset>
            </wp:positionV>
            <wp:extent cx="1990725" cy="2276475"/>
            <wp:effectExtent l="0" t="0" r="9525" b="9525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E10" w:rsidRPr="00B44829">
        <w:rPr>
          <w:b/>
          <w:i/>
        </w:rPr>
        <w:t xml:space="preserve">2.1. </w:t>
      </w:r>
      <w:r w:rsidR="00212E10" w:rsidRPr="00B44829">
        <w:rPr>
          <w:b/>
          <w:bCs/>
          <w:i/>
          <w:spacing w:val="-3"/>
          <w:lang w:val="en-US"/>
        </w:rPr>
        <w:t>XB-7500HRC/8500HRC</w:t>
      </w: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tbl>
      <w:tblPr>
        <w:tblW w:w="493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1"/>
        <w:gridCol w:w="1770"/>
      </w:tblGrid>
      <w:tr w:rsidR="00212E10" w:rsidRPr="00A254BF">
        <w:trPr>
          <w:trHeight w:hRule="exact" w:val="286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  <w:r>
              <w:t>140х53 см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157 кг</w:t>
            </w:r>
          </w:p>
        </w:tc>
      </w:tr>
    </w:tbl>
    <w:p w:rsidR="00212E10" w:rsidRDefault="00212E10" w:rsidP="00212E10">
      <w:pPr>
        <w:ind w:left="360"/>
        <w:jc w:val="both"/>
      </w:pPr>
    </w:p>
    <w:p w:rsidR="00212E10" w:rsidRPr="00B44829" w:rsidRDefault="00212E10" w:rsidP="00212E10">
      <w:pPr>
        <w:shd w:val="clear" w:color="auto" w:fill="FFFFFF"/>
        <w:spacing w:before="749"/>
        <w:jc w:val="center"/>
        <w:rPr>
          <w:b/>
          <w:i/>
        </w:rPr>
      </w:pPr>
      <w:r w:rsidRPr="00B44829">
        <w:rPr>
          <w:b/>
          <w:i/>
        </w:rPr>
        <w:lastRenderedPageBreak/>
        <w:t xml:space="preserve">2.2. </w:t>
      </w:r>
      <w:r w:rsidRPr="00B44829">
        <w:rPr>
          <w:b/>
          <w:bCs/>
          <w:i/>
          <w:spacing w:val="-3"/>
          <w:lang w:val="en-US"/>
        </w:rPr>
        <w:t>XB-7300HRC/8300HRC</w:t>
      </w:r>
    </w:p>
    <w:p w:rsidR="00212E10" w:rsidRDefault="00212E10" w:rsidP="00212E10">
      <w:pPr>
        <w:ind w:left="360"/>
        <w:jc w:val="both"/>
      </w:pPr>
    </w:p>
    <w:p w:rsidR="00212E10" w:rsidRDefault="00A91084" w:rsidP="00212E10">
      <w:pPr>
        <w:ind w:left="360"/>
        <w:jc w:val="both"/>
      </w:pPr>
      <w:r>
        <w:rPr>
          <w:noProof/>
        </w:rPr>
        <w:drawing>
          <wp:anchor distT="0" distB="0" distL="25400" distR="25400" simplePos="0" relativeHeight="251661312" behindDoc="0" locked="0" layoutInCell="1" allowOverlap="1">
            <wp:simplePos x="0" y="0"/>
            <wp:positionH relativeFrom="margin">
              <wp:posOffset>2171700</wp:posOffset>
            </wp:positionH>
            <wp:positionV relativeFrom="paragraph">
              <wp:posOffset>-7620</wp:posOffset>
            </wp:positionV>
            <wp:extent cx="1673860" cy="2193290"/>
            <wp:effectExtent l="0" t="0" r="254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tbl>
      <w:tblPr>
        <w:tblW w:w="485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1"/>
        <w:gridCol w:w="1697"/>
      </w:tblGrid>
      <w:tr w:rsidR="00212E10" w:rsidRPr="00A254BF">
        <w:trPr>
          <w:trHeight w:hRule="exact" w:val="282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  <w:r>
              <w:t>106х53 см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157 кг</w:t>
            </w:r>
          </w:p>
        </w:tc>
      </w:tr>
    </w:tbl>
    <w:p w:rsidR="00212E10" w:rsidRDefault="00212E10" w:rsidP="00212E10">
      <w:pPr>
        <w:ind w:left="360"/>
        <w:jc w:val="both"/>
      </w:pPr>
    </w:p>
    <w:p w:rsidR="00212E10" w:rsidRDefault="00212E10" w:rsidP="00212E10">
      <w:pPr>
        <w:jc w:val="center"/>
        <w:rPr>
          <w:b/>
          <w:i/>
        </w:rPr>
      </w:pPr>
    </w:p>
    <w:p w:rsidR="00212E10" w:rsidRPr="002E5327" w:rsidRDefault="00212E10" w:rsidP="00212E10">
      <w:pPr>
        <w:jc w:val="center"/>
        <w:rPr>
          <w:b/>
          <w:i/>
        </w:rPr>
      </w:pPr>
      <w:r w:rsidRPr="002E5327">
        <w:rPr>
          <w:b/>
          <w:i/>
        </w:rPr>
        <w:t xml:space="preserve">2.3. </w:t>
      </w:r>
      <w:r w:rsidRPr="002E5327">
        <w:rPr>
          <w:b/>
          <w:i/>
          <w:color w:val="000000"/>
          <w:spacing w:val="-5"/>
        </w:rPr>
        <w:t>Вертикальный  велотренажер 240</w:t>
      </w:r>
      <w:r w:rsidRPr="002E5327">
        <w:rPr>
          <w:b/>
          <w:i/>
          <w:color w:val="000000"/>
          <w:spacing w:val="-5"/>
          <w:lang w:val="en-US"/>
        </w:rPr>
        <w:t>F</w:t>
      </w:r>
    </w:p>
    <w:p w:rsidR="00212E10" w:rsidRDefault="00A91084" w:rsidP="00212E10">
      <w:pPr>
        <w:ind w:left="360"/>
        <w:jc w:val="both"/>
      </w:pPr>
      <w:r>
        <w:rPr>
          <w:b/>
          <w:i/>
          <w:noProof/>
        </w:rPr>
        <w:drawing>
          <wp:anchor distT="0" distB="0" distL="25400" distR="25400" simplePos="0" relativeHeight="251662336" behindDoc="0" locked="0" layoutInCell="1" allowOverlap="1">
            <wp:simplePos x="0" y="0"/>
            <wp:positionH relativeFrom="margin">
              <wp:posOffset>1943100</wp:posOffset>
            </wp:positionH>
            <wp:positionV relativeFrom="paragraph">
              <wp:posOffset>92075</wp:posOffset>
            </wp:positionV>
            <wp:extent cx="1731645" cy="2583815"/>
            <wp:effectExtent l="0" t="0" r="1905" b="698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tbl>
      <w:tblPr>
        <w:tblW w:w="47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8"/>
        <w:gridCol w:w="1732"/>
      </w:tblGrid>
      <w:tr w:rsidR="00212E10" w:rsidRPr="00A254BF">
        <w:trPr>
          <w:trHeight w:hRule="exact" w:val="323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</w:p>
        </w:tc>
      </w:tr>
      <w:tr w:rsidR="00212E10" w:rsidRPr="00A254BF">
        <w:trPr>
          <w:trHeight w:val="225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160 кг</w:t>
            </w:r>
          </w:p>
        </w:tc>
      </w:tr>
    </w:tbl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Default="00212E10" w:rsidP="00212E10">
      <w:pPr>
        <w:jc w:val="center"/>
        <w:rPr>
          <w:b/>
          <w:i/>
        </w:rPr>
      </w:pPr>
    </w:p>
    <w:p w:rsidR="00212E10" w:rsidRPr="00761774" w:rsidRDefault="00212E10" w:rsidP="006858BD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i/>
        </w:rPr>
      </w:pPr>
      <w:proofErr w:type="spellStart"/>
      <w:r w:rsidRPr="00761774">
        <w:rPr>
          <w:b/>
          <w:i/>
        </w:rPr>
        <w:lastRenderedPageBreak/>
        <w:t>Степперы</w:t>
      </w:r>
      <w:proofErr w:type="spellEnd"/>
      <w:r>
        <w:rPr>
          <w:b/>
          <w:i/>
        </w:rPr>
        <w:t>, эллиптические тренажеры</w:t>
      </w:r>
      <w:r>
        <w:t xml:space="preserve"> – создают нагрузку, имитирующую подъем на высоту по ступеням, бег на лыжах и т.д.</w:t>
      </w:r>
    </w:p>
    <w:p w:rsidR="00212E10" w:rsidRDefault="00212E10" w:rsidP="00212E10">
      <w:pPr>
        <w:shd w:val="clear" w:color="auto" w:fill="FFFFFF"/>
        <w:jc w:val="center"/>
        <w:rPr>
          <w:b/>
          <w:i/>
        </w:rPr>
      </w:pPr>
    </w:p>
    <w:p w:rsidR="00212E10" w:rsidRPr="00761774" w:rsidRDefault="00212E10" w:rsidP="00212E10">
      <w:pPr>
        <w:shd w:val="clear" w:color="auto" w:fill="FFFFFF"/>
        <w:jc w:val="center"/>
        <w:rPr>
          <w:b/>
          <w:i/>
        </w:rPr>
      </w:pPr>
      <w:r w:rsidRPr="00761774">
        <w:rPr>
          <w:b/>
          <w:i/>
        </w:rPr>
        <w:t>3.1.</w:t>
      </w:r>
      <w:r w:rsidRPr="00761774">
        <w:rPr>
          <w:b/>
          <w:i/>
          <w:color w:val="000000"/>
        </w:rPr>
        <w:t xml:space="preserve"> </w:t>
      </w:r>
      <w:proofErr w:type="spellStart"/>
      <w:r w:rsidRPr="00761774">
        <w:rPr>
          <w:b/>
          <w:i/>
          <w:color w:val="000000"/>
        </w:rPr>
        <w:t>Степпер</w:t>
      </w:r>
      <w:proofErr w:type="spellEnd"/>
      <w:r w:rsidRPr="00761774">
        <w:rPr>
          <w:b/>
          <w:i/>
          <w:color w:val="000000"/>
        </w:rPr>
        <w:t xml:space="preserve"> 220</w:t>
      </w:r>
      <w:r w:rsidRPr="00761774">
        <w:rPr>
          <w:b/>
          <w:i/>
          <w:color w:val="000000"/>
          <w:lang w:val="en-US"/>
        </w:rPr>
        <w:t>F</w:t>
      </w:r>
      <w:r w:rsidRPr="00761774">
        <w:rPr>
          <w:b/>
          <w:i/>
          <w:color w:val="000000"/>
        </w:rPr>
        <w:t xml:space="preserve"> (ход педалей 40 см)</w:t>
      </w:r>
    </w:p>
    <w:p w:rsidR="00212E10" w:rsidRDefault="00A91084" w:rsidP="00212E10">
      <w:pPr>
        <w:ind w:left="360"/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25400" distR="25400" simplePos="0" relativeHeight="251663360" behindDoc="1" locked="0" layoutInCell="1" allowOverlap="0">
            <wp:simplePos x="0" y="0"/>
            <wp:positionH relativeFrom="margin">
              <wp:posOffset>2286000</wp:posOffset>
            </wp:positionH>
            <wp:positionV relativeFrom="paragraph">
              <wp:posOffset>99060</wp:posOffset>
            </wp:positionV>
            <wp:extent cx="1364615" cy="2306320"/>
            <wp:effectExtent l="0" t="0" r="698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E10" w:rsidRPr="00761774" w:rsidRDefault="00212E10" w:rsidP="00212E10">
      <w:pPr>
        <w:ind w:left="360"/>
        <w:jc w:val="center"/>
        <w:rPr>
          <w:b/>
          <w:i/>
        </w:rPr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p w:rsidR="00212E10" w:rsidRDefault="00212E10" w:rsidP="00212E10">
      <w:pPr>
        <w:ind w:left="360"/>
        <w:jc w:val="both"/>
      </w:pPr>
    </w:p>
    <w:tbl>
      <w:tblPr>
        <w:tblW w:w="493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1"/>
        <w:gridCol w:w="1770"/>
      </w:tblGrid>
      <w:tr w:rsidR="00212E10" w:rsidRPr="00A254BF">
        <w:trPr>
          <w:trHeight w:hRule="exact" w:val="262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</w:p>
        </w:tc>
      </w:tr>
      <w:tr w:rsidR="00212E10" w:rsidRPr="00A254BF">
        <w:trPr>
          <w:trHeight w:val="225"/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160 кг</w:t>
            </w:r>
          </w:p>
        </w:tc>
      </w:tr>
    </w:tbl>
    <w:p w:rsidR="00212E10" w:rsidRDefault="00212E10" w:rsidP="00212E10">
      <w:pPr>
        <w:ind w:left="360"/>
        <w:jc w:val="center"/>
      </w:pPr>
    </w:p>
    <w:p w:rsidR="00212E10" w:rsidRDefault="00212E10" w:rsidP="00212E10">
      <w:pPr>
        <w:ind w:left="360"/>
        <w:jc w:val="center"/>
      </w:pPr>
    </w:p>
    <w:p w:rsidR="00212E10" w:rsidRDefault="00212E10" w:rsidP="006858BD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</w:rPr>
      </w:pPr>
      <w:r w:rsidRPr="007E0067">
        <w:rPr>
          <w:b/>
          <w:bCs/>
          <w:i/>
          <w:spacing w:val="-4"/>
          <w:lang w:val="en-US"/>
        </w:rPr>
        <w:t>CDV-XT-7400</w:t>
      </w:r>
      <w:r w:rsidRPr="007E0067">
        <w:rPr>
          <w:b/>
          <w:bCs/>
          <w:i/>
          <w:spacing w:val="-4"/>
        </w:rPr>
        <w:t xml:space="preserve"> </w:t>
      </w:r>
      <w:r w:rsidRPr="007E0067">
        <w:rPr>
          <w:b/>
          <w:bCs/>
          <w:i/>
        </w:rPr>
        <w:t>эллиптический тренажер</w:t>
      </w:r>
    </w:p>
    <w:p w:rsidR="00212E10" w:rsidRDefault="00A91084" w:rsidP="00212E10">
      <w:pPr>
        <w:shd w:val="clear" w:color="auto" w:fill="FFFFFF"/>
        <w:ind w:left="360"/>
        <w:jc w:val="center"/>
      </w:pPr>
      <w:r>
        <w:rPr>
          <w:noProof/>
        </w:rPr>
        <w:drawing>
          <wp:inline distT="0" distB="0" distL="0" distR="0">
            <wp:extent cx="2654300" cy="28829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10" w:rsidRDefault="00212E10" w:rsidP="00212E10">
      <w:pPr>
        <w:shd w:val="clear" w:color="auto" w:fill="FFFFFF"/>
        <w:ind w:left="360"/>
        <w:jc w:val="center"/>
      </w:pPr>
    </w:p>
    <w:tbl>
      <w:tblPr>
        <w:tblW w:w="47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8"/>
        <w:gridCol w:w="1732"/>
      </w:tblGrid>
      <w:tr w:rsidR="00212E10" w:rsidRPr="00A254BF">
        <w:trPr>
          <w:trHeight w:hRule="exact" w:val="312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  <w:rPr>
                <w:spacing w:val="4"/>
              </w:rPr>
            </w:pPr>
            <w:r w:rsidRPr="00A254BF">
              <w:rPr>
                <w:spacing w:val="4"/>
              </w:rPr>
              <w:t>Наименование параметра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>Характ</w:t>
            </w:r>
            <w:r w:rsidRPr="00A254BF">
              <w:rPr>
                <w:spacing w:val="-7"/>
              </w:rPr>
              <w:t>еристики</w:t>
            </w:r>
          </w:p>
        </w:tc>
      </w:tr>
      <w:tr w:rsidR="00212E10" w:rsidRPr="007E0067">
        <w:trPr>
          <w:trHeight w:val="225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</w:pPr>
            <w:r w:rsidRPr="00A254BF">
              <w:rPr>
                <w:spacing w:val="-6"/>
              </w:rPr>
              <w:t>Габариты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7E0067" w:rsidRDefault="00212E10" w:rsidP="00212E10">
            <w:pPr>
              <w:shd w:val="clear" w:color="auto" w:fill="FFFFFF"/>
              <w:ind w:left="10"/>
              <w:jc w:val="center"/>
            </w:pPr>
            <w:r w:rsidRPr="007E0067">
              <w:t>208х65х185см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9"/>
              <w:rPr>
                <w:spacing w:val="-6"/>
              </w:rPr>
            </w:pPr>
            <w:r>
              <w:rPr>
                <w:spacing w:val="-6"/>
              </w:rPr>
              <w:t>Вес тренажера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0"/>
              <w:jc w:val="center"/>
            </w:pPr>
            <w:r>
              <w:t>147 кг</w:t>
            </w:r>
          </w:p>
        </w:tc>
      </w:tr>
      <w:tr w:rsidR="00212E10" w:rsidRPr="00A254BF">
        <w:trPr>
          <w:trHeight w:val="225"/>
          <w:jc w:val="center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14"/>
            </w:pPr>
            <w:r w:rsidRPr="00A254BF">
              <w:rPr>
                <w:spacing w:val="2"/>
              </w:rPr>
              <w:t xml:space="preserve">Максимальный вес </w:t>
            </w:r>
            <w:r>
              <w:rPr>
                <w:spacing w:val="2"/>
              </w:rPr>
              <w:t>пользователя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2E10" w:rsidRPr="00A254BF" w:rsidRDefault="00212E10" w:rsidP="00212E10">
            <w:pPr>
              <w:shd w:val="clear" w:color="auto" w:fill="FFFFFF"/>
              <w:ind w:left="5"/>
              <w:jc w:val="center"/>
            </w:pPr>
            <w:r>
              <w:t>180 кг</w:t>
            </w:r>
          </w:p>
        </w:tc>
      </w:tr>
    </w:tbl>
    <w:p w:rsidR="00C85975" w:rsidRPr="001E20CB" w:rsidRDefault="00C85975" w:rsidP="00C85975">
      <w:pPr>
        <w:jc w:val="center"/>
      </w:pPr>
    </w:p>
    <w:sectPr w:rsidR="00C85975" w:rsidRPr="001E20CB" w:rsidSect="00C85975">
      <w:pgSz w:w="11909" w:h="16834" w:code="9"/>
      <w:pgMar w:top="1134" w:right="1134" w:bottom="1134" w:left="1134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11B" w:rsidRDefault="0080111B">
      <w:r>
        <w:separator/>
      </w:r>
    </w:p>
  </w:endnote>
  <w:endnote w:type="continuationSeparator" w:id="0">
    <w:p w:rsidR="0080111B" w:rsidRDefault="0080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11B" w:rsidRDefault="0080111B">
      <w:r>
        <w:separator/>
      </w:r>
    </w:p>
  </w:footnote>
  <w:footnote w:type="continuationSeparator" w:id="0">
    <w:p w:rsidR="0080111B" w:rsidRDefault="00801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76" w:rsidRDefault="00382F76" w:rsidP="001362F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2F76" w:rsidRDefault="00382F76" w:rsidP="00F76511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76" w:rsidRDefault="00382F76" w:rsidP="001362F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3E01">
      <w:rPr>
        <w:rStyle w:val="a7"/>
        <w:noProof/>
      </w:rPr>
      <w:t>2</w:t>
    </w:r>
    <w:r>
      <w:rPr>
        <w:rStyle w:val="a7"/>
      </w:rPr>
      <w:fldChar w:fldCharType="end"/>
    </w:r>
  </w:p>
  <w:p w:rsidR="00382F76" w:rsidRDefault="00382F76" w:rsidP="00F76511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76" w:rsidRDefault="00382F7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2F76" w:rsidRDefault="00382F76">
    <w:pPr>
      <w:pStyle w:val="a6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76" w:rsidRDefault="00382F7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3E01">
      <w:rPr>
        <w:rStyle w:val="a7"/>
        <w:noProof/>
      </w:rPr>
      <w:t>46</w:t>
    </w:r>
    <w:r>
      <w:rPr>
        <w:rStyle w:val="a7"/>
      </w:rPr>
      <w:fldChar w:fldCharType="end"/>
    </w:r>
  </w:p>
  <w:p w:rsidR="00382F76" w:rsidRDefault="00382F7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53F"/>
    <w:multiLevelType w:val="hybridMultilevel"/>
    <w:tmpl w:val="A680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0250F"/>
    <w:multiLevelType w:val="hybridMultilevel"/>
    <w:tmpl w:val="C106ADE8"/>
    <w:lvl w:ilvl="0" w:tplc="202CA6CE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0E5B7ACC"/>
    <w:multiLevelType w:val="multilevel"/>
    <w:tmpl w:val="5F2A5E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77240D"/>
    <w:multiLevelType w:val="hybridMultilevel"/>
    <w:tmpl w:val="1CCC3EDA"/>
    <w:lvl w:ilvl="0" w:tplc="3FC02CFC">
      <w:start w:val="3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180F3B1E"/>
    <w:multiLevelType w:val="multilevel"/>
    <w:tmpl w:val="54769FE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607032A"/>
    <w:multiLevelType w:val="multilevel"/>
    <w:tmpl w:val="3FC0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abstractNum w:abstractNumId="6">
    <w:nsid w:val="2CE74FE1"/>
    <w:multiLevelType w:val="multilevel"/>
    <w:tmpl w:val="71AE9DF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2D9B54F9"/>
    <w:multiLevelType w:val="hybridMultilevel"/>
    <w:tmpl w:val="B92429DC"/>
    <w:lvl w:ilvl="0" w:tplc="DBDE5F62">
      <w:start w:val="2"/>
      <w:numFmt w:val="bullet"/>
      <w:lvlText w:val="-"/>
      <w:lvlJc w:val="left"/>
      <w:pPr>
        <w:tabs>
          <w:tab w:val="num" w:pos="1684"/>
        </w:tabs>
        <w:ind w:left="1684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0E45D56"/>
    <w:multiLevelType w:val="hybridMultilevel"/>
    <w:tmpl w:val="9BE421AC"/>
    <w:lvl w:ilvl="0" w:tplc="F9A602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44EF59D9"/>
    <w:multiLevelType w:val="hybridMultilevel"/>
    <w:tmpl w:val="E07A6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B00D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660F0C"/>
    <w:multiLevelType w:val="hybridMultilevel"/>
    <w:tmpl w:val="478AFE9C"/>
    <w:lvl w:ilvl="0" w:tplc="C694A1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762F12"/>
    <w:multiLevelType w:val="hybridMultilevel"/>
    <w:tmpl w:val="9C782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61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A17C00"/>
    <w:multiLevelType w:val="singleLevel"/>
    <w:tmpl w:val="B8C01A5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3">
    <w:nsid w:val="597D468E"/>
    <w:multiLevelType w:val="singleLevel"/>
    <w:tmpl w:val="DB3E56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57A56A0"/>
    <w:multiLevelType w:val="multilevel"/>
    <w:tmpl w:val="2E64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7FD30A4F"/>
    <w:multiLevelType w:val="hybridMultilevel"/>
    <w:tmpl w:val="68E8E7E8"/>
    <w:lvl w:ilvl="0" w:tplc="2A7424EA">
      <w:start w:val="2"/>
      <w:numFmt w:val="bullet"/>
      <w:lvlText w:val="-"/>
      <w:lvlJc w:val="left"/>
      <w:pPr>
        <w:tabs>
          <w:tab w:val="num" w:pos="1684"/>
        </w:tabs>
        <w:ind w:left="1684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6"/>
  </w:num>
  <w:num w:numId="14">
    <w:abstractNumId w:val="4"/>
  </w:num>
  <w:num w:numId="15">
    <w:abstractNumId w:val="14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45"/>
    <w:rsid w:val="00047B73"/>
    <w:rsid w:val="000A25E9"/>
    <w:rsid w:val="00103DD3"/>
    <w:rsid w:val="001142BC"/>
    <w:rsid w:val="001356FB"/>
    <w:rsid w:val="001362FE"/>
    <w:rsid w:val="00165C0E"/>
    <w:rsid w:val="0017342A"/>
    <w:rsid w:val="001E20CB"/>
    <w:rsid w:val="00202322"/>
    <w:rsid w:val="00212E10"/>
    <w:rsid w:val="00231028"/>
    <w:rsid w:val="002B07DF"/>
    <w:rsid w:val="002E7A57"/>
    <w:rsid w:val="0035740C"/>
    <w:rsid w:val="00382F76"/>
    <w:rsid w:val="0046231C"/>
    <w:rsid w:val="005424BB"/>
    <w:rsid w:val="00562552"/>
    <w:rsid w:val="00597618"/>
    <w:rsid w:val="005E4C3E"/>
    <w:rsid w:val="00665DCC"/>
    <w:rsid w:val="006858BD"/>
    <w:rsid w:val="007E3E01"/>
    <w:rsid w:val="0080111B"/>
    <w:rsid w:val="00872C45"/>
    <w:rsid w:val="008B10BA"/>
    <w:rsid w:val="008B1333"/>
    <w:rsid w:val="009760C3"/>
    <w:rsid w:val="009A4FFE"/>
    <w:rsid w:val="009B5206"/>
    <w:rsid w:val="00A10E97"/>
    <w:rsid w:val="00A46AF7"/>
    <w:rsid w:val="00A91084"/>
    <w:rsid w:val="00B774B2"/>
    <w:rsid w:val="00C85975"/>
    <w:rsid w:val="00DF22BF"/>
    <w:rsid w:val="00F7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rFonts w:ascii="Arial" w:eastAsia="Arial Unicode MS" w:hAnsi="Arial" w:cs="Arial"/>
      <w:b/>
      <w:bCs/>
      <w:color w:val="000000"/>
      <w:sz w:val="36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qFormat/>
    <w:pPr>
      <w:spacing w:before="100" w:beforeAutospacing="1" w:after="100" w:afterAutospacing="1"/>
      <w:jc w:val="center"/>
      <w:outlineLvl w:val="3"/>
    </w:pPr>
    <w:rPr>
      <w:rFonts w:ascii="Arial" w:eastAsia="Arial Unicode MS" w:hAnsi="Arial" w:cs="Arial"/>
      <w:b/>
      <w:bCs/>
      <w:color w:val="000000"/>
    </w:rPr>
  </w:style>
  <w:style w:type="paragraph" w:styleId="5">
    <w:name w:val="heading 5"/>
    <w:basedOn w:val="a"/>
    <w:next w:val="a"/>
    <w:qFormat/>
    <w:rsid w:val="00872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keepNext/>
      <w:spacing w:line="480" w:lineRule="auto"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ind w:firstLine="709"/>
      <w:jc w:val="both"/>
      <w:outlineLvl w:val="7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  <w:szCs w:val="20"/>
    </w:rPr>
  </w:style>
  <w:style w:type="paragraph" w:styleId="30">
    <w:name w:val="Body Text Indent 3"/>
    <w:basedOn w:val="a"/>
    <w:pPr>
      <w:ind w:firstLine="709"/>
      <w:jc w:val="both"/>
    </w:pPr>
    <w:rPr>
      <w:sz w:val="28"/>
      <w:szCs w:val="20"/>
    </w:rPr>
  </w:style>
  <w:style w:type="paragraph" w:styleId="20">
    <w:name w:val="Body Text Indent 2"/>
    <w:basedOn w:val="a"/>
    <w:pPr>
      <w:shd w:val="clear" w:color="auto" w:fill="FFFFFF"/>
      <w:ind w:firstLine="567"/>
      <w:jc w:val="both"/>
    </w:pPr>
    <w:rPr>
      <w:snapToGrid w:val="0"/>
      <w:color w:val="000000"/>
      <w:sz w:val="28"/>
    </w:rPr>
  </w:style>
  <w:style w:type="paragraph" w:styleId="a4">
    <w:name w:val="Body Text Indent"/>
    <w:basedOn w:val="a"/>
    <w:pPr>
      <w:ind w:firstLine="567"/>
      <w:jc w:val="both"/>
    </w:pPr>
    <w:rPr>
      <w:sz w:val="28"/>
    </w:rPr>
  </w:style>
  <w:style w:type="paragraph" w:customStyle="1" w:styleId="10">
    <w:name w:val="Обычный1"/>
    <w:pPr>
      <w:widowControl w:val="0"/>
      <w:spacing w:before="120"/>
      <w:ind w:left="1000"/>
    </w:pPr>
    <w:rPr>
      <w:snapToGrid w:val="0"/>
      <w:sz w:val="12"/>
    </w:rPr>
  </w:style>
  <w:style w:type="paragraph" w:styleId="a5">
    <w:name w:val="Normal (Web)"/>
    <w:basedOn w:val="a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21">
    <w:name w:val="Body Text 2"/>
    <w:basedOn w:val="a"/>
    <w:pPr>
      <w:jc w:val="center"/>
    </w:pPr>
    <w:rPr>
      <w:i/>
      <w:sz w:val="28"/>
      <w:szCs w:val="20"/>
    </w:rPr>
  </w:style>
  <w:style w:type="paragraph" w:styleId="31">
    <w:name w:val="Body Text 3"/>
    <w:basedOn w:val="a"/>
    <w:pPr>
      <w:spacing w:line="360" w:lineRule="auto"/>
      <w:jc w:val="both"/>
    </w:pPr>
    <w:rPr>
      <w:sz w:val="28"/>
      <w:szCs w:val="2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872C45"/>
    <w:pPr>
      <w:spacing w:line="360" w:lineRule="auto"/>
      <w:ind w:firstLine="567"/>
      <w:jc w:val="center"/>
    </w:pPr>
    <w:rPr>
      <w:rFonts w:ascii="Arial" w:hAnsi="Arial"/>
      <w:b/>
      <w:sz w:val="28"/>
      <w:szCs w:val="20"/>
    </w:rPr>
  </w:style>
  <w:style w:type="paragraph" w:styleId="aa">
    <w:name w:val="Title"/>
    <w:basedOn w:val="a"/>
    <w:qFormat/>
    <w:rsid w:val="00872C45"/>
    <w:pPr>
      <w:jc w:val="center"/>
    </w:pPr>
    <w:rPr>
      <w:b/>
      <w:bCs/>
      <w:i/>
      <w:iCs/>
    </w:rPr>
  </w:style>
  <w:style w:type="paragraph" w:styleId="ab">
    <w:name w:val="Block Text"/>
    <w:basedOn w:val="a"/>
    <w:rsid w:val="00872C45"/>
    <w:pPr>
      <w:ind w:left="113" w:right="113"/>
      <w:jc w:val="center"/>
    </w:pPr>
    <w:rPr>
      <w:sz w:val="20"/>
    </w:rPr>
  </w:style>
  <w:style w:type="table" w:styleId="ac">
    <w:name w:val="Table Grid"/>
    <w:basedOn w:val="a1"/>
    <w:rsid w:val="001E2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1E20CB"/>
    <w:pPr>
      <w:spacing w:line="360" w:lineRule="auto"/>
      <w:ind w:firstLine="709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rFonts w:ascii="Arial" w:eastAsia="Arial Unicode MS" w:hAnsi="Arial" w:cs="Arial"/>
      <w:b/>
      <w:bCs/>
      <w:color w:val="000000"/>
      <w:sz w:val="36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qFormat/>
    <w:pPr>
      <w:spacing w:before="100" w:beforeAutospacing="1" w:after="100" w:afterAutospacing="1"/>
      <w:jc w:val="center"/>
      <w:outlineLvl w:val="3"/>
    </w:pPr>
    <w:rPr>
      <w:rFonts w:ascii="Arial" w:eastAsia="Arial Unicode MS" w:hAnsi="Arial" w:cs="Arial"/>
      <w:b/>
      <w:bCs/>
      <w:color w:val="000000"/>
    </w:rPr>
  </w:style>
  <w:style w:type="paragraph" w:styleId="5">
    <w:name w:val="heading 5"/>
    <w:basedOn w:val="a"/>
    <w:next w:val="a"/>
    <w:qFormat/>
    <w:rsid w:val="00872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keepNext/>
      <w:spacing w:line="480" w:lineRule="auto"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ind w:firstLine="709"/>
      <w:jc w:val="both"/>
      <w:outlineLvl w:val="7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  <w:szCs w:val="20"/>
    </w:rPr>
  </w:style>
  <w:style w:type="paragraph" w:styleId="30">
    <w:name w:val="Body Text Indent 3"/>
    <w:basedOn w:val="a"/>
    <w:pPr>
      <w:ind w:firstLine="709"/>
      <w:jc w:val="both"/>
    </w:pPr>
    <w:rPr>
      <w:sz w:val="28"/>
      <w:szCs w:val="20"/>
    </w:rPr>
  </w:style>
  <w:style w:type="paragraph" w:styleId="20">
    <w:name w:val="Body Text Indent 2"/>
    <w:basedOn w:val="a"/>
    <w:pPr>
      <w:shd w:val="clear" w:color="auto" w:fill="FFFFFF"/>
      <w:ind w:firstLine="567"/>
      <w:jc w:val="both"/>
    </w:pPr>
    <w:rPr>
      <w:snapToGrid w:val="0"/>
      <w:color w:val="000000"/>
      <w:sz w:val="28"/>
    </w:rPr>
  </w:style>
  <w:style w:type="paragraph" w:styleId="a4">
    <w:name w:val="Body Text Indent"/>
    <w:basedOn w:val="a"/>
    <w:pPr>
      <w:ind w:firstLine="567"/>
      <w:jc w:val="both"/>
    </w:pPr>
    <w:rPr>
      <w:sz w:val="28"/>
    </w:rPr>
  </w:style>
  <w:style w:type="paragraph" w:customStyle="1" w:styleId="10">
    <w:name w:val="Обычный1"/>
    <w:pPr>
      <w:widowControl w:val="0"/>
      <w:spacing w:before="120"/>
      <w:ind w:left="1000"/>
    </w:pPr>
    <w:rPr>
      <w:snapToGrid w:val="0"/>
      <w:sz w:val="12"/>
    </w:rPr>
  </w:style>
  <w:style w:type="paragraph" w:styleId="a5">
    <w:name w:val="Normal (Web)"/>
    <w:basedOn w:val="a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21">
    <w:name w:val="Body Text 2"/>
    <w:basedOn w:val="a"/>
    <w:pPr>
      <w:jc w:val="center"/>
    </w:pPr>
    <w:rPr>
      <w:i/>
      <w:sz w:val="28"/>
      <w:szCs w:val="20"/>
    </w:rPr>
  </w:style>
  <w:style w:type="paragraph" w:styleId="31">
    <w:name w:val="Body Text 3"/>
    <w:basedOn w:val="a"/>
    <w:pPr>
      <w:spacing w:line="360" w:lineRule="auto"/>
      <w:jc w:val="both"/>
    </w:pPr>
    <w:rPr>
      <w:sz w:val="28"/>
      <w:szCs w:val="2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872C45"/>
    <w:pPr>
      <w:spacing w:line="360" w:lineRule="auto"/>
      <w:ind w:firstLine="567"/>
      <w:jc w:val="center"/>
    </w:pPr>
    <w:rPr>
      <w:rFonts w:ascii="Arial" w:hAnsi="Arial"/>
      <w:b/>
      <w:sz w:val="28"/>
      <w:szCs w:val="20"/>
    </w:rPr>
  </w:style>
  <w:style w:type="paragraph" w:styleId="aa">
    <w:name w:val="Title"/>
    <w:basedOn w:val="a"/>
    <w:qFormat/>
    <w:rsid w:val="00872C45"/>
    <w:pPr>
      <w:jc w:val="center"/>
    </w:pPr>
    <w:rPr>
      <w:b/>
      <w:bCs/>
      <w:i/>
      <w:iCs/>
    </w:rPr>
  </w:style>
  <w:style w:type="paragraph" w:styleId="ab">
    <w:name w:val="Block Text"/>
    <w:basedOn w:val="a"/>
    <w:rsid w:val="00872C45"/>
    <w:pPr>
      <w:ind w:left="113" w:right="113"/>
      <w:jc w:val="center"/>
    </w:pPr>
    <w:rPr>
      <w:sz w:val="20"/>
    </w:rPr>
  </w:style>
  <w:style w:type="table" w:styleId="ac">
    <w:name w:val="Table Grid"/>
    <w:basedOn w:val="a1"/>
    <w:rsid w:val="001E2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1E20CB"/>
    <w:pPr>
      <w:spacing w:line="360" w:lineRule="auto"/>
      <w:ind w:firstLine="709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4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2.bin"/><Relationship Id="rId63" Type="http://schemas.openxmlformats.org/officeDocument/2006/relationships/oleObject" Target="embeddings/oleObject37.bin"/><Relationship Id="rId84" Type="http://schemas.openxmlformats.org/officeDocument/2006/relationships/oleObject" Target="embeddings/oleObject53.bin"/><Relationship Id="rId138" Type="http://schemas.openxmlformats.org/officeDocument/2006/relationships/oleObject" Target="embeddings/oleObject93.bin"/><Relationship Id="rId159" Type="http://schemas.openxmlformats.org/officeDocument/2006/relationships/image" Target="media/image44.wmf"/><Relationship Id="rId170" Type="http://schemas.openxmlformats.org/officeDocument/2006/relationships/oleObject" Target="embeddings/oleObject117.bin"/><Relationship Id="rId191" Type="http://schemas.openxmlformats.org/officeDocument/2006/relationships/oleObject" Target="embeddings/oleObject138.bin"/><Relationship Id="rId205" Type="http://schemas.openxmlformats.org/officeDocument/2006/relationships/image" Target="media/image53.jpeg"/><Relationship Id="rId226" Type="http://schemas.openxmlformats.org/officeDocument/2006/relationships/image" Target="media/image66.png"/><Relationship Id="rId107" Type="http://schemas.openxmlformats.org/officeDocument/2006/relationships/image" Target="media/image3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0.wmf"/><Relationship Id="rId53" Type="http://schemas.openxmlformats.org/officeDocument/2006/relationships/image" Target="media/image16.wmf"/><Relationship Id="rId74" Type="http://schemas.openxmlformats.org/officeDocument/2006/relationships/image" Target="media/image22.wmf"/><Relationship Id="rId128" Type="http://schemas.openxmlformats.org/officeDocument/2006/relationships/oleObject" Target="embeddings/oleObject83.bin"/><Relationship Id="rId149" Type="http://schemas.openxmlformats.org/officeDocument/2006/relationships/oleObject" Target="embeddings/oleObject10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60.bin"/><Relationship Id="rId160" Type="http://schemas.openxmlformats.org/officeDocument/2006/relationships/oleObject" Target="embeddings/oleObject109.bin"/><Relationship Id="rId181" Type="http://schemas.openxmlformats.org/officeDocument/2006/relationships/oleObject" Target="embeddings/oleObject128.bin"/><Relationship Id="rId216" Type="http://schemas.openxmlformats.org/officeDocument/2006/relationships/header" Target="header2.xml"/><Relationship Id="rId237" Type="http://schemas.openxmlformats.org/officeDocument/2006/relationships/fontTable" Target="fontTable.xml"/><Relationship Id="rId22" Type="http://schemas.openxmlformats.org/officeDocument/2006/relationships/image" Target="media/image6.wmf"/><Relationship Id="rId43" Type="http://schemas.openxmlformats.org/officeDocument/2006/relationships/image" Target="media/image14.wmf"/><Relationship Id="rId64" Type="http://schemas.openxmlformats.org/officeDocument/2006/relationships/oleObject" Target="embeddings/oleObject38.bin"/><Relationship Id="rId118" Type="http://schemas.openxmlformats.org/officeDocument/2006/relationships/image" Target="media/image37.wmf"/><Relationship Id="rId139" Type="http://schemas.openxmlformats.org/officeDocument/2006/relationships/oleObject" Target="embeddings/oleObject94.bin"/><Relationship Id="rId80" Type="http://schemas.openxmlformats.org/officeDocument/2006/relationships/oleObject" Target="embeddings/oleObject49.bin"/><Relationship Id="rId85" Type="http://schemas.openxmlformats.org/officeDocument/2006/relationships/image" Target="media/image25.wmf"/><Relationship Id="rId150" Type="http://schemas.openxmlformats.org/officeDocument/2006/relationships/image" Target="media/image40.wmf"/><Relationship Id="rId155" Type="http://schemas.openxmlformats.org/officeDocument/2006/relationships/image" Target="media/image42.wmf"/><Relationship Id="rId171" Type="http://schemas.openxmlformats.org/officeDocument/2006/relationships/oleObject" Target="embeddings/oleObject118.bin"/><Relationship Id="rId176" Type="http://schemas.openxmlformats.org/officeDocument/2006/relationships/oleObject" Target="embeddings/oleObject123.bin"/><Relationship Id="rId192" Type="http://schemas.openxmlformats.org/officeDocument/2006/relationships/image" Target="media/image47.wmf"/><Relationship Id="rId197" Type="http://schemas.openxmlformats.org/officeDocument/2006/relationships/oleObject" Target="embeddings/oleObject142.bin"/><Relationship Id="rId206" Type="http://schemas.openxmlformats.org/officeDocument/2006/relationships/image" Target="media/image54.jpeg"/><Relationship Id="rId227" Type="http://schemas.openxmlformats.org/officeDocument/2006/relationships/image" Target="media/image67.png"/><Relationship Id="rId201" Type="http://schemas.openxmlformats.org/officeDocument/2006/relationships/oleObject" Target="embeddings/oleObject144.bin"/><Relationship Id="rId222" Type="http://schemas.openxmlformats.org/officeDocument/2006/relationships/oleObject" Target="embeddings/oleObject14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5.bin"/><Relationship Id="rId103" Type="http://schemas.openxmlformats.org/officeDocument/2006/relationships/oleObject" Target="embeddings/oleObject65.bin"/><Relationship Id="rId108" Type="http://schemas.openxmlformats.org/officeDocument/2006/relationships/oleObject" Target="embeddings/oleObject68.bin"/><Relationship Id="rId124" Type="http://schemas.openxmlformats.org/officeDocument/2006/relationships/oleObject" Target="embeddings/oleObject79.bin"/><Relationship Id="rId129" Type="http://schemas.openxmlformats.org/officeDocument/2006/relationships/oleObject" Target="embeddings/oleObject84.bin"/><Relationship Id="rId54" Type="http://schemas.openxmlformats.org/officeDocument/2006/relationships/oleObject" Target="embeddings/oleObject31.bin"/><Relationship Id="rId70" Type="http://schemas.openxmlformats.org/officeDocument/2006/relationships/oleObject" Target="embeddings/oleObject42.bin"/><Relationship Id="rId75" Type="http://schemas.openxmlformats.org/officeDocument/2006/relationships/oleObject" Target="embeddings/oleObject46.bin"/><Relationship Id="rId91" Type="http://schemas.openxmlformats.org/officeDocument/2006/relationships/oleObject" Target="embeddings/oleObject57.bin"/><Relationship Id="rId96" Type="http://schemas.openxmlformats.org/officeDocument/2006/relationships/image" Target="media/image29.wmf"/><Relationship Id="rId140" Type="http://schemas.openxmlformats.org/officeDocument/2006/relationships/oleObject" Target="embeddings/oleObject95.bin"/><Relationship Id="rId145" Type="http://schemas.openxmlformats.org/officeDocument/2006/relationships/oleObject" Target="embeddings/oleObject100.bin"/><Relationship Id="rId161" Type="http://schemas.openxmlformats.org/officeDocument/2006/relationships/image" Target="media/image45.wmf"/><Relationship Id="rId166" Type="http://schemas.openxmlformats.org/officeDocument/2006/relationships/oleObject" Target="embeddings/oleObject113.bin"/><Relationship Id="rId182" Type="http://schemas.openxmlformats.org/officeDocument/2006/relationships/oleObject" Target="embeddings/oleObject129.bin"/><Relationship Id="rId187" Type="http://schemas.openxmlformats.org/officeDocument/2006/relationships/oleObject" Target="embeddings/oleObject134.bin"/><Relationship Id="rId217" Type="http://schemas.openxmlformats.org/officeDocument/2006/relationships/image" Target="media/image62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60.jpeg"/><Relationship Id="rId233" Type="http://schemas.openxmlformats.org/officeDocument/2006/relationships/image" Target="media/image73.jpeg"/><Relationship Id="rId238" Type="http://schemas.openxmlformats.org/officeDocument/2006/relationships/theme" Target="theme/theme1.xml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71.bin"/><Relationship Id="rId119" Type="http://schemas.openxmlformats.org/officeDocument/2006/relationships/oleObject" Target="embeddings/oleObject75.bin"/><Relationship Id="rId44" Type="http://schemas.openxmlformats.org/officeDocument/2006/relationships/oleObject" Target="embeddings/oleObject23.bin"/><Relationship Id="rId60" Type="http://schemas.openxmlformats.org/officeDocument/2006/relationships/image" Target="media/image18.wmf"/><Relationship Id="rId65" Type="http://schemas.openxmlformats.org/officeDocument/2006/relationships/oleObject" Target="embeddings/oleObject39.bin"/><Relationship Id="rId81" Type="http://schemas.openxmlformats.org/officeDocument/2006/relationships/oleObject" Target="embeddings/oleObject50.bin"/><Relationship Id="rId86" Type="http://schemas.openxmlformats.org/officeDocument/2006/relationships/oleObject" Target="embeddings/oleObject54.bin"/><Relationship Id="rId130" Type="http://schemas.openxmlformats.org/officeDocument/2006/relationships/oleObject" Target="embeddings/oleObject85.bin"/><Relationship Id="rId135" Type="http://schemas.openxmlformats.org/officeDocument/2006/relationships/oleObject" Target="embeddings/oleObject90.bin"/><Relationship Id="rId151" Type="http://schemas.openxmlformats.org/officeDocument/2006/relationships/oleObject" Target="embeddings/oleObject104.bin"/><Relationship Id="rId156" Type="http://schemas.openxmlformats.org/officeDocument/2006/relationships/oleObject" Target="embeddings/oleObject107.bin"/><Relationship Id="rId177" Type="http://schemas.openxmlformats.org/officeDocument/2006/relationships/oleObject" Target="embeddings/oleObject124.bin"/><Relationship Id="rId198" Type="http://schemas.openxmlformats.org/officeDocument/2006/relationships/image" Target="media/image49.wmf"/><Relationship Id="rId172" Type="http://schemas.openxmlformats.org/officeDocument/2006/relationships/oleObject" Target="embeddings/oleObject119.bin"/><Relationship Id="rId193" Type="http://schemas.openxmlformats.org/officeDocument/2006/relationships/oleObject" Target="embeddings/oleObject139.bin"/><Relationship Id="rId202" Type="http://schemas.openxmlformats.org/officeDocument/2006/relationships/image" Target="media/image51.wmf"/><Relationship Id="rId207" Type="http://schemas.openxmlformats.org/officeDocument/2006/relationships/image" Target="media/image55.jpeg"/><Relationship Id="rId223" Type="http://schemas.openxmlformats.org/officeDocument/2006/relationships/header" Target="header3.xml"/><Relationship Id="rId228" Type="http://schemas.openxmlformats.org/officeDocument/2006/relationships/image" Target="media/image68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2.wmf"/><Relationship Id="rId109" Type="http://schemas.openxmlformats.org/officeDocument/2006/relationships/image" Target="media/image34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8.bin"/><Relationship Id="rId55" Type="http://schemas.openxmlformats.org/officeDocument/2006/relationships/image" Target="media/image17.wmf"/><Relationship Id="rId76" Type="http://schemas.openxmlformats.org/officeDocument/2006/relationships/image" Target="media/image23.wmf"/><Relationship Id="rId97" Type="http://schemas.openxmlformats.org/officeDocument/2006/relationships/oleObject" Target="embeddings/oleObject61.bin"/><Relationship Id="rId104" Type="http://schemas.openxmlformats.org/officeDocument/2006/relationships/oleObject" Target="embeddings/oleObject66.bin"/><Relationship Id="rId120" Type="http://schemas.openxmlformats.org/officeDocument/2006/relationships/oleObject" Target="embeddings/oleObject76.bin"/><Relationship Id="rId125" Type="http://schemas.openxmlformats.org/officeDocument/2006/relationships/oleObject" Target="embeddings/oleObject80.bin"/><Relationship Id="rId141" Type="http://schemas.openxmlformats.org/officeDocument/2006/relationships/oleObject" Target="embeddings/oleObject96.bin"/><Relationship Id="rId146" Type="http://schemas.openxmlformats.org/officeDocument/2006/relationships/image" Target="media/image39.wmf"/><Relationship Id="rId167" Type="http://schemas.openxmlformats.org/officeDocument/2006/relationships/oleObject" Target="embeddings/oleObject114.bin"/><Relationship Id="rId188" Type="http://schemas.openxmlformats.org/officeDocument/2006/relationships/oleObject" Target="embeddings/oleObject135.bin"/><Relationship Id="rId7" Type="http://schemas.openxmlformats.org/officeDocument/2006/relationships/endnotes" Target="endnotes.xml"/><Relationship Id="rId71" Type="http://schemas.openxmlformats.org/officeDocument/2006/relationships/oleObject" Target="embeddings/oleObject43.bin"/><Relationship Id="rId92" Type="http://schemas.openxmlformats.org/officeDocument/2006/relationships/image" Target="media/image28.wmf"/><Relationship Id="rId162" Type="http://schemas.openxmlformats.org/officeDocument/2006/relationships/oleObject" Target="embeddings/oleObject110.bin"/><Relationship Id="rId183" Type="http://schemas.openxmlformats.org/officeDocument/2006/relationships/oleObject" Target="embeddings/oleObject130.bin"/><Relationship Id="rId213" Type="http://schemas.openxmlformats.org/officeDocument/2006/relationships/image" Target="media/image61.wmf"/><Relationship Id="rId218" Type="http://schemas.openxmlformats.org/officeDocument/2006/relationships/oleObject" Target="embeddings/oleObject147.bin"/><Relationship Id="rId234" Type="http://schemas.openxmlformats.org/officeDocument/2006/relationships/image" Target="media/image74.jpeg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7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5.wmf"/><Relationship Id="rId66" Type="http://schemas.openxmlformats.org/officeDocument/2006/relationships/oleObject" Target="embeddings/oleObject40.bin"/><Relationship Id="rId87" Type="http://schemas.openxmlformats.org/officeDocument/2006/relationships/oleObject" Target="embeddings/oleObject55.bin"/><Relationship Id="rId110" Type="http://schemas.openxmlformats.org/officeDocument/2006/relationships/oleObject" Target="embeddings/oleObject69.bin"/><Relationship Id="rId115" Type="http://schemas.openxmlformats.org/officeDocument/2006/relationships/oleObject" Target="embeddings/oleObject72.bin"/><Relationship Id="rId131" Type="http://schemas.openxmlformats.org/officeDocument/2006/relationships/oleObject" Target="embeddings/oleObject86.bin"/><Relationship Id="rId136" Type="http://schemas.openxmlformats.org/officeDocument/2006/relationships/oleObject" Target="embeddings/oleObject91.bin"/><Relationship Id="rId157" Type="http://schemas.openxmlformats.org/officeDocument/2006/relationships/image" Target="media/image43.wmf"/><Relationship Id="rId178" Type="http://schemas.openxmlformats.org/officeDocument/2006/relationships/oleObject" Target="embeddings/oleObject125.bin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1.bin"/><Relationship Id="rId152" Type="http://schemas.openxmlformats.org/officeDocument/2006/relationships/image" Target="media/image41.wmf"/><Relationship Id="rId173" Type="http://schemas.openxmlformats.org/officeDocument/2006/relationships/oleObject" Target="embeddings/oleObject120.bin"/><Relationship Id="rId194" Type="http://schemas.openxmlformats.org/officeDocument/2006/relationships/oleObject" Target="embeddings/oleObject140.bin"/><Relationship Id="rId199" Type="http://schemas.openxmlformats.org/officeDocument/2006/relationships/oleObject" Target="embeddings/oleObject143.bin"/><Relationship Id="rId203" Type="http://schemas.openxmlformats.org/officeDocument/2006/relationships/oleObject" Target="embeddings/oleObject145.bin"/><Relationship Id="rId208" Type="http://schemas.openxmlformats.org/officeDocument/2006/relationships/image" Target="media/image56.jpeg"/><Relationship Id="rId229" Type="http://schemas.openxmlformats.org/officeDocument/2006/relationships/image" Target="media/image69.jpeg"/><Relationship Id="rId19" Type="http://schemas.openxmlformats.org/officeDocument/2006/relationships/oleObject" Target="embeddings/oleObject7.bin"/><Relationship Id="rId224" Type="http://schemas.openxmlformats.org/officeDocument/2006/relationships/header" Target="header4.xml"/><Relationship Id="rId14" Type="http://schemas.openxmlformats.org/officeDocument/2006/relationships/image" Target="media/image4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32.bin"/><Relationship Id="rId77" Type="http://schemas.openxmlformats.org/officeDocument/2006/relationships/oleObject" Target="embeddings/oleObject47.bin"/><Relationship Id="rId100" Type="http://schemas.openxmlformats.org/officeDocument/2006/relationships/image" Target="media/image30.wmf"/><Relationship Id="rId105" Type="http://schemas.openxmlformats.org/officeDocument/2006/relationships/image" Target="media/image32.wmf"/><Relationship Id="rId126" Type="http://schemas.openxmlformats.org/officeDocument/2006/relationships/oleObject" Target="embeddings/oleObject81.bin"/><Relationship Id="rId147" Type="http://schemas.openxmlformats.org/officeDocument/2006/relationships/oleObject" Target="embeddings/oleObject101.bin"/><Relationship Id="rId168" Type="http://schemas.openxmlformats.org/officeDocument/2006/relationships/oleObject" Target="embeddings/oleObject115.bin"/><Relationship Id="rId8" Type="http://schemas.openxmlformats.org/officeDocument/2006/relationships/image" Target="media/image1.w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4.bin"/><Relationship Id="rId93" Type="http://schemas.openxmlformats.org/officeDocument/2006/relationships/oleObject" Target="embeddings/oleObject58.bin"/><Relationship Id="rId98" Type="http://schemas.openxmlformats.org/officeDocument/2006/relationships/oleObject" Target="embeddings/oleObject62.bin"/><Relationship Id="rId121" Type="http://schemas.openxmlformats.org/officeDocument/2006/relationships/image" Target="media/image38.wmf"/><Relationship Id="rId142" Type="http://schemas.openxmlformats.org/officeDocument/2006/relationships/oleObject" Target="embeddings/oleObject97.bin"/><Relationship Id="rId163" Type="http://schemas.openxmlformats.org/officeDocument/2006/relationships/image" Target="media/image46.wmf"/><Relationship Id="rId184" Type="http://schemas.openxmlformats.org/officeDocument/2006/relationships/oleObject" Target="embeddings/oleObject131.bin"/><Relationship Id="rId189" Type="http://schemas.openxmlformats.org/officeDocument/2006/relationships/oleObject" Target="embeddings/oleObject136.bin"/><Relationship Id="rId219" Type="http://schemas.openxmlformats.org/officeDocument/2006/relationships/image" Target="media/image63.e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46.bin"/><Relationship Id="rId230" Type="http://schemas.openxmlformats.org/officeDocument/2006/relationships/image" Target="media/image70.jpeg"/><Relationship Id="rId235" Type="http://schemas.openxmlformats.org/officeDocument/2006/relationships/image" Target="media/image75.jpeg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image" Target="media/image20.wmf"/><Relationship Id="rId116" Type="http://schemas.openxmlformats.org/officeDocument/2006/relationships/oleObject" Target="embeddings/oleObject73.bin"/><Relationship Id="rId137" Type="http://schemas.openxmlformats.org/officeDocument/2006/relationships/oleObject" Target="embeddings/oleObject92.bin"/><Relationship Id="rId158" Type="http://schemas.openxmlformats.org/officeDocument/2006/relationships/oleObject" Target="embeddings/oleObject10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62" Type="http://schemas.openxmlformats.org/officeDocument/2006/relationships/image" Target="media/image19.wmf"/><Relationship Id="rId83" Type="http://schemas.openxmlformats.org/officeDocument/2006/relationships/oleObject" Target="embeddings/oleObject52.bin"/><Relationship Id="rId88" Type="http://schemas.openxmlformats.org/officeDocument/2006/relationships/image" Target="media/image26.wmf"/><Relationship Id="rId111" Type="http://schemas.openxmlformats.org/officeDocument/2006/relationships/image" Target="media/image35.wmf"/><Relationship Id="rId132" Type="http://schemas.openxmlformats.org/officeDocument/2006/relationships/oleObject" Target="embeddings/oleObject87.bin"/><Relationship Id="rId153" Type="http://schemas.openxmlformats.org/officeDocument/2006/relationships/oleObject" Target="embeddings/oleObject105.bin"/><Relationship Id="rId174" Type="http://schemas.openxmlformats.org/officeDocument/2006/relationships/oleObject" Target="embeddings/oleObject121.bin"/><Relationship Id="rId179" Type="http://schemas.openxmlformats.org/officeDocument/2006/relationships/oleObject" Target="embeddings/oleObject126.bin"/><Relationship Id="rId195" Type="http://schemas.openxmlformats.org/officeDocument/2006/relationships/oleObject" Target="embeddings/oleObject141.bin"/><Relationship Id="rId209" Type="http://schemas.openxmlformats.org/officeDocument/2006/relationships/image" Target="media/image57.jpeg"/><Relationship Id="rId190" Type="http://schemas.openxmlformats.org/officeDocument/2006/relationships/oleObject" Target="embeddings/oleObject137.bin"/><Relationship Id="rId204" Type="http://schemas.openxmlformats.org/officeDocument/2006/relationships/image" Target="media/image52.jpeg"/><Relationship Id="rId220" Type="http://schemas.openxmlformats.org/officeDocument/2006/relationships/oleObject" Target="embeddings/oleObject148.bin"/><Relationship Id="rId225" Type="http://schemas.openxmlformats.org/officeDocument/2006/relationships/image" Target="media/image65.png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9.bin"/><Relationship Id="rId57" Type="http://schemas.openxmlformats.org/officeDocument/2006/relationships/oleObject" Target="embeddings/oleObject33.bin"/><Relationship Id="rId106" Type="http://schemas.openxmlformats.org/officeDocument/2006/relationships/oleObject" Target="embeddings/oleObject67.bin"/><Relationship Id="rId127" Type="http://schemas.openxmlformats.org/officeDocument/2006/relationships/oleObject" Target="embeddings/oleObject8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5.bin"/><Relationship Id="rId78" Type="http://schemas.openxmlformats.org/officeDocument/2006/relationships/image" Target="media/image24.wmf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3.bin"/><Relationship Id="rId101" Type="http://schemas.openxmlformats.org/officeDocument/2006/relationships/oleObject" Target="embeddings/oleObject64.bin"/><Relationship Id="rId122" Type="http://schemas.openxmlformats.org/officeDocument/2006/relationships/oleObject" Target="embeddings/oleObject77.bin"/><Relationship Id="rId143" Type="http://schemas.openxmlformats.org/officeDocument/2006/relationships/oleObject" Target="embeddings/oleObject98.bin"/><Relationship Id="rId148" Type="http://schemas.openxmlformats.org/officeDocument/2006/relationships/oleObject" Target="embeddings/oleObject102.bin"/><Relationship Id="rId164" Type="http://schemas.openxmlformats.org/officeDocument/2006/relationships/oleObject" Target="embeddings/oleObject111.bin"/><Relationship Id="rId169" Type="http://schemas.openxmlformats.org/officeDocument/2006/relationships/oleObject" Target="embeddings/oleObject116.bin"/><Relationship Id="rId185" Type="http://schemas.openxmlformats.org/officeDocument/2006/relationships/oleObject" Target="embeddings/oleObject13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27.bin"/><Relationship Id="rId210" Type="http://schemas.openxmlformats.org/officeDocument/2006/relationships/image" Target="media/image58.jpeg"/><Relationship Id="rId215" Type="http://schemas.openxmlformats.org/officeDocument/2006/relationships/header" Target="header1.xml"/><Relationship Id="rId236" Type="http://schemas.openxmlformats.org/officeDocument/2006/relationships/image" Target="media/image76.jpeg"/><Relationship Id="rId26" Type="http://schemas.openxmlformats.org/officeDocument/2006/relationships/image" Target="media/image8.wmf"/><Relationship Id="rId231" Type="http://schemas.openxmlformats.org/officeDocument/2006/relationships/image" Target="media/image71.jpeg"/><Relationship Id="rId47" Type="http://schemas.openxmlformats.org/officeDocument/2006/relationships/oleObject" Target="embeddings/oleObject25.bin"/><Relationship Id="rId68" Type="http://schemas.openxmlformats.org/officeDocument/2006/relationships/oleObject" Target="embeddings/oleObject41.bin"/><Relationship Id="rId89" Type="http://schemas.openxmlformats.org/officeDocument/2006/relationships/oleObject" Target="embeddings/oleObject56.bin"/><Relationship Id="rId112" Type="http://schemas.openxmlformats.org/officeDocument/2006/relationships/oleObject" Target="embeddings/oleObject70.bin"/><Relationship Id="rId133" Type="http://schemas.openxmlformats.org/officeDocument/2006/relationships/oleObject" Target="embeddings/oleObject88.bin"/><Relationship Id="rId154" Type="http://schemas.openxmlformats.org/officeDocument/2006/relationships/oleObject" Target="embeddings/oleObject106.bin"/><Relationship Id="rId175" Type="http://schemas.openxmlformats.org/officeDocument/2006/relationships/oleObject" Target="embeddings/oleObject122.bin"/><Relationship Id="rId196" Type="http://schemas.openxmlformats.org/officeDocument/2006/relationships/image" Target="media/image48.wmf"/><Relationship Id="rId200" Type="http://schemas.openxmlformats.org/officeDocument/2006/relationships/image" Target="media/image50.wmf"/><Relationship Id="rId16" Type="http://schemas.openxmlformats.org/officeDocument/2006/relationships/image" Target="media/image5.wmf"/><Relationship Id="rId221" Type="http://schemas.openxmlformats.org/officeDocument/2006/relationships/image" Target="media/image64.emf"/><Relationship Id="rId37" Type="http://schemas.openxmlformats.org/officeDocument/2006/relationships/image" Target="media/image11.wmf"/><Relationship Id="rId58" Type="http://schemas.openxmlformats.org/officeDocument/2006/relationships/oleObject" Target="embeddings/oleObject34.bin"/><Relationship Id="rId79" Type="http://schemas.openxmlformats.org/officeDocument/2006/relationships/oleObject" Target="embeddings/oleObject48.bin"/><Relationship Id="rId102" Type="http://schemas.openxmlformats.org/officeDocument/2006/relationships/image" Target="media/image31.wmf"/><Relationship Id="rId123" Type="http://schemas.openxmlformats.org/officeDocument/2006/relationships/oleObject" Target="embeddings/oleObject78.bin"/><Relationship Id="rId144" Type="http://schemas.openxmlformats.org/officeDocument/2006/relationships/oleObject" Target="embeddings/oleObject99.bin"/><Relationship Id="rId90" Type="http://schemas.openxmlformats.org/officeDocument/2006/relationships/image" Target="media/image27.wmf"/><Relationship Id="rId165" Type="http://schemas.openxmlformats.org/officeDocument/2006/relationships/oleObject" Target="embeddings/oleObject112.bin"/><Relationship Id="rId186" Type="http://schemas.openxmlformats.org/officeDocument/2006/relationships/oleObject" Target="embeddings/oleObject133.bin"/><Relationship Id="rId211" Type="http://schemas.openxmlformats.org/officeDocument/2006/relationships/image" Target="media/image59.jpeg"/><Relationship Id="rId232" Type="http://schemas.openxmlformats.org/officeDocument/2006/relationships/image" Target="media/image72.jpeg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6.bin"/><Relationship Id="rId69" Type="http://schemas.openxmlformats.org/officeDocument/2006/relationships/image" Target="media/image21.wmf"/><Relationship Id="rId113" Type="http://schemas.openxmlformats.org/officeDocument/2006/relationships/image" Target="media/image36.wmf"/><Relationship Id="rId134" Type="http://schemas.openxmlformats.org/officeDocument/2006/relationships/oleObject" Target="embeddings/oleObject8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9083</Words>
  <Characters>51779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Методическое пособие </vt:lpstr>
    </vt:vector>
  </TitlesOfParts>
  <Company>ПожДепо</Company>
  <LinksUpToDate>false</LinksUpToDate>
  <CharactersWithSpaces>60741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5</cp:revision>
  <cp:lastPrinted>2005-02-24T23:18:00Z</cp:lastPrinted>
  <dcterms:created xsi:type="dcterms:W3CDTF">2016-04-08T16:27:00Z</dcterms:created>
  <dcterms:modified xsi:type="dcterms:W3CDTF">2016-04-08T16:34:00Z</dcterms:modified>
</cp:coreProperties>
</file>