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3432" w:rsidRDefault="002E79D1">
      <w:pPr>
        <w:pStyle w:val="a3"/>
        <w:spacing w:before="51"/>
        <w:ind w:left="115" w:right="659"/>
        <w:jc w:val="center"/>
      </w:pPr>
      <w:r>
        <w:t>Федеральное агентство по образованию</w:t>
      </w:r>
    </w:p>
    <w:p w:rsidR="007E3432" w:rsidRDefault="007E3432">
      <w:pPr>
        <w:pStyle w:val="a3"/>
        <w:spacing w:before="11"/>
        <w:rPr>
          <w:sz w:val="27"/>
        </w:rPr>
      </w:pPr>
    </w:p>
    <w:p w:rsidR="007E3432" w:rsidRDefault="002E79D1">
      <w:pPr>
        <w:pStyle w:val="a3"/>
        <w:ind w:left="944" w:right="1489" w:firstLine="757"/>
      </w:pPr>
      <w:r>
        <w:t>Томский государственный архитектурно-строительный университет</w:t>
      </w:r>
    </w:p>
    <w:p w:rsidR="007E3432" w:rsidRDefault="007E3432">
      <w:pPr>
        <w:pStyle w:val="a3"/>
      </w:pPr>
    </w:p>
    <w:p w:rsidR="007E3432" w:rsidRDefault="007E3432">
      <w:pPr>
        <w:pStyle w:val="a3"/>
      </w:pPr>
    </w:p>
    <w:p w:rsidR="007E3432" w:rsidRDefault="007E3432">
      <w:pPr>
        <w:pStyle w:val="a3"/>
      </w:pPr>
    </w:p>
    <w:p w:rsidR="007E3432" w:rsidRDefault="007E3432">
      <w:pPr>
        <w:pStyle w:val="a3"/>
      </w:pPr>
    </w:p>
    <w:p w:rsidR="007E3432" w:rsidRDefault="007E3432">
      <w:pPr>
        <w:pStyle w:val="a3"/>
      </w:pPr>
    </w:p>
    <w:p w:rsidR="007E3432" w:rsidRDefault="007E3432">
      <w:pPr>
        <w:pStyle w:val="a3"/>
      </w:pPr>
    </w:p>
    <w:p w:rsidR="007E3432" w:rsidRDefault="007E3432">
      <w:pPr>
        <w:pStyle w:val="a3"/>
        <w:spacing w:before="3"/>
      </w:pPr>
    </w:p>
    <w:p w:rsidR="007E3432" w:rsidRDefault="002E79D1">
      <w:pPr>
        <w:ind w:left="116" w:right="659"/>
        <w:jc w:val="center"/>
        <w:rPr>
          <w:b/>
          <w:sz w:val="28"/>
        </w:rPr>
      </w:pPr>
      <w:r>
        <w:rPr>
          <w:b/>
          <w:sz w:val="28"/>
        </w:rPr>
        <w:t>ПРОТИВОПОЖАРНОЕ ВОДОСНАБЖЕНИЕ ЗДАНИЙ И СООРУЖЕНИЙ</w:t>
      </w:r>
    </w:p>
    <w:p w:rsidR="007E3432" w:rsidRDefault="007E3432">
      <w:pPr>
        <w:pStyle w:val="a3"/>
        <w:rPr>
          <w:b/>
          <w:sz w:val="28"/>
        </w:rPr>
      </w:pPr>
    </w:p>
    <w:p w:rsidR="007E3432" w:rsidRDefault="007E3432">
      <w:pPr>
        <w:pStyle w:val="a3"/>
        <w:rPr>
          <w:b/>
          <w:sz w:val="28"/>
        </w:rPr>
      </w:pPr>
    </w:p>
    <w:p w:rsidR="007E3432" w:rsidRDefault="002E79D1">
      <w:pPr>
        <w:pStyle w:val="a3"/>
        <w:spacing w:before="181"/>
        <w:ind w:left="1761" w:right="2307"/>
        <w:jc w:val="center"/>
      </w:pPr>
      <w:r>
        <w:t>Методические указания к практическим</w:t>
      </w:r>
      <w:r>
        <w:rPr>
          <w:spacing w:val="-9"/>
        </w:rPr>
        <w:t xml:space="preserve"> </w:t>
      </w:r>
      <w:r>
        <w:t>занятиям</w:t>
      </w:r>
    </w:p>
    <w:p w:rsidR="007E3432" w:rsidRDefault="007E3432">
      <w:pPr>
        <w:pStyle w:val="a3"/>
      </w:pPr>
    </w:p>
    <w:p w:rsidR="007E3432" w:rsidRDefault="007E3432">
      <w:pPr>
        <w:pStyle w:val="a3"/>
      </w:pPr>
    </w:p>
    <w:p w:rsidR="007E3432" w:rsidRDefault="007E3432">
      <w:pPr>
        <w:pStyle w:val="a3"/>
      </w:pPr>
    </w:p>
    <w:p w:rsidR="007E3432" w:rsidRDefault="007E3432">
      <w:pPr>
        <w:pStyle w:val="a3"/>
      </w:pPr>
    </w:p>
    <w:p w:rsidR="007E3432" w:rsidRDefault="007E3432">
      <w:pPr>
        <w:pStyle w:val="a3"/>
      </w:pPr>
    </w:p>
    <w:p w:rsidR="007E3432" w:rsidRDefault="002E79D1">
      <w:pPr>
        <w:pStyle w:val="a3"/>
        <w:ind w:left="115" w:right="659"/>
        <w:jc w:val="center"/>
      </w:pPr>
      <w:r>
        <w:t>Составители  О.О. Герасимова</w:t>
      </w:r>
    </w:p>
    <w:p w:rsidR="007E3432" w:rsidRDefault="002E79D1">
      <w:pPr>
        <w:pStyle w:val="a3"/>
        <w:ind w:left="2951" w:right="1489"/>
      </w:pPr>
      <w:r>
        <w:t xml:space="preserve">С.А. </w:t>
      </w:r>
      <w:proofErr w:type="spellStart"/>
      <w:r>
        <w:t>Карауш</w:t>
      </w:r>
      <w:proofErr w:type="spellEnd"/>
    </w:p>
    <w:p w:rsidR="007E3432" w:rsidRDefault="007E3432">
      <w:pPr>
        <w:pStyle w:val="a3"/>
      </w:pPr>
    </w:p>
    <w:p w:rsidR="007E3432" w:rsidRDefault="007E3432">
      <w:pPr>
        <w:pStyle w:val="a3"/>
      </w:pPr>
    </w:p>
    <w:p w:rsidR="007E3432" w:rsidRDefault="007E3432">
      <w:pPr>
        <w:pStyle w:val="a3"/>
      </w:pPr>
    </w:p>
    <w:p w:rsidR="007E3432" w:rsidRDefault="007E3432">
      <w:pPr>
        <w:pStyle w:val="a3"/>
      </w:pPr>
    </w:p>
    <w:p w:rsidR="007E3432" w:rsidRDefault="007E3432">
      <w:pPr>
        <w:pStyle w:val="a3"/>
      </w:pPr>
    </w:p>
    <w:p w:rsidR="007E3432" w:rsidRDefault="007E3432">
      <w:pPr>
        <w:pStyle w:val="a3"/>
      </w:pPr>
    </w:p>
    <w:p w:rsidR="007E3432" w:rsidRDefault="007E3432">
      <w:pPr>
        <w:pStyle w:val="a3"/>
      </w:pPr>
    </w:p>
    <w:p w:rsidR="007E3432" w:rsidRDefault="007E3432">
      <w:pPr>
        <w:pStyle w:val="a3"/>
        <w:spacing w:before="10"/>
        <w:rPr>
          <w:sz w:val="23"/>
        </w:rPr>
      </w:pPr>
    </w:p>
    <w:p w:rsidR="007E3432" w:rsidRDefault="000A5605">
      <w:pPr>
        <w:pStyle w:val="a3"/>
        <w:ind w:left="114" w:right="659"/>
        <w:jc w:val="center"/>
      </w:pPr>
      <w:r>
        <w:rPr>
          <w:lang w:val="en-US"/>
        </w:rPr>
        <w:pict>
          <v:rect id="_x0000_s1029" style="position:absolute;left:0;text-align:left;margin-left:352.5pt;margin-top:19.4pt;width:31.5pt;height:28.5pt;z-index:251656192;mso-wrap-distance-left:0;mso-wrap-distance-right:0;mso-position-horizontal-relative:page" stroked="f">
            <w10:wrap type="topAndBottom" anchorx="page"/>
          </v:rect>
        </w:pict>
      </w:r>
      <w:r>
        <w:rPr>
          <w:lang w:val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left:0;text-align:left;margin-left:352.5pt;margin-top:19.4pt;width:31.5pt;height:28.5pt;z-index:-251658240;mso-position-horizontal-relative:page" filled="f" stroked="f">
            <v:textbox inset="0,0,0,0">
              <w:txbxContent>
                <w:p w:rsidR="007E3432" w:rsidRDefault="007E3432">
                  <w:pPr>
                    <w:pStyle w:val="a3"/>
                    <w:spacing w:before="6"/>
                    <w:rPr>
                      <w:sz w:val="19"/>
                    </w:rPr>
                  </w:pPr>
                </w:p>
                <w:p w:rsidR="007E3432" w:rsidRDefault="002E79D1">
                  <w:pPr>
                    <w:ind w:left="333"/>
                    <w:rPr>
                      <w:sz w:val="20"/>
                    </w:rPr>
                  </w:pPr>
                  <w:r>
                    <w:rPr>
                      <w:sz w:val="20"/>
                    </w:rPr>
                    <w:t>1</w:t>
                  </w:r>
                </w:p>
              </w:txbxContent>
            </v:textbox>
            <w10:wrap anchorx="page"/>
          </v:shape>
        </w:pict>
      </w:r>
      <w:r w:rsidR="002E79D1">
        <w:t>Томск 2009</w:t>
      </w:r>
    </w:p>
    <w:p w:rsidR="007E3432" w:rsidRDefault="007E3432">
      <w:pPr>
        <w:jc w:val="center"/>
        <w:sectPr w:rsidR="007E3432">
          <w:type w:val="continuous"/>
          <w:pgSz w:w="8400" w:h="11900"/>
          <w:pgMar w:top="960" w:right="620" w:bottom="280" w:left="1100" w:header="720" w:footer="720" w:gutter="0"/>
          <w:cols w:space="720"/>
        </w:sectPr>
      </w:pPr>
    </w:p>
    <w:p w:rsidR="007E3432" w:rsidRDefault="002E79D1">
      <w:pPr>
        <w:pStyle w:val="a3"/>
        <w:spacing w:before="51"/>
        <w:ind w:left="270" w:right="114" w:firstLine="567"/>
        <w:jc w:val="both"/>
      </w:pPr>
      <w:r>
        <w:lastRenderedPageBreak/>
        <w:t>Противопожарное водоснабжение зданий и сооружений: методические указания</w:t>
      </w:r>
      <w:proofErr w:type="gramStart"/>
      <w:r>
        <w:t xml:space="preserve"> / С</w:t>
      </w:r>
      <w:proofErr w:type="gramEnd"/>
      <w:r>
        <w:t xml:space="preserve">ост. О.О. Герасимова, С.А. </w:t>
      </w:r>
      <w:proofErr w:type="spellStart"/>
      <w:r>
        <w:t>Карауш</w:t>
      </w:r>
      <w:proofErr w:type="spellEnd"/>
      <w:r>
        <w:t>. – Томск</w:t>
      </w:r>
      <w:proofErr w:type="gramStart"/>
      <w:r>
        <w:t xml:space="preserve"> :</w:t>
      </w:r>
      <w:proofErr w:type="gramEnd"/>
      <w:r>
        <w:t xml:space="preserve"> Изд-во Том. гос. архит</w:t>
      </w:r>
      <w:proofErr w:type="gramStart"/>
      <w:r>
        <w:t>.-</w:t>
      </w:r>
      <w:proofErr w:type="gramEnd"/>
      <w:r>
        <w:t>строит. ун-та, 2009. – 22 с.</w:t>
      </w:r>
    </w:p>
    <w:p w:rsidR="007E3432" w:rsidRDefault="007E3432">
      <w:pPr>
        <w:pStyle w:val="a3"/>
      </w:pPr>
    </w:p>
    <w:p w:rsidR="007E3432" w:rsidRDefault="007E3432">
      <w:pPr>
        <w:pStyle w:val="a3"/>
        <w:spacing w:before="10"/>
        <w:rPr>
          <w:sz w:val="20"/>
        </w:rPr>
      </w:pPr>
    </w:p>
    <w:p w:rsidR="007E3432" w:rsidRDefault="002E79D1">
      <w:pPr>
        <w:pStyle w:val="a3"/>
        <w:spacing w:line="292" w:lineRule="auto"/>
        <w:ind w:left="838" w:right="2870" w:hanging="28"/>
      </w:pPr>
      <w:r>
        <w:t>Рецензент Г.И. Ковалев Редактор Е.Ю. Глотова</w:t>
      </w:r>
    </w:p>
    <w:p w:rsidR="007E3432" w:rsidRDefault="007E3432">
      <w:pPr>
        <w:pStyle w:val="a3"/>
        <w:spacing w:before="10"/>
        <w:rPr>
          <w:sz w:val="18"/>
        </w:rPr>
      </w:pPr>
    </w:p>
    <w:p w:rsidR="007E3432" w:rsidRDefault="002E79D1">
      <w:pPr>
        <w:pStyle w:val="a3"/>
        <w:ind w:left="270" w:right="114" w:firstLine="540"/>
        <w:jc w:val="both"/>
      </w:pPr>
      <w:r>
        <w:t>Методические указания к практическим занятиям по дисциплине СД.Ф.2 «Производственная безопасность» для студентов специальности 280102 «Безопасность технологических процессов и производств» всех форм обучения.</w:t>
      </w:r>
    </w:p>
    <w:p w:rsidR="007E3432" w:rsidRDefault="007E3432">
      <w:pPr>
        <w:pStyle w:val="a3"/>
      </w:pPr>
    </w:p>
    <w:p w:rsidR="007E3432" w:rsidRDefault="007E3432">
      <w:pPr>
        <w:pStyle w:val="a3"/>
      </w:pPr>
    </w:p>
    <w:p w:rsidR="007E3432" w:rsidRDefault="002E79D1">
      <w:pPr>
        <w:spacing w:before="138"/>
        <w:ind w:left="270" w:right="116" w:firstLine="567"/>
        <w:jc w:val="both"/>
      </w:pPr>
      <w:r>
        <w:t>Печатаются п</w:t>
      </w:r>
      <w:bookmarkStart w:id="0" w:name="_GoBack"/>
      <w:bookmarkEnd w:id="0"/>
      <w:r>
        <w:t>о решению методического семинара кафедры охраны труда и окружающей среды  № 5 от 15.01.2009г.</w:t>
      </w:r>
    </w:p>
    <w:p w:rsidR="007E3432" w:rsidRDefault="007E3432">
      <w:pPr>
        <w:pStyle w:val="a3"/>
        <w:spacing w:before="10"/>
        <w:rPr>
          <w:sz w:val="21"/>
        </w:rPr>
      </w:pPr>
    </w:p>
    <w:p w:rsidR="007E3432" w:rsidRDefault="002E79D1">
      <w:pPr>
        <w:ind w:left="270" w:right="114" w:firstLine="567"/>
        <w:jc w:val="both"/>
      </w:pPr>
      <w:proofErr w:type="gramStart"/>
      <w:r>
        <w:t>Утверждены</w:t>
      </w:r>
      <w:proofErr w:type="gramEnd"/>
      <w:r>
        <w:t xml:space="preserve"> и введены в действие проректором по учебной работе  В.В. </w:t>
      </w:r>
      <w:proofErr w:type="spellStart"/>
      <w:r>
        <w:t>Дзюбо</w:t>
      </w:r>
      <w:proofErr w:type="spellEnd"/>
    </w:p>
    <w:p w:rsidR="007E3432" w:rsidRDefault="002E79D1">
      <w:pPr>
        <w:ind w:left="5636" w:right="97" w:hanging="15"/>
      </w:pPr>
      <w:r>
        <w:rPr>
          <w:u w:val="single"/>
        </w:rPr>
        <w:t xml:space="preserve">с 01.05.2009 </w:t>
      </w:r>
      <w:r>
        <w:t>до 01.05.2014</w:t>
      </w:r>
    </w:p>
    <w:p w:rsidR="007E3432" w:rsidRDefault="007E3432">
      <w:pPr>
        <w:pStyle w:val="a3"/>
        <w:rPr>
          <w:sz w:val="20"/>
        </w:rPr>
      </w:pPr>
    </w:p>
    <w:p w:rsidR="007E3432" w:rsidRDefault="007E3432">
      <w:pPr>
        <w:pStyle w:val="a3"/>
        <w:rPr>
          <w:sz w:val="20"/>
        </w:rPr>
      </w:pPr>
    </w:p>
    <w:p w:rsidR="007E3432" w:rsidRDefault="007E3432">
      <w:pPr>
        <w:pStyle w:val="a3"/>
        <w:rPr>
          <w:sz w:val="20"/>
        </w:rPr>
      </w:pPr>
    </w:p>
    <w:p w:rsidR="007E3432" w:rsidRDefault="007E3432">
      <w:pPr>
        <w:pStyle w:val="a3"/>
        <w:rPr>
          <w:sz w:val="20"/>
        </w:rPr>
      </w:pPr>
    </w:p>
    <w:p w:rsidR="007E3432" w:rsidRDefault="007E3432">
      <w:pPr>
        <w:pStyle w:val="a3"/>
        <w:rPr>
          <w:sz w:val="20"/>
        </w:rPr>
      </w:pPr>
    </w:p>
    <w:p w:rsidR="007E3432" w:rsidRDefault="007E3432">
      <w:pPr>
        <w:pStyle w:val="a3"/>
        <w:rPr>
          <w:sz w:val="20"/>
        </w:rPr>
      </w:pPr>
    </w:p>
    <w:p w:rsidR="007E3432" w:rsidRDefault="007E3432">
      <w:pPr>
        <w:pStyle w:val="a3"/>
        <w:spacing w:before="5"/>
        <w:rPr>
          <w:sz w:val="17"/>
        </w:rPr>
      </w:pPr>
    </w:p>
    <w:p w:rsidR="007E3432" w:rsidRDefault="002E79D1">
      <w:pPr>
        <w:spacing w:before="74"/>
        <w:ind w:left="1069" w:right="915"/>
        <w:jc w:val="center"/>
        <w:rPr>
          <w:sz w:val="20"/>
        </w:rPr>
      </w:pPr>
      <w:r>
        <w:rPr>
          <w:sz w:val="20"/>
        </w:rPr>
        <w:t>Оригинал макет подготовлен авторами.</w:t>
      </w:r>
    </w:p>
    <w:p w:rsidR="007E3432" w:rsidRDefault="007E3432">
      <w:pPr>
        <w:pStyle w:val="a3"/>
        <w:spacing w:before="10"/>
        <w:rPr>
          <w:sz w:val="23"/>
        </w:rPr>
      </w:pPr>
    </w:p>
    <w:p w:rsidR="007E3432" w:rsidRDefault="002E79D1">
      <w:pPr>
        <w:spacing w:line="207" w:lineRule="exact"/>
        <w:ind w:left="1069" w:right="916"/>
        <w:jc w:val="center"/>
        <w:rPr>
          <w:sz w:val="18"/>
        </w:rPr>
      </w:pPr>
      <w:r>
        <w:rPr>
          <w:sz w:val="18"/>
        </w:rPr>
        <w:t>Подписано в печать.</w:t>
      </w:r>
    </w:p>
    <w:p w:rsidR="007E3432" w:rsidRDefault="002E79D1">
      <w:pPr>
        <w:spacing w:line="207" w:lineRule="exact"/>
        <w:ind w:left="1069" w:right="916"/>
        <w:jc w:val="center"/>
        <w:rPr>
          <w:sz w:val="18"/>
        </w:rPr>
      </w:pPr>
      <w:r>
        <w:rPr>
          <w:sz w:val="18"/>
        </w:rPr>
        <w:t>Формат 60х90/16. Бумага офсет. Гарнитура Таймс, печать офсет.</w:t>
      </w:r>
    </w:p>
    <w:p w:rsidR="007E3432" w:rsidRDefault="002E79D1">
      <w:pPr>
        <w:ind w:left="1068" w:right="916"/>
        <w:jc w:val="center"/>
        <w:rPr>
          <w:sz w:val="18"/>
        </w:rPr>
      </w:pPr>
      <w:r>
        <w:rPr>
          <w:sz w:val="18"/>
        </w:rPr>
        <w:t>Уч.-изд. л. 1,26. Тираж 100 экз. Заказ №</w:t>
      </w:r>
    </w:p>
    <w:p w:rsidR="007E3432" w:rsidRDefault="007E3432">
      <w:pPr>
        <w:pStyle w:val="a3"/>
        <w:rPr>
          <w:sz w:val="18"/>
        </w:rPr>
      </w:pPr>
    </w:p>
    <w:p w:rsidR="007E3432" w:rsidRDefault="002E79D1">
      <w:pPr>
        <w:spacing w:line="207" w:lineRule="exact"/>
        <w:ind w:left="1068" w:right="916"/>
        <w:jc w:val="center"/>
        <w:rPr>
          <w:sz w:val="18"/>
        </w:rPr>
      </w:pPr>
      <w:r>
        <w:rPr>
          <w:sz w:val="18"/>
        </w:rPr>
        <w:t xml:space="preserve">Изд-во ТГАСУ, 634003, г. Томск, пл. </w:t>
      </w:r>
      <w:proofErr w:type="gramStart"/>
      <w:r>
        <w:rPr>
          <w:sz w:val="18"/>
        </w:rPr>
        <w:t>Соляная</w:t>
      </w:r>
      <w:proofErr w:type="gramEnd"/>
      <w:r>
        <w:rPr>
          <w:sz w:val="18"/>
        </w:rPr>
        <w:t>, 2.</w:t>
      </w:r>
    </w:p>
    <w:p w:rsidR="007E3432" w:rsidRDefault="002E79D1">
      <w:pPr>
        <w:spacing w:line="207" w:lineRule="exact"/>
        <w:ind w:left="1069" w:right="915"/>
        <w:jc w:val="center"/>
        <w:rPr>
          <w:sz w:val="18"/>
        </w:rPr>
      </w:pPr>
      <w:r>
        <w:rPr>
          <w:sz w:val="18"/>
        </w:rPr>
        <w:t>Отпечатано с оригинал-макета в ООП ТГАСУ.</w:t>
      </w:r>
    </w:p>
    <w:p w:rsidR="007E3432" w:rsidRDefault="000A5605">
      <w:pPr>
        <w:ind w:left="1068" w:right="916"/>
        <w:jc w:val="center"/>
        <w:rPr>
          <w:sz w:val="18"/>
        </w:rPr>
      </w:pPr>
      <w:r>
        <w:rPr>
          <w:lang w:val="en-US"/>
        </w:rPr>
        <w:pict>
          <v:rect id="_x0000_s1027" style="position:absolute;left:0;text-align:left;margin-left:34.5pt;margin-top:13.2pt;width:26.3pt;height:29.3pt;z-index:251657216;mso-wrap-distance-left:0;mso-wrap-distance-right:0;mso-position-horizontal-relative:page" stroked="f">
            <w10:wrap type="topAndBottom" anchorx="page"/>
          </v:rect>
        </w:pict>
      </w:r>
      <w:r>
        <w:rPr>
          <w:lang w:val="en-US"/>
        </w:rPr>
        <w:pict>
          <v:shape id="_x0000_s1026" type="#_x0000_t202" style="position:absolute;left:0;text-align:left;margin-left:34.5pt;margin-top:13.2pt;width:26.3pt;height:29.3pt;z-index:-251657216;mso-position-horizontal-relative:page" filled="f" stroked="f">
            <v:textbox inset="0,0,0,0">
              <w:txbxContent>
                <w:p w:rsidR="007E3432" w:rsidRDefault="002E79D1">
                  <w:pPr>
                    <w:spacing w:before="165"/>
                    <w:ind w:left="160"/>
                    <w:rPr>
                      <w:sz w:val="20"/>
                    </w:rPr>
                  </w:pPr>
                  <w:r>
                    <w:rPr>
                      <w:sz w:val="20"/>
                    </w:rPr>
                    <w:t>2</w:t>
                  </w:r>
                </w:p>
              </w:txbxContent>
            </v:textbox>
            <w10:wrap anchorx="page"/>
          </v:shape>
        </w:pict>
      </w:r>
      <w:r w:rsidR="002E79D1">
        <w:rPr>
          <w:sz w:val="18"/>
        </w:rPr>
        <w:t xml:space="preserve">634003,  г. Томск, ул. </w:t>
      </w:r>
      <w:proofErr w:type="gramStart"/>
      <w:r w:rsidR="002E79D1">
        <w:rPr>
          <w:sz w:val="18"/>
        </w:rPr>
        <w:t>Партизанская</w:t>
      </w:r>
      <w:proofErr w:type="gramEnd"/>
      <w:r w:rsidR="002E79D1">
        <w:rPr>
          <w:sz w:val="18"/>
        </w:rPr>
        <w:t>, 15.</w:t>
      </w:r>
    </w:p>
    <w:p w:rsidR="007E3432" w:rsidRDefault="007E3432">
      <w:pPr>
        <w:jc w:val="center"/>
        <w:rPr>
          <w:sz w:val="18"/>
        </w:rPr>
        <w:sectPr w:rsidR="007E3432">
          <w:pgSz w:w="8400" w:h="11900"/>
          <w:pgMar w:top="960" w:right="800" w:bottom="280" w:left="580" w:header="720" w:footer="720" w:gutter="0"/>
          <w:cols w:space="720"/>
        </w:sectPr>
      </w:pPr>
    </w:p>
    <w:p w:rsidR="007E3432" w:rsidRDefault="002E79D1">
      <w:pPr>
        <w:pStyle w:val="1"/>
        <w:spacing w:before="53"/>
        <w:ind w:left="2775" w:right="2959"/>
        <w:jc w:val="center"/>
      </w:pPr>
      <w:r>
        <w:lastRenderedPageBreak/>
        <w:t>Оглавление</w:t>
      </w:r>
    </w:p>
    <w:p w:rsidR="007E3432" w:rsidRDefault="007E3432">
      <w:pPr>
        <w:pStyle w:val="a3"/>
        <w:spacing w:before="9"/>
        <w:rPr>
          <w:b/>
          <w:sz w:val="19"/>
        </w:rPr>
      </w:pPr>
    </w:p>
    <w:p w:rsidR="007E3432" w:rsidRDefault="002E79D1">
      <w:pPr>
        <w:pStyle w:val="a3"/>
        <w:tabs>
          <w:tab w:val="left" w:pos="6841"/>
        </w:tabs>
        <w:ind w:left="142" w:right="116" w:hanging="40"/>
      </w:pPr>
      <w:r>
        <w:t>Введение</w:t>
      </w:r>
      <w:r>
        <w:rPr>
          <w:spacing w:val="-3"/>
        </w:rPr>
        <w:t xml:space="preserve"> </w:t>
      </w:r>
      <w:r>
        <w:t>……………………………………................................</w:t>
      </w:r>
      <w:r>
        <w:tab/>
        <w:t>4 1. Общие сведения о</w:t>
      </w:r>
      <w:r>
        <w:rPr>
          <w:spacing w:val="-11"/>
        </w:rPr>
        <w:t xml:space="preserve"> </w:t>
      </w:r>
      <w:r>
        <w:t>пожарах</w:t>
      </w:r>
      <w:r>
        <w:rPr>
          <w:spacing w:val="-2"/>
        </w:rPr>
        <w:t xml:space="preserve"> </w:t>
      </w:r>
      <w:r>
        <w:t>….................................................</w:t>
      </w:r>
      <w:r>
        <w:tab/>
        <w:t>5</w:t>
      </w:r>
    </w:p>
    <w:p w:rsidR="007E3432" w:rsidRDefault="002E79D1">
      <w:pPr>
        <w:pStyle w:val="a4"/>
        <w:numPr>
          <w:ilvl w:val="0"/>
          <w:numId w:val="7"/>
        </w:numPr>
        <w:tabs>
          <w:tab w:val="left" w:pos="376"/>
          <w:tab w:val="left" w:pos="6841"/>
        </w:tabs>
        <w:rPr>
          <w:sz w:val="24"/>
        </w:rPr>
      </w:pPr>
      <w:r>
        <w:rPr>
          <w:sz w:val="24"/>
        </w:rPr>
        <w:t>Общие сведения о противопожарном</w:t>
      </w:r>
      <w:r>
        <w:rPr>
          <w:spacing w:val="-18"/>
          <w:sz w:val="24"/>
        </w:rPr>
        <w:t xml:space="preserve"> </w:t>
      </w:r>
      <w:r>
        <w:rPr>
          <w:sz w:val="24"/>
        </w:rPr>
        <w:t>водоснабжении</w:t>
      </w:r>
      <w:r>
        <w:rPr>
          <w:spacing w:val="-6"/>
          <w:sz w:val="24"/>
        </w:rPr>
        <w:t xml:space="preserve"> </w:t>
      </w:r>
      <w:r>
        <w:rPr>
          <w:sz w:val="24"/>
        </w:rPr>
        <w:t>........</w:t>
      </w:r>
      <w:r>
        <w:rPr>
          <w:sz w:val="24"/>
        </w:rPr>
        <w:tab/>
        <w:t>8</w:t>
      </w:r>
    </w:p>
    <w:sdt>
      <w:sdtPr>
        <w:id w:val="-563029063"/>
        <w:docPartObj>
          <w:docPartGallery w:val="Table of Contents"/>
          <w:docPartUnique/>
        </w:docPartObj>
      </w:sdtPr>
      <w:sdtEndPr/>
      <w:sdtContent>
        <w:p w:rsidR="007E3432" w:rsidRDefault="000A5605">
          <w:pPr>
            <w:pStyle w:val="2"/>
            <w:numPr>
              <w:ilvl w:val="0"/>
              <w:numId w:val="7"/>
            </w:numPr>
            <w:tabs>
              <w:tab w:val="left" w:pos="376"/>
              <w:tab w:val="right" w:leader="dot" w:pos="6961"/>
            </w:tabs>
            <w:ind w:right="116"/>
          </w:pPr>
          <w:hyperlink w:anchor="_TOC_250003" w:history="1">
            <w:r w:rsidR="002E79D1">
              <w:t>Противопожарное водоснабжение поселений и городских округов</w:t>
            </w:r>
            <w:r w:rsidR="002E79D1">
              <w:tab/>
              <w:t>10</w:t>
            </w:r>
          </w:hyperlink>
        </w:p>
        <w:p w:rsidR="007E3432" w:rsidRDefault="000A5605">
          <w:pPr>
            <w:pStyle w:val="2"/>
            <w:numPr>
              <w:ilvl w:val="0"/>
              <w:numId w:val="7"/>
            </w:numPr>
            <w:tabs>
              <w:tab w:val="left" w:pos="376"/>
              <w:tab w:val="right" w:leader="dot" w:pos="6961"/>
            </w:tabs>
          </w:pPr>
          <w:hyperlink w:anchor="_TOC_250002" w:history="1">
            <w:r w:rsidR="002E79D1">
              <w:t>Определение степени</w:t>
            </w:r>
            <w:r w:rsidR="002E79D1">
              <w:rPr>
                <w:spacing w:val="-2"/>
              </w:rPr>
              <w:t xml:space="preserve"> </w:t>
            </w:r>
            <w:r w:rsidR="002E79D1">
              <w:t>огнестойкости</w:t>
            </w:r>
            <w:r w:rsidR="002E79D1">
              <w:rPr>
                <w:spacing w:val="-1"/>
              </w:rPr>
              <w:t xml:space="preserve"> </w:t>
            </w:r>
            <w:r w:rsidR="002E79D1">
              <w:t>зданий</w:t>
            </w:r>
            <w:r w:rsidR="002E79D1">
              <w:tab/>
              <w:t>12</w:t>
            </w:r>
          </w:hyperlink>
        </w:p>
        <w:p w:rsidR="007E3432" w:rsidRDefault="000A5605">
          <w:pPr>
            <w:pStyle w:val="2"/>
            <w:numPr>
              <w:ilvl w:val="0"/>
              <w:numId w:val="7"/>
            </w:numPr>
            <w:tabs>
              <w:tab w:val="left" w:pos="376"/>
              <w:tab w:val="right" w:pos="6961"/>
            </w:tabs>
            <w:ind w:right="116"/>
          </w:pPr>
          <w:hyperlink w:anchor="_TOC_250001" w:history="1">
            <w:r w:rsidR="002E79D1">
              <w:t>Определение пределов огнестойкости строительных ко</w:t>
            </w:r>
            <w:proofErr w:type="gramStart"/>
            <w:r w:rsidR="002E79D1">
              <w:t>н-</w:t>
            </w:r>
            <w:proofErr w:type="gramEnd"/>
            <w:r w:rsidR="002E79D1">
              <w:t xml:space="preserve"> </w:t>
            </w:r>
            <w:proofErr w:type="spellStart"/>
            <w:r w:rsidR="002E79D1">
              <w:t>струкций</w:t>
            </w:r>
            <w:proofErr w:type="spellEnd"/>
            <w:r w:rsidR="002E79D1">
              <w:rPr>
                <w:spacing w:val="48"/>
              </w:rPr>
              <w:t xml:space="preserve"> </w:t>
            </w:r>
            <w:r w:rsidR="002E79D1">
              <w:t>.............................................................................</w:t>
            </w:r>
            <w:r w:rsidR="002E79D1">
              <w:tab/>
              <w:t>18</w:t>
            </w:r>
          </w:hyperlink>
        </w:p>
        <w:p w:rsidR="007E3432" w:rsidRDefault="002E79D1">
          <w:pPr>
            <w:pStyle w:val="2"/>
            <w:numPr>
              <w:ilvl w:val="0"/>
              <w:numId w:val="7"/>
            </w:numPr>
            <w:tabs>
              <w:tab w:val="left" w:pos="376"/>
            </w:tabs>
          </w:pPr>
          <w:r>
            <w:t xml:space="preserve">Определение категории помещений </w:t>
          </w:r>
          <w:proofErr w:type="gramStart"/>
          <w:r>
            <w:t>по</w:t>
          </w:r>
          <w:proofErr w:type="gramEnd"/>
          <w:r>
            <w:rPr>
              <w:spacing w:val="-16"/>
            </w:rPr>
            <w:t xml:space="preserve"> </w:t>
          </w:r>
          <w:r>
            <w:t>пожарной</w:t>
          </w:r>
        </w:p>
        <w:p w:rsidR="007E3432" w:rsidRDefault="002E79D1">
          <w:pPr>
            <w:pStyle w:val="3"/>
            <w:tabs>
              <w:tab w:val="right" w:leader="dot" w:pos="6961"/>
            </w:tabs>
          </w:pPr>
          <w:r>
            <w:t>и</w:t>
          </w:r>
          <w:r>
            <w:rPr>
              <w:spacing w:val="-1"/>
            </w:rPr>
            <w:t xml:space="preserve"> </w:t>
          </w:r>
          <w:r>
            <w:t>взрывопожарной</w:t>
          </w:r>
          <w:r>
            <w:rPr>
              <w:spacing w:val="-1"/>
            </w:rPr>
            <w:t xml:space="preserve"> </w:t>
          </w:r>
          <w:r>
            <w:t>опасности</w:t>
          </w:r>
          <w:r>
            <w:tab/>
            <w:t>18</w:t>
          </w:r>
        </w:p>
        <w:p w:rsidR="007E3432" w:rsidRDefault="000A5605">
          <w:pPr>
            <w:pStyle w:val="10"/>
            <w:tabs>
              <w:tab w:val="right" w:leader="dot" w:pos="6960"/>
            </w:tabs>
          </w:pPr>
          <w:hyperlink w:anchor="_TOC_250000" w:history="1">
            <w:r w:rsidR="002E79D1">
              <w:t>Задачи для</w:t>
            </w:r>
            <w:r w:rsidR="002E79D1">
              <w:rPr>
                <w:spacing w:val="-3"/>
              </w:rPr>
              <w:t xml:space="preserve"> </w:t>
            </w:r>
            <w:r w:rsidR="002E79D1">
              <w:t>самостоятельной</w:t>
            </w:r>
            <w:r w:rsidR="002E79D1">
              <w:rPr>
                <w:spacing w:val="-2"/>
              </w:rPr>
              <w:t xml:space="preserve"> </w:t>
            </w:r>
            <w:r w:rsidR="002E79D1">
              <w:t>работы</w:t>
            </w:r>
            <w:r w:rsidR="002E79D1">
              <w:tab/>
              <w:t>20</w:t>
            </w:r>
          </w:hyperlink>
        </w:p>
        <w:p w:rsidR="007E3432" w:rsidRDefault="002E79D1">
          <w:pPr>
            <w:pStyle w:val="10"/>
            <w:tabs>
              <w:tab w:val="right" w:leader="dot" w:pos="6961"/>
            </w:tabs>
          </w:pPr>
          <w:r>
            <w:t>Список использованной и</w:t>
          </w:r>
          <w:r>
            <w:rPr>
              <w:spacing w:val="-4"/>
            </w:rPr>
            <w:t xml:space="preserve"> </w:t>
          </w:r>
          <w:r>
            <w:t>рекомендуемой</w:t>
          </w:r>
          <w:r>
            <w:rPr>
              <w:spacing w:val="-2"/>
            </w:rPr>
            <w:t xml:space="preserve"> </w:t>
          </w:r>
          <w:r>
            <w:t>литературы</w:t>
          </w:r>
          <w:r>
            <w:tab/>
            <w:t>22</w:t>
          </w:r>
        </w:p>
      </w:sdtContent>
    </w:sdt>
    <w:p w:rsidR="007E3432" w:rsidRDefault="007E3432">
      <w:pPr>
        <w:sectPr w:rsidR="007E3432">
          <w:footerReference w:type="even" r:id="rId8"/>
          <w:footerReference w:type="default" r:id="rId9"/>
          <w:pgSz w:w="8400" w:h="11900"/>
          <w:pgMar w:top="960" w:right="600" w:bottom="1000" w:left="720" w:header="0" w:footer="805" w:gutter="0"/>
          <w:pgNumType w:start="3"/>
          <w:cols w:space="720"/>
        </w:sectPr>
      </w:pPr>
    </w:p>
    <w:p w:rsidR="007E3432" w:rsidRDefault="002E79D1">
      <w:pPr>
        <w:pStyle w:val="1"/>
        <w:spacing w:before="53"/>
        <w:ind w:left="1628" w:right="97"/>
      </w:pPr>
      <w:r>
        <w:lastRenderedPageBreak/>
        <w:t>Распределение учебной нагрузки</w:t>
      </w:r>
    </w:p>
    <w:p w:rsidR="007E3432" w:rsidRDefault="007E3432">
      <w:pPr>
        <w:pStyle w:val="a3"/>
        <w:spacing w:after="1"/>
        <w:rPr>
          <w:b/>
        </w:rPr>
      </w:pPr>
    </w:p>
    <w:tbl>
      <w:tblPr>
        <w:tblStyle w:val="TableNormal"/>
        <w:tblW w:w="0" w:type="auto"/>
        <w:tblInd w:w="109" w:type="dxa"/>
        <w:tblBorders>
          <w:top w:val="single" w:sz="0" w:space="0" w:color="000000"/>
          <w:left w:val="single" w:sz="0" w:space="0" w:color="000000"/>
          <w:bottom w:val="single" w:sz="0" w:space="0" w:color="000000"/>
          <w:right w:val="single" w:sz="0" w:space="0" w:color="000000"/>
          <w:insideH w:val="single" w:sz="0" w:space="0" w:color="000000"/>
          <w:insideV w:val="single" w:sz="0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2"/>
        <w:gridCol w:w="763"/>
        <w:gridCol w:w="660"/>
        <w:gridCol w:w="600"/>
        <w:gridCol w:w="524"/>
        <w:gridCol w:w="616"/>
        <w:gridCol w:w="704"/>
        <w:gridCol w:w="660"/>
        <w:gridCol w:w="556"/>
        <w:gridCol w:w="450"/>
        <w:gridCol w:w="666"/>
      </w:tblGrid>
      <w:tr w:rsidR="007E3432">
        <w:trPr>
          <w:trHeight w:hRule="exact" w:val="580"/>
        </w:trPr>
        <w:tc>
          <w:tcPr>
            <w:tcW w:w="602" w:type="dxa"/>
            <w:vMerge w:val="restart"/>
          </w:tcPr>
          <w:p w:rsidR="007E3432" w:rsidRDefault="002E79D1">
            <w:pPr>
              <w:pStyle w:val="TableParagraph"/>
              <w:spacing w:before="50"/>
              <w:ind w:left="110"/>
              <w:jc w:val="left"/>
              <w:rPr>
                <w:sz w:val="18"/>
              </w:rPr>
            </w:pPr>
            <w:r>
              <w:rPr>
                <w:sz w:val="18"/>
              </w:rPr>
              <w:t>Курс</w:t>
            </w:r>
          </w:p>
        </w:tc>
        <w:tc>
          <w:tcPr>
            <w:tcW w:w="763" w:type="dxa"/>
            <w:vMerge w:val="restart"/>
          </w:tcPr>
          <w:p w:rsidR="007E3432" w:rsidRDefault="002E79D1">
            <w:pPr>
              <w:pStyle w:val="TableParagraph"/>
              <w:spacing w:before="50"/>
              <w:ind w:left="59"/>
              <w:jc w:val="left"/>
              <w:rPr>
                <w:sz w:val="18"/>
              </w:rPr>
            </w:pPr>
            <w:r>
              <w:rPr>
                <w:sz w:val="18"/>
              </w:rPr>
              <w:t>Семестр</w:t>
            </w:r>
          </w:p>
        </w:tc>
        <w:tc>
          <w:tcPr>
            <w:tcW w:w="660" w:type="dxa"/>
            <w:vMerge w:val="restart"/>
          </w:tcPr>
          <w:p w:rsidR="007E3432" w:rsidRDefault="002E79D1">
            <w:pPr>
              <w:pStyle w:val="TableParagraph"/>
              <w:spacing w:before="50"/>
              <w:ind w:left="75" w:right="72"/>
              <w:rPr>
                <w:sz w:val="18"/>
              </w:rPr>
            </w:pPr>
            <w:r>
              <w:rPr>
                <w:sz w:val="18"/>
              </w:rPr>
              <w:t>Объем часов по ГОС</w:t>
            </w:r>
          </w:p>
        </w:tc>
        <w:tc>
          <w:tcPr>
            <w:tcW w:w="2444" w:type="dxa"/>
            <w:gridSpan w:val="4"/>
          </w:tcPr>
          <w:p w:rsidR="007E3432" w:rsidRDefault="002E79D1">
            <w:pPr>
              <w:pStyle w:val="TableParagraph"/>
              <w:spacing w:before="50"/>
              <w:ind w:left="544" w:right="290" w:hanging="236"/>
              <w:jc w:val="left"/>
              <w:rPr>
                <w:sz w:val="18"/>
              </w:rPr>
            </w:pPr>
            <w:r>
              <w:rPr>
                <w:sz w:val="18"/>
              </w:rPr>
              <w:t>Объем работы студента с преподавателем</w:t>
            </w:r>
          </w:p>
        </w:tc>
        <w:tc>
          <w:tcPr>
            <w:tcW w:w="660" w:type="dxa"/>
            <w:vMerge w:val="restart"/>
          </w:tcPr>
          <w:p w:rsidR="007E3432" w:rsidRDefault="002E79D1">
            <w:pPr>
              <w:pStyle w:val="TableParagraph"/>
              <w:spacing w:before="50"/>
              <w:ind w:left="68" w:right="66" w:firstLine="2"/>
              <w:rPr>
                <w:sz w:val="18"/>
              </w:rPr>
            </w:pPr>
            <w:r>
              <w:rPr>
                <w:sz w:val="18"/>
              </w:rPr>
              <w:t>Сам</w:t>
            </w:r>
            <w:proofErr w:type="gramStart"/>
            <w:r>
              <w:rPr>
                <w:sz w:val="18"/>
              </w:rPr>
              <w:t>о-</w:t>
            </w:r>
            <w:proofErr w:type="gramEnd"/>
            <w:r>
              <w:rPr>
                <w:sz w:val="18"/>
              </w:rPr>
              <w:t xml:space="preserve"> стоя- </w:t>
            </w:r>
            <w:proofErr w:type="spellStart"/>
            <w:r>
              <w:rPr>
                <w:sz w:val="18"/>
              </w:rPr>
              <w:t>тель</w:t>
            </w:r>
            <w:proofErr w:type="spellEnd"/>
            <w:r>
              <w:rPr>
                <w:sz w:val="18"/>
              </w:rPr>
              <w:t xml:space="preserve">- </w:t>
            </w:r>
            <w:proofErr w:type="spellStart"/>
            <w:r>
              <w:rPr>
                <w:sz w:val="18"/>
              </w:rPr>
              <w:t>ная</w:t>
            </w:r>
            <w:proofErr w:type="spellEnd"/>
            <w:r>
              <w:rPr>
                <w:sz w:val="18"/>
              </w:rPr>
              <w:t xml:space="preserve"> работа </w:t>
            </w:r>
            <w:proofErr w:type="spellStart"/>
            <w:r>
              <w:rPr>
                <w:sz w:val="18"/>
              </w:rPr>
              <w:t>сту</w:t>
            </w:r>
            <w:proofErr w:type="spellEnd"/>
            <w:r>
              <w:rPr>
                <w:sz w:val="18"/>
              </w:rPr>
              <w:t xml:space="preserve">- </w:t>
            </w:r>
            <w:proofErr w:type="spellStart"/>
            <w:r>
              <w:rPr>
                <w:sz w:val="18"/>
              </w:rPr>
              <w:t>дентов</w:t>
            </w:r>
            <w:proofErr w:type="spellEnd"/>
            <w:r>
              <w:rPr>
                <w:sz w:val="18"/>
              </w:rPr>
              <w:t xml:space="preserve"> (СРС)</w:t>
            </w:r>
          </w:p>
        </w:tc>
        <w:tc>
          <w:tcPr>
            <w:tcW w:w="556" w:type="dxa"/>
            <w:vMerge w:val="restart"/>
          </w:tcPr>
          <w:p w:rsidR="007E3432" w:rsidRDefault="002E79D1">
            <w:pPr>
              <w:pStyle w:val="TableParagraph"/>
              <w:spacing w:before="50"/>
              <w:ind w:left="32" w:right="74"/>
              <w:rPr>
                <w:sz w:val="18"/>
              </w:rPr>
            </w:pPr>
            <w:r>
              <w:rPr>
                <w:sz w:val="18"/>
              </w:rPr>
              <w:t>Кон</w:t>
            </w:r>
            <w:proofErr w:type="gramStart"/>
            <w:r>
              <w:rPr>
                <w:sz w:val="18"/>
              </w:rPr>
              <w:t>т-</w:t>
            </w:r>
            <w:proofErr w:type="gramEnd"/>
            <w:r>
              <w:rPr>
                <w:sz w:val="18"/>
              </w:rPr>
              <w:t xml:space="preserve"> роль- </w:t>
            </w:r>
            <w:proofErr w:type="spellStart"/>
            <w:r>
              <w:rPr>
                <w:sz w:val="18"/>
              </w:rPr>
              <w:t>ные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рабо</w:t>
            </w:r>
            <w:proofErr w:type="spellEnd"/>
            <w:r>
              <w:rPr>
                <w:sz w:val="18"/>
              </w:rPr>
              <w:t>- ты</w:t>
            </w:r>
          </w:p>
        </w:tc>
        <w:tc>
          <w:tcPr>
            <w:tcW w:w="450" w:type="dxa"/>
            <w:vMerge w:val="restart"/>
          </w:tcPr>
          <w:p w:rsidR="007E3432" w:rsidRDefault="002E79D1">
            <w:pPr>
              <w:pStyle w:val="TableParagraph"/>
              <w:spacing w:before="50"/>
              <w:ind w:left="115" w:right="57" w:hanging="39"/>
              <w:jc w:val="left"/>
              <w:rPr>
                <w:sz w:val="18"/>
              </w:rPr>
            </w:pPr>
            <w:r>
              <w:rPr>
                <w:sz w:val="18"/>
              </w:rPr>
              <w:t xml:space="preserve">КП, </w:t>
            </w:r>
            <w:proofErr w:type="gramStart"/>
            <w:r>
              <w:rPr>
                <w:sz w:val="18"/>
              </w:rPr>
              <w:t>КР</w:t>
            </w:r>
            <w:proofErr w:type="gramEnd"/>
          </w:p>
        </w:tc>
        <w:tc>
          <w:tcPr>
            <w:tcW w:w="666" w:type="dxa"/>
            <w:vMerge w:val="restart"/>
          </w:tcPr>
          <w:p w:rsidR="007E3432" w:rsidRDefault="002E79D1">
            <w:pPr>
              <w:pStyle w:val="TableParagraph"/>
              <w:spacing w:before="50"/>
              <w:ind w:left="72" w:right="67"/>
              <w:rPr>
                <w:sz w:val="18"/>
              </w:rPr>
            </w:pPr>
            <w:r>
              <w:rPr>
                <w:sz w:val="18"/>
              </w:rPr>
              <w:t>Итог</w:t>
            </w:r>
            <w:proofErr w:type="gramStart"/>
            <w:r>
              <w:rPr>
                <w:sz w:val="18"/>
              </w:rPr>
              <w:t>о-</w:t>
            </w:r>
            <w:proofErr w:type="gramEnd"/>
            <w:r>
              <w:rPr>
                <w:sz w:val="18"/>
              </w:rPr>
              <w:t xml:space="preserve"> вый </w:t>
            </w:r>
            <w:proofErr w:type="spellStart"/>
            <w:r>
              <w:rPr>
                <w:sz w:val="18"/>
              </w:rPr>
              <w:t>конт</w:t>
            </w:r>
            <w:proofErr w:type="spellEnd"/>
            <w:r>
              <w:rPr>
                <w:sz w:val="18"/>
              </w:rPr>
              <w:t>- роль</w:t>
            </w:r>
          </w:p>
        </w:tc>
      </w:tr>
      <w:tr w:rsidR="007E3432">
        <w:trPr>
          <w:trHeight w:hRule="exact" w:val="373"/>
        </w:trPr>
        <w:tc>
          <w:tcPr>
            <w:tcW w:w="602" w:type="dxa"/>
            <w:vMerge/>
          </w:tcPr>
          <w:p w:rsidR="007E3432" w:rsidRDefault="007E3432"/>
        </w:tc>
        <w:tc>
          <w:tcPr>
            <w:tcW w:w="763" w:type="dxa"/>
            <w:vMerge/>
          </w:tcPr>
          <w:p w:rsidR="007E3432" w:rsidRDefault="007E3432"/>
        </w:tc>
        <w:tc>
          <w:tcPr>
            <w:tcW w:w="660" w:type="dxa"/>
            <w:vMerge/>
          </w:tcPr>
          <w:p w:rsidR="007E3432" w:rsidRDefault="007E3432"/>
        </w:tc>
        <w:tc>
          <w:tcPr>
            <w:tcW w:w="600" w:type="dxa"/>
            <w:vMerge w:val="restart"/>
          </w:tcPr>
          <w:p w:rsidR="007E3432" w:rsidRDefault="002E79D1">
            <w:pPr>
              <w:pStyle w:val="TableParagraph"/>
              <w:spacing w:before="51"/>
              <w:ind w:left="77"/>
              <w:jc w:val="left"/>
              <w:rPr>
                <w:sz w:val="18"/>
              </w:rPr>
            </w:pPr>
            <w:r>
              <w:rPr>
                <w:sz w:val="18"/>
              </w:rPr>
              <w:t>Всего</w:t>
            </w:r>
          </w:p>
        </w:tc>
        <w:tc>
          <w:tcPr>
            <w:tcW w:w="1844" w:type="dxa"/>
            <w:gridSpan w:val="3"/>
          </w:tcPr>
          <w:p w:rsidR="007E3432" w:rsidRDefault="002E79D1">
            <w:pPr>
              <w:pStyle w:val="TableParagraph"/>
              <w:spacing w:before="51"/>
              <w:ind w:left="637" w:right="637"/>
              <w:rPr>
                <w:sz w:val="18"/>
              </w:rPr>
            </w:pPr>
            <w:r>
              <w:rPr>
                <w:sz w:val="18"/>
              </w:rPr>
              <w:t>Из них</w:t>
            </w:r>
          </w:p>
        </w:tc>
        <w:tc>
          <w:tcPr>
            <w:tcW w:w="660" w:type="dxa"/>
            <w:vMerge/>
          </w:tcPr>
          <w:p w:rsidR="007E3432" w:rsidRDefault="007E3432"/>
        </w:tc>
        <w:tc>
          <w:tcPr>
            <w:tcW w:w="556" w:type="dxa"/>
            <w:vMerge/>
          </w:tcPr>
          <w:p w:rsidR="007E3432" w:rsidRDefault="007E3432"/>
        </w:tc>
        <w:tc>
          <w:tcPr>
            <w:tcW w:w="450" w:type="dxa"/>
            <w:vMerge/>
          </w:tcPr>
          <w:p w:rsidR="007E3432" w:rsidRDefault="007E3432"/>
        </w:tc>
        <w:tc>
          <w:tcPr>
            <w:tcW w:w="666" w:type="dxa"/>
            <w:vMerge/>
          </w:tcPr>
          <w:p w:rsidR="007E3432" w:rsidRDefault="007E3432"/>
        </w:tc>
      </w:tr>
      <w:tr w:rsidR="007E3432">
        <w:trPr>
          <w:trHeight w:hRule="exact" w:val="994"/>
        </w:trPr>
        <w:tc>
          <w:tcPr>
            <w:tcW w:w="602" w:type="dxa"/>
            <w:vMerge/>
          </w:tcPr>
          <w:p w:rsidR="007E3432" w:rsidRDefault="007E3432"/>
        </w:tc>
        <w:tc>
          <w:tcPr>
            <w:tcW w:w="763" w:type="dxa"/>
            <w:vMerge/>
          </w:tcPr>
          <w:p w:rsidR="007E3432" w:rsidRDefault="007E3432"/>
        </w:tc>
        <w:tc>
          <w:tcPr>
            <w:tcW w:w="660" w:type="dxa"/>
            <w:vMerge/>
          </w:tcPr>
          <w:p w:rsidR="007E3432" w:rsidRDefault="007E3432"/>
        </w:tc>
        <w:tc>
          <w:tcPr>
            <w:tcW w:w="600" w:type="dxa"/>
            <w:vMerge/>
          </w:tcPr>
          <w:p w:rsidR="007E3432" w:rsidRDefault="007E3432"/>
        </w:tc>
        <w:tc>
          <w:tcPr>
            <w:tcW w:w="524" w:type="dxa"/>
          </w:tcPr>
          <w:p w:rsidR="007E3432" w:rsidRDefault="002E79D1">
            <w:pPr>
              <w:pStyle w:val="TableParagraph"/>
              <w:spacing w:before="51"/>
              <w:ind w:left="117" w:right="83" w:hanging="14"/>
              <w:jc w:val="left"/>
              <w:rPr>
                <w:sz w:val="18"/>
              </w:rPr>
            </w:pPr>
            <w:r>
              <w:rPr>
                <w:sz w:val="18"/>
              </w:rPr>
              <w:t>ле</w:t>
            </w:r>
            <w:proofErr w:type="gramStart"/>
            <w:r>
              <w:rPr>
                <w:sz w:val="18"/>
              </w:rPr>
              <w:t>к-</w:t>
            </w:r>
            <w:proofErr w:type="gram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ций</w:t>
            </w:r>
            <w:proofErr w:type="spellEnd"/>
          </w:p>
        </w:tc>
        <w:tc>
          <w:tcPr>
            <w:tcW w:w="616" w:type="dxa"/>
          </w:tcPr>
          <w:p w:rsidR="007E3432" w:rsidRDefault="002E79D1">
            <w:pPr>
              <w:pStyle w:val="TableParagraph"/>
              <w:spacing w:before="51"/>
              <w:ind w:left="63" w:right="59" w:hanging="2"/>
              <w:rPr>
                <w:sz w:val="18"/>
              </w:rPr>
            </w:pPr>
            <w:proofErr w:type="spellStart"/>
            <w:r>
              <w:rPr>
                <w:sz w:val="18"/>
              </w:rPr>
              <w:t>лаб</w:t>
            </w:r>
            <w:proofErr w:type="gramStart"/>
            <w:r>
              <w:rPr>
                <w:sz w:val="18"/>
              </w:rPr>
              <w:t>о</w:t>
            </w:r>
            <w:proofErr w:type="spellEnd"/>
            <w:r>
              <w:rPr>
                <w:sz w:val="18"/>
              </w:rPr>
              <w:t>-</w:t>
            </w:r>
            <w:proofErr w:type="gram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ратор</w:t>
            </w:r>
            <w:proofErr w:type="spellEnd"/>
            <w:r>
              <w:rPr>
                <w:sz w:val="18"/>
              </w:rPr>
              <w:t xml:space="preserve">- тор- </w:t>
            </w:r>
            <w:proofErr w:type="spellStart"/>
            <w:r>
              <w:rPr>
                <w:sz w:val="18"/>
              </w:rPr>
              <w:t>ных</w:t>
            </w:r>
            <w:proofErr w:type="spellEnd"/>
          </w:p>
        </w:tc>
        <w:tc>
          <w:tcPr>
            <w:tcW w:w="704" w:type="dxa"/>
          </w:tcPr>
          <w:p w:rsidR="007E3432" w:rsidRDefault="002E79D1">
            <w:pPr>
              <w:pStyle w:val="TableParagraph"/>
              <w:spacing w:before="51"/>
              <w:ind w:left="150" w:right="142" w:hanging="5"/>
              <w:jc w:val="both"/>
              <w:rPr>
                <w:sz w:val="18"/>
              </w:rPr>
            </w:pPr>
            <w:proofErr w:type="spellStart"/>
            <w:r>
              <w:rPr>
                <w:sz w:val="18"/>
              </w:rPr>
              <w:t>пра</w:t>
            </w:r>
            <w:proofErr w:type="gramStart"/>
            <w:r>
              <w:rPr>
                <w:sz w:val="18"/>
              </w:rPr>
              <w:t>к</w:t>
            </w:r>
            <w:proofErr w:type="spellEnd"/>
            <w:r>
              <w:rPr>
                <w:sz w:val="18"/>
              </w:rPr>
              <w:t>-</w:t>
            </w:r>
            <w:proofErr w:type="gram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тиче</w:t>
            </w:r>
            <w:proofErr w:type="spellEnd"/>
            <w:r>
              <w:rPr>
                <w:sz w:val="18"/>
              </w:rPr>
              <w:t xml:space="preserve">- </w:t>
            </w:r>
            <w:proofErr w:type="spellStart"/>
            <w:r>
              <w:rPr>
                <w:sz w:val="18"/>
              </w:rPr>
              <w:t>ских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заня</w:t>
            </w:r>
            <w:proofErr w:type="spellEnd"/>
            <w:r>
              <w:rPr>
                <w:sz w:val="18"/>
              </w:rPr>
              <w:t>-</w:t>
            </w:r>
          </w:p>
        </w:tc>
        <w:tc>
          <w:tcPr>
            <w:tcW w:w="660" w:type="dxa"/>
            <w:vMerge/>
          </w:tcPr>
          <w:p w:rsidR="007E3432" w:rsidRDefault="007E3432"/>
        </w:tc>
        <w:tc>
          <w:tcPr>
            <w:tcW w:w="556" w:type="dxa"/>
            <w:vMerge/>
          </w:tcPr>
          <w:p w:rsidR="007E3432" w:rsidRDefault="007E3432"/>
        </w:tc>
        <w:tc>
          <w:tcPr>
            <w:tcW w:w="450" w:type="dxa"/>
            <w:vMerge/>
          </w:tcPr>
          <w:p w:rsidR="007E3432" w:rsidRDefault="007E3432"/>
        </w:tc>
        <w:tc>
          <w:tcPr>
            <w:tcW w:w="666" w:type="dxa"/>
            <w:vMerge/>
          </w:tcPr>
          <w:p w:rsidR="007E3432" w:rsidRDefault="007E3432"/>
        </w:tc>
      </w:tr>
      <w:tr w:rsidR="007E3432">
        <w:trPr>
          <w:trHeight w:hRule="exact" w:val="353"/>
        </w:trPr>
        <w:tc>
          <w:tcPr>
            <w:tcW w:w="602" w:type="dxa"/>
          </w:tcPr>
          <w:p w:rsidR="007E3432" w:rsidRDefault="002E79D1">
            <w:pPr>
              <w:pStyle w:val="TableParagraph"/>
              <w:spacing w:before="51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763" w:type="dxa"/>
          </w:tcPr>
          <w:p w:rsidR="007E3432" w:rsidRDefault="002E79D1">
            <w:pPr>
              <w:pStyle w:val="TableParagraph"/>
              <w:spacing w:before="51"/>
              <w:rPr>
                <w:sz w:val="20"/>
              </w:rPr>
            </w:pPr>
            <w:r>
              <w:rPr>
                <w:sz w:val="20"/>
              </w:rPr>
              <w:t>9</w:t>
            </w:r>
          </w:p>
        </w:tc>
        <w:tc>
          <w:tcPr>
            <w:tcW w:w="660" w:type="dxa"/>
          </w:tcPr>
          <w:p w:rsidR="007E3432" w:rsidRDefault="002E79D1">
            <w:pPr>
              <w:pStyle w:val="TableParagraph"/>
              <w:spacing w:before="51"/>
              <w:ind w:left="180"/>
              <w:jc w:val="left"/>
              <w:rPr>
                <w:sz w:val="20"/>
              </w:rPr>
            </w:pPr>
            <w:r>
              <w:rPr>
                <w:sz w:val="20"/>
              </w:rPr>
              <w:t>170</w:t>
            </w:r>
          </w:p>
        </w:tc>
        <w:tc>
          <w:tcPr>
            <w:tcW w:w="600" w:type="dxa"/>
          </w:tcPr>
          <w:p w:rsidR="007E3432" w:rsidRDefault="002E79D1">
            <w:pPr>
              <w:pStyle w:val="TableParagraph"/>
              <w:spacing w:before="51"/>
              <w:ind w:left="150"/>
              <w:jc w:val="left"/>
              <w:rPr>
                <w:sz w:val="20"/>
              </w:rPr>
            </w:pPr>
            <w:r>
              <w:rPr>
                <w:sz w:val="20"/>
              </w:rPr>
              <w:t>170</w:t>
            </w:r>
          </w:p>
        </w:tc>
        <w:tc>
          <w:tcPr>
            <w:tcW w:w="524" w:type="dxa"/>
          </w:tcPr>
          <w:p w:rsidR="007E3432" w:rsidRDefault="002E79D1">
            <w:pPr>
              <w:pStyle w:val="TableParagraph"/>
              <w:spacing w:before="51"/>
              <w:ind w:left="162" w:right="83"/>
              <w:jc w:val="left"/>
              <w:rPr>
                <w:sz w:val="20"/>
              </w:rPr>
            </w:pPr>
            <w:r>
              <w:rPr>
                <w:sz w:val="20"/>
              </w:rPr>
              <w:t>34</w:t>
            </w:r>
          </w:p>
        </w:tc>
        <w:tc>
          <w:tcPr>
            <w:tcW w:w="616" w:type="dxa"/>
          </w:tcPr>
          <w:p w:rsidR="007E3432" w:rsidRDefault="002E79D1">
            <w:pPr>
              <w:pStyle w:val="TableParagraph"/>
              <w:spacing w:before="51"/>
              <w:ind w:left="187" w:right="186"/>
              <w:rPr>
                <w:sz w:val="20"/>
              </w:rPr>
            </w:pPr>
            <w:r>
              <w:rPr>
                <w:sz w:val="20"/>
              </w:rPr>
              <w:t>32</w:t>
            </w:r>
          </w:p>
        </w:tc>
        <w:tc>
          <w:tcPr>
            <w:tcW w:w="704" w:type="dxa"/>
          </w:tcPr>
          <w:p w:rsidR="007E3432" w:rsidRDefault="002E79D1">
            <w:pPr>
              <w:pStyle w:val="TableParagraph"/>
              <w:spacing w:before="51"/>
              <w:ind w:left="232" w:right="231"/>
              <w:rPr>
                <w:sz w:val="20"/>
              </w:rPr>
            </w:pPr>
            <w:r>
              <w:rPr>
                <w:sz w:val="20"/>
              </w:rPr>
              <w:t>36</w:t>
            </w:r>
          </w:p>
        </w:tc>
        <w:tc>
          <w:tcPr>
            <w:tcW w:w="660" w:type="dxa"/>
          </w:tcPr>
          <w:p w:rsidR="007E3432" w:rsidRDefault="002E79D1">
            <w:pPr>
              <w:pStyle w:val="TableParagraph"/>
              <w:spacing w:before="51"/>
              <w:ind w:left="72" w:right="72"/>
              <w:rPr>
                <w:sz w:val="20"/>
              </w:rPr>
            </w:pPr>
            <w:r>
              <w:rPr>
                <w:sz w:val="20"/>
              </w:rPr>
              <w:t>68</w:t>
            </w:r>
          </w:p>
        </w:tc>
        <w:tc>
          <w:tcPr>
            <w:tcW w:w="556" w:type="dxa"/>
          </w:tcPr>
          <w:p w:rsidR="007E3432" w:rsidRDefault="002E79D1">
            <w:pPr>
              <w:pStyle w:val="TableParagraph"/>
              <w:spacing w:before="54"/>
              <w:ind w:left="1"/>
              <w:rPr>
                <w:rFonts w:ascii="Tahoma" w:hAnsi="Tahoma"/>
                <w:sz w:val="20"/>
              </w:rPr>
            </w:pPr>
            <w:r>
              <w:rPr>
                <w:rFonts w:ascii="Tahoma" w:hAnsi="Tahoma"/>
                <w:sz w:val="20"/>
              </w:rPr>
              <w:t>–</w:t>
            </w:r>
          </w:p>
        </w:tc>
        <w:tc>
          <w:tcPr>
            <w:tcW w:w="450" w:type="dxa"/>
          </w:tcPr>
          <w:p w:rsidR="007E3432" w:rsidRDefault="002E79D1">
            <w:pPr>
              <w:pStyle w:val="TableParagraph"/>
              <w:spacing w:before="51"/>
              <w:ind w:left="85"/>
              <w:jc w:val="left"/>
              <w:rPr>
                <w:sz w:val="20"/>
              </w:rPr>
            </w:pPr>
            <w:r>
              <w:rPr>
                <w:sz w:val="20"/>
              </w:rPr>
              <w:t>КП</w:t>
            </w:r>
          </w:p>
        </w:tc>
        <w:tc>
          <w:tcPr>
            <w:tcW w:w="666" w:type="dxa"/>
          </w:tcPr>
          <w:p w:rsidR="007E3432" w:rsidRDefault="002E79D1">
            <w:pPr>
              <w:pStyle w:val="TableParagraph"/>
              <w:spacing w:before="51"/>
              <w:ind w:left="100"/>
              <w:jc w:val="left"/>
              <w:rPr>
                <w:sz w:val="20"/>
              </w:rPr>
            </w:pPr>
            <w:r>
              <w:rPr>
                <w:sz w:val="20"/>
              </w:rPr>
              <w:t>Зачет</w:t>
            </w:r>
          </w:p>
        </w:tc>
      </w:tr>
    </w:tbl>
    <w:p w:rsidR="007E3432" w:rsidRDefault="007E3432">
      <w:pPr>
        <w:pStyle w:val="a3"/>
        <w:spacing w:before="7"/>
        <w:rPr>
          <w:b/>
          <w:sz w:val="19"/>
        </w:rPr>
      </w:pPr>
    </w:p>
    <w:p w:rsidR="007E3432" w:rsidRDefault="002E79D1">
      <w:pPr>
        <w:ind w:left="391" w:right="97"/>
        <w:rPr>
          <w:b/>
          <w:sz w:val="24"/>
        </w:rPr>
      </w:pPr>
      <w:r>
        <w:rPr>
          <w:b/>
          <w:sz w:val="24"/>
        </w:rPr>
        <w:t>Распределение часов самостоятельной работы студента</w:t>
      </w:r>
    </w:p>
    <w:p w:rsidR="007E3432" w:rsidRDefault="007E3432">
      <w:pPr>
        <w:pStyle w:val="a3"/>
        <w:spacing w:after="1"/>
        <w:rPr>
          <w:b/>
        </w:rPr>
      </w:pPr>
    </w:p>
    <w:tbl>
      <w:tblPr>
        <w:tblStyle w:val="TableNormal"/>
        <w:tblW w:w="0" w:type="auto"/>
        <w:tblInd w:w="109" w:type="dxa"/>
        <w:tblBorders>
          <w:top w:val="single" w:sz="0" w:space="0" w:color="000000"/>
          <w:left w:val="single" w:sz="0" w:space="0" w:color="000000"/>
          <w:bottom w:val="single" w:sz="0" w:space="0" w:color="000000"/>
          <w:right w:val="single" w:sz="0" w:space="0" w:color="000000"/>
          <w:insideH w:val="single" w:sz="0" w:space="0" w:color="000000"/>
          <w:insideV w:val="single" w:sz="0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40"/>
        <w:gridCol w:w="847"/>
      </w:tblGrid>
      <w:tr w:rsidR="007E3432">
        <w:trPr>
          <w:trHeight w:hRule="exact" w:val="342"/>
        </w:trPr>
        <w:tc>
          <w:tcPr>
            <w:tcW w:w="5940" w:type="dxa"/>
          </w:tcPr>
          <w:p w:rsidR="007E3432" w:rsidRDefault="002E79D1">
            <w:pPr>
              <w:pStyle w:val="TableParagraph"/>
              <w:spacing w:before="52"/>
              <w:ind w:left="55"/>
              <w:jc w:val="left"/>
              <w:rPr>
                <w:sz w:val="20"/>
              </w:rPr>
            </w:pPr>
            <w:r>
              <w:rPr>
                <w:sz w:val="20"/>
              </w:rPr>
              <w:t>1. Изучение теоретического материала</w:t>
            </w:r>
          </w:p>
        </w:tc>
        <w:tc>
          <w:tcPr>
            <w:tcW w:w="847" w:type="dxa"/>
          </w:tcPr>
          <w:p w:rsidR="007E3432" w:rsidRDefault="002E79D1">
            <w:pPr>
              <w:pStyle w:val="TableParagraph"/>
              <w:spacing w:before="52"/>
              <w:ind w:left="302" w:right="301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</w:tr>
      <w:tr w:rsidR="007E3432">
        <w:trPr>
          <w:trHeight w:hRule="exact" w:val="340"/>
        </w:trPr>
        <w:tc>
          <w:tcPr>
            <w:tcW w:w="5940" w:type="dxa"/>
          </w:tcPr>
          <w:p w:rsidR="007E3432" w:rsidRDefault="002E79D1">
            <w:pPr>
              <w:pStyle w:val="TableParagraph"/>
              <w:spacing w:before="51"/>
              <w:ind w:left="55"/>
              <w:jc w:val="left"/>
              <w:rPr>
                <w:sz w:val="20"/>
              </w:rPr>
            </w:pPr>
            <w:r>
              <w:rPr>
                <w:sz w:val="20"/>
              </w:rPr>
              <w:t>2. Подготовка к лабораторным работам</w:t>
            </w:r>
          </w:p>
        </w:tc>
        <w:tc>
          <w:tcPr>
            <w:tcW w:w="847" w:type="dxa"/>
          </w:tcPr>
          <w:p w:rsidR="007E3432" w:rsidRDefault="002E79D1">
            <w:pPr>
              <w:pStyle w:val="TableParagraph"/>
              <w:spacing w:before="51"/>
              <w:ind w:left="302" w:right="301"/>
              <w:rPr>
                <w:sz w:val="20"/>
              </w:rPr>
            </w:pPr>
            <w:r>
              <w:rPr>
                <w:sz w:val="20"/>
              </w:rPr>
              <w:t>18</w:t>
            </w:r>
          </w:p>
        </w:tc>
      </w:tr>
      <w:tr w:rsidR="007E3432">
        <w:trPr>
          <w:trHeight w:hRule="exact" w:val="341"/>
        </w:trPr>
        <w:tc>
          <w:tcPr>
            <w:tcW w:w="5940" w:type="dxa"/>
          </w:tcPr>
          <w:p w:rsidR="007E3432" w:rsidRDefault="002E79D1">
            <w:pPr>
              <w:pStyle w:val="TableParagraph"/>
              <w:spacing w:before="51"/>
              <w:ind w:left="55"/>
              <w:jc w:val="left"/>
              <w:rPr>
                <w:sz w:val="20"/>
              </w:rPr>
            </w:pPr>
            <w:r>
              <w:rPr>
                <w:sz w:val="20"/>
              </w:rPr>
              <w:t>3. Выполнение курсового проекта</w:t>
            </w:r>
          </w:p>
        </w:tc>
        <w:tc>
          <w:tcPr>
            <w:tcW w:w="847" w:type="dxa"/>
          </w:tcPr>
          <w:p w:rsidR="007E3432" w:rsidRDefault="002E79D1">
            <w:pPr>
              <w:pStyle w:val="TableParagraph"/>
              <w:spacing w:before="51"/>
              <w:ind w:left="302" w:right="301"/>
              <w:rPr>
                <w:sz w:val="20"/>
              </w:rPr>
            </w:pPr>
            <w:r>
              <w:rPr>
                <w:sz w:val="20"/>
              </w:rPr>
              <w:t>30</w:t>
            </w:r>
          </w:p>
        </w:tc>
      </w:tr>
    </w:tbl>
    <w:p w:rsidR="007E3432" w:rsidRDefault="007E3432">
      <w:pPr>
        <w:pStyle w:val="a3"/>
        <w:rPr>
          <w:b/>
          <w:sz w:val="20"/>
        </w:rPr>
      </w:pPr>
    </w:p>
    <w:p w:rsidR="007E3432" w:rsidRDefault="007E3432">
      <w:pPr>
        <w:pStyle w:val="a3"/>
        <w:spacing w:before="7"/>
        <w:rPr>
          <w:b/>
          <w:sz w:val="17"/>
        </w:rPr>
      </w:pPr>
    </w:p>
    <w:p w:rsidR="007E3432" w:rsidRDefault="002E79D1">
      <w:pPr>
        <w:spacing w:before="69"/>
        <w:ind w:left="754" w:right="916"/>
        <w:jc w:val="center"/>
        <w:rPr>
          <w:b/>
          <w:sz w:val="24"/>
        </w:rPr>
      </w:pPr>
      <w:r>
        <w:rPr>
          <w:b/>
          <w:sz w:val="24"/>
        </w:rPr>
        <w:t>ВВЕДЕНИЕ</w:t>
      </w:r>
    </w:p>
    <w:p w:rsidR="007E3432" w:rsidRDefault="007E3432">
      <w:pPr>
        <w:pStyle w:val="a3"/>
        <w:spacing w:before="9"/>
        <w:rPr>
          <w:b/>
          <w:sz w:val="23"/>
        </w:rPr>
      </w:pPr>
    </w:p>
    <w:p w:rsidR="007E3432" w:rsidRDefault="002E79D1">
      <w:pPr>
        <w:pStyle w:val="a3"/>
        <w:ind w:left="150" w:right="251" w:firstLine="567"/>
        <w:jc w:val="both"/>
      </w:pPr>
      <w:r>
        <w:t>Пожары на промышленных объектах и в быту предста</w:t>
      </w:r>
      <w:proofErr w:type="gramStart"/>
      <w:r>
        <w:t>в-</w:t>
      </w:r>
      <w:proofErr w:type="gramEnd"/>
      <w:r>
        <w:t xml:space="preserve"> </w:t>
      </w:r>
      <w:proofErr w:type="spellStart"/>
      <w:r>
        <w:t>ляют</w:t>
      </w:r>
      <w:proofErr w:type="spellEnd"/>
      <w:r>
        <w:t xml:space="preserve"> собой большую опасность и угрозу жизни и здоровью </w:t>
      </w:r>
      <w:proofErr w:type="spellStart"/>
      <w:r>
        <w:t>лю</w:t>
      </w:r>
      <w:proofErr w:type="spellEnd"/>
      <w:r>
        <w:t xml:space="preserve">- </w:t>
      </w:r>
      <w:proofErr w:type="spellStart"/>
      <w:r>
        <w:t>дей</w:t>
      </w:r>
      <w:proofErr w:type="spellEnd"/>
      <w:r>
        <w:t>. Так, за 2007 год в России было зарегистрировано более 210 тысяч пожаров, на которых погибло около 17 тысяч человек. На производственных объектах пожары возникают там, где в те</w:t>
      </w:r>
      <w:proofErr w:type="gramStart"/>
      <w:r>
        <w:t>х-</w:t>
      </w:r>
      <w:proofErr w:type="gramEnd"/>
      <w:r>
        <w:t xml:space="preserve"> </w:t>
      </w:r>
      <w:proofErr w:type="spellStart"/>
      <w:r>
        <w:t>нологических</w:t>
      </w:r>
      <w:proofErr w:type="spellEnd"/>
      <w:r>
        <w:t xml:space="preserve"> процессах используются </w:t>
      </w:r>
      <w:proofErr w:type="spellStart"/>
      <w:r>
        <w:t>пожаро</w:t>
      </w:r>
      <w:proofErr w:type="spellEnd"/>
      <w:r>
        <w:t xml:space="preserve">- и </w:t>
      </w:r>
      <w:proofErr w:type="spellStart"/>
      <w:r>
        <w:t>взрывоопас</w:t>
      </w:r>
      <w:proofErr w:type="spellEnd"/>
      <w:r>
        <w:t xml:space="preserve">- </w:t>
      </w:r>
      <w:proofErr w:type="spellStart"/>
      <w:r>
        <w:t>ные</w:t>
      </w:r>
      <w:proofErr w:type="spellEnd"/>
      <w:r>
        <w:t xml:space="preserve"> вещества, расплавленные металлы, открытое пламя, </w:t>
      </w:r>
      <w:proofErr w:type="spellStart"/>
      <w:r>
        <w:t>высо</w:t>
      </w:r>
      <w:proofErr w:type="spellEnd"/>
      <w:r>
        <w:t xml:space="preserve">- кие температуры и т. п. Вот почему так важно специалисту в области производственной безопасности знать причины воз- </w:t>
      </w:r>
      <w:proofErr w:type="spellStart"/>
      <w:r>
        <w:t>никновения</w:t>
      </w:r>
      <w:proofErr w:type="spellEnd"/>
      <w:r>
        <w:t xml:space="preserve"> пожаров, системы обеспечения пожарной </w:t>
      </w:r>
      <w:proofErr w:type="spellStart"/>
      <w:r>
        <w:t>безопас</w:t>
      </w:r>
      <w:proofErr w:type="spellEnd"/>
      <w:r>
        <w:t xml:space="preserve">- </w:t>
      </w:r>
      <w:proofErr w:type="spellStart"/>
      <w:r>
        <w:t>ности</w:t>
      </w:r>
      <w:proofErr w:type="spellEnd"/>
      <w:r>
        <w:t xml:space="preserve"> и уметь обосновывать рекомендуемые противопожарные мероприятия.</w:t>
      </w:r>
    </w:p>
    <w:p w:rsidR="007E3432" w:rsidRDefault="002E79D1">
      <w:pPr>
        <w:pStyle w:val="a3"/>
        <w:ind w:left="150" w:right="251" w:firstLine="567"/>
        <w:jc w:val="both"/>
      </w:pPr>
      <w:r>
        <w:t>Обеспечить пожарную безопасность на предприятии в с</w:t>
      </w:r>
      <w:proofErr w:type="gramStart"/>
      <w:r>
        <w:t>о-</w:t>
      </w:r>
      <w:proofErr w:type="gramEnd"/>
      <w:r>
        <w:t xml:space="preserve"> </w:t>
      </w:r>
      <w:proofErr w:type="spellStart"/>
      <w:r>
        <w:t>ответствии</w:t>
      </w:r>
      <w:proofErr w:type="spellEnd"/>
      <w:r>
        <w:t xml:space="preserve"> с законодательными документами [1, 2] обязан </w:t>
      </w:r>
      <w:proofErr w:type="spellStart"/>
      <w:r>
        <w:t>ра</w:t>
      </w:r>
      <w:proofErr w:type="spellEnd"/>
      <w:r>
        <w:t xml:space="preserve">- </w:t>
      </w:r>
      <w:proofErr w:type="spellStart"/>
      <w:r>
        <w:t>ботодатель</w:t>
      </w:r>
      <w:proofErr w:type="spellEnd"/>
      <w:r>
        <w:t xml:space="preserve">.  Здесь  под  </w:t>
      </w:r>
      <w:r>
        <w:rPr>
          <w:i/>
        </w:rPr>
        <w:t xml:space="preserve">пожарной  безопасностью  </w:t>
      </w:r>
      <w:r>
        <w:t>понимается</w:t>
      </w:r>
    </w:p>
    <w:p w:rsidR="007E3432" w:rsidRDefault="007E3432">
      <w:pPr>
        <w:jc w:val="both"/>
        <w:sectPr w:rsidR="007E3432">
          <w:pgSz w:w="8400" w:h="11900"/>
          <w:pgMar w:top="960" w:right="640" w:bottom="980" w:left="740" w:header="0" w:footer="788" w:gutter="0"/>
          <w:cols w:space="720"/>
        </w:sectPr>
      </w:pPr>
    </w:p>
    <w:p w:rsidR="007E3432" w:rsidRDefault="002E79D1">
      <w:pPr>
        <w:pStyle w:val="a3"/>
        <w:spacing w:before="51"/>
        <w:ind w:left="150"/>
      </w:pPr>
      <w:r>
        <w:lastRenderedPageBreak/>
        <w:t>состояние защищенности работников предприятия и имущества предприятия.</w:t>
      </w:r>
    </w:p>
    <w:p w:rsidR="007E3432" w:rsidRDefault="002E79D1">
      <w:pPr>
        <w:pStyle w:val="a3"/>
        <w:ind w:left="150" w:right="112" w:firstLine="567"/>
        <w:jc w:val="both"/>
      </w:pPr>
      <w:r>
        <w:t>Одним из основных элементов системы обеспечения п</w:t>
      </w:r>
      <w:proofErr w:type="gramStart"/>
      <w:r>
        <w:t>о-</w:t>
      </w:r>
      <w:proofErr w:type="gramEnd"/>
      <w:r>
        <w:t xml:space="preserve"> </w:t>
      </w:r>
      <w:proofErr w:type="spellStart"/>
      <w:r>
        <w:t>жарной</w:t>
      </w:r>
      <w:proofErr w:type="spellEnd"/>
      <w:r>
        <w:t xml:space="preserve"> безопасности является наличие противопожарного во- </w:t>
      </w:r>
      <w:proofErr w:type="spellStart"/>
      <w:r>
        <w:t>доснабжения</w:t>
      </w:r>
      <w:proofErr w:type="spellEnd"/>
      <w:r>
        <w:t xml:space="preserve"> зданий и сооружений. Поэтому в методических указаниях рассматриваются вопросы обоснования </w:t>
      </w:r>
      <w:proofErr w:type="spellStart"/>
      <w:r>
        <w:t>противоп</w:t>
      </w:r>
      <w:proofErr w:type="gramStart"/>
      <w:r>
        <w:t>о</w:t>
      </w:r>
      <w:proofErr w:type="spellEnd"/>
      <w:r>
        <w:t>-</w:t>
      </w:r>
      <w:proofErr w:type="gramEnd"/>
      <w:r>
        <w:t xml:space="preserve"> </w:t>
      </w:r>
      <w:proofErr w:type="spellStart"/>
      <w:r>
        <w:t>жарного</w:t>
      </w:r>
      <w:proofErr w:type="spellEnd"/>
      <w:r>
        <w:t xml:space="preserve"> водоснабжения зданий и сооружений для </w:t>
      </w:r>
      <w:proofErr w:type="spellStart"/>
      <w:r>
        <w:t>промышлен</w:t>
      </w:r>
      <w:proofErr w:type="spellEnd"/>
      <w:r>
        <w:t xml:space="preserve">- </w:t>
      </w:r>
      <w:proofErr w:type="spellStart"/>
      <w:r>
        <w:t>ных</w:t>
      </w:r>
      <w:proofErr w:type="spellEnd"/>
      <w:r>
        <w:t xml:space="preserve"> предприятий. Студенту следует обосновать необходимый минимальный расход воды для противопожарного </w:t>
      </w:r>
      <w:proofErr w:type="spellStart"/>
      <w:r>
        <w:t>водоснабж</w:t>
      </w:r>
      <w:proofErr w:type="gramStart"/>
      <w:r>
        <w:t>е</w:t>
      </w:r>
      <w:proofErr w:type="spellEnd"/>
      <w:r>
        <w:t>-</w:t>
      </w:r>
      <w:proofErr w:type="gramEnd"/>
      <w:r>
        <w:t xml:space="preserve"> </w:t>
      </w:r>
      <w:proofErr w:type="spellStart"/>
      <w:r>
        <w:t>ния</w:t>
      </w:r>
      <w:proofErr w:type="spellEnd"/>
      <w:r>
        <w:t xml:space="preserve"> зданий различного назначения.</w:t>
      </w:r>
    </w:p>
    <w:p w:rsidR="007E3432" w:rsidRDefault="007E3432">
      <w:pPr>
        <w:pStyle w:val="a3"/>
      </w:pPr>
    </w:p>
    <w:p w:rsidR="007E3432" w:rsidRDefault="007E3432">
      <w:pPr>
        <w:pStyle w:val="a3"/>
        <w:spacing w:before="2"/>
      </w:pPr>
    </w:p>
    <w:p w:rsidR="007E3432" w:rsidRDefault="002E79D1">
      <w:pPr>
        <w:pStyle w:val="1"/>
        <w:numPr>
          <w:ilvl w:val="1"/>
          <w:numId w:val="7"/>
        </w:numPr>
        <w:tabs>
          <w:tab w:val="left" w:pos="1550"/>
        </w:tabs>
      </w:pPr>
      <w:r>
        <w:t>ОБЩИЕ СВЕДЕНИЯ О</w:t>
      </w:r>
      <w:r>
        <w:rPr>
          <w:spacing w:val="-15"/>
        </w:rPr>
        <w:t xml:space="preserve"> </w:t>
      </w:r>
      <w:r>
        <w:t>ПОЖАРАХ</w:t>
      </w:r>
    </w:p>
    <w:p w:rsidR="007E3432" w:rsidRDefault="007E3432">
      <w:pPr>
        <w:pStyle w:val="a3"/>
        <w:spacing w:before="9"/>
        <w:rPr>
          <w:b/>
          <w:sz w:val="23"/>
        </w:rPr>
      </w:pPr>
    </w:p>
    <w:p w:rsidR="007E3432" w:rsidRDefault="002E79D1">
      <w:pPr>
        <w:pStyle w:val="a3"/>
        <w:ind w:left="110" w:right="134" w:firstLine="567"/>
        <w:jc w:val="both"/>
      </w:pPr>
      <w:r>
        <w:rPr>
          <w:i/>
        </w:rPr>
        <w:t xml:space="preserve">Пожар </w:t>
      </w:r>
      <w:r>
        <w:t xml:space="preserve">– неконтролируемый процесс горения вне </w:t>
      </w:r>
      <w:proofErr w:type="spellStart"/>
      <w:r>
        <w:t>спец</w:t>
      </w:r>
      <w:proofErr w:type="gramStart"/>
      <w:r>
        <w:t>и</w:t>
      </w:r>
      <w:proofErr w:type="spellEnd"/>
      <w:r>
        <w:t>-</w:t>
      </w:r>
      <w:proofErr w:type="gramEnd"/>
      <w:r>
        <w:t xml:space="preserve"> </w:t>
      </w:r>
      <w:proofErr w:type="spellStart"/>
      <w:r>
        <w:t>ального</w:t>
      </w:r>
      <w:proofErr w:type="spellEnd"/>
      <w:r>
        <w:t xml:space="preserve"> очага, угрожающий жизни, здоровью, имуществу </w:t>
      </w:r>
      <w:proofErr w:type="spellStart"/>
      <w:r>
        <w:t>лю</w:t>
      </w:r>
      <w:proofErr w:type="spellEnd"/>
      <w:r>
        <w:t xml:space="preserve">- </w:t>
      </w:r>
      <w:proofErr w:type="spellStart"/>
      <w:r>
        <w:t>дей</w:t>
      </w:r>
      <w:proofErr w:type="spellEnd"/>
      <w:r>
        <w:t xml:space="preserve"> или экологии.</w:t>
      </w:r>
    </w:p>
    <w:p w:rsidR="007E3432" w:rsidRDefault="002E79D1">
      <w:pPr>
        <w:pStyle w:val="a3"/>
        <w:ind w:left="110" w:right="134" w:firstLine="567"/>
        <w:jc w:val="both"/>
      </w:pPr>
      <w:r>
        <w:t>Пожары бывают разные, поэтому их классифицируют по определенным признакам.</w:t>
      </w:r>
    </w:p>
    <w:p w:rsidR="007E3432" w:rsidRDefault="002E79D1">
      <w:pPr>
        <w:pStyle w:val="a4"/>
        <w:numPr>
          <w:ilvl w:val="0"/>
          <w:numId w:val="6"/>
        </w:numPr>
        <w:tabs>
          <w:tab w:val="left" w:pos="936"/>
        </w:tabs>
        <w:ind w:right="135" w:firstLine="540"/>
        <w:jc w:val="both"/>
        <w:rPr>
          <w:sz w:val="24"/>
        </w:rPr>
      </w:pPr>
      <w:r>
        <w:rPr>
          <w:i/>
          <w:sz w:val="24"/>
        </w:rPr>
        <w:t xml:space="preserve">Классификация пожаров по виду горючего материала </w:t>
      </w:r>
      <w:r>
        <w:rPr>
          <w:sz w:val="24"/>
        </w:rPr>
        <w:t>используется для обозначения области применения средств п</w:t>
      </w:r>
      <w:proofErr w:type="gramStart"/>
      <w:r>
        <w:rPr>
          <w:sz w:val="24"/>
        </w:rPr>
        <w:t>о-</w:t>
      </w:r>
      <w:proofErr w:type="gramEnd"/>
      <w:r>
        <w:rPr>
          <w:sz w:val="24"/>
        </w:rPr>
        <w:t xml:space="preserve"> </w:t>
      </w:r>
      <w:proofErr w:type="spellStart"/>
      <w:r>
        <w:rPr>
          <w:sz w:val="24"/>
        </w:rPr>
        <w:t>жаротушения</w:t>
      </w:r>
      <w:proofErr w:type="spellEnd"/>
      <w:r>
        <w:rPr>
          <w:sz w:val="24"/>
        </w:rPr>
        <w:t>.</w:t>
      </w:r>
    </w:p>
    <w:p w:rsidR="007E3432" w:rsidRDefault="002E79D1">
      <w:pPr>
        <w:pStyle w:val="a4"/>
        <w:numPr>
          <w:ilvl w:val="0"/>
          <w:numId w:val="6"/>
        </w:numPr>
        <w:tabs>
          <w:tab w:val="left" w:pos="903"/>
        </w:tabs>
        <w:ind w:right="134" w:firstLine="540"/>
        <w:jc w:val="both"/>
        <w:rPr>
          <w:sz w:val="24"/>
        </w:rPr>
      </w:pPr>
      <w:r>
        <w:rPr>
          <w:i/>
          <w:sz w:val="24"/>
        </w:rPr>
        <w:t xml:space="preserve">Классификация пожаров по сложности их тушения </w:t>
      </w:r>
      <w:proofErr w:type="spellStart"/>
      <w:r>
        <w:rPr>
          <w:sz w:val="24"/>
        </w:rPr>
        <w:t>и</w:t>
      </w:r>
      <w:proofErr w:type="gramStart"/>
      <w:r>
        <w:rPr>
          <w:sz w:val="24"/>
        </w:rPr>
        <w:t>с</w:t>
      </w:r>
      <w:proofErr w:type="spellEnd"/>
      <w:r>
        <w:rPr>
          <w:sz w:val="24"/>
        </w:rPr>
        <w:t>-</w:t>
      </w:r>
      <w:proofErr w:type="gramEnd"/>
      <w:r>
        <w:rPr>
          <w:sz w:val="24"/>
        </w:rPr>
        <w:t xml:space="preserve"> пользуется при определении состава сил и средств подразделе- </w:t>
      </w:r>
      <w:proofErr w:type="spellStart"/>
      <w:r>
        <w:rPr>
          <w:sz w:val="24"/>
        </w:rPr>
        <w:t>ний</w:t>
      </w:r>
      <w:proofErr w:type="spellEnd"/>
      <w:r>
        <w:rPr>
          <w:sz w:val="24"/>
        </w:rPr>
        <w:t xml:space="preserve"> пожарной охраны и других служб, необходимых для туше- </w:t>
      </w:r>
      <w:proofErr w:type="spellStart"/>
      <w:r>
        <w:rPr>
          <w:sz w:val="24"/>
        </w:rPr>
        <w:t>ния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пожаров.</w:t>
      </w:r>
    </w:p>
    <w:p w:rsidR="007E3432" w:rsidRDefault="002E79D1">
      <w:pPr>
        <w:pStyle w:val="a4"/>
        <w:numPr>
          <w:ilvl w:val="0"/>
          <w:numId w:val="6"/>
        </w:numPr>
        <w:tabs>
          <w:tab w:val="left" w:pos="908"/>
        </w:tabs>
        <w:ind w:right="132" w:firstLine="540"/>
        <w:jc w:val="both"/>
        <w:rPr>
          <w:sz w:val="24"/>
        </w:rPr>
      </w:pPr>
      <w:r>
        <w:rPr>
          <w:i/>
          <w:sz w:val="24"/>
        </w:rPr>
        <w:t xml:space="preserve">Классификация опасных факторов пожара </w:t>
      </w:r>
      <w:r>
        <w:rPr>
          <w:sz w:val="24"/>
        </w:rPr>
        <w:t>используе</w:t>
      </w:r>
      <w:proofErr w:type="gramStart"/>
      <w:r>
        <w:rPr>
          <w:sz w:val="24"/>
        </w:rPr>
        <w:t>т-</w:t>
      </w:r>
      <w:proofErr w:type="gramEnd"/>
      <w:r>
        <w:rPr>
          <w:sz w:val="24"/>
        </w:rPr>
        <w:t xml:space="preserve"> </w:t>
      </w:r>
      <w:proofErr w:type="spellStart"/>
      <w:r>
        <w:rPr>
          <w:sz w:val="24"/>
        </w:rPr>
        <w:t>ся</w:t>
      </w:r>
      <w:proofErr w:type="spellEnd"/>
      <w:r>
        <w:rPr>
          <w:sz w:val="24"/>
        </w:rPr>
        <w:t xml:space="preserve"> при обосновании мер пожарной безопасности, необходимых для защиты людей и имущества при</w:t>
      </w:r>
      <w:r>
        <w:rPr>
          <w:spacing w:val="-16"/>
          <w:sz w:val="24"/>
        </w:rPr>
        <w:t xml:space="preserve"> </w:t>
      </w:r>
      <w:r>
        <w:rPr>
          <w:sz w:val="24"/>
        </w:rPr>
        <w:t>пожаре.</w:t>
      </w:r>
    </w:p>
    <w:p w:rsidR="007E3432" w:rsidRDefault="002E79D1">
      <w:pPr>
        <w:pStyle w:val="a3"/>
        <w:ind w:left="110" w:right="136" w:firstLine="540"/>
        <w:jc w:val="both"/>
      </w:pPr>
      <w:r>
        <w:t>По виду горючего материала пожары подразделяются на следующие классы [1]:</w:t>
      </w:r>
    </w:p>
    <w:p w:rsidR="007E3432" w:rsidRDefault="002E79D1">
      <w:pPr>
        <w:pStyle w:val="a4"/>
        <w:numPr>
          <w:ilvl w:val="0"/>
          <w:numId w:val="5"/>
        </w:numPr>
        <w:tabs>
          <w:tab w:val="left" w:pos="831"/>
        </w:tabs>
        <w:ind w:firstLine="540"/>
        <w:rPr>
          <w:sz w:val="24"/>
        </w:rPr>
      </w:pPr>
      <w:r>
        <w:rPr>
          <w:sz w:val="24"/>
        </w:rPr>
        <w:t>пожары твердых горючих веществ и материалов</w:t>
      </w:r>
      <w:r>
        <w:rPr>
          <w:spacing w:val="-19"/>
          <w:sz w:val="24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A</w:t>
      </w:r>
      <w:r>
        <w:rPr>
          <w:sz w:val="24"/>
        </w:rPr>
        <w:t>);</w:t>
      </w:r>
    </w:p>
    <w:p w:rsidR="007E3432" w:rsidRDefault="002E79D1">
      <w:pPr>
        <w:pStyle w:val="a4"/>
        <w:numPr>
          <w:ilvl w:val="0"/>
          <w:numId w:val="5"/>
        </w:numPr>
        <w:tabs>
          <w:tab w:val="left" w:pos="892"/>
        </w:tabs>
        <w:ind w:right="135" w:firstLine="540"/>
        <w:jc w:val="both"/>
        <w:rPr>
          <w:sz w:val="24"/>
        </w:rPr>
      </w:pPr>
      <w:r>
        <w:rPr>
          <w:sz w:val="24"/>
        </w:rPr>
        <w:t>пожары горючих жидкостей или плавящихся твердых веществ и материалов</w:t>
      </w:r>
      <w:r>
        <w:rPr>
          <w:spacing w:val="-10"/>
          <w:sz w:val="24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B</w:t>
      </w:r>
      <w:r>
        <w:rPr>
          <w:sz w:val="24"/>
        </w:rPr>
        <w:t>);</w:t>
      </w:r>
    </w:p>
    <w:p w:rsidR="007E3432" w:rsidRDefault="002E79D1">
      <w:pPr>
        <w:pStyle w:val="a4"/>
        <w:numPr>
          <w:ilvl w:val="0"/>
          <w:numId w:val="5"/>
        </w:numPr>
        <w:tabs>
          <w:tab w:val="left" w:pos="831"/>
        </w:tabs>
        <w:ind w:left="830"/>
        <w:rPr>
          <w:sz w:val="24"/>
        </w:rPr>
      </w:pPr>
      <w:r>
        <w:rPr>
          <w:sz w:val="24"/>
        </w:rPr>
        <w:t>пожары газов</w:t>
      </w:r>
      <w:r>
        <w:rPr>
          <w:spacing w:val="-5"/>
          <w:sz w:val="24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C</w:t>
      </w:r>
      <w:r>
        <w:rPr>
          <w:sz w:val="24"/>
        </w:rPr>
        <w:t>);</w:t>
      </w:r>
    </w:p>
    <w:p w:rsidR="007E3432" w:rsidRDefault="007E3432">
      <w:pPr>
        <w:rPr>
          <w:sz w:val="24"/>
        </w:rPr>
        <w:sectPr w:rsidR="007E3432">
          <w:pgSz w:w="8400" w:h="11900"/>
          <w:pgMar w:top="960" w:right="780" w:bottom="1000" w:left="740" w:header="0" w:footer="805" w:gutter="0"/>
          <w:cols w:space="720"/>
        </w:sectPr>
      </w:pPr>
    </w:p>
    <w:p w:rsidR="007E3432" w:rsidRDefault="002E79D1">
      <w:pPr>
        <w:pStyle w:val="a4"/>
        <w:numPr>
          <w:ilvl w:val="0"/>
          <w:numId w:val="5"/>
        </w:numPr>
        <w:tabs>
          <w:tab w:val="left" w:pos="831"/>
        </w:tabs>
        <w:spacing w:before="51"/>
        <w:ind w:left="830"/>
        <w:rPr>
          <w:sz w:val="24"/>
        </w:rPr>
      </w:pPr>
      <w:r>
        <w:rPr>
          <w:sz w:val="24"/>
        </w:rPr>
        <w:lastRenderedPageBreak/>
        <w:t>пожары металлов</w:t>
      </w:r>
      <w:r>
        <w:rPr>
          <w:spacing w:val="-3"/>
          <w:sz w:val="24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D</w:t>
      </w:r>
      <w:r>
        <w:rPr>
          <w:sz w:val="24"/>
        </w:rPr>
        <w:t>);</w:t>
      </w:r>
    </w:p>
    <w:p w:rsidR="007E3432" w:rsidRDefault="002E79D1">
      <w:pPr>
        <w:pStyle w:val="a4"/>
        <w:numPr>
          <w:ilvl w:val="0"/>
          <w:numId w:val="5"/>
        </w:numPr>
        <w:tabs>
          <w:tab w:val="left" w:pos="868"/>
        </w:tabs>
        <w:ind w:right="115" w:firstLine="540"/>
        <w:jc w:val="both"/>
        <w:rPr>
          <w:sz w:val="24"/>
        </w:rPr>
      </w:pPr>
      <w:r>
        <w:rPr>
          <w:sz w:val="24"/>
        </w:rPr>
        <w:t xml:space="preserve">пожары горючих веществ и материалов </w:t>
      </w:r>
      <w:proofErr w:type="spellStart"/>
      <w:r>
        <w:rPr>
          <w:sz w:val="24"/>
        </w:rPr>
        <w:t>электроустан</w:t>
      </w:r>
      <w:proofErr w:type="gramStart"/>
      <w:r>
        <w:rPr>
          <w:sz w:val="24"/>
        </w:rPr>
        <w:t>о</w:t>
      </w:r>
      <w:proofErr w:type="spellEnd"/>
      <w:r>
        <w:rPr>
          <w:sz w:val="24"/>
        </w:rPr>
        <w:t>-</w:t>
      </w:r>
      <w:proofErr w:type="gramEnd"/>
      <w:r>
        <w:rPr>
          <w:sz w:val="24"/>
        </w:rPr>
        <w:t xml:space="preserve"> </w:t>
      </w:r>
      <w:proofErr w:type="spellStart"/>
      <w:r>
        <w:rPr>
          <w:sz w:val="24"/>
        </w:rPr>
        <w:t>вок</w:t>
      </w:r>
      <w:proofErr w:type="spellEnd"/>
      <w:r>
        <w:rPr>
          <w:sz w:val="24"/>
        </w:rPr>
        <w:t>, находящихся под напряжением</w:t>
      </w:r>
      <w:r>
        <w:rPr>
          <w:spacing w:val="-8"/>
          <w:sz w:val="24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E</w:t>
      </w:r>
      <w:r>
        <w:rPr>
          <w:sz w:val="24"/>
        </w:rPr>
        <w:t>);</w:t>
      </w:r>
    </w:p>
    <w:p w:rsidR="007E3432" w:rsidRDefault="002E79D1">
      <w:pPr>
        <w:pStyle w:val="a4"/>
        <w:numPr>
          <w:ilvl w:val="0"/>
          <w:numId w:val="5"/>
        </w:numPr>
        <w:tabs>
          <w:tab w:val="left" w:pos="861"/>
        </w:tabs>
        <w:ind w:right="114" w:firstLine="540"/>
        <w:jc w:val="both"/>
        <w:rPr>
          <w:sz w:val="24"/>
        </w:rPr>
      </w:pPr>
      <w:r>
        <w:rPr>
          <w:sz w:val="24"/>
        </w:rPr>
        <w:t>пожары ядерных материалов, радиоактивных отходов и радиоактивных веществ</w:t>
      </w:r>
      <w:r>
        <w:rPr>
          <w:spacing w:val="-15"/>
          <w:sz w:val="24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F</w:t>
      </w:r>
      <w:r>
        <w:rPr>
          <w:sz w:val="24"/>
        </w:rPr>
        <w:t>).</w:t>
      </w:r>
    </w:p>
    <w:p w:rsidR="007E3432" w:rsidRDefault="002E79D1">
      <w:pPr>
        <w:ind w:left="110" w:right="114" w:firstLine="540"/>
        <w:jc w:val="both"/>
        <w:rPr>
          <w:sz w:val="24"/>
        </w:rPr>
      </w:pPr>
      <w:r>
        <w:rPr>
          <w:sz w:val="24"/>
        </w:rPr>
        <w:t xml:space="preserve">При возникновении пожара появляется ряд опасных и вредных факторов, которые могут воздействовать на людей, имущество и природу. К </w:t>
      </w:r>
      <w:r>
        <w:rPr>
          <w:i/>
          <w:sz w:val="24"/>
        </w:rPr>
        <w:t xml:space="preserve">опасным и вредным факторам </w:t>
      </w:r>
      <w:proofErr w:type="spellStart"/>
      <w:r>
        <w:rPr>
          <w:i/>
          <w:sz w:val="24"/>
        </w:rPr>
        <w:t>пож</w:t>
      </w:r>
      <w:proofErr w:type="gramStart"/>
      <w:r>
        <w:rPr>
          <w:i/>
          <w:sz w:val="24"/>
        </w:rPr>
        <w:t>а</w:t>
      </w:r>
      <w:proofErr w:type="spellEnd"/>
      <w:r>
        <w:rPr>
          <w:i/>
          <w:sz w:val="24"/>
        </w:rPr>
        <w:t>-</w:t>
      </w:r>
      <w:proofErr w:type="gram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ра</w:t>
      </w:r>
      <w:proofErr w:type="spellEnd"/>
      <w:r>
        <w:rPr>
          <w:i/>
          <w:sz w:val="24"/>
        </w:rPr>
        <w:t xml:space="preserve"> </w:t>
      </w:r>
      <w:r>
        <w:rPr>
          <w:sz w:val="24"/>
        </w:rPr>
        <w:t>относятся:</w:t>
      </w:r>
    </w:p>
    <w:p w:rsidR="007E3432" w:rsidRDefault="002E79D1">
      <w:pPr>
        <w:pStyle w:val="a4"/>
        <w:numPr>
          <w:ilvl w:val="0"/>
          <w:numId w:val="5"/>
        </w:numPr>
        <w:tabs>
          <w:tab w:val="left" w:pos="831"/>
        </w:tabs>
        <w:ind w:left="830"/>
        <w:rPr>
          <w:sz w:val="24"/>
        </w:rPr>
      </w:pPr>
      <w:r>
        <w:rPr>
          <w:sz w:val="24"/>
        </w:rPr>
        <w:t>пламя и</w:t>
      </w:r>
      <w:r>
        <w:rPr>
          <w:spacing w:val="-4"/>
          <w:sz w:val="24"/>
        </w:rPr>
        <w:t xml:space="preserve"> </w:t>
      </w:r>
      <w:r>
        <w:rPr>
          <w:sz w:val="24"/>
        </w:rPr>
        <w:t>искры;</w:t>
      </w:r>
    </w:p>
    <w:p w:rsidR="007E3432" w:rsidRDefault="002E79D1">
      <w:pPr>
        <w:pStyle w:val="a4"/>
        <w:numPr>
          <w:ilvl w:val="0"/>
          <w:numId w:val="5"/>
        </w:numPr>
        <w:tabs>
          <w:tab w:val="left" w:pos="831"/>
        </w:tabs>
        <w:ind w:left="830"/>
        <w:rPr>
          <w:sz w:val="24"/>
        </w:rPr>
      </w:pPr>
      <w:r>
        <w:rPr>
          <w:sz w:val="24"/>
        </w:rPr>
        <w:t>тепловой</w:t>
      </w:r>
      <w:r>
        <w:rPr>
          <w:spacing w:val="-12"/>
          <w:sz w:val="24"/>
        </w:rPr>
        <w:t xml:space="preserve"> </w:t>
      </w:r>
      <w:r>
        <w:rPr>
          <w:sz w:val="24"/>
        </w:rPr>
        <w:t>поток;</w:t>
      </w:r>
    </w:p>
    <w:p w:rsidR="007E3432" w:rsidRDefault="002E79D1">
      <w:pPr>
        <w:pStyle w:val="a4"/>
        <w:numPr>
          <w:ilvl w:val="0"/>
          <w:numId w:val="5"/>
        </w:numPr>
        <w:tabs>
          <w:tab w:val="left" w:pos="831"/>
        </w:tabs>
        <w:ind w:left="830"/>
        <w:rPr>
          <w:sz w:val="24"/>
        </w:rPr>
      </w:pPr>
      <w:r>
        <w:rPr>
          <w:sz w:val="24"/>
        </w:rPr>
        <w:t>повышенная температура окружающей</w:t>
      </w:r>
      <w:r>
        <w:rPr>
          <w:spacing w:val="-15"/>
          <w:sz w:val="24"/>
        </w:rPr>
        <w:t xml:space="preserve"> </w:t>
      </w:r>
      <w:r>
        <w:rPr>
          <w:sz w:val="24"/>
        </w:rPr>
        <w:t>среды;</w:t>
      </w:r>
    </w:p>
    <w:p w:rsidR="007E3432" w:rsidRDefault="002E79D1">
      <w:pPr>
        <w:pStyle w:val="a4"/>
        <w:numPr>
          <w:ilvl w:val="0"/>
          <w:numId w:val="5"/>
        </w:numPr>
        <w:tabs>
          <w:tab w:val="left" w:pos="883"/>
        </w:tabs>
        <w:ind w:right="115" w:firstLine="540"/>
        <w:jc w:val="both"/>
        <w:rPr>
          <w:sz w:val="24"/>
        </w:rPr>
      </w:pPr>
      <w:r>
        <w:rPr>
          <w:sz w:val="24"/>
        </w:rPr>
        <w:t>повышенная концентрация токсичных продуктов гор</w:t>
      </w:r>
      <w:proofErr w:type="gramStart"/>
      <w:r>
        <w:rPr>
          <w:sz w:val="24"/>
        </w:rPr>
        <w:t>е-</w:t>
      </w:r>
      <w:proofErr w:type="gramEnd"/>
      <w:r>
        <w:rPr>
          <w:sz w:val="24"/>
        </w:rPr>
        <w:t xml:space="preserve"> </w:t>
      </w:r>
      <w:proofErr w:type="spellStart"/>
      <w:r>
        <w:rPr>
          <w:sz w:val="24"/>
        </w:rPr>
        <w:t>ния</w:t>
      </w:r>
      <w:proofErr w:type="spellEnd"/>
      <w:r>
        <w:rPr>
          <w:sz w:val="24"/>
        </w:rPr>
        <w:t xml:space="preserve"> и термического</w:t>
      </w:r>
      <w:r>
        <w:rPr>
          <w:spacing w:val="-14"/>
          <w:sz w:val="24"/>
        </w:rPr>
        <w:t xml:space="preserve"> </w:t>
      </w:r>
      <w:r>
        <w:rPr>
          <w:sz w:val="24"/>
        </w:rPr>
        <w:t>разложения;</w:t>
      </w:r>
    </w:p>
    <w:p w:rsidR="007E3432" w:rsidRDefault="002E79D1">
      <w:pPr>
        <w:pStyle w:val="a4"/>
        <w:numPr>
          <w:ilvl w:val="0"/>
          <w:numId w:val="5"/>
        </w:numPr>
        <w:tabs>
          <w:tab w:val="left" w:pos="831"/>
        </w:tabs>
        <w:ind w:left="830"/>
        <w:rPr>
          <w:sz w:val="24"/>
        </w:rPr>
      </w:pPr>
      <w:r>
        <w:rPr>
          <w:sz w:val="24"/>
        </w:rPr>
        <w:t>пониженная концентрация</w:t>
      </w:r>
      <w:r>
        <w:rPr>
          <w:spacing w:val="-11"/>
          <w:sz w:val="24"/>
        </w:rPr>
        <w:t xml:space="preserve"> </w:t>
      </w:r>
      <w:r>
        <w:rPr>
          <w:sz w:val="24"/>
        </w:rPr>
        <w:t>кислорода;</w:t>
      </w:r>
    </w:p>
    <w:p w:rsidR="007E3432" w:rsidRDefault="002E79D1">
      <w:pPr>
        <w:pStyle w:val="a4"/>
        <w:numPr>
          <w:ilvl w:val="0"/>
          <w:numId w:val="5"/>
        </w:numPr>
        <w:tabs>
          <w:tab w:val="left" w:pos="831"/>
        </w:tabs>
        <w:ind w:left="830"/>
        <w:rPr>
          <w:sz w:val="24"/>
        </w:rPr>
      </w:pPr>
      <w:r>
        <w:rPr>
          <w:sz w:val="24"/>
        </w:rPr>
        <w:t>снижение видимости в</w:t>
      </w:r>
      <w:r>
        <w:rPr>
          <w:spacing w:val="-2"/>
          <w:sz w:val="24"/>
        </w:rPr>
        <w:t xml:space="preserve"> </w:t>
      </w:r>
      <w:r>
        <w:rPr>
          <w:sz w:val="24"/>
        </w:rPr>
        <w:t>дыму.</w:t>
      </w:r>
    </w:p>
    <w:p w:rsidR="007E3432" w:rsidRDefault="002E79D1">
      <w:pPr>
        <w:pStyle w:val="a3"/>
        <w:ind w:left="110" w:right="115" w:firstLine="540"/>
        <w:jc w:val="both"/>
      </w:pPr>
      <w:r>
        <w:t>К сопутствующим проявлениям опасных и вредных фа</w:t>
      </w:r>
      <w:proofErr w:type="gramStart"/>
      <w:r>
        <w:t>к-</w:t>
      </w:r>
      <w:proofErr w:type="gramEnd"/>
      <w:r>
        <w:t xml:space="preserve"> торов пожара относятся:</w:t>
      </w:r>
    </w:p>
    <w:p w:rsidR="007E3432" w:rsidRDefault="002E79D1">
      <w:pPr>
        <w:pStyle w:val="a4"/>
        <w:numPr>
          <w:ilvl w:val="0"/>
          <w:numId w:val="5"/>
        </w:numPr>
        <w:tabs>
          <w:tab w:val="left" w:pos="932"/>
        </w:tabs>
        <w:ind w:right="117" w:firstLine="540"/>
        <w:jc w:val="both"/>
        <w:rPr>
          <w:sz w:val="24"/>
        </w:rPr>
      </w:pPr>
      <w:proofErr w:type="gramStart"/>
      <w:r>
        <w:rPr>
          <w:sz w:val="24"/>
        </w:rPr>
        <w:t>осколки, части разрушившихся зданий, сооружений, строений, транспортных средств, технологических установок, оборудования, агрегатов, изделий и иного</w:t>
      </w:r>
      <w:r>
        <w:rPr>
          <w:spacing w:val="-14"/>
          <w:sz w:val="24"/>
        </w:rPr>
        <w:t xml:space="preserve"> </w:t>
      </w:r>
      <w:r>
        <w:rPr>
          <w:sz w:val="24"/>
        </w:rPr>
        <w:t>имущества;</w:t>
      </w:r>
      <w:proofErr w:type="gramEnd"/>
    </w:p>
    <w:p w:rsidR="007E3432" w:rsidRDefault="002E79D1">
      <w:pPr>
        <w:pStyle w:val="a4"/>
        <w:numPr>
          <w:ilvl w:val="0"/>
          <w:numId w:val="5"/>
        </w:numPr>
        <w:tabs>
          <w:tab w:val="left" w:pos="860"/>
        </w:tabs>
        <w:ind w:right="113" w:firstLine="540"/>
        <w:jc w:val="both"/>
        <w:rPr>
          <w:sz w:val="24"/>
        </w:rPr>
      </w:pPr>
      <w:r>
        <w:rPr>
          <w:sz w:val="24"/>
        </w:rPr>
        <w:t>радиоактивные и токсичные вещества и материалы, п</w:t>
      </w:r>
      <w:proofErr w:type="gramStart"/>
      <w:r>
        <w:rPr>
          <w:sz w:val="24"/>
        </w:rPr>
        <w:t>о-</w:t>
      </w:r>
      <w:proofErr w:type="gramEnd"/>
      <w:r>
        <w:rPr>
          <w:sz w:val="24"/>
        </w:rPr>
        <w:t xml:space="preserve"> павшие в окружающую среду из разрушенных технологических установок, оборудования, агрегатов и иного</w:t>
      </w:r>
      <w:r>
        <w:rPr>
          <w:spacing w:val="-25"/>
          <w:sz w:val="24"/>
        </w:rPr>
        <w:t xml:space="preserve"> </w:t>
      </w:r>
      <w:r>
        <w:rPr>
          <w:sz w:val="24"/>
        </w:rPr>
        <w:t>имущества;</w:t>
      </w:r>
    </w:p>
    <w:p w:rsidR="007E3432" w:rsidRDefault="002E79D1">
      <w:pPr>
        <w:pStyle w:val="a4"/>
        <w:numPr>
          <w:ilvl w:val="0"/>
          <w:numId w:val="5"/>
        </w:numPr>
        <w:tabs>
          <w:tab w:val="left" w:pos="877"/>
        </w:tabs>
        <w:ind w:right="113" w:firstLine="540"/>
        <w:jc w:val="both"/>
        <w:rPr>
          <w:sz w:val="24"/>
        </w:rPr>
      </w:pPr>
      <w:r>
        <w:rPr>
          <w:sz w:val="24"/>
        </w:rPr>
        <w:t>вынос высокого напряжения на токопроводящие части технологических установок, оборудования, агрегатов, изделий и иного</w:t>
      </w:r>
      <w:r>
        <w:rPr>
          <w:spacing w:val="-13"/>
          <w:sz w:val="24"/>
        </w:rPr>
        <w:t xml:space="preserve"> </w:t>
      </w:r>
      <w:r>
        <w:rPr>
          <w:sz w:val="24"/>
        </w:rPr>
        <w:t>имущества;</w:t>
      </w:r>
    </w:p>
    <w:p w:rsidR="007E3432" w:rsidRDefault="002E79D1">
      <w:pPr>
        <w:pStyle w:val="a4"/>
        <w:numPr>
          <w:ilvl w:val="0"/>
          <w:numId w:val="5"/>
        </w:numPr>
        <w:tabs>
          <w:tab w:val="left" w:pos="932"/>
        </w:tabs>
        <w:ind w:right="116" w:firstLine="540"/>
        <w:jc w:val="both"/>
        <w:rPr>
          <w:sz w:val="24"/>
        </w:rPr>
      </w:pPr>
      <w:r>
        <w:rPr>
          <w:sz w:val="24"/>
        </w:rPr>
        <w:t>опасные факторы взрыва, происшедшего вследствие возникновения</w:t>
      </w:r>
      <w:r>
        <w:rPr>
          <w:spacing w:val="-11"/>
          <w:sz w:val="24"/>
        </w:rPr>
        <w:t xml:space="preserve"> </w:t>
      </w:r>
      <w:r>
        <w:rPr>
          <w:sz w:val="24"/>
        </w:rPr>
        <w:t>пожара;</w:t>
      </w:r>
    </w:p>
    <w:p w:rsidR="007E3432" w:rsidRDefault="002E79D1">
      <w:pPr>
        <w:pStyle w:val="a4"/>
        <w:numPr>
          <w:ilvl w:val="0"/>
          <w:numId w:val="5"/>
        </w:numPr>
        <w:tabs>
          <w:tab w:val="left" w:pos="831"/>
        </w:tabs>
        <w:ind w:left="830"/>
        <w:rPr>
          <w:sz w:val="24"/>
        </w:rPr>
      </w:pPr>
      <w:r>
        <w:rPr>
          <w:sz w:val="24"/>
        </w:rPr>
        <w:t>воздействие огнетушащих</w:t>
      </w:r>
      <w:r>
        <w:rPr>
          <w:spacing w:val="-15"/>
          <w:sz w:val="24"/>
        </w:rPr>
        <w:t xml:space="preserve"> </w:t>
      </w:r>
      <w:r>
        <w:rPr>
          <w:sz w:val="24"/>
        </w:rPr>
        <w:t>веществ.</w:t>
      </w:r>
    </w:p>
    <w:p w:rsidR="007E3432" w:rsidRDefault="002E79D1">
      <w:pPr>
        <w:pStyle w:val="a3"/>
        <w:ind w:left="110" w:right="114" w:firstLine="540"/>
        <w:jc w:val="both"/>
      </w:pPr>
      <w:r>
        <w:t xml:space="preserve">В соответствии с нормативным документом [1] каждый объект защиты на производстве должен иметь систему </w:t>
      </w:r>
      <w:proofErr w:type="spellStart"/>
      <w:r>
        <w:t>обесп</w:t>
      </w:r>
      <w:proofErr w:type="gramStart"/>
      <w:r>
        <w:t>е</w:t>
      </w:r>
      <w:proofErr w:type="spellEnd"/>
      <w:r>
        <w:t>-</w:t>
      </w:r>
      <w:proofErr w:type="gramEnd"/>
      <w:r>
        <w:t xml:space="preserve"> </w:t>
      </w:r>
      <w:proofErr w:type="spellStart"/>
      <w:r>
        <w:t>чения</w:t>
      </w:r>
      <w:proofErr w:type="spellEnd"/>
      <w:r>
        <w:t xml:space="preserve"> пожарной безопасности. Целью создания системы </w:t>
      </w:r>
      <w:proofErr w:type="spellStart"/>
      <w:r>
        <w:t>обе</w:t>
      </w:r>
      <w:proofErr w:type="gramStart"/>
      <w:r>
        <w:t>с</w:t>
      </w:r>
      <w:proofErr w:type="spellEnd"/>
      <w:r>
        <w:t>-</w:t>
      </w:r>
      <w:proofErr w:type="gramEnd"/>
      <w:r>
        <w:t xml:space="preserve"> печения пожарной безопасности объекта защиты является пре- </w:t>
      </w:r>
      <w:proofErr w:type="spellStart"/>
      <w:r>
        <w:t>дотвращение</w:t>
      </w:r>
      <w:proofErr w:type="spellEnd"/>
      <w:r>
        <w:t xml:space="preserve"> пожара, обеспечение безопасности людей и  </w:t>
      </w:r>
      <w:proofErr w:type="spellStart"/>
      <w:r>
        <w:t>защи</w:t>
      </w:r>
      <w:proofErr w:type="spellEnd"/>
      <w:r>
        <w:t>-</w:t>
      </w:r>
    </w:p>
    <w:p w:rsidR="007E3432" w:rsidRDefault="007E3432">
      <w:pPr>
        <w:jc w:val="both"/>
        <w:sectPr w:rsidR="007E3432">
          <w:pgSz w:w="8400" w:h="11900"/>
          <w:pgMar w:top="960" w:right="800" w:bottom="1000" w:left="740" w:header="0" w:footer="788" w:gutter="0"/>
          <w:cols w:space="720"/>
        </w:sectPr>
      </w:pPr>
    </w:p>
    <w:p w:rsidR="007E3432" w:rsidRDefault="002E79D1">
      <w:pPr>
        <w:pStyle w:val="a3"/>
        <w:spacing w:before="51"/>
        <w:ind w:left="110" w:right="114"/>
        <w:jc w:val="both"/>
      </w:pPr>
      <w:r>
        <w:lastRenderedPageBreak/>
        <w:t xml:space="preserve">та имущества при пожаре. Здесь под </w:t>
      </w:r>
      <w:r>
        <w:rPr>
          <w:i/>
        </w:rPr>
        <w:t xml:space="preserve">объектом защиты </w:t>
      </w:r>
      <w:r>
        <w:t>пон</w:t>
      </w:r>
      <w:proofErr w:type="gramStart"/>
      <w:r>
        <w:t>и-</w:t>
      </w:r>
      <w:proofErr w:type="gramEnd"/>
      <w:r>
        <w:t xml:space="preserve"> мается продукция, в том числе имущество граждан или </w:t>
      </w:r>
      <w:proofErr w:type="spellStart"/>
      <w:r>
        <w:t>юриди</w:t>
      </w:r>
      <w:proofErr w:type="spellEnd"/>
      <w:r>
        <w:t xml:space="preserve">- </w:t>
      </w:r>
      <w:proofErr w:type="spellStart"/>
      <w:r>
        <w:t>ческих</w:t>
      </w:r>
      <w:proofErr w:type="spellEnd"/>
      <w:r>
        <w:t xml:space="preserve"> лиц, государственное или муниципальное имущество (включая объекты, расположенные на территориях поселений, а также здания, сооружения, строения, транспортные средства, технологические установки, оборудование, агрегаты, изделия и иное имущество), к которой установлены или должны быть ус- </w:t>
      </w:r>
      <w:proofErr w:type="spellStart"/>
      <w:r>
        <w:t>тановлены</w:t>
      </w:r>
      <w:proofErr w:type="spellEnd"/>
      <w:r>
        <w:t xml:space="preserve"> требования пожарной безопасности для </w:t>
      </w:r>
      <w:proofErr w:type="spellStart"/>
      <w:r>
        <w:t>предотвра</w:t>
      </w:r>
      <w:proofErr w:type="spellEnd"/>
      <w:r>
        <w:t xml:space="preserve">- </w:t>
      </w:r>
      <w:proofErr w:type="spellStart"/>
      <w:r>
        <w:t>щения</w:t>
      </w:r>
      <w:proofErr w:type="spellEnd"/>
      <w:r>
        <w:t xml:space="preserve"> пожара и защиты людей при </w:t>
      </w:r>
      <w:proofErr w:type="gramStart"/>
      <w:r>
        <w:t>пожаре</w:t>
      </w:r>
      <w:proofErr w:type="gramEnd"/>
      <w:r>
        <w:t>.</w:t>
      </w:r>
    </w:p>
    <w:p w:rsidR="007E3432" w:rsidRDefault="002E79D1">
      <w:pPr>
        <w:pStyle w:val="a3"/>
        <w:ind w:left="110" w:right="115" w:firstLine="567"/>
        <w:jc w:val="both"/>
      </w:pPr>
      <w:r>
        <w:t xml:space="preserve">Сама система обеспечения пожарной безопасности </w:t>
      </w:r>
      <w:proofErr w:type="spellStart"/>
      <w:r>
        <w:t>объе</w:t>
      </w:r>
      <w:proofErr w:type="gramStart"/>
      <w:r>
        <w:t>к</w:t>
      </w:r>
      <w:proofErr w:type="spellEnd"/>
      <w:r>
        <w:t>-</w:t>
      </w:r>
      <w:proofErr w:type="gramEnd"/>
      <w:r>
        <w:t xml:space="preserve"> та защиты включает в себя:</w:t>
      </w:r>
    </w:p>
    <w:p w:rsidR="007E3432" w:rsidRDefault="002E79D1">
      <w:pPr>
        <w:pStyle w:val="a4"/>
        <w:numPr>
          <w:ilvl w:val="0"/>
          <w:numId w:val="4"/>
        </w:numPr>
        <w:tabs>
          <w:tab w:val="left" w:pos="859"/>
        </w:tabs>
        <w:ind w:firstLine="568"/>
        <w:rPr>
          <w:sz w:val="24"/>
        </w:rPr>
      </w:pPr>
      <w:r>
        <w:rPr>
          <w:sz w:val="24"/>
        </w:rPr>
        <w:t>систему предотвращения</w:t>
      </w:r>
      <w:r>
        <w:rPr>
          <w:spacing w:val="-7"/>
          <w:sz w:val="24"/>
        </w:rPr>
        <w:t xml:space="preserve"> </w:t>
      </w:r>
      <w:r>
        <w:rPr>
          <w:sz w:val="24"/>
        </w:rPr>
        <w:t>пожара;</w:t>
      </w:r>
    </w:p>
    <w:p w:rsidR="007E3432" w:rsidRDefault="002E79D1">
      <w:pPr>
        <w:pStyle w:val="a4"/>
        <w:numPr>
          <w:ilvl w:val="0"/>
          <w:numId w:val="4"/>
        </w:numPr>
        <w:tabs>
          <w:tab w:val="left" w:pos="859"/>
        </w:tabs>
        <w:spacing w:line="275" w:lineRule="exact"/>
        <w:ind w:left="858"/>
        <w:rPr>
          <w:sz w:val="24"/>
        </w:rPr>
      </w:pPr>
      <w:r>
        <w:rPr>
          <w:sz w:val="24"/>
        </w:rPr>
        <w:t>систему противопожарной</w:t>
      </w:r>
      <w:r>
        <w:rPr>
          <w:spacing w:val="-23"/>
          <w:sz w:val="24"/>
        </w:rPr>
        <w:t xml:space="preserve"> </w:t>
      </w:r>
      <w:r>
        <w:rPr>
          <w:sz w:val="24"/>
        </w:rPr>
        <w:t>защиты;</w:t>
      </w:r>
    </w:p>
    <w:p w:rsidR="007E3432" w:rsidRDefault="002E79D1">
      <w:pPr>
        <w:pStyle w:val="a4"/>
        <w:numPr>
          <w:ilvl w:val="0"/>
          <w:numId w:val="4"/>
        </w:numPr>
        <w:tabs>
          <w:tab w:val="left" w:pos="889"/>
        </w:tabs>
        <w:ind w:right="114" w:firstLine="568"/>
        <w:jc w:val="both"/>
        <w:rPr>
          <w:sz w:val="24"/>
        </w:rPr>
      </w:pPr>
      <w:r>
        <w:rPr>
          <w:sz w:val="24"/>
        </w:rPr>
        <w:t>комплекс организационно-технических мероприятий по обеспечению пожарной</w:t>
      </w:r>
      <w:r>
        <w:rPr>
          <w:spacing w:val="-5"/>
          <w:sz w:val="24"/>
        </w:rPr>
        <w:t xml:space="preserve"> </w:t>
      </w:r>
      <w:r>
        <w:rPr>
          <w:sz w:val="24"/>
        </w:rPr>
        <w:t>безопасности.</w:t>
      </w:r>
    </w:p>
    <w:p w:rsidR="007E3432" w:rsidRDefault="002E79D1">
      <w:pPr>
        <w:pStyle w:val="a3"/>
        <w:ind w:left="110" w:right="115" w:firstLine="567"/>
        <w:jc w:val="both"/>
      </w:pPr>
      <w:r>
        <w:t>Следует отметить, что система обеспечения пожарной безопасности в обязательном порядке должна содержать ко</w:t>
      </w:r>
      <w:proofErr w:type="gramStart"/>
      <w:r>
        <w:t>м-</w:t>
      </w:r>
      <w:proofErr w:type="gramEnd"/>
      <w:r>
        <w:t xml:space="preserve"> </w:t>
      </w:r>
      <w:proofErr w:type="spellStart"/>
      <w:r>
        <w:t>плекс</w:t>
      </w:r>
      <w:proofErr w:type="spellEnd"/>
      <w:r>
        <w:t xml:space="preserve"> мероприятий, исключающих возможность превышения значений допустимого пожарного риска, установленного Феде- </w:t>
      </w:r>
      <w:proofErr w:type="spellStart"/>
      <w:r>
        <w:rPr>
          <w:position w:val="1"/>
        </w:rPr>
        <w:t>ральным</w:t>
      </w:r>
      <w:proofErr w:type="spellEnd"/>
      <w:r>
        <w:rPr>
          <w:position w:val="1"/>
        </w:rPr>
        <w:t xml:space="preserve"> законом [1] ( </w:t>
      </w:r>
      <w:r>
        <w:rPr>
          <w:i/>
          <w:position w:val="6"/>
          <w:sz w:val="22"/>
        </w:rPr>
        <w:t>R</w:t>
      </w:r>
      <w:r>
        <w:rPr>
          <w:sz w:val="15"/>
        </w:rPr>
        <w:t>ДОП</w:t>
      </w:r>
      <w:r>
        <w:rPr>
          <w:rFonts w:ascii="Arial" w:hAnsi="Arial"/>
          <w:position w:val="6"/>
          <w:sz w:val="22"/>
        </w:rPr>
        <w:t xml:space="preserve">≤ </w:t>
      </w:r>
      <w:r>
        <w:rPr>
          <w:position w:val="6"/>
          <w:sz w:val="22"/>
        </w:rPr>
        <w:t>10</w:t>
      </w:r>
      <w:r>
        <w:rPr>
          <w:rFonts w:ascii="Arial" w:hAnsi="Arial"/>
          <w:position w:val="17"/>
          <w:sz w:val="15"/>
        </w:rPr>
        <w:t xml:space="preserve">− </w:t>
      </w:r>
      <w:r>
        <w:rPr>
          <w:position w:val="17"/>
          <w:sz w:val="15"/>
        </w:rPr>
        <w:t xml:space="preserve">6 </w:t>
      </w:r>
      <w:r>
        <w:rPr>
          <w:position w:val="1"/>
        </w:rPr>
        <w:t xml:space="preserve">), и направленных на пре- </w:t>
      </w:r>
      <w:proofErr w:type="spellStart"/>
      <w:r>
        <w:t>дотвращение</w:t>
      </w:r>
      <w:proofErr w:type="spellEnd"/>
      <w:r>
        <w:t xml:space="preserve"> опасности причинения вреда третьим лицам в ре- </w:t>
      </w:r>
      <w:proofErr w:type="spellStart"/>
      <w:r>
        <w:t>зультате</w:t>
      </w:r>
      <w:proofErr w:type="spellEnd"/>
      <w:r>
        <w:t xml:space="preserve"> пожара.</w:t>
      </w:r>
    </w:p>
    <w:p w:rsidR="007E3432" w:rsidRDefault="002E79D1">
      <w:pPr>
        <w:pStyle w:val="a3"/>
        <w:ind w:left="110" w:right="114" w:firstLine="567"/>
        <w:jc w:val="both"/>
      </w:pPr>
      <w:r>
        <w:t xml:space="preserve">Пожарная безопасность объекта защиты считается </w:t>
      </w:r>
      <w:proofErr w:type="spellStart"/>
      <w:r>
        <w:t>обе</w:t>
      </w:r>
      <w:proofErr w:type="gramStart"/>
      <w:r>
        <w:t>с</w:t>
      </w:r>
      <w:proofErr w:type="spellEnd"/>
      <w:r>
        <w:t>-</w:t>
      </w:r>
      <w:proofErr w:type="gramEnd"/>
      <w:r>
        <w:t xml:space="preserve"> печенной, если [1]:</w:t>
      </w:r>
    </w:p>
    <w:p w:rsidR="007E3432" w:rsidRDefault="002E79D1">
      <w:pPr>
        <w:pStyle w:val="a4"/>
        <w:numPr>
          <w:ilvl w:val="0"/>
          <w:numId w:val="3"/>
        </w:numPr>
        <w:tabs>
          <w:tab w:val="left" w:pos="968"/>
        </w:tabs>
        <w:ind w:right="115" w:firstLine="568"/>
        <w:jc w:val="both"/>
        <w:rPr>
          <w:sz w:val="24"/>
        </w:rPr>
      </w:pPr>
      <w:r>
        <w:rPr>
          <w:sz w:val="24"/>
        </w:rPr>
        <w:t>в полном объеме выполнены обязательные требования пожарной безопасности, установленные Федеральным законом о техническом</w:t>
      </w:r>
      <w:r>
        <w:rPr>
          <w:spacing w:val="-9"/>
          <w:sz w:val="24"/>
        </w:rPr>
        <w:t xml:space="preserve"> </w:t>
      </w:r>
      <w:r>
        <w:rPr>
          <w:sz w:val="24"/>
        </w:rPr>
        <w:t>регламенте;</w:t>
      </w:r>
    </w:p>
    <w:p w:rsidR="007E3432" w:rsidRDefault="002E79D1">
      <w:pPr>
        <w:pStyle w:val="a4"/>
        <w:numPr>
          <w:ilvl w:val="0"/>
          <w:numId w:val="3"/>
        </w:numPr>
        <w:tabs>
          <w:tab w:val="left" w:pos="996"/>
        </w:tabs>
        <w:ind w:right="113" w:firstLine="568"/>
        <w:jc w:val="both"/>
        <w:rPr>
          <w:sz w:val="24"/>
        </w:rPr>
      </w:pPr>
      <w:r>
        <w:rPr>
          <w:sz w:val="24"/>
        </w:rPr>
        <w:t>пожарный риск не превышает допустимых значений, установленных Федеральным</w:t>
      </w:r>
      <w:r>
        <w:rPr>
          <w:spacing w:val="-10"/>
          <w:sz w:val="24"/>
        </w:rPr>
        <w:t xml:space="preserve"> </w:t>
      </w:r>
      <w:r>
        <w:rPr>
          <w:sz w:val="24"/>
        </w:rPr>
        <w:t>законом.</w:t>
      </w:r>
    </w:p>
    <w:p w:rsidR="007E3432" w:rsidRDefault="002E79D1">
      <w:pPr>
        <w:pStyle w:val="a3"/>
        <w:ind w:left="110" w:right="114" w:firstLine="567"/>
        <w:jc w:val="both"/>
      </w:pPr>
      <w:r>
        <w:t>Пожарная безопасность объектов защиты, для которых Федеральным законом о техническом регламенте [1] не уст</w:t>
      </w:r>
      <w:proofErr w:type="gramStart"/>
      <w:r>
        <w:t>а-</w:t>
      </w:r>
      <w:proofErr w:type="gramEnd"/>
      <w:r>
        <w:t xml:space="preserve"> </w:t>
      </w:r>
      <w:proofErr w:type="spellStart"/>
      <w:r>
        <w:t>новлены</w:t>
      </w:r>
      <w:proofErr w:type="spellEnd"/>
      <w:r>
        <w:t xml:space="preserve"> требования пожарной безопасности, считается </w:t>
      </w:r>
      <w:proofErr w:type="spellStart"/>
      <w:r>
        <w:t>обеспе</w:t>
      </w:r>
      <w:proofErr w:type="spellEnd"/>
      <w:r>
        <w:t xml:space="preserve">- </w:t>
      </w:r>
      <w:proofErr w:type="spellStart"/>
      <w:r>
        <w:t>ченной</w:t>
      </w:r>
      <w:proofErr w:type="spellEnd"/>
      <w:r>
        <w:t xml:space="preserve">, если пожарный риск не превышает соответствующих </w:t>
      </w:r>
      <w:r>
        <w:rPr>
          <w:position w:val="1"/>
        </w:rPr>
        <w:t xml:space="preserve">допустимых значений ( </w:t>
      </w:r>
      <w:r>
        <w:rPr>
          <w:i/>
          <w:position w:val="6"/>
          <w:sz w:val="22"/>
        </w:rPr>
        <w:t>R</w:t>
      </w:r>
      <w:r>
        <w:rPr>
          <w:sz w:val="15"/>
        </w:rPr>
        <w:t>ДОП</w:t>
      </w:r>
      <w:r>
        <w:rPr>
          <w:rFonts w:ascii="Arial" w:hAnsi="Arial"/>
          <w:position w:val="6"/>
          <w:sz w:val="22"/>
        </w:rPr>
        <w:t xml:space="preserve">≤ </w:t>
      </w:r>
      <w:r>
        <w:rPr>
          <w:position w:val="6"/>
          <w:sz w:val="22"/>
        </w:rPr>
        <w:t>10</w:t>
      </w:r>
      <w:r>
        <w:rPr>
          <w:rFonts w:ascii="Arial" w:hAnsi="Arial"/>
          <w:position w:val="17"/>
          <w:sz w:val="15"/>
        </w:rPr>
        <w:t xml:space="preserve">− </w:t>
      </w:r>
      <w:r>
        <w:rPr>
          <w:position w:val="17"/>
          <w:sz w:val="15"/>
        </w:rPr>
        <w:t xml:space="preserve">6 </w:t>
      </w:r>
      <w:r>
        <w:rPr>
          <w:position w:val="1"/>
        </w:rPr>
        <w:t xml:space="preserve">). Если выполняются </w:t>
      </w:r>
      <w:proofErr w:type="spellStart"/>
      <w:r>
        <w:rPr>
          <w:position w:val="1"/>
        </w:rPr>
        <w:t>обяз</w:t>
      </w:r>
      <w:proofErr w:type="gramStart"/>
      <w:r>
        <w:rPr>
          <w:position w:val="1"/>
        </w:rPr>
        <w:t>а</w:t>
      </w:r>
      <w:proofErr w:type="spellEnd"/>
      <w:r>
        <w:rPr>
          <w:position w:val="1"/>
        </w:rPr>
        <w:t>-</w:t>
      </w:r>
      <w:proofErr w:type="gramEnd"/>
      <w:r>
        <w:rPr>
          <w:position w:val="1"/>
        </w:rPr>
        <w:t xml:space="preserve"> </w:t>
      </w:r>
      <w:r>
        <w:t>тельные требования пожарной безопасности и требований  нор-</w:t>
      </w:r>
    </w:p>
    <w:p w:rsidR="007E3432" w:rsidRDefault="007E3432">
      <w:pPr>
        <w:jc w:val="both"/>
        <w:sectPr w:rsidR="007E3432">
          <w:pgSz w:w="8400" w:h="11900"/>
          <w:pgMar w:top="960" w:right="800" w:bottom="1000" w:left="740" w:header="0" w:footer="805" w:gutter="0"/>
          <w:cols w:space="720"/>
        </w:sectPr>
      </w:pPr>
    </w:p>
    <w:p w:rsidR="007E3432" w:rsidRDefault="002E79D1">
      <w:pPr>
        <w:pStyle w:val="a3"/>
        <w:spacing w:before="51"/>
        <w:ind w:left="110"/>
      </w:pPr>
      <w:proofErr w:type="spellStart"/>
      <w:r>
        <w:lastRenderedPageBreak/>
        <w:t>мативных</w:t>
      </w:r>
      <w:proofErr w:type="spellEnd"/>
      <w:r>
        <w:t xml:space="preserve"> документов по пожарной безопасности, то расчет </w:t>
      </w:r>
      <w:proofErr w:type="spellStart"/>
      <w:r>
        <w:t>в</w:t>
      </w:r>
      <w:proofErr w:type="gramStart"/>
      <w:r>
        <w:t>е</w:t>
      </w:r>
      <w:proofErr w:type="spellEnd"/>
      <w:r>
        <w:t>-</w:t>
      </w:r>
      <w:proofErr w:type="gramEnd"/>
      <w:r>
        <w:t xml:space="preserve"> личины пожарного риска не проводится.</w:t>
      </w:r>
    </w:p>
    <w:p w:rsidR="007E3432" w:rsidRDefault="002E79D1">
      <w:pPr>
        <w:pStyle w:val="a3"/>
        <w:ind w:left="110" w:right="111" w:firstLine="567"/>
        <w:jc w:val="both"/>
      </w:pPr>
      <w:r>
        <w:t>Обеспечить пожарную безопасность можно за счет прим</w:t>
      </w:r>
      <w:proofErr w:type="gramStart"/>
      <w:r>
        <w:t>е-</w:t>
      </w:r>
      <w:proofErr w:type="gramEnd"/>
      <w:r>
        <w:t xml:space="preserve"> нения противопожарных мероприятий, к одному из которых от- носится устройство противопожарного водоснабжения. Здесь под </w:t>
      </w:r>
      <w:r>
        <w:rPr>
          <w:i/>
        </w:rPr>
        <w:t xml:space="preserve">противопожарным водоснабжением </w:t>
      </w:r>
      <w:r>
        <w:t xml:space="preserve">понимается комплекс устройств для подачи в достаточном количестве и с </w:t>
      </w:r>
      <w:proofErr w:type="spellStart"/>
      <w:r>
        <w:t>достато</w:t>
      </w:r>
      <w:proofErr w:type="gramStart"/>
      <w:r>
        <w:t>ч</w:t>
      </w:r>
      <w:proofErr w:type="spellEnd"/>
      <w:r>
        <w:t>-</w:t>
      </w:r>
      <w:proofErr w:type="gramEnd"/>
      <w:r>
        <w:t xml:space="preserve"> </w:t>
      </w:r>
      <w:proofErr w:type="spellStart"/>
      <w:r>
        <w:t>ным</w:t>
      </w:r>
      <w:proofErr w:type="spellEnd"/>
      <w:r>
        <w:t xml:space="preserve"> напором воды к месту пожара.</w:t>
      </w:r>
    </w:p>
    <w:p w:rsidR="007E3432" w:rsidRDefault="007E3432">
      <w:pPr>
        <w:pStyle w:val="a3"/>
      </w:pPr>
    </w:p>
    <w:p w:rsidR="007E3432" w:rsidRDefault="007E3432">
      <w:pPr>
        <w:pStyle w:val="a3"/>
        <w:spacing w:before="1"/>
      </w:pPr>
    </w:p>
    <w:p w:rsidR="007E3432" w:rsidRDefault="002E79D1">
      <w:pPr>
        <w:pStyle w:val="1"/>
        <w:numPr>
          <w:ilvl w:val="1"/>
          <w:numId w:val="6"/>
        </w:numPr>
        <w:tabs>
          <w:tab w:val="left" w:pos="1010"/>
        </w:tabs>
        <w:ind w:hanging="667"/>
        <w:jc w:val="left"/>
      </w:pPr>
      <w:r>
        <w:t>ПРОТИВОПОЖАРНОЕ</w:t>
      </w:r>
      <w:r>
        <w:rPr>
          <w:spacing w:val="-5"/>
        </w:rPr>
        <w:t xml:space="preserve"> </w:t>
      </w:r>
      <w:r>
        <w:t>ВОДОСНАБЖЕНИЕ</w:t>
      </w:r>
    </w:p>
    <w:p w:rsidR="007E3432" w:rsidRDefault="007E3432">
      <w:pPr>
        <w:pStyle w:val="a3"/>
        <w:spacing w:before="9"/>
        <w:rPr>
          <w:b/>
          <w:sz w:val="23"/>
        </w:rPr>
      </w:pPr>
    </w:p>
    <w:p w:rsidR="007E3432" w:rsidRDefault="002E79D1">
      <w:pPr>
        <w:pStyle w:val="a3"/>
        <w:ind w:left="110" w:right="134" w:firstLine="540"/>
        <w:jc w:val="both"/>
      </w:pPr>
      <w:r>
        <w:t xml:space="preserve">Здания, сооружения и строения, а также территории </w:t>
      </w:r>
      <w:proofErr w:type="spellStart"/>
      <w:r>
        <w:t>орг</w:t>
      </w:r>
      <w:proofErr w:type="gramStart"/>
      <w:r>
        <w:t>а</w:t>
      </w:r>
      <w:proofErr w:type="spellEnd"/>
      <w:r>
        <w:t>-</w:t>
      </w:r>
      <w:proofErr w:type="gramEnd"/>
      <w:r>
        <w:t xml:space="preserve"> </w:t>
      </w:r>
      <w:proofErr w:type="spellStart"/>
      <w:r>
        <w:t>низаций</w:t>
      </w:r>
      <w:proofErr w:type="spellEnd"/>
      <w:r>
        <w:t xml:space="preserve"> и населенных пунктов должны иметь источники про- </w:t>
      </w:r>
      <w:proofErr w:type="spellStart"/>
      <w:r>
        <w:t>тивопожарного</w:t>
      </w:r>
      <w:proofErr w:type="spellEnd"/>
      <w:r>
        <w:t xml:space="preserve"> водоснабжения для тушения пожаров.</w:t>
      </w:r>
    </w:p>
    <w:p w:rsidR="007E3432" w:rsidRDefault="002E79D1">
      <w:pPr>
        <w:pStyle w:val="a3"/>
        <w:ind w:left="110" w:right="133" w:firstLine="567"/>
        <w:jc w:val="both"/>
      </w:pPr>
      <w:r>
        <w:t>Предусматриваемое противопожарное водоснабжение при проектировании производственного объекта должно учитывать степень его пожарной или взрывной опасности, которая зависит от размещенного в этом здании (сооружении, помещении) пр</w:t>
      </w:r>
      <w:proofErr w:type="gramStart"/>
      <w:r>
        <w:t>о-</w:t>
      </w:r>
      <w:proofErr w:type="gramEnd"/>
      <w:r>
        <w:t xml:space="preserve"> </w:t>
      </w:r>
      <w:proofErr w:type="spellStart"/>
      <w:r>
        <w:t>изводства</w:t>
      </w:r>
      <w:proofErr w:type="spellEnd"/>
      <w:r>
        <w:t>. Само потребление воды при пожаре зависит от ряда факторов: площади и класса пожара, типа горящих материалов, конструкции здания, окружающих строений и др. Согласно нормативным документам [1, 2] все промышленные объекты должны иметь системы противопожарного водоснабжения, к</w:t>
      </w:r>
      <w:proofErr w:type="gramStart"/>
      <w:r>
        <w:t>о-</w:t>
      </w:r>
      <w:proofErr w:type="gramEnd"/>
      <w:r>
        <w:t xml:space="preserve"> </w:t>
      </w:r>
      <w:proofErr w:type="spellStart"/>
      <w:r>
        <w:t>торые</w:t>
      </w:r>
      <w:proofErr w:type="spellEnd"/>
      <w:r>
        <w:t xml:space="preserve"> сейчас представляют собой комплексы сложных </w:t>
      </w:r>
      <w:proofErr w:type="spellStart"/>
      <w:r>
        <w:t>техни</w:t>
      </w:r>
      <w:proofErr w:type="spellEnd"/>
      <w:r>
        <w:t xml:space="preserve">- </w:t>
      </w:r>
      <w:proofErr w:type="spellStart"/>
      <w:r>
        <w:t>ческих</w:t>
      </w:r>
      <w:proofErr w:type="spellEnd"/>
      <w:r>
        <w:t xml:space="preserve"> сооружений, выполняющих важную роль в обеспечении пожарной безопасности.</w:t>
      </w:r>
    </w:p>
    <w:p w:rsidR="007E3432" w:rsidRDefault="002E79D1">
      <w:pPr>
        <w:pStyle w:val="a3"/>
        <w:ind w:left="110" w:right="133" w:firstLine="567"/>
        <w:jc w:val="both"/>
      </w:pPr>
      <w:r>
        <w:t xml:space="preserve">Системы противопожарного водоснабжения бывают </w:t>
      </w:r>
      <w:proofErr w:type="spellStart"/>
      <w:r>
        <w:t>ест</w:t>
      </w:r>
      <w:proofErr w:type="gramStart"/>
      <w:r>
        <w:t>е</w:t>
      </w:r>
      <w:proofErr w:type="spellEnd"/>
      <w:r>
        <w:t>-</w:t>
      </w:r>
      <w:proofErr w:type="gramEnd"/>
      <w:r>
        <w:t xml:space="preserve"> </w:t>
      </w:r>
      <w:proofErr w:type="spellStart"/>
      <w:r>
        <w:t>ственными</w:t>
      </w:r>
      <w:proofErr w:type="spellEnd"/>
      <w:r>
        <w:t xml:space="preserve"> и искусственными. К естественным источникам противопожарного водоснабжения относятся водоемы, пруды, реки, озера, моря, имеющие благоустроенные подъезды для з</w:t>
      </w:r>
      <w:proofErr w:type="gramStart"/>
      <w:r>
        <w:t>а-</w:t>
      </w:r>
      <w:proofErr w:type="gramEnd"/>
      <w:r>
        <w:t xml:space="preserve"> бора воды пожарными насосами. К искусственным источникам противопожарного водоснабжения относятся водопровод, сеть пожарных водоемов, резервуаров и специальных емкостей.</w:t>
      </w:r>
    </w:p>
    <w:p w:rsidR="007E3432" w:rsidRDefault="007E3432">
      <w:pPr>
        <w:jc w:val="both"/>
        <w:sectPr w:rsidR="007E3432">
          <w:pgSz w:w="8400" w:h="11900"/>
          <w:pgMar w:top="960" w:right="780" w:bottom="1000" w:left="740" w:header="0" w:footer="788" w:gutter="0"/>
          <w:cols w:space="720"/>
        </w:sectPr>
      </w:pPr>
    </w:p>
    <w:p w:rsidR="007E3432" w:rsidRDefault="002E79D1">
      <w:pPr>
        <w:pStyle w:val="a3"/>
        <w:spacing w:before="51"/>
        <w:ind w:left="110" w:right="134" w:firstLine="567"/>
        <w:jc w:val="both"/>
      </w:pPr>
      <w:r>
        <w:lastRenderedPageBreak/>
        <w:t xml:space="preserve">Противопожарное водоснабжение на производственном объекте также включает в себя насосные станции, сеть </w:t>
      </w:r>
      <w:proofErr w:type="spellStart"/>
      <w:r>
        <w:t>труб</w:t>
      </w:r>
      <w:proofErr w:type="gramStart"/>
      <w:r>
        <w:t>о</w:t>
      </w:r>
      <w:proofErr w:type="spellEnd"/>
      <w:r>
        <w:t>-</w:t>
      </w:r>
      <w:proofErr w:type="gramEnd"/>
      <w:r>
        <w:t xml:space="preserve"> проводов по территории с установкой гидрантов (наружный противопожарный водопровод), а также сеть трубопроводов в зданиях и сооружениях с пожарными кранами (внутренний противопожарный водопровод).</w:t>
      </w:r>
    </w:p>
    <w:p w:rsidR="007E3432" w:rsidRDefault="002E79D1">
      <w:pPr>
        <w:pStyle w:val="a3"/>
        <w:ind w:left="110" w:right="135" w:firstLine="567"/>
        <w:jc w:val="both"/>
      </w:pPr>
      <w:r>
        <w:t xml:space="preserve">Противопожарное водоснабжение может быть </w:t>
      </w:r>
      <w:proofErr w:type="spellStart"/>
      <w:r>
        <w:t>осущест</w:t>
      </w:r>
      <w:proofErr w:type="gramStart"/>
      <w:r>
        <w:t>в</w:t>
      </w:r>
      <w:proofErr w:type="spellEnd"/>
      <w:r>
        <w:t>-</w:t>
      </w:r>
      <w:proofErr w:type="gramEnd"/>
      <w:r>
        <w:t xml:space="preserve"> </w:t>
      </w:r>
      <w:proofErr w:type="spellStart"/>
      <w:r>
        <w:t>лено</w:t>
      </w:r>
      <w:proofErr w:type="spellEnd"/>
      <w:r>
        <w:t xml:space="preserve"> от водопровода, объединенного с хозяйственно-питьевым  и производственным водопроводом, или от самостоятельного противопожарного водопровода, если объединение его с водо- проводом другого назначения экономически</w:t>
      </w:r>
      <w:r>
        <w:rPr>
          <w:spacing w:val="-16"/>
        </w:rPr>
        <w:t xml:space="preserve"> </w:t>
      </w:r>
      <w:r>
        <w:t>нецелесообразно.</w:t>
      </w:r>
    </w:p>
    <w:p w:rsidR="007E3432" w:rsidRDefault="002E79D1">
      <w:pPr>
        <w:pStyle w:val="a3"/>
        <w:ind w:left="110" w:right="112" w:firstLine="567"/>
        <w:jc w:val="both"/>
      </w:pPr>
      <w:r>
        <w:t xml:space="preserve">Противопожарные водопроводы наружного </w:t>
      </w:r>
      <w:proofErr w:type="spellStart"/>
      <w:r>
        <w:t>пожаротуш</w:t>
      </w:r>
      <w:proofErr w:type="gramStart"/>
      <w:r>
        <w:t>е</w:t>
      </w:r>
      <w:proofErr w:type="spellEnd"/>
      <w:r>
        <w:t>-</w:t>
      </w:r>
      <w:proofErr w:type="gramEnd"/>
      <w:r>
        <w:t xml:space="preserve"> </w:t>
      </w:r>
      <w:proofErr w:type="spellStart"/>
      <w:r>
        <w:t>ния</w:t>
      </w:r>
      <w:proofErr w:type="spellEnd"/>
      <w:r>
        <w:t xml:space="preserve"> по способу создания напора бывают:</w:t>
      </w:r>
    </w:p>
    <w:p w:rsidR="007E3432" w:rsidRDefault="002E79D1">
      <w:pPr>
        <w:pStyle w:val="a4"/>
        <w:numPr>
          <w:ilvl w:val="0"/>
          <w:numId w:val="2"/>
        </w:numPr>
        <w:tabs>
          <w:tab w:val="left" w:pos="831"/>
        </w:tabs>
        <w:spacing w:line="275" w:lineRule="exact"/>
        <w:ind w:firstLine="540"/>
        <w:rPr>
          <w:sz w:val="24"/>
        </w:rPr>
      </w:pPr>
      <w:r>
        <w:rPr>
          <w:sz w:val="24"/>
        </w:rPr>
        <w:t>постоянного высокого</w:t>
      </w:r>
      <w:r>
        <w:rPr>
          <w:spacing w:val="-16"/>
          <w:sz w:val="24"/>
        </w:rPr>
        <w:t xml:space="preserve"> </w:t>
      </w:r>
      <w:r>
        <w:rPr>
          <w:sz w:val="24"/>
        </w:rPr>
        <w:t>давления;</w:t>
      </w:r>
    </w:p>
    <w:p w:rsidR="007E3432" w:rsidRDefault="002E79D1">
      <w:pPr>
        <w:pStyle w:val="a4"/>
        <w:numPr>
          <w:ilvl w:val="0"/>
          <w:numId w:val="2"/>
        </w:numPr>
        <w:tabs>
          <w:tab w:val="left" w:pos="867"/>
        </w:tabs>
        <w:ind w:right="111" w:firstLine="568"/>
        <w:jc w:val="both"/>
        <w:rPr>
          <w:sz w:val="24"/>
        </w:rPr>
      </w:pPr>
      <w:r>
        <w:rPr>
          <w:sz w:val="24"/>
        </w:rPr>
        <w:t xml:space="preserve">высокого давления, повышаемого только во время </w:t>
      </w:r>
      <w:proofErr w:type="spellStart"/>
      <w:r>
        <w:rPr>
          <w:sz w:val="24"/>
        </w:rPr>
        <w:t>пож</w:t>
      </w:r>
      <w:proofErr w:type="gramStart"/>
      <w:r>
        <w:rPr>
          <w:sz w:val="24"/>
        </w:rPr>
        <w:t>а</w:t>
      </w:r>
      <w:proofErr w:type="spellEnd"/>
      <w:r>
        <w:rPr>
          <w:sz w:val="24"/>
        </w:rPr>
        <w:t>-</w:t>
      </w:r>
      <w:proofErr w:type="gramEnd"/>
      <w:r>
        <w:rPr>
          <w:sz w:val="24"/>
        </w:rPr>
        <w:t xml:space="preserve"> </w:t>
      </w:r>
      <w:proofErr w:type="spellStart"/>
      <w:r>
        <w:rPr>
          <w:sz w:val="24"/>
        </w:rPr>
        <w:t>ра</w:t>
      </w:r>
      <w:proofErr w:type="spellEnd"/>
      <w:r>
        <w:rPr>
          <w:sz w:val="24"/>
        </w:rPr>
        <w:t>, с напором, достаточным для непосредственной подачи воды для тушения от установленных на сети</w:t>
      </w:r>
      <w:r>
        <w:rPr>
          <w:spacing w:val="-16"/>
          <w:sz w:val="24"/>
        </w:rPr>
        <w:t xml:space="preserve"> </w:t>
      </w:r>
      <w:r>
        <w:rPr>
          <w:sz w:val="24"/>
        </w:rPr>
        <w:t>гидрантов;</w:t>
      </w:r>
    </w:p>
    <w:p w:rsidR="007E3432" w:rsidRDefault="002E79D1">
      <w:pPr>
        <w:pStyle w:val="a4"/>
        <w:numPr>
          <w:ilvl w:val="0"/>
          <w:numId w:val="2"/>
        </w:numPr>
        <w:tabs>
          <w:tab w:val="left" w:pos="864"/>
        </w:tabs>
        <w:ind w:right="135" w:firstLine="540"/>
        <w:jc w:val="both"/>
        <w:rPr>
          <w:sz w:val="24"/>
        </w:rPr>
      </w:pPr>
      <w:r>
        <w:rPr>
          <w:sz w:val="24"/>
        </w:rPr>
        <w:t xml:space="preserve">низкого давления с подачей воды для тушения с </w:t>
      </w:r>
      <w:proofErr w:type="spellStart"/>
      <w:r>
        <w:rPr>
          <w:sz w:val="24"/>
        </w:rPr>
        <w:t>пом</w:t>
      </w:r>
      <w:proofErr w:type="gramStart"/>
      <w:r>
        <w:rPr>
          <w:sz w:val="24"/>
        </w:rPr>
        <w:t>о</w:t>
      </w:r>
      <w:proofErr w:type="spellEnd"/>
      <w:r>
        <w:rPr>
          <w:sz w:val="24"/>
        </w:rPr>
        <w:t>-</w:t>
      </w:r>
      <w:proofErr w:type="gramEnd"/>
      <w:r>
        <w:rPr>
          <w:sz w:val="24"/>
        </w:rPr>
        <w:t xml:space="preserve"> </w:t>
      </w:r>
      <w:proofErr w:type="spellStart"/>
      <w:r>
        <w:rPr>
          <w:sz w:val="24"/>
        </w:rPr>
        <w:t>щью</w:t>
      </w:r>
      <w:proofErr w:type="spellEnd"/>
      <w:r>
        <w:rPr>
          <w:sz w:val="24"/>
        </w:rPr>
        <w:t xml:space="preserve"> привозных</w:t>
      </w:r>
      <w:r>
        <w:rPr>
          <w:spacing w:val="-13"/>
          <w:sz w:val="24"/>
        </w:rPr>
        <w:t xml:space="preserve"> </w:t>
      </w:r>
      <w:r>
        <w:rPr>
          <w:sz w:val="24"/>
        </w:rPr>
        <w:t>насосов.</w:t>
      </w:r>
    </w:p>
    <w:p w:rsidR="007E3432" w:rsidRDefault="002E79D1">
      <w:pPr>
        <w:pStyle w:val="a3"/>
        <w:ind w:left="110" w:right="134" w:firstLine="540"/>
        <w:jc w:val="both"/>
      </w:pPr>
      <w:r>
        <w:t>Противопожарный водопровод постоянного высокого да</w:t>
      </w:r>
      <w:proofErr w:type="gramStart"/>
      <w:r>
        <w:t>в-</w:t>
      </w:r>
      <w:proofErr w:type="gramEnd"/>
      <w:r>
        <w:t xml:space="preserve"> </w:t>
      </w:r>
      <w:proofErr w:type="spellStart"/>
      <w:r>
        <w:t>ления</w:t>
      </w:r>
      <w:proofErr w:type="spellEnd"/>
      <w:r>
        <w:t xml:space="preserve"> устраивают сравнительно редко вследствие больших </w:t>
      </w:r>
      <w:proofErr w:type="spellStart"/>
      <w:r>
        <w:t>ма</w:t>
      </w:r>
      <w:proofErr w:type="spellEnd"/>
      <w:r>
        <w:t xml:space="preserve">- </w:t>
      </w:r>
      <w:proofErr w:type="spellStart"/>
      <w:r>
        <w:t>териальных</w:t>
      </w:r>
      <w:proofErr w:type="spellEnd"/>
      <w:r>
        <w:t xml:space="preserve"> затрат. Минимальный свободный напор в сети пр</w:t>
      </w:r>
      <w:proofErr w:type="gramStart"/>
      <w:r>
        <w:t>о-</w:t>
      </w:r>
      <w:proofErr w:type="gramEnd"/>
      <w:r>
        <w:t xml:space="preserve"> </w:t>
      </w:r>
      <w:proofErr w:type="spellStart"/>
      <w:r>
        <w:t>тивопожарного</w:t>
      </w:r>
      <w:proofErr w:type="spellEnd"/>
      <w:r>
        <w:t xml:space="preserve"> водопровода высокого давления должен </w:t>
      </w:r>
      <w:proofErr w:type="spellStart"/>
      <w:r>
        <w:t>обес</w:t>
      </w:r>
      <w:proofErr w:type="spellEnd"/>
      <w:r>
        <w:t xml:space="preserve">- </w:t>
      </w:r>
      <w:proofErr w:type="spellStart"/>
      <w:r>
        <w:t>печивать</w:t>
      </w:r>
      <w:proofErr w:type="spellEnd"/>
      <w:r>
        <w:t xml:space="preserve"> высоту компактной струи не менее 20 метров при полном расходе воды на пожаротушение и расположении по- </w:t>
      </w:r>
      <w:proofErr w:type="spellStart"/>
      <w:r>
        <w:t>жарного</w:t>
      </w:r>
      <w:proofErr w:type="spellEnd"/>
      <w:r>
        <w:t xml:space="preserve"> ствола на уровне наивысшей точки самого высокого здания. Установленные на водопроводе стационарные пожа</w:t>
      </w:r>
      <w:proofErr w:type="gramStart"/>
      <w:r>
        <w:t>р-</w:t>
      </w:r>
      <w:proofErr w:type="gramEnd"/>
      <w:r>
        <w:t xml:space="preserve"> </w:t>
      </w:r>
      <w:proofErr w:type="spellStart"/>
      <w:r>
        <w:t>ные</w:t>
      </w:r>
      <w:proofErr w:type="spellEnd"/>
      <w:r>
        <w:t xml:space="preserve"> насосы должны быть оборудованы устройствами, </w:t>
      </w:r>
      <w:proofErr w:type="spellStart"/>
      <w:r>
        <w:t>обеспе</w:t>
      </w:r>
      <w:proofErr w:type="spellEnd"/>
      <w:r>
        <w:t xml:space="preserve">- </w:t>
      </w:r>
      <w:proofErr w:type="spellStart"/>
      <w:r>
        <w:t>чивающими</w:t>
      </w:r>
      <w:proofErr w:type="spellEnd"/>
      <w:r>
        <w:t xml:space="preserve"> пуск насосов не позднее чем через 5 минут после подачи сигнала о возникновении пожара.</w:t>
      </w:r>
    </w:p>
    <w:p w:rsidR="007E3432" w:rsidRDefault="002E79D1">
      <w:pPr>
        <w:pStyle w:val="a3"/>
        <w:ind w:left="110" w:right="112" w:firstLine="567"/>
        <w:jc w:val="both"/>
      </w:pPr>
      <w:r>
        <w:t xml:space="preserve">Противопожарный водопровод высокого давления, </w:t>
      </w:r>
      <w:proofErr w:type="spellStart"/>
      <w:r>
        <w:t>пов</w:t>
      </w:r>
      <w:proofErr w:type="gramStart"/>
      <w:r>
        <w:t>ы</w:t>
      </w:r>
      <w:proofErr w:type="spellEnd"/>
      <w:r>
        <w:t>-</w:t>
      </w:r>
      <w:proofErr w:type="gramEnd"/>
      <w:r>
        <w:t xml:space="preserve"> </w:t>
      </w:r>
      <w:proofErr w:type="spellStart"/>
      <w:r>
        <w:t>шаемого</w:t>
      </w:r>
      <w:proofErr w:type="spellEnd"/>
      <w:r>
        <w:t xml:space="preserve"> только во время пожара, устраивают главным образом на нефтеперерабатывающих комплексах, комбинатах по </w:t>
      </w:r>
      <w:proofErr w:type="spellStart"/>
      <w:r>
        <w:t>произ</w:t>
      </w:r>
      <w:proofErr w:type="spellEnd"/>
      <w:r>
        <w:t xml:space="preserve">- </w:t>
      </w:r>
      <w:proofErr w:type="spellStart"/>
      <w:r>
        <w:t>водству</w:t>
      </w:r>
      <w:proofErr w:type="spellEnd"/>
      <w:r>
        <w:t xml:space="preserve"> бумаги и других объектах, отличающихся высокой по- </w:t>
      </w:r>
      <w:proofErr w:type="spellStart"/>
      <w:r>
        <w:t>жарной</w:t>
      </w:r>
      <w:proofErr w:type="spellEnd"/>
      <w:r>
        <w:t xml:space="preserve"> опасностью. Такой водопровод объединяют с    </w:t>
      </w:r>
      <w:proofErr w:type="spellStart"/>
      <w:r>
        <w:t>хозяйст</w:t>
      </w:r>
      <w:proofErr w:type="spellEnd"/>
      <w:r>
        <w:t>-</w:t>
      </w:r>
    </w:p>
    <w:p w:rsidR="007E3432" w:rsidRDefault="007E3432">
      <w:pPr>
        <w:jc w:val="both"/>
        <w:sectPr w:rsidR="007E3432">
          <w:pgSz w:w="8400" w:h="11900"/>
          <w:pgMar w:top="960" w:right="780" w:bottom="1000" w:left="740" w:header="0" w:footer="805" w:gutter="0"/>
          <w:cols w:space="720"/>
        </w:sectPr>
      </w:pPr>
    </w:p>
    <w:p w:rsidR="007E3432" w:rsidRDefault="002E79D1">
      <w:pPr>
        <w:pStyle w:val="a3"/>
        <w:spacing w:before="51"/>
        <w:ind w:left="110"/>
      </w:pPr>
      <w:r>
        <w:lastRenderedPageBreak/>
        <w:t>венно-питьевым водопроводом.</w:t>
      </w:r>
    </w:p>
    <w:p w:rsidR="007E3432" w:rsidRDefault="002E79D1">
      <w:pPr>
        <w:pStyle w:val="a3"/>
        <w:ind w:left="110" w:right="116" w:firstLine="567"/>
        <w:jc w:val="both"/>
      </w:pPr>
      <w:r>
        <w:t>Противопожарные водопроводы низкого давления широко распространены в населенных пунктах, где кроме хозяйстве</w:t>
      </w:r>
      <w:proofErr w:type="gramStart"/>
      <w:r>
        <w:t>н-</w:t>
      </w:r>
      <w:proofErr w:type="gramEnd"/>
      <w:r>
        <w:t xml:space="preserve"> </w:t>
      </w:r>
      <w:proofErr w:type="spellStart"/>
      <w:r>
        <w:t>ных</w:t>
      </w:r>
      <w:proofErr w:type="spellEnd"/>
      <w:r>
        <w:t xml:space="preserve"> других сетей не бывает. Минимальный свободный напор в сети противопожарного водопровода низкого давления (на уровне поверхности земли) при пожаротушении должен быть  не менее 10</w:t>
      </w:r>
      <w:r>
        <w:rPr>
          <w:spacing w:val="-4"/>
        </w:rPr>
        <w:t xml:space="preserve"> </w:t>
      </w:r>
      <w:r>
        <w:t>метров.</w:t>
      </w:r>
    </w:p>
    <w:p w:rsidR="007E3432" w:rsidRDefault="002E79D1">
      <w:pPr>
        <w:pStyle w:val="a3"/>
        <w:ind w:left="110" w:right="114" w:firstLine="540"/>
        <w:jc w:val="both"/>
      </w:pPr>
      <w:r>
        <w:t>Если на территории объекта нет противопожарных вод</w:t>
      </w:r>
      <w:proofErr w:type="gramStart"/>
      <w:r>
        <w:t>о-</w:t>
      </w:r>
      <w:proofErr w:type="gramEnd"/>
      <w:r>
        <w:t xml:space="preserve"> проводов, то источниками водоснабжения могут служить </w:t>
      </w:r>
      <w:proofErr w:type="spellStart"/>
      <w:r>
        <w:t>есте</w:t>
      </w:r>
      <w:proofErr w:type="spellEnd"/>
      <w:r>
        <w:t xml:space="preserve">- </w:t>
      </w:r>
      <w:proofErr w:type="spellStart"/>
      <w:r>
        <w:t>ственные</w:t>
      </w:r>
      <w:proofErr w:type="spellEnd"/>
      <w:r>
        <w:t xml:space="preserve"> водоемы (реки, озера, пруды и т. д.) или специально построенные пожарные водоемы и емкости. Последние следует располагать на территории наиболее пожароопасных </w:t>
      </w:r>
      <w:proofErr w:type="spellStart"/>
      <w:r>
        <w:t>произво</w:t>
      </w:r>
      <w:proofErr w:type="gramStart"/>
      <w:r>
        <w:t>д</w:t>
      </w:r>
      <w:proofErr w:type="spellEnd"/>
      <w:r>
        <w:t>-</w:t>
      </w:r>
      <w:proofErr w:type="gramEnd"/>
      <w:r>
        <w:t xml:space="preserve"> </w:t>
      </w:r>
      <w:proofErr w:type="spellStart"/>
      <w:r>
        <w:t>ственных</w:t>
      </w:r>
      <w:proofErr w:type="spellEnd"/>
      <w:r>
        <w:t xml:space="preserve"> участков или объектов. Необходимость устройства искусственных водоемов, использования естественных вод</w:t>
      </w:r>
      <w:proofErr w:type="gramStart"/>
      <w:r>
        <w:t>о-</w:t>
      </w:r>
      <w:proofErr w:type="gramEnd"/>
      <w:r>
        <w:t xml:space="preserve"> </w:t>
      </w:r>
      <w:proofErr w:type="spellStart"/>
      <w:r>
        <w:t>емов</w:t>
      </w:r>
      <w:proofErr w:type="spellEnd"/>
      <w:r>
        <w:t xml:space="preserve"> и устройства противопожарного водопровода, а также их параметры определяются Федеральным законом [1].</w:t>
      </w:r>
    </w:p>
    <w:p w:rsidR="007E3432" w:rsidRDefault="002E79D1">
      <w:pPr>
        <w:pStyle w:val="a3"/>
        <w:ind w:left="110" w:right="114" w:firstLine="567"/>
        <w:jc w:val="both"/>
      </w:pPr>
      <w:r>
        <w:t>Внутренний пожарный водопровод предназначен для т</w:t>
      </w:r>
      <w:proofErr w:type="gramStart"/>
      <w:r>
        <w:t>у-</w:t>
      </w:r>
      <w:proofErr w:type="gramEnd"/>
      <w:r>
        <w:t xml:space="preserve"> </w:t>
      </w:r>
      <w:proofErr w:type="spellStart"/>
      <w:r>
        <w:t>шения</w:t>
      </w:r>
      <w:proofErr w:type="spellEnd"/>
      <w:r>
        <w:t xml:space="preserve"> пожаров в их начальной стадии возникновения, а в </w:t>
      </w:r>
      <w:proofErr w:type="spellStart"/>
      <w:r>
        <w:t>неко</w:t>
      </w:r>
      <w:proofErr w:type="spellEnd"/>
      <w:r>
        <w:t xml:space="preserve">- </w:t>
      </w:r>
      <w:proofErr w:type="spellStart"/>
      <w:r>
        <w:t>торых</w:t>
      </w:r>
      <w:proofErr w:type="spellEnd"/>
      <w:r>
        <w:t xml:space="preserve"> случаях, особенно в многоэтажных зданиях, и для туше- </w:t>
      </w:r>
      <w:proofErr w:type="spellStart"/>
      <w:r>
        <w:t>ния</w:t>
      </w:r>
      <w:proofErr w:type="spellEnd"/>
      <w:r>
        <w:t xml:space="preserve"> </w:t>
      </w:r>
      <w:proofErr w:type="spellStart"/>
      <w:r>
        <w:t>развившихся</w:t>
      </w:r>
      <w:proofErr w:type="spellEnd"/>
      <w:r>
        <w:t xml:space="preserve"> пожаров как вспомогательное средство в до- </w:t>
      </w:r>
      <w:proofErr w:type="spellStart"/>
      <w:r>
        <w:t>полнение</w:t>
      </w:r>
      <w:proofErr w:type="spellEnd"/>
      <w:r>
        <w:t xml:space="preserve"> к струям, подаваемым от пожарных автомобилей.</w:t>
      </w:r>
    </w:p>
    <w:p w:rsidR="007E3432" w:rsidRDefault="007E3432">
      <w:pPr>
        <w:pStyle w:val="a3"/>
      </w:pPr>
    </w:p>
    <w:p w:rsidR="007E3432" w:rsidRDefault="007E3432">
      <w:pPr>
        <w:pStyle w:val="a3"/>
        <w:spacing w:before="2"/>
      </w:pPr>
    </w:p>
    <w:p w:rsidR="007E3432" w:rsidRDefault="002E79D1">
      <w:pPr>
        <w:pStyle w:val="1"/>
        <w:numPr>
          <w:ilvl w:val="1"/>
          <w:numId w:val="6"/>
        </w:numPr>
        <w:tabs>
          <w:tab w:val="left" w:pos="1257"/>
        </w:tabs>
        <w:ind w:right="540" w:hanging="540"/>
        <w:jc w:val="left"/>
      </w:pPr>
      <w:bookmarkStart w:id="1" w:name="_TOC_250003"/>
      <w:r>
        <w:t>ПРОТИВОПОЖАРНОЕ ВОДОСНАБЖЕНИЕ ПОСЕЛЕНИЙ И ГОРОДСКИХ</w:t>
      </w:r>
      <w:r>
        <w:rPr>
          <w:spacing w:val="-18"/>
        </w:rPr>
        <w:t xml:space="preserve"> </w:t>
      </w:r>
      <w:bookmarkEnd w:id="1"/>
      <w:r>
        <w:t>ОКРУГОВ</w:t>
      </w:r>
    </w:p>
    <w:p w:rsidR="007E3432" w:rsidRDefault="007E3432">
      <w:pPr>
        <w:pStyle w:val="a3"/>
        <w:spacing w:before="9"/>
        <w:rPr>
          <w:b/>
          <w:sz w:val="23"/>
        </w:rPr>
      </w:pPr>
    </w:p>
    <w:p w:rsidR="007E3432" w:rsidRDefault="002E79D1">
      <w:pPr>
        <w:pStyle w:val="a3"/>
        <w:ind w:left="110" w:right="114" w:firstLine="540"/>
        <w:jc w:val="both"/>
      </w:pPr>
      <w:r>
        <w:t xml:space="preserve">На территориях поселений и городских округов </w:t>
      </w:r>
      <w:proofErr w:type="spellStart"/>
      <w:r>
        <w:t>обяз</w:t>
      </w:r>
      <w:proofErr w:type="gramStart"/>
      <w:r>
        <w:t>а</w:t>
      </w:r>
      <w:proofErr w:type="spellEnd"/>
      <w:r>
        <w:t>-</w:t>
      </w:r>
      <w:proofErr w:type="gramEnd"/>
      <w:r>
        <w:t xml:space="preserve"> </w:t>
      </w:r>
      <w:proofErr w:type="spellStart"/>
      <w:r>
        <w:t>тельно</w:t>
      </w:r>
      <w:proofErr w:type="spellEnd"/>
      <w:r>
        <w:t xml:space="preserve"> должны быть источники наружного или внутреннего противопожарного водоснабжения.</w:t>
      </w:r>
    </w:p>
    <w:p w:rsidR="007E3432" w:rsidRDefault="002E79D1">
      <w:pPr>
        <w:pStyle w:val="a3"/>
        <w:ind w:left="110" w:right="115" w:firstLine="540"/>
        <w:jc w:val="both"/>
      </w:pPr>
      <w:r>
        <w:t>Поселения и городские округа должны быть оборудованы противопожарным водопроводом. При этом противопожарный водопровод допускается объединять с хозяйственно-питьевым или производственным водопроводом.</w:t>
      </w:r>
    </w:p>
    <w:p w:rsidR="007E3432" w:rsidRDefault="002E79D1">
      <w:pPr>
        <w:pStyle w:val="a3"/>
        <w:spacing w:before="4" w:line="264" w:lineRule="exact"/>
        <w:ind w:left="110" w:right="114" w:firstLine="540"/>
        <w:jc w:val="both"/>
      </w:pPr>
      <w:r>
        <w:t xml:space="preserve">В поселениях и городских округах с количеством жителей до 5000 человек, отдельно стоящих общественных зданиях </w:t>
      </w:r>
      <w:proofErr w:type="spellStart"/>
      <w:r>
        <w:t>объ</w:t>
      </w:r>
      <w:proofErr w:type="spellEnd"/>
      <w:r>
        <w:t>-</w:t>
      </w:r>
    </w:p>
    <w:p w:rsidR="007E3432" w:rsidRDefault="007E3432">
      <w:pPr>
        <w:spacing w:line="264" w:lineRule="exact"/>
        <w:jc w:val="both"/>
        <w:sectPr w:rsidR="007E3432">
          <w:pgSz w:w="8400" w:h="11900"/>
          <w:pgMar w:top="960" w:right="800" w:bottom="1000" w:left="740" w:header="0" w:footer="788" w:gutter="0"/>
          <w:cols w:space="720"/>
        </w:sectPr>
      </w:pPr>
    </w:p>
    <w:p w:rsidR="007E3432" w:rsidRDefault="002E79D1">
      <w:pPr>
        <w:pStyle w:val="a3"/>
        <w:spacing w:before="51" w:line="230" w:lineRule="auto"/>
        <w:ind w:left="110" w:right="113"/>
        <w:jc w:val="both"/>
      </w:pPr>
      <w:proofErr w:type="spellStart"/>
      <w:r>
        <w:lastRenderedPageBreak/>
        <w:t>емом</w:t>
      </w:r>
      <w:proofErr w:type="spellEnd"/>
      <w:r>
        <w:t xml:space="preserve"> до 1000 кубических метров, расположенных в поселениях и городских округах, не имеющих кольцевого противопожарно- </w:t>
      </w:r>
      <w:proofErr w:type="spellStart"/>
      <w:r>
        <w:t>го</w:t>
      </w:r>
      <w:proofErr w:type="spellEnd"/>
      <w:r>
        <w:t xml:space="preserve"> водопровода, производственных зданиях с производствами категорий</w:t>
      </w:r>
      <w:proofErr w:type="gramStart"/>
      <w:r>
        <w:t xml:space="preserve"> В</w:t>
      </w:r>
      <w:proofErr w:type="gramEnd"/>
      <w:r>
        <w:t xml:space="preserve">, Г и Д по </w:t>
      </w:r>
      <w:proofErr w:type="spellStart"/>
      <w:r>
        <w:t>пожаровзрывоопасности</w:t>
      </w:r>
      <w:proofErr w:type="spellEnd"/>
      <w:r>
        <w:t xml:space="preserve"> и пожарной опасности при расходе воды на наружное пожаротушение 10 литров в секунду, на складах грубых кормов объемом до 1000 кубических метров, складах минеральных удобрений объемом до 5000 кубических метров, в зданиях радиотелевизионных </w:t>
      </w:r>
      <w:proofErr w:type="spellStart"/>
      <w:r>
        <w:t>п</w:t>
      </w:r>
      <w:proofErr w:type="gramStart"/>
      <w:r>
        <w:t>е</w:t>
      </w:r>
      <w:proofErr w:type="spellEnd"/>
      <w:r>
        <w:t>-</w:t>
      </w:r>
      <w:proofErr w:type="gramEnd"/>
      <w:r>
        <w:t xml:space="preserve"> </w:t>
      </w:r>
      <w:proofErr w:type="spellStart"/>
      <w:r>
        <w:t>редающих</w:t>
      </w:r>
      <w:proofErr w:type="spellEnd"/>
      <w:r>
        <w:t xml:space="preserve"> станций, зданиях холодильников и хранилищ </w:t>
      </w:r>
      <w:proofErr w:type="spellStart"/>
      <w:r>
        <w:t>ово</w:t>
      </w:r>
      <w:proofErr w:type="spellEnd"/>
      <w:r>
        <w:t xml:space="preserve">- щей и фруктов допускается предусматривать в качестве </w:t>
      </w:r>
      <w:proofErr w:type="spellStart"/>
      <w:r>
        <w:t>источ</w:t>
      </w:r>
      <w:proofErr w:type="spellEnd"/>
      <w:r>
        <w:t xml:space="preserve">- </w:t>
      </w:r>
      <w:proofErr w:type="spellStart"/>
      <w:r>
        <w:t>ников</w:t>
      </w:r>
      <w:proofErr w:type="spellEnd"/>
      <w:r>
        <w:t xml:space="preserve"> наружного противопожарного водоснабжения природные или искусственные водоемы.</w:t>
      </w:r>
    </w:p>
    <w:p w:rsidR="007E3432" w:rsidRDefault="002E79D1">
      <w:pPr>
        <w:pStyle w:val="a3"/>
        <w:spacing w:line="230" w:lineRule="auto"/>
        <w:ind w:left="110" w:right="112" w:firstLine="540"/>
        <w:jc w:val="both"/>
      </w:pPr>
      <w:r>
        <w:t>Допускается не предусматривать водоснабжение для н</w:t>
      </w:r>
      <w:proofErr w:type="gramStart"/>
      <w:r>
        <w:t>а-</w:t>
      </w:r>
      <w:proofErr w:type="gramEnd"/>
      <w:r>
        <w:t xml:space="preserve"> </w:t>
      </w:r>
      <w:proofErr w:type="spellStart"/>
      <w:r>
        <w:t>ружного</w:t>
      </w:r>
      <w:proofErr w:type="spellEnd"/>
      <w:r>
        <w:t xml:space="preserve"> пожаротушения в поселениях с количеством жителей до 50 человек при застройке зданиями высотой до 2 этажей, а также в отдельно стоящих, расположенных вне поселений </w:t>
      </w:r>
      <w:proofErr w:type="spellStart"/>
      <w:r>
        <w:t>орга</w:t>
      </w:r>
      <w:proofErr w:type="spellEnd"/>
      <w:r>
        <w:t xml:space="preserve">- </w:t>
      </w:r>
      <w:proofErr w:type="spellStart"/>
      <w:r>
        <w:t>низациях</w:t>
      </w:r>
      <w:proofErr w:type="spellEnd"/>
      <w:r>
        <w:t xml:space="preserve"> общественного питания при объеме зданий до 1000 кубических метров и организациях торговли при площади до 150 квадратных метров, общественных зданиях I, II, III и IV степеней огнестойкости объемом до 250 кубических метров, расположенных в поселениях, производственных зданиях I и II степеней огнестойкости объемом до 1000 кубических метров (за исключением зданий с металлическими незащищенными или деревянными несущими конструкциями, а также с полимерным утеплителем объемом до 250 кубических метров) категории Д по </w:t>
      </w:r>
      <w:proofErr w:type="spellStart"/>
      <w:r>
        <w:t>пожаровзрывоопасности</w:t>
      </w:r>
      <w:proofErr w:type="spellEnd"/>
      <w:r>
        <w:t xml:space="preserve"> и пожарной опасности, сезонных универсальных приемозаготовительных пунктах </w:t>
      </w:r>
      <w:proofErr w:type="spellStart"/>
      <w:r>
        <w:t>сельскохозя</w:t>
      </w:r>
      <w:proofErr w:type="gramStart"/>
      <w:r>
        <w:t>й</w:t>
      </w:r>
      <w:proofErr w:type="spellEnd"/>
      <w:r>
        <w:t>-</w:t>
      </w:r>
      <w:proofErr w:type="gramEnd"/>
      <w:r>
        <w:t xml:space="preserve"> </w:t>
      </w:r>
      <w:proofErr w:type="spellStart"/>
      <w:r>
        <w:t>ственных</w:t>
      </w:r>
      <w:proofErr w:type="spellEnd"/>
      <w:r>
        <w:t xml:space="preserve"> продуктов при объеме зданий до 1000 кубических метров, </w:t>
      </w:r>
      <w:proofErr w:type="gramStart"/>
      <w:r>
        <w:t>зданиях</w:t>
      </w:r>
      <w:proofErr w:type="gramEnd"/>
      <w:r>
        <w:t xml:space="preserve"> складов площадью до 50 квадратных метров.</w:t>
      </w:r>
    </w:p>
    <w:p w:rsidR="007E3432" w:rsidRDefault="002E79D1">
      <w:pPr>
        <w:pStyle w:val="a3"/>
        <w:spacing w:before="4" w:line="264" w:lineRule="exact"/>
        <w:ind w:left="110" w:right="116" w:firstLine="540"/>
        <w:jc w:val="both"/>
      </w:pPr>
      <w:r>
        <w:t>Расход воды на наружное пожаротушение в поселениях из водопроводной сети может быть принят из табл. 1 и 2.</w:t>
      </w:r>
    </w:p>
    <w:p w:rsidR="007E3432" w:rsidRDefault="002E79D1">
      <w:pPr>
        <w:pStyle w:val="a3"/>
        <w:spacing w:line="230" w:lineRule="auto"/>
        <w:ind w:left="110" w:right="113" w:firstLine="540"/>
        <w:jc w:val="both"/>
      </w:pPr>
      <w:r>
        <w:t>Расход воды на наружное пожаротушение одно- и дву</w:t>
      </w:r>
      <w:proofErr w:type="gramStart"/>
      <w:r>
        <w:t>х-</w:t>
      </w:r>
      <w:proofErr w:type="gramEnd"/>
      <w:r>
        <w:t xml:space="preserve"> этажных производственных объектов и одноэтажных складских зданий высотой не более 18 метров с несущими стальными кон- </w:t>
      </w:r>
      <w:proofErr w:type="spellStart"/>
      <w:r>
        <w:t>струкциями</w:t>
      </w:r>
      <w:proofErr w:type="spellEnd"/>
      <w:r>
        <w:t xml:space="preserve"> и ограждающими конструкциями из стальных про- филированных  или  асбестоцементных  листов  со  сгораемыми</w:t>
      </w:r>
    </w:p>
    <w:p w:rsidR="007E3432" w:rsidRDefault="007E3432">
      <w:pPr>
        <w:spacing w:line="230" w:lineRule="auto"/>
        <w:jc w:val="both"/>
        <w:sectPr w:rsidR="007E3432">
          <w:pgSz w:w="8400" w:h="11900"/>
          <w:pgMar w:top="960" w:right="800" w:bottom="1000" w:left="740" w:header="0" w:footer="805" w:gutter="0"/>
          <w:cols w:space="720"/>
        </w:sectPr>
      </w:pPr>
    </w:p>
    <w:p w:rsidR="007E3432" w:rsidRDefault="002E79D1">
      <w:pPr>
        <w:pStyle w:val="a3"/>
        <w:spacing w:before="43" w:line="270" w:lineRule="exact"/>
        <w:ind w:right="194"/>
        <w:jc w:val="right"/>
      </w:pPr>
      <w:r>
        <w:lastRenderedPageBreak/>
        <w:t>или  с  полимерными  утеплителями  следует  принимать  на  10</w:t>
      </w:r>
    </w:p>
    <w:p w:rsidR="007E3432" w:rsidRDefault="002E79D1">
      <w:pPr>
        <w:pStyle w:val="a3"/>
        <w:spacing w:line="268" w:lineRule="exact"/>
        <w:ind w:left="190" w:right="97"/>
      </w:pPr>
      <w:r>
        <w:t>литров в секунду больше нормативов, указанных в табл. 3 и 4.</w:t>
      </w:r>
    </w:p>
    <w:p w:rsidR="007E3432" w:rsidRDefault="002E79D1">
      <w:pPr>
        <w:pStyle w:val="a3"/>
        <w:ind w:left="190" w:right="194" w:firstLine="540"/>
        <w:jc w:val="both"/>
      </w:pPr>
      <w:r>
        <w:t>Расход воды на наружное пожаротушение отдельно сто</w:t>
      </w:r>
      <w:proofErr w:type="gramStart"/>
      <w:r>
        <w:t>я-</w:t>
      </w:r>
      <w:proofErr w:type="gramEnd"/>
      <w:r>
        <w:t xml:space="preserve"> </w:t>
      </w:r>
      <w:proofErr w:type="spellStart"/>
      <w:r>
        <w:t>щих</w:t>
      </w:r>
      <w:proofErr w:type="spellEnd"/>
      <w:r>
        <w:t xml:space="preserve"> вспомогательных зданий производственных объектов </w:t>
      </w:r>
      <w:proofErr w:type="spellStart"/>
      <w:r>
        <w:t>сле</w:t>
      </w:r>
      <w:proofErr w:type="spellEnd"/>
      <w:r>
        <w:t>- дует принимать в соответствии с табл. 2, как для общественных зданий, а встроенных в производственные здания – по общему объему здания в соответствии с табл. 3.</w:t>
      </w:r>
    </w:p>
    <w:p w:rsidR="007E3432" w:rsidRDefault="002E79D1">
      <w:pPr>
        <w:pStyle w:val="a3"/>
        <w:ind w:left="190" w:right="192" w:firstLine="540"/>
        <w:jc w:val="both"/>
      </w:pPr>
      <w:r>
        <w:t xml:space="preserve">Расход воды на наружное пожаротушение складов лесных материалов вместимостью до 10 000 кубических метров следует принимать в соответствии с табл. 3, относя их к зданиям V </w:t>
      </w:r>
      <w:proofErr w:type="spellStart"/>
      <w:r>
        <w:t>сте</w:t>
      </w:r>
      <w:proofErr w:type="spellEnd"/>
      <w:r>
        <w:t>- пени огнестойкости категории</w:t>
      </w:r>
      <w:proofErr w:type="gramStart"/>
      <w:r>
        <w:t xml:space="preserve"> В</w:t>
      </w:r>
      <w:proofErr w:type="gramEnd"/>
      <w:r>
        <w:t xml:space="preserve"> пожарной и взрывопожарной опасности.</w:t>
      </w:r>
    </w:p>
    <w:p w:rsidR="007E3432" w:rsidRDefault="002E79D1">
      <w:pPr>
        <w:pStyle w:val="a3"/>
        <w:ind w:left="190" w:right="193" w:firstLine="540"/>
        <w:jc w:val="both"/>
      </w:pPr>
      <w:r>
        <w:t>Расход воды на наружное пожаротушение зданий ради</w:t>
      </w:r>
      <w:proofErr w:type="gramStart"/>
      <w:r>
        <w:t>о-</w:t>
      </w:r>
      <w:proofErr w:type="gramEnd"/>
      <w:r>
        <w:t xml:space="preserve"> телевизионных передающих станций независимо от объема зданий и количества проживающих в поселениях людей следует принимать не менее 15 литров в секунду, если в соответствии с табл. 3 и 4 не требуется больший расход воды. Указанные </w:t>
      </w:r>
      <w:proofErr w:type="spellStart"/>
      <w:r>
        <w:t>тр</w:t>
      </w:r>
      <w:proofErr w:type="gramStart"/>
      <w:r>
        <w:t>е</w:t>
      </w:r>
      <w:proofErr w:type="spellEnd"/>
      <w:r>
        <w:t>-</w:t>
      </w:r>
      <w:proofErr w:type="gramEnd"/>
      <w:r>
        <w:t xml:space="preserve"> </w:t>
      </w:r>
      <w:proofErr w:type="spellStart"/>
      <w:r>
        <w:t>бования</w:t>
      </w:r>
      <w:proofErr w:type="spellEnd"/>
      <w:r>
        <w:t xml:space="preserve"> не распространяются на радиотелевизионные </w:t>
      </w:r>
      <w:proofErr w:type="spellStart"/>
      <w:r>
        <w:t>ретранс</w:t>
      </w:r>
      <w:proofErr w:type="spellEnd"/>
      <w:r>
        <w:t xml:space="preserve">- </w:t>
      </w:r>
      <w:proofErr w:type="spellStart"/>
      <w:r>
        <w:t>ляторы</w:t>
      </w:r>
      <w:proofErr w:type="spellEnd"/>
      <w:r>
        <w:t>, устанавливаемые на существующих и проектируемых объектах связи.</w:t>
      </w:r>
    </w:p>
    <w:p w:rsidR="007E3432" w:rsidRDefault="007E3432">
      <w:pPr>
        <w:pStyle w:val="a3"/>
        <w:spacing w:before="2"/>
      </w:pPr>
    </w:p>
    <w:p w:rsidR="007E3432" w:rsidRDefault="002E79D1">
      <w:pPr>
        <w:pStyle w:val="1"/>
        <w:numPr>
          <w:ilvl w:val="1"/>
          <w:numId w:val="6"/>
        </w:numPr>
        <w:tabs>
          <w:tab w:val="left" w:pos="341"/>
        </w:tabs>
        <w:ind w:left="340" w:right="108"/>
      </w:pPr>
      <w:bookmarkStart w:id="2" w:name="_TOC_250002"/>
      <w:r>
        <w:t>ОПРЕДЕЛЕНИЕ СТЕПЕНИ ОГНЕСТОЙКОСТИ</w:t>
      </w:r>
      <w:r>
        <w:rPr>
          <w:spacing w:val="-14"/>
        </w:rPr>
        <w:t xml:space="preserve"> </w:t>
      </w:r>
      <w:bookmarkEnd w:id="2"/>
      <w:r>
        <w:t>ЗДАНИЙ</w:t>
      </w:r>
    </w:p>
    <w:p w:rsidR="007E3432" w:rsidRDefault="007E3432">
      <w:pPr>
        <w:pStyle w:val="a3"/>
        <w:spacing w:before="7"/>
        <w:rPr>
          <w:b/>
          <w:sz w:val="23"/>
        </w:rPr>
      </w:pPr>
    </w:p>
    <w:p w:rsidR="007E3432" w:rsidRDefault="002E79D1">
      <w:pPr>
        <w:pStyle w:val="a3"/>
        <w:spacing w:before="1"/>
        <w:ind w:left="190" w:right="161" w:firstLine="567"/>
        <w:jc w:val="both"/>
      </w:pPr>
      <w:r>
        <w:t xml:space="preserve">Как видно из табл. 3 и 4, расход воды на наружное </w:t>
      </w:r>
      <w:proofErr w:type="spellStart"/>
      <w:r>
        <w:t>пож</w:t>
      </w:r>
      <w:proofErr w:type="gramStart"/>
      <w:r>
        <w:t>а</w:t>
      </w:r>
      <w:proofErr w:type="spellEnd"/>
      <w:r>
        <w:t>-</w:t>
      </w:r>
      <w:proofErr w:type="gramEnd"/>
      <w:r>
        <w:t xml:space="preserve"> </w:t>
      </w:r>
      <w:proofErr w:type="spellStart"/>
      <w:r>
        <w:t>ротушение</w:t>
      </w:r>
      <w:proofErr w:type="spellEnd"/>
      <w:r>
        <w:t xml:space="preserve"> производственных объектов и складских зданий за- висит от степени огнестойкости зданий. Здесь под </w:t>
      </w:r>
      <w:r>
        <w:rPr>
          <w:i/>
        </w:rPr>
        <w:t xml:space="preserve">степенью </w:t>
      </w:r>
      <w:proofErr w:type="spellStart"/>
      <w:r>
        <w:rPr>
          <w:i/>
        </w:rPr>
        <w:t>о</w:t>
      </w:r>
      <w:proofErr w:type="gramStart"/>
      <w:r>
        <w:rPr>
          <w:i/>
        </w:rPr>
        <w:t>г</w:t>
      </w:r>
      <w:proofErr w:type="spellEnd"/>
      <w:r>
        <w:rPr>
          <w:i/>
        </w:rPr>
        <w:t>-</w:t>
      </w:r>
      <w:proofErr w:type="gramEnd"/>
      <w:r>
        <w:rPr>
          <w:i/>
        </w:rPr>
        <w:t xml:space="preserve"> нестойкости </w:t>
      </w:r>
      <w:r>
        <w:t xml:space="preserve">зданий и сооружений понимают их </w:t>
      </w:r>
      <w:proofErr w:type="spellStart"/>
      <w:r>
        <w:t>классифика</w:t>
      </w:r>
      <w:proofErr w:type="spellEnd"/>
      <w:r>
        <w:t xml:space="preserve">- </w:t>
      </w:r>
      <w:proofErr w:type="spellStart"/>
      <w:r>
        <w:t>ционную</w:t>
      </w:r>
      <w:proofErr w:type="spellEnd"/>
      <w:r>
        <w:t xml:space="preserve"> характеристику, определяемую пределами </w:t>
      </w:r>
      <w:proofErr w:type="spellStart"/>
      <w:r>
        <w:t>огнестой</w:t>
      </w:r>
      <w:proofErr w:type="spellEnd"/>
      <w:r>
        <w:t xml:space="preserve">- кости конструкций, применяемых для строительства указанных зданий и сооружений. Под </w:t>
      </w:r>
      <w:r>
        <w:rPr>
          <w:i/>
        </w:rPr>
        <w:t xml:space="preserve">пределом огнестойкости </w:t>
      </w:r>
      <w:proofErr w:type="spellStart"/>
      <w:r>
        <w:t>констру</w:t>
      </w:r>
      <w:proofErr w:type="gramStart"/>
      <w:r>
        <w:t>к</w:t>
      </w:r>
      <w:proofErr w:type="spellEnd"/>
      <w:r>
        <w:t>-</w:t>
      </w:r>
      <w:proofErr w:type="gramEnd"/>
      <w:r>
        <w:t xml:space="preserve"> </w:t>
      </w:r>
      <w:proofErr w:type="spellStart"/>
      <w:r>
        <w:t>ции</w:t>
      </w:r>
      <w:proofErr w:type="spellEnd"/>
      <w:r>
        <w:t xml:space="preserve"> понимают промежуток времени в минутах от начала огне- </w:t>
      </w:r>
      <w:proofErr w:type="spellStart"/>
      <w:r>
        <w:t>вого</w:t>
      </w:r>
      <w:proofErr w:type="spellEnd"/>
      <w:r>
        <w:t xml:space="preserve"> воздействия в условиях стандартных испытаний до </w:t>
      </w:r>
      <w:proofErr w:type="spellStart"/>
      <w:r>
        <w:t>наступ</w:t>
      </w:r>
      <w:proofErr w:type="spellEnd"/>
      <w:r>
        <w:t xml:space="preserve">- </w:t>
      </w:r>
      <w:proofErr w:type="spellStart"/>
      <w:r>
        <w:t>ления</w:t>
      </w:r>
      <w:proofErr w:type="spellEnd"/>
      <w:r>
        <w:t xml:space="preserve"> одного из нормированных для данной конструкции пре- дельных состояний.</w:t>
      </w:r>
    </w:p>
    <w:p w:rsidR="007E3432" w:rsidRDefault="007E3432">
      <w:pPr>
        <w:jc w:val="both"/>
        <w:sectPr w:rsidR="007E3432">
          <w:pgSz w:w="8400" w:h="11900"/>
          <w:pgMar w:top="960" w:right="720" w:bottom="1000" w:left="660" w:header="0" w:footer="788" w:gutter="0"/>
          <w:cols w:space="720"/>
        </w:sectPr>
      </w:pPr>
    </w:p>
    <w:p w:rsidR="007E3432" w:rsidRDefault="007E3432">
      <w:pPr>
        <w:pStyle w:val="a3"/>
        <w:spacing w:before="2"/>
        <w:rPr>
          <w:sz w:val="21"/>
        </w:rPr>
      </w:pPr>
    </w:p>
    <w:p w:rsidR="007E3432" w:rsidRDefault="002E79D1">
      <w:pPr>
        <w:spacing w:before="74"/>
        <w:ind w:right="393"/>
        <w:jc w:val="right"/>
        <w:rPr>
          <w:i/>
          <w:sz w:val="20"/>
        </w:rPr>
      </w:pPr>
      <w:r>
        <w:rPr>
          <w:i/>
          <w:sz w:val="20"/>
        </w:rPr>
        <w:t>Таблица 1</w:t>
      </w:r>
    </w:p>
    <w:p w:rsidR="007E3432" w:rsidRDefault="002E79D1">
      <w:pPr>
        <w:spacing w:before="1"/>
        <w:ind w:left="1331"/>
        <w:rPr>
          <w:b/>
          <w:sz w:val="20"/>
        </w:rPr>
      </w:pPr>
      <w:r>
        <w:rPr>
          <w:b/>
          <w:sz w:val="20"/>
        </w:rPr>
        <w:t>Расход воды из водопроводной сети на наружное пожаротушение в поселениях</w:t>
      </w:r>
    </w:p>
    <w:p w:rsidR="007E3432" w:rsidRDefault="007E3432">
      <w:pPr>
        <w:pStyle w:val="a3"/>
        <w:rPr>
          <w:b/>
          <w:sz w:val="20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2"/>
        <w:gridCol w:w="1559"/>
        <w:gridCol w:w="2834"/>
        <w:gridCol w:w="2901"/>
      </w:tblGrid>
      <w:tr w:rsidR="007E3432">
        <w:trPr>
          <w:trHeight w:hRule="exact" w:val="496"/>
        </w:trPr>
        <w:tc>
          <w:tcPr>
            <w:tcW w:w="2552" w:type="dxa"/>
            <w:vMerge w:val="restart"/>
          </w:tcPr>
          <w:p w:rsidR="007E3432" w:rsidRDefault="002E79D1">
            <w:pPr>
              <w:pStyle w:val="TableParagraph"/>
              <w:ind w:left="624" w:right="624"/>
              <w:rPr>
                <w:sz w:val="20"/>
              </w:rPr>
            </w:pPr>
            <w:r>
              <w:rPr>
                <w:sz w:val="20"/>
              </w:rPr>
              <w:t>Число жителей в поселении, тысяч человек</w:t>
            </w:r>
          </w:p>
        </w:tc>
        <w:tc>
          <w:tcPr>
            <w:tcW w:w="1559" w:type="dxa"/>
            <w:vMerge w:val="restart"/>
          </w:tcPr>
          <w:p w:rsidR="007E3432" w:rsidRDefault="002E79D1">
            <w:pPr>
              <w:pStyle w:val="TableParagraph"/>
              <w:ind w:left="96" w:right="95" w:firstLine="2"/>
              <w:rPr>
                <w:sz w:val="20"/>
              </w:rPr>
            </w:pPr>
            <w:r>
              <w:rPr>
                <w:sz w:val="20"/>
              </w:rPr>
              <w:t>Расчетное количество одновременных пожаров</w:t>
            </w:r>
          </w:p>
        </w:tc>
        <w:tc>
          <w:tcPr>
            <w:tcW w:w="5735" w:type="dxa"/>
            <w:gridSpan w:val="2"/>
          </w:tcPr>
          <w:p w:rsidR="007E3432" w:rsidRDefault="002E79D1">
            <w:pPr>
              <w:pStyle w:val="TableParagraph"/>
              <w:ind w:left="1456" w:right="492" w:hanging="946"/>
              <w:jc w:val="left"/>
              <w:rPr>
                <w:sz w:val="20"/>
              </w:rPr>
            </w:pPr>
            <w:r>
              <w:rPr>
                <w:sz w:val="20"/>
              </w:rPr>
              <w:t>Расход воды на наружное пожаротушение в поселении на один пожар, литров в секунду</w:t>
            </w:r>
          </w:p>
        </w:tc>
      </w:tr>
      <w:tr w:rsidR="007E3432">
        <w:trPr>
          <w:trHeight w:hRule="exact" w:val="698"/>
        </w:trPr>
        <w:tc>
          <w:tcPr>
            <w:tcW w:w="2552" w:type="dxa"/>
            <w:vMerge/>
          </w:tcPr>
          <w:p w:rsidR="007E3432" w:rsidRDefault="007E3432"/>
        </w:tc>
        <w:tc>
          <w:tcPr>
            <w:tcW w:w="1559" w:type="dxa"/>
            <w:vMerge/>
          </w:tcPr>
          <w:p w:rsidR="007E3432" w:rsidRDefault="007E3432"/>
        </w:tc>
        <w:tc>
          <w:tcPr>
            <w:tcW w:w="2834" w:type="dxa"/>
          </w:tcPr>
          <w:p w:rsidR="007E3432" w:rsidRDefault="002E79D1">
            <w:pPr>
              <w:pStyle w:val="TableParagraph"/>
              <w:ind w:left="133" w:right="130" w:firstLine="14"/>
              <w:jc w:val="both"/>
              <w:rPr>
                <w:sz w:val="20"/>
              </w:rPr>
            </w:pPr>
            <w:r>
              <w:rPr>
                <w:sz w:val="20"/>
              </w:rPr>
              <w:t>Застройка зданиями высотой не более 2 этажей независимо от степени их огнестойкости</w:t>
            </w:r>
          </w:p>
        </w:tc>
        <w:tc>
          <w:tcPr>
            <w:tcW w:w="2900" w:type="dxa"/>
          </w:tcPr>
          <w:p w:rsidR="007E3432" w:rsidRDefault="002E79D1">
            <w:pPr>
              <w:pStyle w:val="TableParagraph"/>
              <w:spacing w:line="227" w:lineRule="exact"/>
              <w:ind w:left="104"/>
              <w:jc w:val="left"/>
              <w:rPr>
                <w:sz w:val="20"/>
              </w:rPr>
            </w:pPr>
            <w:r>
              <w:rPr>
                <w:sz w:val="20"/>
              </w:rPr>
              <w:t>Застройка  зданиями высотой 3</w:t>
            </w:r>
          </w:p>
          <w:p w:rsidR="007E3432" w:rsidRDefault="002E79D1">
            <w:pPr>
              <w:pStyle w:val="TableParagraph"/>
              <w:ind w:left="189" w:right="173" w:firstLine="148"/>
              <w:jc w:val="left"/>
              <w:rPr>
                <w:sz w:val="20"/>
              </w:rPr>
            </w:pPr>
            <w:r>
              <w:rPr>
                <w:sz w:val="20"/>
              </w:rPr>
              <w:t>и более этажа независимо от степени их огнестойкости</w:t>
            </w:r>
          </w:p>
        </w:tc>
      </w:tr>
      <w:tr w:rsidR="007E3432">
        <w:trPr>
          <w:trHeight w:hRule="exact" w:val="251"/>
        </w:trPr>
        <w:tc>
          <w:tcPr>
            <w:tcW w:w="2552" w:type="dxa"/>
          </w:tcPr>
          <w:p w:rsidR="007E3432" w:rsidRDefault="002E79D1">
            <w:pPr>
              <w:pStyle w:val="TableParagraph"/>
              <w:spacing w:line="228" w:lineRule="exact"/>
              <w:ind w:left="64"/>
              <w:jc w:val="left"/>
              <w:rPr>
                <w:sz w:val="20"/>
              </w:rPr>
            </w:pPr>
            <w:r>
              <w:rPr>
                <w:sz w:val="20"/>
              </w:rPr>
              <w:t>Не более 1</w:t>
            </w:r>
          </w:p>
        </w:tc>
        <w:tc>
          <w:tcPr>
            <w:tcW w:w="1559" w:type="dxa"/>
          </w:tcPr>
          <w:p w:rsidR="007E3432" w:rsidRDefault="002E79D1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2834" w:type="dxa"/>
          </w:tcPr>
          <w:p w:rsidR="007E3432" w:rsidRDefault="002E79D1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2900" w:type="dxa"/>
          </w:tcPr>
          <w:p w:rsidR="007E3432" w:rsidRDefault="002E79D1">
            <w:pPr>
              <w:pStyle w:val="TableParagraph"/>
              <w:spacing w:line="228" w:lineRule="exact"/>
              <w:ind w:left="1274" w:right="1274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</w:tr>
      <w:tr w:rsidR="007E3432">
        <w:trPr>
          <w:trHeight w:hRule="exact" w:val="250"/>
        </w:trPr>
        <w:tc>
          <w:tcPr>
            <w:tcW w:w="2552" w:type="dxa"/>
          </w:tcPr>
          <w:p w:rsidR="007E3432" w:rsidRDefault="002E79D1">
            <w:pPr>
              <w:pStyle w:val="TableParagraph"/>
              <w:spacing w:line="227" w:lineRule="exact"/>
              <w:ind w:left="64"/>
              <w:jc w:val="left"/>
              <w:rPr>
                <w:sz w:val="20"/>
              </w:rPr>
            </w:pPr>
            <w:r>
              <w:rPr>
                <w:sz w:val="20"/>
              </w:rPr>
              <w:t>Более 1, но не более 5</w:t>
            </w:r>
          </w:p>
        </w:tc>
        <w:tc>
          <w:tcPr>
            <w:tcW w:w="1559" w:type="dxa"/>
          </w:tcPr>
          <w:p w:rsidR="007E3432" w:rsidRDefault="002E79D1">
            <w:pPr>
              <w:pStyle w:val="TableParagraph"/>
              <w:spacing w:line="227" w:lineRule="exact"/>
              <w:ind w:right="1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2834" w:type="dxa"/>
          </w:tcPr>
          <w:p w:rsidR="007E3432" w:rsidRDefault="002E79D1">
            <w:pPr>
              <w:pStyle w:val="TableParagraph"/>
              <w:spacing w:line="227" w:lineRule="exact"/>
              <w:ind w:left="720" w:right="720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2900" w:type="dxa"/>
          </w:tcPr>
          <w:p w:rsidR="007E3432" w:rsidRDefault="002E79D1">
            <w:pPr>
              <w:pStyle w:val="TableParagraph"/>
              <w:spacing w:line="227" w:lineRule="exact"/>
              <w:ind w:left="1274" w:right="1275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</w:tr>
      <w:tr w:rsidR="007E3432">
        <w:trPr>
          <w:trHeight w:hRule="exact" w:val="250"/>
        </w:trPr>
        <w:tc>
          <w:tcPr>
            <w:tcW w:w="2552" w:type="dxa"/>
          </w:tcPr>
          <w:p w:rsidR="007E3432" w:rsidRDefault="002E79D1">
            <w:pPr>
              <w:pStyle w:val="TableParagraph"/>
              <w:spacing w:line="227" w:lineRule="exact"/>
              <w:ind w:left="64"/>
              <w:jc w:val="left"/>
              <w:rPr>
                <w:sz w:val="20"/>
              </w:rPr>
            </w:pPr>
            <w:r>
              <w:rPr>
                <w:sz w:val="20"/>
              </w:rPr>
              <w:t>Более 5, но не более 10</w:t>
            </w:r>
          </w:p>
        </w:tc>
        <w:tc>
          <w:tcPr>
            <w:tcW w:w="1559" w:type="dxa"/>
          </w:tcPr>
          <w:p w:rsidR="007E3432" w:rsidRDefault="002E79D1">
            <w:pPr>
              <w:pStyle w:val="TableParagraph"/>
              <w:spacing w:line="227" w:lineRule="exact"/>
              <w:ind w:right="1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2834" w:type="dxa"/>
          </w:tcPr>
          <w:p w:rsidR="007E3432" w:rsidRDefault="002E79D1">
            <w:pPr>
              <w:pStyle w:val="TableParagraph"/>
              <w:spacing w:line="227" w:lineRule="exact"/>
              <w:ind w:left="720" w:right="720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2900" w:type="dxa"/>
          </w:tcPr>
          <w:p w:rsidR="007E3432" w:rsidRDefault="002E79D1">
            <w:pPr>
              <w:pStyle w:val="TableParagraph"/>
              <w:spacing w:line="227" w:lineRule="exact"/>
              <w:ind w:left="1274" w:right="1275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</w:tr>
      <w:tr w:rsidR="007E3432">
        <w:trPr>
          <w:trHeight w:hRule="exact" w:val="251"/>
        </w:trPr>
        <w:tc>
          <w:tcPr>
            <w:tcW w:w="2552" w:type="dxa"/>
          </w:tcPr>
          <w:p w:rsidR="007E3432" w:rsidRDefault="002E79D1">
            <w:pPr>
              <w:pStyle w:val="TableParagraph"/>
              <w:spacing w:line="228" w:lineRule="exact"/>
              <w:ind w:left="64"/>
              <w:jc w:val="left"/>
              <w:rPr>
                <w:sz w:val="20"/>
              </w:rPr>
            </w:pPr>
            <w:r>
              <w:rPr>
                <w:sz w:val="20"/>
              </w:rPr>
              <w:t>Более 10, но не более 25</w:t>
            </w:r>
          </w:p>
        </w:tc>
        <w:tc>
          <w:tcPr>
            <w:tcW w:w="1559" w:type="dxa"/>
          </w:tcPr>
          <w:p w:rsidR="007E3432" w:rsidRDefault="002E79D1">
            <w:pPr>
              <w:pStyle w:val="TableParagraph"/>
              <w:spacing w:line="228" w:lineRule="exact"/>
              <w:ind w:right="1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2834" w:type="dxa"/>
          </w:tcPr>
          <w:p w:rsidR="007E3432" w:rsidRDefault="002E79D1">
            <w:pPr>
              <w:pStyle w:val="TableParagraph"/>
              <w:spacing w:line="228" w:lineRule="exact"/>
              <w:ind w:left="720" w:right="720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2900" w:type="dxa"/>
          </w:tcPr>
          <w:p w:rsidR="007E3432" w:rsidRDefault="002E79D1">
            <w:pPr>
              <w:pStyle w:val="TableParagraph"/>
              <w:spacing w:line="228" w:lineRule="exact"/>
              <w:ind w:left="1274" w:right="1275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</w:tr>
      <w:tr w:rsidR="007E3432">
        <w:trPr>
          <w:trHeight w:hRule="exact" w:val="250"/>
        </w:trPr>
        <w:tc>
          <w:tcPr>
            <w:tcW w:w="2552" w:type="dxa"/>
          </w:tcPr>
          <w:p w:rsidR="007E3432" w:rsidRDefault="002E79D1">
            <w:pPr>
              <w:pStyle w:val="TableParagraph"/>
              <w:spacing w:line="227" w:lineRule="exact"/>
              <w:ind w:left="64"/>
              <w:jc w:val="left"/>
              <w:rPr>
                <w:sz w:val="20"/>
              </w:rPr>
            </w:pPr>
            <w:r>
              <w:rPr>
                <w:sz w:val="20"/>
              </w:rPr>
              <w:t>Более 25, но не более 50</w:t>
            </w:r>
          </w:p>
        </w:tc>
        <w:tc>
          <w:tcPr>
            <w:tcW w:w="1559" w:type="dxa"/>
          </w:tcPr>
          <w:p w:rsidR="007E3432" w:rsidRDefault="002E79D1">
            <w:pPr>
              <w:pStyle w:val="TableParagraph"/>
              <w:spacing w:line="227" w:lineRule="exact"/>
              <w:ind w:right="1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2834" w:type="dxa"/>
          </w:tcPr>
          <w:p w:rsidR="007E3432" w:rsidRDefault="002E79D1">
            <w:pPr>
              <w:pStyle w:val="TableParagraph"/>
              <w:spacing w:line="227" w:lineRule="exact"/>
              <w:ind w:left="720" w:right="720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2900" w:type="dxa"/>
          </w:tcPr>
          <w:p w:rsidR="007E3432" w:rsidRDefault="002E79D1">
            <w:pPr>
              <w:pStyle w:val="TableParagraph"/>
              <w:spacing w:line="227" w:lineRule="exact"/>
              <w:ind w:left="1274" w:right="1275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</w:tr>
      <w:tr w:rsidR="007E3432">
        <w:trPr>
          <w:trHeight w:hRule="exact" w:val="250"/>
        </w:trPr>
        <w:tc>
          <w:tcPr>
            <w:tcW w:w="2552" w:type="dxa"/>
          </w:tcPr>
          <w:p w:rsidR="007E3432" w:rsidRDefault="002E79D1">
            <w:pPr>
              <w:pStyle w:val="TableParagraph"/>
              <w:spacing w:line="227" w:lineRule="exact"/>
              <w:ind w:left="64"/>
              <w:jc w:val="left"/>
              <w:rPr>
                <w:sz w:val="20"/>
              </w:rPr>
            </w:pPr>
            <w:r>
              <w:rPr>
                <w:sz w:val="20"/>
              </w:rPr>
              <w:t>Более 50, но не более 100</w:t>
            </w:r>
          </w:p>
        </w:tc>
        <w:tc>
          <w:tcPr>
            <w:tcW w:w="1559" w:type="dxa"/>
          </w:tcPr>
          <w:p w:rsidR="007E3432" w:rsidRDefault="002E79D1">
            <w:pPr>
              <w:pStyle w:val="TableParagraph"/>
              <w:spacing w:line="227" w:lineRule="exact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2834" w:type="dxa"/>
          </w:tcPr>
          <w:p w:rsidR="007E3432" w:rsidRDefault="002E79D1">
            <w:pPr>
              <w:pStyle w:val="TableParagraph"/>
              <w:spacing w:line="227" w:lineRule="exact"/>
              <w:ind w:left="719" w:right="720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  <w:tc>
          <w:tcPr>
            <w:tcW w:w="2900" w:type="dxa"/>
          </w:tcPr>
          <w:p w:rsidR="007E3432" w:rsidRDefault="002E79D1">
            <w:pPr>
              <w:pStyle w:val="TableParagraph"/>
              <w:spacing w:line="227" w:lineRule="exact"/>
              <w:ind w:left="1274" w:right="1274"/>
              <w:rPr>
                <w:sz w:val="20"/>
              </w:rPr>
            </w:pPr>
            <w:r>
              <w:rPr>
                <w:sz w:val="20"/>
              </w:rPr>
              <w:t>35</w:t>
            </w:r>
          </w:p>
        </w:tc>
      </w:tr>
      <w:tr w:rsidR="007E3432">
        <w:trPr>
          <w:trHeight w:hRule="exact" w:val="251"/>
        </w:trPr>
        <w:tc>
          <w:tcPr>
            <w:tcW w:w="2552" w:type="dxa"/>
          </w:tcPr>
          <w:p w:rsidR="007E3432" w:rsidRDefault="002E79D1">
            <w:pPr>
              <w:pStyle w:val="TableParagraph"/>
              <w:spacing w:line="228" w:lineRule="exact"/>
              <w:ind w:left="64"/>
              <w:jc w:val="left"/>
              <w:rPr>
                <w:sz w:val="20"/>
              </w:rPr>
            </w:pPr>
            <w:r>
              <w:rPr>
                <w:sz w:val="20"/>
              </w:rPr>
              <w:t>Более 100, но не более 200</w:t>
            </w:r>
          </w:p>
        </w:tc>
        <w:tc>
          <w:tcPr>
            <w:tcW w:w="1559" w:type="dxa"/>
          </w:tcPr>
          <w:p w:rsidR="007E3432" w:rsidRDefault="002E79D1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2834" w:type="dxa"/>
          </w:tcPr>
          <w:p w:rsidR="007E3432" w:rsidRDefault="002E79D1">
            <w:pPr>
              <w:pStyle w:val="TableParagraph"/>
              <w:spacing w:line="228" w:lineRule="exact"/>
              <w:ind w:left="720" w:right="720"/>
              <w:rPr>
                <w:sz w:val="20"/>
              </w:rPr>
            </w:pPr>
            <w:r>
              <w:rPr>
                <w:sz w:val="20"/>
              </w:rPr>
              <w:t>не нормируется</w:t>
            </w:r>
          </w:p>
        </w:tc>
        <w:tc>
          <w:tcPr>
            <w:tcW w:w="2900" w:type="dxa"/>
          </w:tcPr>
          <w:p w:rsidR="007E3432" w:rsidRDefault="002E79D1">
            <w:pPr>
              <w:pStyle w:val="TableParagraph"/>
              <w:spacing w:line="228" w:lineRule="exact"/>
              <w:ind w:left="1274" w:right="1275"/>
              <w:rPr>
                <w:sz w:val="20"/>
              </w:rPr>
            </w:pPr>
            <w:r>
              <w:rPr>
                <w:sz w:val="20"/>
              </w:rPr>
              <w:t>40</w:t>
            </w:r>
          </w:p>
        </w:tc>
      </w:tr>
      <w:tr w:rsidR="007E3432">
        <w:trPr>
          <w:trHeight w:hRule="exact" w:val="250"/>
        </w:trPr>
        <w:tc>
          <w:tcPr>
            <w:tcW w:w="2552" w:type="dxa"/>
          </w:tcPr>
          <w:p w:rsidR="007E3432" w:rsidRDefault="002E79D1">
            <w:pPr>
              <w:pStyle w:val="TableParagraph"/>
              <w:spacing w:line="227" w:lineRule="exact"/>
              <w:ind w:left="64"/>
              <w:jc w:val="left"/>
              <w:rPr>
                <w:sz w:val="20"/>
              </w:rPr>
            </w:pPr>
            <w:r>
              <w:rPr>
                <w:sz w:val="20"/>
              </w:rPr>
              <w:t>Более 200, но не более 300</w:t>
            </w:r>
          </w:p>
        </w:tc>
        <w:tc>
          <w:tcPr>
            <w:tcW w:w="1559" w:type="dxa"/>
          </w:tcPr>
          <w:p w:rsidR="007E3432" w:rsidRDefault="002E79D1">
            <w:pPr>
              <w:pStyle w:val="TableParagraph"/>
              <w:spacing w:line="227" w:lineRule="exact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2834" w:type="dxa"/>
          </w:tcPr>
          <w:p w:rsidR="007E3432" w:rsidRDefault="002E79D1">
            <w:pPr>
              <w:pStyle w:val="TableParagraph"/>
              <w:spacing w:line="227" w:lineRule="exact"/>
              <w:ind w:left="720" w:right="720"/>
              <w:rPr>
                <w:sz w:val="20"/>
              </w:rPr>
            </w:pPr>
            <w:r>
              <w:rPr>
                <w:sz w:val="20"/>
              </w:rPr>
              <w:t>то же</w:t>
            </w:r>
          </w:p>
        </w:tc>
        <w:tc>
          <w:tcPr>
            <w:tcW w:w="2900" w:type="dxa"/>
          </w:tcPr>
          <w:p w:rsidR="007E3432" w:rsidRDefault="002E79D1">
            <w:pPr>
              <w:pStyle w:val="TableParagraph"/>
              <w:spacing w:line="227" w:lineRule="exact"/>
              <w:ind w:left="1274" w:right="1275"/>
              <w:rPr>
                <w:sz w:val="20"/>
              </w:rPr>
            </w:pPr>
            <w:r>
              <w:rPr>
                <w:sz w:val="20"/>
              </w:rPr>
              <w:t>55</w:t>
            </w:r>
          </w:p>
        </w:tc>
      </w:tr>
      <w:tr w:rsidR="007E3432">
        <w:trPr>
          <w:trHeight w:hRule="exact" w:val="250"/>
        </w:trPr>
        <w:tc>
          <w:tcPr>
            <w:tcW w:w="2552" w:type="dxa"/>
          </w:tcPr>
          <w:p w:rsidR="007E3432" w:rsidRDefault="002E79D1">
            <w:pPr>
              <w:pStyle w:val="TableParagraph"/>
              <w:spacing w:line="227" w:lineRule="exact"/>
              <w:ind w:left="64"/>
              <w:jc w:val="left"/>
              <w:rPr>
                <w:sz w:val="20"/>
              </w:rPr>
            </w:pPr>
            <w:r>
              <w:rPr>
                <w:sz w:val="20"/>
              </w:rPr>
              <w:t>Более 300, но не более 400</w:t>
            </w:r>
          </w:p>
        </w:tc>
        <w:tc>
          <w:tcPr>
            <w:tcW w:w="1559" w:type="dxa"/>
          </w:tcPr>
          <w:p w:rsidR="007E3432" w:rsidRDefault="002E79D1">
            <w:pPr>
              <w:pStyle w:val="TableParagraph"/>
              <w:spacing w:line="227" w:lineRule="exact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2834" w:type="dxa"/>
          </w:tcPr>
          <w:p w:rsidR="007E3432" w:rsidRDefault="002E79D1">
            <w:pPr>
              <w:pStyle w:val="TableParagraph"/>
              <w:spacing w:line="227" w:lineRule="exact"/>
              <w:ind w:left="720" w:right="720"/>
              <w:rPr>
                <w:sz w:val="20"/>
              </w:rPr>
            </w:pPr>
            <w:r>
              <w:rPr>
                <w:sz w:val="20"/>
              </w:rPr>
              <w:t>то же</w:t>
            </w:r>
          </w:p>
        </w:tc>
        <w:tc>
          <w:tcPr>
            <w:tcW w:w="2900" w:type="dxa"/>
          </w:tcPr>
          <w:p w:rsidR="007E3432" w:rsidRDefault="002E79D1">
            <w:pPr>
              <w:pStyle w:val="TableParagraph"/>
              <w:spacing w:line="227" w:lineRule="exact"/>
              <w:ind w:left="1274" w:right="1275"/>
              <w:rPr>
                <w:sz w:val="20"/>
              </w:rPr>
            </w:pPr>
            <w:r>
              <w:rPr>
                <w:sz w:val="20"/>
              </w:rPr>
              <w:t>70</w:t>
            </w:r>
          </w:p>
        </w:tc>
      </w:tr>
      <w:tr w:rsidR="007E3432">
        <w:trPr>
          <w:trHeight w:hRule="exact" w:val="251"/>
        </w:trPr>
        <w:tc>
          <w:tcPr>
            <w:tcW w:w="2552" w:type="dxa"/>
          </w:tcPr>
          <w:p w:rsidR="007E3432" w:rsidRDefault="002E79D1">
            <w:pPr>
              <w:pStyle w:val="TableParagraph"/>
              <w:spacing w:line="228" w:lineRule="exact"/>
              <w:ind w:left="64"/>
              <w:jc w:val="left"/>
              <w:rPr>
                <w:sz w:val="20"/>
              </w:rPr>
            </w:pPr>
            <w:r>
              <w:rPr>
                <w:sz w:val="20"/>
              </w:rPr>
              <w:t>Более 400, но не более 500</w:t>
            </w:r>
          </w:p>
        </w:tc>
        <w:tc>
          <w:tcPr>
            <w:tcW w:w="1559" w:type="dxa"/>
          </w:tcPr>
          <w:p w:rsidR="007E3432" w:rsidRDefault="002E79D1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2834" w:type="dxa"/>
          </w:tcPr>
          <w:p w:rsidR="007E3432" w:rsidRDefault="002E79D1">
            <w:pPr>
              <w:pStyle w:val="TableParagraph"/>
              <w:spacing w:line="228" w:lineRule="exact"/>
              <w:ind w:left="720" w:right="720"/>
              <w:rPr>
                <w:sz w:val="20"/>
              </w:rPr>
            </w:pPr>
            <w:r>
              <w:rPr>
                <w:sz w:val="20"/>
              </w:rPr>
              <w:t>то же</w:t>
            </w:r>
          </w:p>
        </w:tc>
        <w:tc>
          <w:tcPr>
            <w:tcW w:w="2900" w:type="dxa"/>
          </w:tcPr>
          <w:p w:rsidR="007E3432" w:rsidRDefault="002E79D1">
            <w:pPr>
              <w:pStyle w:val="TableParagraph"/>
              <w:spacing w:line="228" w:lineRule="exact"/>
              <w:ind w:left="1274" w:right="1275"/>
              <w:rPr>
                <w:sz w:val="20"/>
              </w:rPr>
            </w:pPr>
            <w:r>
              <w:rPr>
                <w:sz w:val="20"/>
              </w:rPr>
              <w:t>80</w:t>
            </w:r>
          </w:p>
        </w:tc>
      </w:tr>
      <w:tr w:rsidR="007E3432">
        <w:trPr>
          <w:trHeight w:hRule="exact" w:val="250"/>
        </w:trPr>
        <w:tc>
          <w:tcPr>
            <w:tcW w:w="2552" w:type="dxa"/>
          </w:tcPr>
          <w:p w:rsidR="007E3432" w:rsidRDefault="002E79D1">
            <w:pPr>
              <w:pStyle w:val="TableParagraph"/>
              <w:spacing w:line="227" w:lineRule="exact"/>
              <w:ind w:left="64"/>
              <w:jc w:val="left"/>
              <w:rPr>
                <w:sz w:val="20"/>
              </w:rPr>
            </w:pPr>
            <w:r>
              <w:rPr>
                <w:sz w:val="20"/>
              </w:rPr>
              <w:t>Более 500, но не более 600</w:t>
            </w:r>
          </w:p>
        </w:tc>
        <w:tc>
          <w:tcPr>
            <w:tcW w:w="1559" w:type="dxa"/>
          </w:tcPr>
          <w:p w:rsidR="007E3432" w:rsidRDefault="002E79D1">
            <w:pPr>
              <w:pStyle w:val="TableParagraph"/>
              <w:spacing w:line="227" w:lineRule="exact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2834" w:type="dxa"/>
          </w:tcPr>
          <w:p w:rsidR="007E3432" w:rsidRDefault="002E79D1">
            <w:pPr>
              <w:pStyle w:val="TableParagraph"/>
              <w:spacing w:line="227" w:lineRule="exact"/>
              <w:ind w:left="720" w:right="720"/>
              <w:rPr>
                <w:sz w:val="20"/>
              </w:rPr>
            </w:pPr>
            <w:r>
              <w:rPr>
                <w:sz w:val="20"/>
              </w:rPr>
              <w:t>то же</w:t>
            </w:r>
          </w:p>
        </w:tc>
        <w:tc>
          <w:tcPr>
            <w:tcW w:w="2900" w:type="dxa"/>
          </w:tcPr>
          <w:p w:rsidR="007E3432" w:rsidRDefault="002E79D1">
            <w:pPr>
              <w:pStyle w:val="TableParagraph"/>
              <w:spacing w:line="227" w:lineRule="exact"/>
              <w:ind w:left="1274" w:right="1275"/>
              <w:rPr>
                <w:sz w:val="20"/>
              </w:rPr>
            </w:pPr>
            <w:r>
              <w:rPr>
                <w:sz w:val="20"/>
              </w:rPr>
              <w:t>85</w:t>
            </w:r>
          </w:p>
        </w:tc>
      </w:tr>
      <w:tr w:rsidR="007E3432">
        <w:trPr>
          <w:trHeight w:hRule="exact" w:val="250"/>
        </w:trPr>
        <w:tc>
          <w:tcPr>
            <w:tcW w:w="2552" w:type="dxa"/>
          </w:tcPr>
          <w:p w:rsidR="007E3432" w:rsidRDefault="002E79D1">
            <w:pPr>
              <w:pStyle w:val="TableParagraph"/>
              <w:spacing w:line="227" w:lineRule="exact"/>
              <w:ind w:left="64"/>
              <w:jc w:val="left"/>
              <w:rPr>
                <w:sz w:val="20"/>
              </w:rPr>
            </w:pPr>
            <w:r>
              <w:rPr>
                <w:sz w:val="20"/>
              </w:rPr>
              <w:t>Более 600, но не более 700</w:t>
            </w:r>
          </w:p>
        </w:tc>
        <w:tc>
          <w:tcPr>
            <w:tcW w:w="1559" w:type="dxa"/>
          </w:tcPr>
          <w:p w:rsidR="007E3432" w:rsidRDefault="002E79D1">
            <w:pPr>
              <w:pStyle w:val="TableParagraph"/>
              <w:spacing w:line="227" w:lineRule="exact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2834" w:type="dxa"/>
          </w:tcPr>
          <w:p w:rsidR="007E3432" w:rsidRDefault="002E79D1">
            <w:pPr>
              <w:pStyle w:val="TableParagraph"/>
              <w:spacing w:line="227" w:lineRule="exact"/>
              <w:ind w:left="720" w:right="720"/>
              <w:rPr>
                <w:sz w:val="20"/>
              </w:rPr>
            </w:pPr>
            <w:r>
              <w:rPr>
                <w:sz w:val="20"/>
              </w:rPr>
              <w:t>то же</w:t>
            </w:r>
          </w:p>
        </w:tc>
        <w:tc>
          <w:tcPr>
            <w:tcW w:w="2900" w:type="dxa"/>
          </w:tcPr>
          <w:p w:rsidR="007E3432" w:rsidRDefault="002E79D1">
            <w:pPr>
              <w:pStyle w:val="TableParagraph"/>
              <w:spacing w:line="227" w:lineRule="exact"/>
              <w:ind w:left="1274" w:right="1275"/>
              <w:rPr>
                <w:sz w:val="20"/>
              </w:rPr>
            </w:pPr>
            <w:r>
              <w:rPr>
                <w:sz w:val="20"/>
              </w:rPr>
              <w:t>90</w:t>
            </w:r>
          </w:p>
        </w:tc>
      </w:tr>
      <w:tr w:rsidR="007E3432">
        <w:trPr>
          <w:trHeight w:hRule="exact" w:val="251"/>
        </w:trPr>
        <w:tc>
          <w:tcPr>
            <w:tcW w:w="2552" w:type="dxa"/>
          </w:tcPr>
          <w:p w:rsidR="007E3432" w:rsidRDefault="002E79D1">
            <w:pPr>
              <w:pStyle w:val="TableParagraph"/>
              <w:spacing w:line="228" w:lineRule="exact"/>
              <w:ind w:left="64"/>
              <w:jc w:val="left"/>
              <w:rPr>
                <w:sz w:val="20"/>
              </w:rPr>
            </w:pPr>
            <w:r>
              <w:rPr>
                <w:sz w:val="20"/>
              </w:rPr>
              <w:t>Более 700, но не более 800</w:t>
            </w:r>
          </w:p>
        </w:tc>
        <w:tc>
          <w:tcPr>
            <w:tcW w:w="1559" w:type="dxa"/>
          </w:tcPr>
          <w:p w:rsidR="007E3432" w:rsidRDefault="002E79D1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2834" w:type="dxa"/>
          </w:tcPr>
          <w:p w:rsidR="007E3432" w:rsidRDefault="002E79D1">
            <w:pPr>
              <w:pStyle w:val="TableParagraph"/>
              <w:spacing w:line="228" w:lineRule="exact"/>
              <w:ind w:left="720" w:right="720"/>
              <w:rPr>
                <w:sz w:val="20"/>
              </w:rPr>
            </w:pPr>
            <w:r>
              <w:rPr>
                <w:sz w:val="20"/>
              </w:rPr>
              <w:t>то же</w:t>
            </w:r>
          </w:p>
        </w:tc>
        <w:tc>
          <w:tcPr>
            <w:tcW w:w="2900" w:type="dxa"/>
          </w:tcPr>
          <w:p w:rsidR="007E3432" w:rsidRDefault="002E79D1">
            <w:pPr>
              <w:pStyle w:val="TableParagraph"/>
              <w:spacing w:line="228" w:lineRule="exact"/>
              <w:ind w:left="1274" w:right="1275"/>
              <w:rPr>
                <w:sz w:val="20"/>
              </w:rPr>
            </w:pPr>
            <w:r>
              <w:rPr>
                <w:sz w:val="20"/>
              </w:rPr>
              <w:t>95</w:t>
            </w:r>
          </w:p>
        </w:tc>
      </w:tr>
      <w:tr w:rsidR="007E3432">
        <w:trPr>
          <w:trHeight w:hRule="exact" w:val="250"/>
        </w:trPr>
        <w:tc>
          <w:tcPr>
            <w:tcW w:w="2552" w:type="dxa"/>
          </w:tcPr>
          <w:p w:rsidR="007E3432" w:rsidRDefault="002E79D1">
            <w:pPr>
              <w:pStyle w:val="TableParagraph"/>
              <w:spacing w:line="227" w:lineRule="exact"/>
              <w:ind w:left="64"/>
              <w:jc w:val="left"/>
              <w:rPr>
                <w:sz w:val="20"/>
              </w:rPr>
            </w:pPr>
            <w:r>
              <w:rPr>
                <w:sz w:val="20"/>
              </w:rPr>
              <w:t>Более 800, но не более 1000</w:t>
            </w:r>
          </w:p>
        </w:tc>
        <w:tc>
          <w:tcPr>
            <w:tcW w:w="1559" w:type="dxa"/>
          </w:tcPr>
          <w:p w:rsidR="007E3432" w:rsidRDefault="002E79D1">
            <w:pPr>
              <w:pStyle w:val="TableParagraph"/>
              <w:spacing w:line="227" w:lineRule="exact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2834" w:type="dxa"/>
          </w:tcPr>
          <w:p w:rsidR="007E3432" w:rsidRDefault="002E79D1">
            <w:pPr>
              <w:pStyle w:val="TableParagraph"/>
              <w:spacing w:line="227" w:lineRule="exact"/>
              <w:ind w:left="720" w:right="720"/>
              <w:rPr>
                <w:sz w:val="20"/>
              </w:rPr>
            </w:pPr>
            <w:r>
              <w:rPr>
                <w:sz w:val="20"/>
              </w:rPr>
              <w:t>то же</w:t>
            </w:r>
          </w:p>
        </w:tc>
        <w:tc>
          <w:tcPr>
            <w:tcW w:w="2900" w:type="dxa"/>
          </w:tcPr>
          <w:p w:rsidR="007E3432" w:rsidRDefault="002E79D1">
            <w:pPr>
              <w:pStyle w:val="TableParagraph"/>
              <w:spacing w:line="227" w:lineRule="exact"/>
              <w:ind w:left="1274" w:right="1275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</w:tr>
      <w:tr w:rsidR="007E3432">
        <w:trPr>
          <w:trHeight w:hRule="exact" w:val="251"/>
        </w:trPr>
        <w:tc>
          <w:tcPr>
            <w:tcW w:w="2552" w:type="dxa"/>
          </w:tcPr>
          <w:p w:rsidR="007E3432" w:rsidRDefault="002E79D1">
            <w:pPr>
              <w:pStyle w:val="TableParagraph"/>
              <w:spacing w:line="227" w:lineRule="exact"/>
              <w:ind w:left="64"/>
              <w:jc w:val="left"/>
              <w:rPr>
                <w:sz w:val="20"/>
              </w:rPr>
            </w:pPr>
            <w:r>
              <w:rPr>
                <w:sz w:val="20"/>
              </w:rPr>
              <w:t>Более 1000</w:t>
            </w:r>
          </w:p>
        </w:tc>
        <w:tc>
          <w:tcPr>
            <w:tcW w:w="1559" w:type="dxa"/>
          </w:tcPr>
          <w:p w:rsidR="007E3432" w:rsidRDefault="002E79D1">
            <w:pPr>
              <w:pStyle w:val="TableParagraph"/>
              <w:spacing w:line="227" w:lineRule="exact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2834" w:type="dxa"/>
          </w:tcPr>
          <w:p w:rsidR="007E3432" w:rsidRDefault="002E79D1">
            <w:pPr>
              <w:pStyle w:val="TableParagraph"/>
              <w:spacing w:line="227" w:lineRule="exact"/>
              <w:ind w:left="720" w:right="720"/>
              <w:rPr>
                <w:sz w:val="20"/>
              </w:rPr>
            </w:pPr>
            <w:r>
              <w:rPr>
                <w:sz w:val="20"/>
              </w:rPr>
              <w:t>то же</w:t>
            </w:r>
          </w:p>
        </w:tc>
        <w:tc>
          <w:tcPr>
            <w:tcW w:w="2900" w:type="dxa"/>
          </w:tcPr>
          <w:p w:rsidR="007E3432" w:rsidRDefault="002E79D1">
            <w:pPr>
              <w:pStyle w:val="TableParagraph"/>
              <w:spacing w:line="227" w:lineRule="exact"/>
              <w:ind w:left="1274" w:right="1275"/>
              <w:rPr>
                <w:sz w:val="20"/>
              </w:rPr>
            </w:pPr>
            <w:r>
              <w:rPr>
                <w:sz w:val="20"/>
              </w:rPr>
              <w:t>110</w:t>
            </w:r>
          </w:p>
        </w:tc>
      </w:tr>
    </w:tbl>
    <w:p w:rsidR="007E3432" w:rsidRDefault="007E3432">
      <w:pPr>
        <w:spacing w:line="227" w:lineRule="exact"/>
        <w:rPr>
          <w:sz w:val="20"/>
        </w:rPr>
        <w:sectPr w:rsidR="007E3432">
          <w:footerReference w:type="default" r:id="rId10"/>
          <w:pgSz w:w="11900" w:h="8400" w:orient="landscape"/>
          <w:pgMar w:top="760" w:right="640" w:bottom="280" w:left="1180" w:header="0" w:footer="0" w:gutter="0"/>
          <w:cols w:space="720"/>
        </w:sectPr>
      </w:pPr>
    </w:p>
    <w:p w:rsidR="007E3432" w:rsidRDefault="007E3432">
      <w:pPr>
        <w:pStyle w:val="a3"/>
        <w:spacing w:before="2"/>
        <w:rPr>
          <w:b/>
          <w:sz w:val="21"/>
        </w:rPr>
      </w:pPr>
    </w:p>
    <w:p w:rsidR="007E3432" w:rsidRDefault="002E79D1">
      <w:pPr>
        <w:spacing w:before="74"/>
        <w:ind w:right="553"/>
        <w:jc w:val="right"/>
        <w:rPr>
          <w:i/>
          <w:sz w:val="20"/>
        </w:rPr>
      </w:pPr>
      <w:r>
        <w:rPr>
          <w:i/>
          <w:sz w:val="20"/>
        </w:rPr>
        <w:t>Таблица 2</w:t>
      </w:r>
    </w:p>
    <w:p w:rsidR="007E3432" w:rsidRDefault="002E79D1">
      <w:pPr>
        <w:spacing w:before="1"/>
        <w:ind w:left="1557"/>
        <w:rPr>
          <w:b/>
          <w:sz w:val="20"/>
        </w:rPr>
      </w:pPr>
      <w:r>
        <w:rPr>
          <w:b/>
          <w:sz w:val="20"/>
        </w:rPr>
        <w:t>Расход воды на наружное пожаротушение жилых и общественных зданий</w:t>
      </w:r>
    </w:p>
    <w:p w:rsidR="007E3432" w:rsidRDefault="007E3432">
      <w:pPr>
        <w:pStyle w:val="a3"/>
        <w:rPr>
          <w:b/>
          <w:sz w:val="20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0"/>
        <w:gridCol w:w="1502"/>
        <w:gridCol w:w="1504"/>
        <w:gridCol w:w="1501"/>
        <w:gridCol w:w="1504"/>
        <w:gridCol w:w="1567"/>
      </w:tblGrid>
      <w:tr w:rsidR="007E3432">
        <w:trPr>
          <w:trHeight w:hRule="exact" w:val="703"/>
        </w:trPr>
        <w:tc>
          <w:tcPr>
            <w:tcW w:w="2410" w:type="dxa"/>
            <w:vMerge w:val="restart"/>
          </w:tcPr>
          <w:p w:rsidR="007E3432" w:rsidRDefault="002E79D1">
            <w:pPr>
              <w:pStyle w:val="TableParagraph"/>
              <w:spacing w:line="228" w:lineRule="exact"/>
              <w:ind w:left="255"/>
              <w:jc w:val="left"/>
              <w:rPr>
                <w:sz w:val="20"/>
              </w:rPr>
            </w:pPr>
            <w:r>
              <w:rPr>
                <w:sz w:val="20"/>
              </w:rPr>
              <w:t>Наименование зданий</w:t>
            </w:r>
          </w:p>
        </w:tc>
        <w:tc>
          <w:tcPr>
            <w:tcW w:w="7578" w:type="dxa"/>
            <w:gridSpan w:val="5"/>
          </w:tcPr>
          <w:p w:rsidR="007E3432" w:rsidRDefault="002E79D1">
            <w:pPr>
              <w:pStyle w:val="TableParagraph"/>
              <w:ind w:left="578" w:right="579" w:firstLine="1"/>
              <w:rPr>
                <w:sz w:val="20"/>
              </w:rPr>
            </w:pPr>
            <w:r>
              <w:rPr>
                <w:sz w:val="20"/>
              </w:rPr>
              <w:t>Расход воды на наружное пожаротушение жилых и общественных зданий независимо от их степени огнестойкости на один пожар, литров в секунду, при объеме зданий, тысяч кубических метров</w:t>
            </w:r>
          </w:p>
        </w:tc>
      </w:tr>
      <w:tr w:rsidR="007E3432">
        <w:trPr>
          <w:trHeight w:hRule="exact" w:val="1159"/>
        </w:trPr>
        <w:tc>
          <w:tcPr>
            <w:tcW w:w="2410" w:type="dxa"/>
            <w:vMerge/>
          </w:tcPr>
          <w:p w:rsidR="007E3432" w:rsidRDefault="007E3432"/>
        </w:tc>
        <w:tc>
          <w:tcPr>
            <w:tcW w:w="1502" w:type="dxa"/>
          </w:tcPr>
          <w:p w:rsidR="007E3432" w:rsidRDefault="002E79D1">
            <w:pPr>
              <w:pStyle w:val="TableParagraph"/>
              <w:ind w:left="250" w:right="252"/>
              <w:rPr>
                <w:sz w:val="20"/>
              </w:rPr>
            </w:pPr>
            <w:r>
              <w:rPr>
                <w:sz w:val="20"/>
              </w:rPr>
              <w:t>не более 1 тысячи кубических метров</w:t>
            </w:r>
          </w:p>
        </w:tc>
        <w:tc>
          <w:tcPr>
            <w:tcW w:w="1504" w:type="dxa"/>
          </w:tcPr>
          <w:p w:rsidR="007E3432" w:rsidRDefault="002E79D1">
            <w:pPr>
              <w:pStyle w:val="TableParagraph"/>
              <w:ind w:left="76" w:right="76"/>
              <w:rPr>
                <w:sz w:val="20"/>
              </w:rPr>
            </w:pPr>
            <w:r>
              <w:rPr>
                <w:sz w:val="20"/>
              </w:rPr>
              <w:t>более 1 тысячи, но не более 5 тысяч кубических метров</w:t>
            </w:r>
          </w:p>
        </w:tc>
        <w:tc>
          <w:tcPr>
            <w:tcW w:w="1501" w:type="dxa"/>
          </w:tcPr>
          <w:p w:rsidR="007E3432" w:rsidRDefault="002E79D1">
            <w:pPr>
              <w:pStyle w:val="TableParagraph"/>
              <w:ind w:left="128" w:right="129"/>
              <w:rPr>
                <w:sz w:val="20"/>
              </w:rPr>
            </w:pPr>
            <w:r>
              <w:rPr>
                <w:sz w:val="20"/>
              </w:rPr>
              <w:t>более 5 тысяч, но не более 25 тысяч кубических метров</w:t>
            </w:r>
          </w:p>
        </w:tc>
        <w:tc>
          <w:tcPr>
            <w:tcW w:w="1504" w:type="dxa"/>
          </w:tcPr>
          <w:p w:rsidR="007E3432" w:rsidRDefault="002E79D1">
            <w:pPr>
              <w:pStyle w:val="TableParagraph"/>
              <w:ind w:left="75" w:right="76"/>
              <w:rPr>
                <w:sz w:val="20"/>
              </w:rPr>
            </w:pPr>
            <w:r>
              <w:rPr>
                <w:sz w:val="20"/>
              </w:rPr>
              <w:t>более 25 тысяч, но не более</w:t>
            </w:r>
          </w:p>
          <w:p w:rsidR="007E3432" w:rsidRDefault="002E79D1">
            <w:pPr>
              <w:pStyle w:val="TableParagraph"/>
              <w:ind w:left="251" w:right="252" w:firstLine="2"/>
              <w:rPr>
                <w:sz w:val="20"/>
              </w:rPr>
            </w:pPr>
            <w:r>
              <w:rPr>
                <w:sz w:val="20"/>
              </w:rPr>
              <w:t>50 тысяч кубических метров</w:t>
            </w:r>
          </w:p>
        </w:tc>
        <w:tc>
          <w:tcPr>
            <w:tcW w:w="1567" w:type="dxa"/>
          </w:tcPr>
          <w:p w:rsidR="007E3432" w:rsidRDefault="002E79D1">
            <w:pPr>
              <w:pStyle w:val="TableParagraph"/>
              <w:ind w:left="111" w:right="110" w:hanging="1"/>
              <w:rPr>
                <w:sz w:val="20"/>
              </w:rPr>
            </w:pPr>
            <w:r>
              <w:rPr>
                <w:sz w:val="20"/>
              </w:rPr>
              <w:t>более 50 тысяч, но не более 150 тысяч кубических метров</w:t>
            </w:r>
          </w:p>
        </w:tc>
      </w:tr>
      <w:tr w:rsidR="007E3432">
        <w:trPr>
          <w:trHeight w:hRule="exact" w:val="243"/>
        </w:trPr>
        <w:tc>
          <w:tcPr>
            <w:tcW w:w="2410" w:type="dxa"/>
            <w:tcBorders>
              <w:bottom w:val="nil"/>
            </w:tcBorders>
          </w:tcPr>
          <w:p w:rsidR="007E3432" w:rsidRDefault="002E79D1">
            <w:pPr>
              <w:pStyle w:val="TableParagraph"/>
              <w:spacing w:line="227" w:lineRule="exact"/>
              <w:ind w:left="64"/>
              <w:jc w:val="left"/>
              <w:rPr>
                <w:sz w:val="20"/>
              </w:rPr>
            </w:pPr>
            <w:r>
              <w:rPr>
                <w:sz w:val="20"/>
              </w:rPr>
              <w:t>Жилые здания</w:t>
            </w:r>
          </w:p>
        </w:tc>
        <w:tc>
          <w:tcPr>
            <w:tcW w:w="1502" w:type="dxa"/>
            <w:tcBorders>
              <w:bottom w:val="nil"/>
            </w:tcBorders>
          </w:tcPr>
          <w:p w:rsidR="007E3432" w:rsidRDefault="007E3432"/>
        </w:tc>
        <w:tc>
          <w:tcPr>
            <w:tcW w:w="1504" w:type="dxa"/>
            <w:tcBorders>
              <w:bottom w:val="nil"/>
            </w:tcBorders>
          </w:tcPr>
          <w:p w:rsidR="007E3432" w:rsidRDefault="007E3432"/>
        </w:tc>
        <w:tc>
          <w:tcPr>
            <w:tcW w:w="1501" w:type="dxa"/>
            <w:tcBorders>
              <w:bottom w:val="nil"/>
            </w:tcBorders>
          </w:tcPr>
          <w:p w:rsidR="007E3432" w:rsidRDefault="007E3432"/>
        </w:tc>
        <w:tc>
          <w:tcPr>
            <w:tcW w:w="1504" w:type="dxa"/>
            <w:tcBorders>
              <w:bottom w:val="nil"/>
            </w:tcBorders>
          </w:tcPr>
          <w:p w:rsidR="007E3432" w:rsidRDefault="007E3432"/>
        </w:tc>
        <w:tc>
          <w:tcPr>
            <w:tcW w:w="1567" w:type="dxa"/>
            <w:tcBorders>
              <w:bottom w:val="nil"/>
            </w:tcBorders>
          </w:tcPr>
          <w:p w:rsidR="007E3432" w:rsidRDefault="007E3432"/>
        </w:tc>
      </w:tr>
      <w:tr w:rsidR="007E3432">
        <w:trPr>
          <w:trHeight w:hRule="exact" w:val="230"/>
        </w:trPr>
        <w:tc>
          <w:tcPr>
            <w:tcW w:w="2410" w:type="dxa"/>
            <w:tcBorders>
              <w:top w:val="nil"/>
              <w:bottom w:val="nil"/>
            </w:tcBorders>
          </w:tcPr>
          <w:p w:rsidR="007E3432" w:rsidRDefault="002E79D1">
            <w:pPr>
              <w:pStyle w:val="TableParagraph"/>
              <w:spacing w:line="220" w:lineRule="exact"/>
              <w:ind w:left="64"/>
              <w:jc w:val="left"/>
              <w:rPr>
                <w:sz w:val="20"/>
              </w:rPr>
            </w:pPr>
            <w:r>
              <w:rPr>
                <w:sz w:val="20"/>
              </w:rPr>
              <w:t>односекционные и</w:t>
            </w:r>
          </w:p>
        </w:tc>
        <w:tc>
          <w:tcPr>
            <w:tcW w:w="1502" w:type="dxa"/>
            <w:tcBorders>
              <w:top w:val="nil"/>
              <w:bottom w:val="nil"/>
            </w:tcBorders>
          </w:tcPr>
          <w:p w:rsidR="007E3432" w:rsidRDefault="007E3432"/>
        </w:tc>
        <w:tc>
          <w:tcPr>
            <w:tcW w:w="1504" w:type="dxa"/>
            <w:tcBorders>
              <w:top w:val="nil"/>
              <w:bottom w:val="nil"/>
            </w:tcBorders>
          </w:tcPr>
          <w:p w:rsidR="007E3432" w:rsidRDefault="007E3432"/>
        </w:tc>
        <w:tc>
          <w:tcPr>
            <w:tcW w:w="1501" w:type="dxa"/>
            <w:tcBorders>
              <w:top w:val="nil"/>
              <w:bottom w:val="nil"/>
            </w:tcBorders>
          </w:tcPr>
          <w:p w:rsidR="007E3432" w:rsidRDefault="007E3432"/>
        </w:tc>
        <w:tc>
          <w:tcPr>
            <w:tcW w:w="1504" w:type="dxa"/>
            <w:tcBorders>
              <w:top w:val="nil"/>
              <w:bottom w:val="nil"/>
            </w:tcBorders>
          </w:tcPr>
          <w:p w:rsidR="007E3432" w:rsidRDefault="007E3432"/>
        </w:tc>
        <w:tc>
          <w:tcPr>
            <w:tcW w:w="1567" w:type="dxa"/>
            <w:tcBorders>
              <w:top w:val="nil"/>
              <w:bottom w:val="nil"/>
            </w:tcBorders>
          </w:tcPr>
          <w:p w:rsidR="007E3432" w:rsidRDefault="007E3432"/>
        </w:tc>
      </w:tr>
      <w:tr w:rsidR="007E3432">
        <w:trPr>
          <w:trHeight w:hRule="exact" w:val="230"/>
        </w:trPr>
        <w:tc>
          <w:tcPr>
            <w:tcW w:w="2410" w:type="dxa"/>
            <w:tcBorders>
              <w:top w:val="nil"/>
              <w:bottom w:val="nil"/>
            </w:tcBorders>
          </w:tcPr>
          <w:p w:rsidR="007E3432" w:rsidRDefault="002E79D1">
            <w:pPr>
              <w:pStyle w:val="TableParagraph"/>
              <w:spacing w:line="219" w:lineRule="exact"/>
              <w:ind w:left="64"/>
              <w:jc w:val="left"/>
              <w:rPr>
                <w:sz w:val="20"/>
              </w:rPr>
            </w:pPr>
            <w:r>
              <w:rPr>
                <w:sz w:val="20"/>
              </w:rPr>
              <w:t>многосекционные при</w:t>
            </w:r>
          </w:p>
        </w:tc>
        <w:tc>
          <w:tcPr>
            <w:tcW w:w="1502" w:type="dxa"/>
            <w:tcBorders>
              <w:top w:val="nil"/>
              <w:bottom w:val="nil"/>
            </w:tcBorders>
          </w:tcPr>
          <w:p w:rsidR="007E3432" w:rsidRDefault="007E3432"/>
        </w:tc>
        <w:tc>
          <w:tcPr>
            <w:tcW w:w="1504" w:type="dxa"/>
            <w:tcBorders>
              <w:top w:val="nil"/>
              <w:bottom w:val="nil"/>
            </w:tcBorders>
          </w:tcPr>
          <w:p w:rsidR="007E3432" w:rsidRDefault="007E3432"/>
        </w:tc>
        <w:tc>
          <w:tcPr>
            <w:tcW w:w="1501" w:type="dxa"/>
            <w:tcBorders>
              <w:top w:val="nil"/>
              <w:bottom w:val="nil"/>
            </w:tcBorders>
          </w:tcPr>
          <w:p w:rsidR="007E3432" w:rsidRDefault="007E3432"/>
        </w:tc>
        <w:tc>
          <w:tcPr>
            <w:tcW w:w="1504" w:type="dxa"/>
            <w:tcBorders>
              <w:top w:val="nil"/>
              <w:bottom w:val="nil"/>
            </w:tcBorders>
          </w:tcPr>
          <w:p w:rsidR="007E3432" w:rsidRDefault="007E3432"/>
        </w:tc>
        <w:tc>
          <w:tcPr>
            <w:tcW w:w="1567" w:type="dxa"/>
            <w:tcBorders>
              <w:top w:val="nil"/>
              <w:bottom w:val="nil"/>
            </w:tcBorders>
          </w:tcPr>
          <w:p w:rsidR="007E3432" w:rsidRDefault="007E3432"/>
        </w:tc>
      </w:tr>
      <w:tr w:rsidR="007E3432">
        <w:trPr>
          <w:trHeight w:hRule="exact" w:val="230"/>
        </w:trPr>
        <w:tc>
          <w:tcPr>
            <w:tcW w:w="2410" w:type="dxa"/>
            <w:tcBorders>
              <w:top w:val="nil"/>
              <w:bottom w:val="nil"/>
            </w:tcBorders>
          </w:tcPr>
          <w:p w:rsidR="007E3432" w:rsidRDefault="002E79D1">
            <w:pPr>
              <w:pStyle w:val="TableParagraph"/>
              <w:spacing w:line="220" w:lineRule="exact"/>
              <w:ind w:left="64"/>
              <w:jc w:val="left"/>
              <w:rPr>
                <w:sz w:val="20"/>
              </w:rPr>
            </w:pPr>
            <w:proofErr w:type="gramStart"/>
            <w:r>
              <w:rPr>
                <w:sz w:val="20"/>
              </w:rPr>
              <w:t>количестве</w:t>
            </w:r>
            <w:proofErr w:type="gramEnd"/>
            <w:r>
              <w:rPr>
                <w:sz w:val="20"/>
              </w:rPr>
              <w:t xml:space="preserve"> этажей:</w:t>
            </w:r>
          </w:p>
        </w:tc>
        <w:tc>
          <w:tcPr>
            <w:tcW w:w="1502" w:type="dxa"/>
            <w:tcBorders>
              <w:top w:val="nil"/>
              <w:bottom w:val="nil"/>
            </w:tcBorders>
          </w:tcPr>
          <w:p w:rsidR="007E3432" w:rsidRDefault="007E3432"/>
        </w:tc>
        <w:tc>
          <w:tcPr>
            <w:tcW w:w="1504" w:type="dxa"/>
            <w:tcBorders>
              <w:top w:val="nil"/>
              <w:bottom w:val="nil"/>
            </w:tcBorders>
          </w:tcPr>
          <w:p w:rsidR="007E3432" w:rsidRDefault="007E3432"/>
        </w:tc>
        <w:tc>
          <w:tcPr>
            <w:tcW w:w="1501" w:type="dxa"/>
            <w:tcBorders>
              <w:top w:val="nil"/>
              <w:bottom w:val="nil"/>
            </w:tcBorders>
          </w:tcPr>
          <w:p w:rsidR="007E3432" w:rsidRDefault="007E3432"/>
        </w:tc>
        <w:tc>
          <w:tcPr>
            <w:tcW w:w="1504" w:type="dxa"/>
            <w:tcBorders>
              <w:top w:val="nil"/>
              <w:bottom w:val="nil"/>
            </w:tcBorders>
          </w:tcPr>
          <w:p w:rsidR="007E3432" w:rsidRDefault="007E3432"/>
        </w:tc>
        <w:tc>
          <w:tcPr>
            <w:tcW w:w="1567" w:type="dxa"/>
            <w:tcBorders>
              <w:top w:val="nil"/>
              <w:bottom w:val="nil"/>
            </w:tcBorders>
          </w:tcPr>
          <w:p w:rsidR="007E3432" w:rsidRDefault="007E3432"/>
        </w:tc>
      </w:tr>
      <w:tr w:rsidR="007E3432">
        <w:trPr>
          <w:trHeight w:hRule="exact" w:val="230"/>
        </w:trPr>
        <w:tc>
          <w:tcPr>
            <w:tcW w:w="2410" w:type="dxa"/>
            <w:tcBorders>
              <w:top w:val="nil"/>
              <w:bottom w:val="nil"/>
            </w:tcBorders>
          </w:tcPr>
          <w:p w:rsidR="007E3432" w:rsidRDefault="002E79D1">
            <w:pPr>
              <w:pStyle w:val="TableParagraph"/>
              <w:spacing w:line="219" w:lineRule="exact"/>
              <w:ind w:left="278"/>
              <w:jc w:val="left"/>
              <w:rPr>
                <w:sz w:val="20"/>
              </w:rPr>
            </w:pPr>
            <w:r>
              <w:rPr>
                <w:sz w:val="20"/>
              </w:rPr>
              <w:t>не более 2</w:t>
            </w:r>
          </w:p>
        </w:tc>
        <w:tc>
          <w:tcPr>
            <w:tcW w:w="1502" w:type="dxa"/>
            <w:tcBorders>
              <w:top w:val="nil"/>
              <w:bottom w:val="nil"/>
            </w:tcBorders>
          </w:tcPr>
          <w:p w:rsidR="007E3432" w:rsidRDefault="002E79D1">
            <w:pPr>
              <w:pStyle w:val="TableParagraph"/>
              <w:spacing w:line="219" w:lineRule="exact"/>
              <w:ind w:right="643"/>
              <w:jc w:val="right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1504" w:type="dxa"/>
            <w:tcBorders>
              <w:top w:val="nil"/>
              <w:bottom w:val="nil"/>
            </w:tcBorders>
          </w:tcPr>
          <w:p w:rsidR="007E3432" w:rsidRDefault="002E79D1">
            <w:pPr>
              <w:pStyle w:val="TableParagraph"/>
              <w:spacing w:line="219" w:lineRule="exact"/>
              <w:ind w:left="645"/>
              <w:jc w:val="left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1501" w:type="dxa"/>
            <w:tcBorders>
              <w:top w:val="nil"/>
              <w:bottom w:val="nil"/>
            </w:tcBorders>
          </w:tcPr>
          <w:p w:rsidR="007E3432" w:rsidRDefault="002E79D1">
            <w:pPr>
              <w:pStyle w:val="TableParagraph"/>
              <w:spacing w:line="219" w:lineRule="exact"/>
              <w:ind w:left="687"/>
              <w:jc w:val="left"/>
              <w:rPr>
                <w:sz w:val="20"/>
              </w:rPr>
            </w:pPr>
            <w:r>
              <w:rPr>
                <w:sz w:val="20"/>
              </w:rPr>
              <w:t>−</w:t>
            </w:r>
          </w:p>
        </w:tc>
        <w:tc>
          <w:tcPr>
            <w:tcW w:w="1504" w:type="dxa"/>
            <w:tcBorders>
              <w:top w:val="nil"/>
              <w:bottom w:val="nil"/>
            </w:tcBorders>
          </w:tcPr>
          <w:p w:rsidR="007E3432" w:rsidRDefault="002E79D1">
            <w:pPr>
              <w:pStyle w:val="TableParagraph"/>
              <w:spacing w:line="219" w:lineRule="exact"/>
              <w:ind w:left="690"/>
              <w:jc w:val="left"/>
              <w:rPr>
                <w:sz w:val="20"/>
              </w:rPr>
            </w:pPr>
            <w:r>
              <w:rPr>
                <w:sz w:val="20"/>
              </w:rPr>
              <w:t>−</w:t>
            </w:r>
          </w:p>
        </w:tc>
        <w:tc>
          <w:tcPr>
            <w:tcW w:w="1567" w:type="dxa"/>
            <w:tcBorders>
              <w:top w:val="nil"/>
              <w:bottom w:val="nil"/>
            </w:tcBorders>
          </w:tcPr>
          <w:p w:rsidR="007E3432" w:rsidRDefault="002E79D1">
            <w:pPr>
              <w:pStyle w:val="TableParagraph"/>
              <w:spacing w:line="219" w:lineRule="exact"/>
              <w:ind w:left="722"/>
              <w:jc w:val="left"/>
              <w:rPr>
                <w:sz w:val="20"/>
              </w:rPr>
            </w:pPr>
            <w:r>
              <w:rPr>
                <w:sz w:val="20"/>
              </w:rPr>
              <w:t>−</w:t>
            </w:r>
          </w:p>
        </w:tc>
      </w:tr>
      <w:tr w:rsidR="007E3432">
        <w:trPr>
          <w:trHeight w:hRule="exact" w:val="230"/>
        </w:trPr>
        <w:tc>
          <w:tcPr>
            <w:tcW w:w="2410" w:type="dxa"/>
            <w:tcBorders>
              <w:top w:val="nil"/>
              <w:bottom w:val="nil"/>
            </w:tcBorders>
          </w:tcPr>
          <w:p w:rsidR="007E3432" w:rsidRDefault="002E79D1">
            <w:pPr>
              <w:pStyle w:val="TableParagraph"/>
              <w:spacing w:line="220" w:lineRule="exact"/>
              <w:ind w:left="265"/>
              <w:jc w:val="left"/>
              <w:rPr>
                <w:sz w:val="20"/>
              </w:rPr>
            </w:pPr>
            <w:r>
              <w:rPr>
                <w:sz w:val="20"/>
              </w:rPr>
              <w:t>более 2, но не более 12</w:t>
            </w:r>
          </w:p>
        </w:tc>
        <w:tc>
          <w:tcPr>
            <w:tcW w:w="1502" w:type="dxa"/>
            <w:tcBorders>
              <w:top w:val="nil"/>
              <w:bottom w:val="nil"/>
            </w:tcBorders>
          </w:tcPr>
          <w:p w:rsidR="007E3432" w:rsidRDefault="002E79D1">
            <w:pPr>
              <w:pStyle w:val="TableParagraph"/>
              <w:spacing w:line="220" w:lineRule="exact"/>
              <w:ind w:right="643"/>
              <w:jc w:val="right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1504" w:type="dxa"/>
            <w:tcBorders>
              <w:top w:val="nil"/>
              <w:bottom w:val="nil"/>
            </w:tcBorders>
          </w:tcPr>
          <w:p w:rsidR="007E3432" w:rsidRDefault="002E79D1">
            <w:pPr>
              <w:pStyle w:val="TableParagraph"/>
              <w:spacing w:line="220" w:lineRule="exact"/>
              <w:ind w:left="645"/>
              <w:jc w:val="left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1501" w:type="dxa"/>
            <w:tcBorders>
              <w:top w:val="nil"/>
              <w:bottom w:val="nil"/>
            </w:tcBorders>
          </w:tcPr>
          <w:p w:rsidR="007E3432" w:rsidRDefault="002E79D1">
            <w:pPr>
              <w:pStyle w:val="TableParagraph"/>
              <w:spacing w:line="220" w:lineRule="exact"/>
              <w:ind w:left="644"/>
              <w:jc w:val="left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1504" w:type="dxa"/>
            <w:tcBorders>
              <w:top w:val="nil"/>
              <w:bottom w:val="nil"/>
            </w:tcBorders>
          </w:tcPr>
          <w:p w:rsidR="007E3432" w:rsidRDefault="002E79D1">
            <w:pPr>
              <w:pStyle w:val="TableParagraph"/>
              <w:spacing w:line="220" w:lineRule="exact"/>
              <w:ind w:left="645"/>
              <w:jc w:val="left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1567" w:type="dxa"/>
            <w:tcBorders>
              <w:top w:val="nil"/>
              <w:bottom w:val="nil"/>
            </w:tcBorders>
          </w:tcPr>
          <w:p w:rsidR="007E3432" w:rsidRDefault="002E79D1">
            <w:pPr>
              <w:pStyle w:val="TableParagraph"/>
              <w:spacing w:line="220" w:lineRule="exact"/>
              <w:ind w:left="722"/>
              <w:jc w:val="left"/>
              <w:rPr>
                <w:sz w:val="20"/>
              </w:rPr>
            </w:pPr>
            <w:r>
              <w:rPr>
                <w:sz w:val="20"/>
              </w:rPr>
              <w:t>−</w:t>
            </w:r>
          </w:p>
        </w:tc>
      </w:tr>
      <w:tr w:rsidR="007E3432">
        <w:trPr>
          <w:trHeight w:hRule="exact" w:val="230"/>
        </w:trPr>
        <w:tc>
          <w:tcPr>
            <w:tcW w:w="2410" w:type="dxa"/>
            <w:tcBorders>
              <w:top w:val="nil"/>
              <w:bottom w:val="nil"/>
            </w:tcBorders>
          </w:tcPr>
          <w:p w:rsidR="007E3432" w:rsidRDefault="002E79D1">
            <w:pPr>
              <w:pStyle w:val="TableParagraph"/>
              <w:spacing w:line="219" w:lineRule="exact"/>
              <w:ind w:right="72"/>
              <w:jc w:val="right"/>
              <w:rPr>
                <w:sz w:val="20"/>
              </w:rPr>
            </w:pPr>
            <w:r>
              <w:rPr>
                <w:sz w:val="20"/>
              </w:rPr>
              <w:t>более 12, но не более 16</w:t>
            </w:r>
          </w:p>
        </w:tc>
        <w:tc>
          <w:tcPr>
            <w:tcW w:w="1502" w:type="dxa"/>
            <w:tcBorders>
              <w:top w:val="nil"/>
              <w:bottom w:val="nil"/>
            </w:tcBorders>
          </w:tcPr>
          <w:p w:rsidR="007E3432" w:rsidRDefault="002E79D1">
            <w:pPr>
              <w:pStyle w:val="TableParagraph"/>
              <w:spacing w:line="219" w:lineRule="exact"/>
              <w:ind w:right="689"/>
              <w:jc w:val="right"/>
              <w:rPr>
                <w:sz w:val="20"/>
              </w:rPr>
            </w:pPr>
            <w:r>
              <w:rPr>
                <w:sz w:val="20"/>
              </w:rPr>
              <w:t>−</w:t>
            </w:r>
          </w:p>
        </w:tc>
        <w:tc>
          <w:tcPr>
            <w:tcW w:w="1504" w:type="dxa"/>
            <w:tcBorders>
              <w:top w:val="nil"/>
              <w:bottom w:val="nil"/>
            </w:tcBorders>
          </w:tcPr>
          <w:p w:rsidR="007E3432" w:rsidRDefault="002E79D1">
            <w:pPr>
              <w:pStyle w:val="TableParagraph"/>
              <w:spacing w:line="219" w:lineRule="exact"/>
              <w:ind w:left="689"/>
              <w:jc w:val="left"/>
              <w:rPr>
                <w:sz w:val="20"/>
              </w:rPr>
            </w:pPr>
            <w:r>
              <w:rPr>
                <w:sz w:val="20"/>
              </w:rPr>
              <w:t>−</w:t>
            </w:r>
          </w:p>
        </w:tc>
        <w:tc>
          <w:tcPr>
            <w:tcW w:w="1501" w:type="dxa"/>
            <w:tcBorders>
              <w:top w:val="nil"/>
              <w:bottom w:val="nil"/>
            </w:tcBorders>
          </w:tcPr>
          <w:p w:rsidR="007E3432" w:rsidRDefault="002E79D1">
            <w:pPr>
              <w:pStyle w:val="TableParagraph"/>
              <w:spacing w:line="219" w:lineRule="exact"/>
              <w:ind w:left="644"/>
              <w:jc w:val="left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1504" w:type="dxa"/>
            <w:tcBorders>
              <w:top w:val="nil"/>
              <w:bottom w:val="nil"/>
            </w:tcBorders>
          </w:tcPr>
          <w:p w:rsidR="007E3432" w:rsidRDefault="002E79D1">
            <w:pPr>
              <w:pStyle w:val="TableParagraph"/>
              <w:spacing w:line="219" w:lineRule="exact"/>
              <w:ind w:left="645"/>
              <w:jc w:val="left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  <w:tc>
          <w:tcPr>
            <w:tcW w:w="1567" w:type="dxa"/>
            <w:tcBorders>
              <w:top w:val="nil"/>
              <w:bottom w:val="nil"/>
            </w:tcBorders>
          </w:tcPr>
          <w:p w:rsidR="007E3432" w:rsidRDefault="002E79D1">
            <w:pPr>
              <w:pStyle w:val="TableParagraph"/>
              <w:spacing w:line="219" w:lineRule="exact"/>
              <w:ind w:left="722"/>
              <w:jc w:val="left"/>
              <w:rPr>
                <w:sz w:val="20"/>
              </w:rPr>
            </w:pPr>
            <w:r>
              <w:rPr>
                <w:sz w:val="20"/>
              </w:rPr>
              <w:t>−</w:t>
            </w:r>
          </w:p>
        </w:tc>
      </w:tr>
      <w:tr w:rsidR="007E3432">
        <w:trPr>
          <w:trHeight w:hRule="exact" w:val="258"/>
        </w:trPr>
        <w:tc>
          <w:tcPr>
            <w:tcW w:w="2410" w:type="dxa"/>
            <w:tcBorders>
              <w:top w:val="nil"/>
            </w:tcBorders>
          </w:tcPr>
          <w:p w:rsidR="007E3432" w:rsidRDefault="002E79D1">
            <w:pPr>
              <w:pStyle w:val="TableParagraph"/>
              <w:spacing w:line="220" w:lineRule="exact"/>
              <w:ind w:right="72"/>
              <w:jc w:val="right"/>
              <w:rPr>
                <w:sz w:val="20"/>
              </w:rPr>
            </w:pPr>
            <w:r>
              <w:rPr>
                <w:sz w:val="20"/>
              </w:rPr>
              <w:t>более 16, но не более 25</w:t>
            </w:r>
          </w:p>
        </w:tc>
        <w:tc>
          <w:tcPr>
            <w:tcW w:w="1502" w:type="dxa"/>
            <w:tcBorders>
              <w:top w:val="nil"/>
            </w:tcBorders>
          </w:tcPr>
          <w:p w:rsidR="007E3432" w:rsidRDefault="002E79D1">
            <w:pPr>
              <w:pStyle w:val="TableParagraph"/>
              <w:spacing w:line="220" w:lineRule="exact"/>
              <w:ind w:right="689"/>
              <w:jc w:val="right"/>
              <w:rPr>
                <w:sz w:val="20"/>
              </w:rPr>
            </w:pPr>
            <w:r>
              <w:rPr>
                <w:sz w:val="20"/>
              </w:rPr>
              <w:t>−</w:t>
            </w:r>
          </w:p>
        </w:tc>
        <w:tc>
          <w:tcPr>
            <w:tcW w:w="1504" w:type="dxa"/>
            <w:tcBorders>
              <w:top w:val="nil"/>
            </w:tcBorders>
          </w:tcPr>
          <w:p w:rsidR="007E3432" w:rsidRDefault="002E79D1">
            <w:pPr>
              <w:pStyle w:val="TableParagraph"/>
              <w:spacing w:line="220" w:lineRule="exact"/>
              <w:ind w:left="689"/>
              <w:jc w:val="left"/>
              <w:rPr>
                <w:sz w:val="20"/>
              </w:rPr>
            </w:pPr>
            <w:r>
              <w:rPr>
                <w:sz w:val="20"/>
              </w:rPr>
              <w:t>−</w:t>
            </w:r>
          </w:p>
        </w:tc>
        <w:tc>
          <w:tcPr>
            <w:tcW w:w="1501" w:type="dxa"/>
            <w:tcBorders>
              <w:top w:val="nil"/>
            </w:tcBorders>
          </w:tcPr>
          <w:p w:rsidR="007E3432" w:rsidRDefault="002E79D1">
            <w:pPr>
              <w:pStyle w:val="TableParagraph"/>
              <w:spacing w:line="220" w:lineRule="exact"/>
              <w:ind w:left="687"/>
              <w:jc w:val="left"/>
              <w:rPr>
                <w:sz w:val="20"/>
              </w:rPr>
            </w:pPr>
            <w:r>
              <w:rPr>
                <w:sz w:val="20"/>
              </w:rPr>
              <w:t>−</w:t>
            </w:r>
          </w:p>
        </w:tc>
        <w:tc>
          <w:tcPr>
            <w:tcW w:w="1504" w:type="dxa"/>
            <w:tcBorders>
              <w:top w:val="nil"/>
            </w:tcBorders>
          </w:tcPr>
          <w:p w:rsidR="007E3432" w:rsidRDefault="002E79D1">
            <w:pPr>
              <w:pStyle w:val="TableParagraph"/>
              <w:spacing w:line="220" w:lineRule="exact"/>
              <w:ind w:left="645"/>
              <w:jc w:val="left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  <w:tc>
          <w:tcPr>
            <w:tcW w:w="1567" w:type="dxa"/>
            <w:tcBorders>
              <w:top w:val="nil"/>
            </w:tcBorders>
          </w:tcPr>
          <w:p w:rsidR="007E3432" w:rsidRDefault="002E79D1">
            <w:pPr>
              <w:pStyle w:val="TableParagraph"/>
              <w:spacing w:line="220" w:lineRule="exact"/>
              <w:ind w:left="678"/>
              <w:jc w:val="left"/>
              <w:rPr>
                <w:sz w:val="20"/>
              </w:rPr>
            </w:pPr>
            <w:r>
              <w:rPr>
                <w:sz w:val="20"/>
              </w:rPr>
              <w:t>30</w:t>
            </w:r>
          </w:p>
        </w:tc>
      </w:tr>
      <w:tr w:rsidR="007E3432">
        <w:trPr>
          <w:trHeight w:hRule="exact" w:val="242"/>
        </w:trPr>
        <w:tc>
          <w:tcPr>
            <w:tcW w:w="2410" w:type="dxa"/>
            <w:tcBorders>
              <w:bottom w:val="nil"/>
            </w:tcBorders>
          </w:tcPr>
          <w:p w:rsidR="007E3432" w:rsidRDefault="002E79D1">
            <w:pPr>
              <w:pStyle w:val="TableParagraph"/>
              <w:tabs>
                <w:tab w:val="left" w:pos="1759"/>
              </w:tabs>
              <w:spacing w:line="227" w:lineRule="exact"/>
              <w:ind w:left="64"/>
              <w:jc w:val="left"/>
              <w:rPr>
                <w:sz w:val="20"/>
              </w:rPr>
            </w:pPr>
            <w:r>
              <w:rPr>
                <w:sz w:val="20"/>
              </w:rPr>
              <w:t>Общественные</w:t>
            </w:r>
            <w:r>
              <w:rPr>
                <w:sz w:val="20"/>
              </w:rPr>
              <w:tab/>
              <w:t>здания</w:t>
            </w:r>
          </w:p>
        </w:tc>
        <w:tc>
          <w:tcPr>
            <w:tcW w:w="1502" w:type="dxa"/>
            <w:tcBorders>
              <w:bottom w:val="nil"/>
            </w:tcBorders>
          </w:tcPr>
          <w:p w:rsidR="007E3432" w:rsidRDefault="007E3432"/>
        </w:tc>
        <w:tc>
          <w:tcPr>
            <w:tcW w:w="1504" w:type="dxa"/>
            <w:tcBorders>
              <w:bottom w:val="nil"/>
            </w:tcBorders>
          </w:tcPr>
          <w:p w:rsidR="007E3432" w:rsidRDefault="007E3432"/>
        </w:tc>
        <w:tc>
          <w:tcPr>
            <w:tcW w:w="1501" w:type="dxa"/>
            <w:tcBorders>
              <w:bottom w:val="nil"/>
            </w:tcBorders>
          </w:tcPr>
          <w:p w:rsidR="007E3432" w:rsidRDefault="007E3432"/>
        </w:tc>
        <w:tc>
          <w:tcPr>
            <w:tcW w:w="1504" w:type="dxa"/>
            <w:tcBorders>
              <w:bottom w:val="nil"/>
            </w:tcBorders>
          </w:tcPr>
          <w:p w:rsidR="007E3432" w:rsidRDefault="007E3432"/>
        </w:tc>
        <w:tc>
          <w:tcPr>
            <w:tcW w:w="1567" w:type="dxa"/>
            <w:tcBorders>
              <w:bottom w:val="nil"/>
            </w:tcBorders>
          </w:tcPr>
          <w:p w:rsidR="007E3432" w:rsidRDefault="007E3432"/>
        </w:tc>
      </w:tr>
      <w:tr w:rsidR="007E3432">
        <w:trPr>
          <w:trHeight w:hRule="exact" w:val="230"/>
        </w:trPr>
        <w:tc>
          <w:tcPr>
            <w:tcW w:w="2410" w:type="dxa"/>
            <w:tcBorders>
              <w:top w:val="nil"/>
              <w:bottom w:val="nil"/>
            </w:tcBorders>
          </w:tcPr>
          <w:p w:rsidR="007E3432" w:rsidRDefault="002E79D1">
            <w:pPr>
              <w:pStyle w:val="TableParagraph"/>
              <w:spacing w:line="219" w:lineRule="exact"/>
              <w:ind w:left="64"/>
              <w:jc w:val="left"/>
              <w:rPr>
                <w:sz w:val="20"/>
              </w:rPr>
            </w:pPr>
            <w:r>
              <w:rPr>
                <w:sz w:val="20"/>
              </w:rPr>
              <w:t>при количестве этажей:</w:t>
            </w:r>
          </w:p>
        </w:tc>
        <w:tc>
          <w:tcPr>
            <w:tcW w:w="1502" w:type="dxa"/>
            <w:tcBorders>
              <w:top w:val="nil"/>
              <w:bottom w:val="nil"/>
            </w:tcBorders>
          </w:tcPr>
          <w:p w:rsidR="007E3432" w:rsidRDefault="007E3432"/>
        </w:tc>
        <w:tc>
          <w:tcPr>
            <w:tcW w:w="1504" w:type="dxa"/>
            <w:tcBorders>
              <w:top w:val="nil"/>
              <w:bottom w:val="nil"/>
            </w:tcBorders>
          </w:tcPr>
          <w:p w:rsidR="007E3432" w:rsidRDefault="007E3432"/>
        </w:tc>
        <w:tc>
          <w:tcPr>
            <w:tcW w:w="1501" w:type="dxa"/>
            <w:tcBorders>
              <w:top w:val="nil"/>
              <w:bottom w:val="nil"/>
            </w:tcBorders>
          </w:tcPr>
          <w:p w:rsidR="007E3432" w:rsidRDefault="007E3432"/>
        </w:tc>
        <w:tc>
          <w:tcPr>
            <w:tcW w:w="1504" w:type="dxa"/>
            <w:tcBorders>
              <w:top w:val="nil"/>
              <w:bottom w:val="nil"/>
            </w:tcBorders>
          </w:tcPr>
          <w:p w:rsidR="007E3432" w:rsidRDefault="007E3432"/>
        </w:tc>
        <w:tc>
          <w:tcPr>
            <w:tcW w:w="1567" w:type="dxa"/>
            <w:tcBorders>
              <w:top w:val="nil"/>
              <w:bottom w:val="nil"/>
            </w:tcBorders>
          </w:tcPr>
          <w:p w:rsidR="007E3432" w:rsidRDefault="007E3432"/>
        </w:tc>
      </w:tr>
      <w:tr w:rsidR="007E3432">
        <w:trPr>
          <w:trHeight w:hRule="exact" w:val="230"/>
        </w:trPr>
        <w:tc>
          <w:tcPr>
            <w:tcW w:w="2410" w:type="dxa"/>
            <w:tcBorders>
              <w:top w:val="nil"/>
              <w:bottom w:val="nil"/>
            </w:tcBorders>
          </w:tcPr>
          <w:p w:rsidR="007E3432" w:rsidRDefault="002E79D1">
            <w:pPr>
              <w:pStyle w:val="TableParagraph"/>
              <w:spacing w:line="220" w:lineRule="exact"/>
              <w:ind w:left="278"/>
              <w:jc w:val="left"/>
              <w:rPr>
                <w:sz w:val="20"/>
              </w:rPr>
            </w:pPr>
            <w:r>
              <w:rPr>
                <w:sz w:val="20"/>
              </w:rPr>
              <w:t>не более 2</w:t>
            </w:r>
          </w:p>
        </w:tc>
        <w:tc>
          <w:tcPr>
            <w:tcW w:w="1502" w:type="dxa"/>
            <w:tcBorders>
              <w:top w:val="nil"/>
              <w:bottom w:val="nil"/>
            </w:tcBorders>
          </w:tcPr>
          <w:p w:rsidR="007E3432" w:rsidRDefault="002E79D1">
            <w:pPr>
              <w:pStyle w:val="TableParagraph"/>
              <w:spacing w:line="220" w:lineRule="exact"/>
              <w:ind w:right="643"/>
              <w:jc w:val="right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1504" w:type="dxa"/>
            <w:tcBorders>
              <w:top w:val="nil"/>
              <w:bottom w:val="nil"/>
            </w:tcBorders>
          </w:tcPr>
          <w:p w:rsidR="007E3432" w:rsidRDefault="002E79D1">
            <w:pPr>
              <w:pStyle w:val="TableParagraph"/>
              <w:spacing w:line="220" w:lineRule="exact"/>
              <w:ind w:left="645"/>
              <w:jc w:val="left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1501" w:type="dxa"/>
            <w:tcBorders>
              <w:top w:val="nil"/>
              <w:bottom w:val="nil"/>
            </w:tcBorders>
          </w:tcPr>
          <w:p w:rsidR="007E3432" w:rsidRDefault="002E79D1">
            <w:pPr>
              <w:pStyle w:val="TableParagraph"/>
              <w:spacing w:line="220" w:lineRule="exact"/>
              <w:ind w:left="644"/>
              <w:jc w:val="left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1504" w:type="dxa"/>
            <w:tcBorders>
              <w:top w:val="nil"/>
              <w:bottom w:val="nil"/>
            </w:tcBorders>
          </w:tcPr>
          <w:p w:rsidR="007E3432" w:rsidRDefault="002E79D1">
            <w:pPr>
              <w:pStyle w:val="TableParagraph"/>
              <w:spacing w:line="220" w:lineRule="exact"/>
              <w:ind w:left="690"/>
              <w:jc w:val="left"/>
              <w:rPr>
                <w:sz w:val="20"/>
              </w:rPr>
            </w:pPr>
            <w:r>
              <w:rPr>
                <w:sz w:val="20"/>
              </w:rPr>
              <w:t>−</w:t>
            </w:r>
          </w:p>
        </w:tc>
        <w:tc>
          <w:tcPr>
            <w:tcW w:w="1567" w:type="dxa"/>
            <w:tcBorders>
              <w:top w:val="nil"/>
              <w:bottom w:val="nil"/>
            </w:tcBorders>
          </w:tcPr>
          <w:p w:rsidR="007E3432" w:rsidRDefault="002E79D1">
            <w:pPr>
              <w:pStyle w:val="TableParagraph"/>
              <w:spacing w:line="220" w:lineRule="exact"/>
              <w:ind w:left="722"/>
              <w:jc w:val="left"/>
              <w:rPr>
                <w:sz w:val="20"/>
              </w:rPr>
            </w:pPr>
            <w:r>
              <w:rPr>
                <w:sz w:val="20"/>
              </w:rPr>
              <w:t>−</w:t>
            </w:r>
          </w:p>
        </w:tc>
      </w:tr>
      <w:tr w:rsidR="007E3432">
        <w:trPr>
          <w:trHeight w:hRule="exact" w:val="230"/>
        </w:trPr>
        <w:tc>
          <w:tcPr>
            <w:tcW w:w="2410" w:type="dxa"/>
            <w:tcBorders>
              <w:top w:val="nil"/>
              <w:bottom w:val="nil"/>
            </w:tcBorders>
          </w:tcPr>
          <w:p w:rsidR="007E3432" w:rsidRDefault="002E79D1">
            <w:pPr>
              <w:pStyle w:val="TableParagraph"/>
              <w:spacing w:line="219" w:lineRule="exact"/>
              <w:ind w:left="265"/>
              <w:jc w:val="left"/>
              <w:rPr>
                <w:sz w:val="20"/>
              </w:rPr>
            </w:pPr>
            <w:r>
              <w:rPr>
                <w:sz w:val="20"/>
              </w:rPr>
              <w:t>более 2, но не более 6</w:t>
            </w:r>
          </w:p>
        </w:tc>
        <w:tc>
          <w:tcPr>
            <w:tcW w:w="1502" w:type="dxa"/>
            <w:tcBorders>
              <w:top w:val="nil"/>
              <w:bottom w:val="nil"/>
            </w:tcBorders>
          </w:tcPr>
          <w:p w:rsidR="007E3432" w:rsidRDefault="002E79D1">
            <w:pPr>
              <w:pStyle w:val="TableParagraph"/>
              <w:spacing w:line="219" w:lineRule="exact"/>
              <w:ind w:right="643"/>
              <w:jc w:val="right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1504" w:type="dxa"/>
            <w:tcBorders>
              <w:top w:val="nil"/>
              <w:bottom w:val="nil"/>
            </w:tcBorders>
          </w:tcPr>
          <w:p w:rsidR="007E3432" w:rsidRDefault="002E79D1">
            <w:pPr>
              <w:pStyle w:val="TableParagraph"/>
              <w:spacing w:line="219" w:lineRule="exact"/>
              <w:ind w:left="645"/>
              <w:jc w:val="left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1501" w:type="dxa"/>
            <w:tcBorders>
              <w:top w:val="nil"/>
              <w:bottom w:val="nil"/>
            </w:tcBorders>
          </w:tcPr>
          <w:p w:rsidR="007E3432" w:rsidRDefault="002E79D1">
            <w:pPr>
              <w:pStyle w:val="TableParagraph"/>
              <w:spacing w:line="219" w:lineRule="exact"/>
              <w:ind w:left="644"/>
              <w:jc w:val="left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1504" w:type="dxa"/>
            <w:tcBorders>
              <w:top w:val="nil"/>
              <w:bottom w:val="nil"/>
            </w:tcBorders>
          </w:tcPr>
          <w:p w:rsidR="007E3432" w:rsidRDefault="002E79D1">
            <w:pPr>
              <w:pStyle w:val="TableParagraph"/>
              <w:spacing w:line="219" w:lineRule="exact"/>
              <w:ind w:left="645"/>
              <w:jc w:val="left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  <w:tc>
          <w:tcPr>
            <w:tcW w:w="1567" w:type="dxa"/>
            <w:tcBorders>
              <w:top w:val="nil"/>
              <w:bottom w:val="nil"/>
            </w:tcBorders>
          </w:tcPr>
          <w:p w:rsidR="007E3432" w:rsidRDefault="002E79D1">
            <w:pPr>
              <w:pStyle w:val="TableParagraph"/>
              <w:spacing w:line="219" w:lineRule="exact"/>
              <w:ind w:left="678"/>
              <w:jc w:val="left"/>
              <w:rPr>
                <w:sz w:val="20"/>
              </w:rPr>
            </w:pPr>
            <w:r>
              <w:rPr>
                <w:sz w:val="20"/>
              </w:rPr>
              <w:t>30</w:t>
            </w:r>
          </w:p>
        </w:tc>
      </w:tr>
      <w:tr w:rsidR="007E3432">
        <w:trPr>
          <w:trHeight w:hRule="exact" w:val="230"/>
        </w:trPr>
        <w:tc>
          <w:tcPr>
            <w:tcW w:w="2410" w:type="dxa"/>
            <w:tcBorders>
              <w:top w:val="nil"/>
              <w:bottom w:val="nil"/>
            </w:tcBorders>
          </w:tcPr>
          <w:p w:rsidR="007E3432" w:rsidRDefault="002E79D1">
            <w:pPr>
              <w:pStyle w:val="TableParagraph"/>
              <w:spacing w:line="220" w:lineRule="exact"/>
              <w:ind w:left="265"/>
              <w:jc w:val="left"/>
              <w:rPr>
                <w:sz w:val="20"/>
              </w:rPr>
            </w:pPr>
            <w:r>
              <w:rPr>
                <w:sz w:val="20"/>
              </w:rPr>
              <w:t>более 6, но не более 12</w:t>
            </w:r>
          </w:p>
        </w:tc>
        <w:tc>
          <w:tcPr>
            <w:tcW w:w="1502" w:type="dxa"/>
            <w:tcBorders>
              <w:top w:val="nil"/>
              <w:bottom w:val="nil"/>
            </w:tcBorders>
          </w:tcPr>
          <w:p w:rsidR="007E3432" w:rsidRDefault="002E79D1">
            <w:pPr>
              <w:pStyle w:val="TableParagraph"/>
              <w:spacing w:line="220" w:lineRule="exact"/>
              <w:ind w:right="689"/>
              <w:jc w:val="right"/>
              <w:rPr>
                <w:sz w:val="20"/>
              </w:rPr>
            </w:pPr>
            <w:r>
              <w:rPr>
                <w:sz w:val="20"/>
              </w:rPr>
              <w:t>−</w:t>
            </w:r>
          </w:p>
        </w:tc>
        <w:tc>
          <w:tcPr>
            <w:tcW w:w="1504" w:type="dxa"/>
            <w:tcBorders>
              <w:top w:val="nil"/>
              <w:bottom w:val="nil"/>
            </w:tcBorders>
          </w:tcPr>
          <w:p w:rsidR="007E3432" w:rsidRDefault="002E79D1">
            <w:pPr>
              <w:pStyle w:val="TableParagraph"/>
              <w:spacing w:line="220" w:lineRule="exact"/>
              <w:ind w:left="689"/>
              <w:jc w:val="left"/>
              <w:rPr>
                <w:sz w:val="20"/>
              </w:rPr>
            </w:pPr>
            <w:r>
              <w:rPr>
                <w:sz w:val="20"/>
              </w:rPr>
              <w:t>−</w:t>
            </w:r>
          </w:p>
        </w:tc>
        <w:tc>
          <w:tcPr>
            <w:tcW w:w="1501" w:type="dxa"/>
            <w:tcBorders>
              <w:top w:val="nil"/>
              <w:bottom w:val="nil"/>
            </w:tcBorders>
          </w:tcPr>
          <w:p w:rsidR="007E3432" w:rsidRDefault="002E79D1">
            <w:pPr>
              <w:pStyle w:val="TableParagraph"/>
              <w:spacing w:line="220" w:lineRule="exact"/>
              <w:ind w:left="644"/>
              <w:jc w:val="left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  <w:tc>
          <w:tcPr>
            <w:tcW w:w="1504" w:type="dxa"/>
            <w:tcBorders>
              <w:top w:val="nil"/>
              <w:bottom w:val="nil"/>
            </w:tcBorders>
          </w:tcPr>
          <w:p w:rsidR="007E3432" w:rsidRDefault="002E79D1">
            <w:pPr>
              <w:pStyle w:val="TableParagraph"/>
              <w:spacing w:line="220" w:lineRule="exact"/>
              <w:ind w:left="645"/>
              <w:jc w:val="left"/>
              <w:rPr>
                <w:sz w:val="20"/>
              </w:rPr>
            </w:pPr>
            <w:r>
              <w:rPr>
                <w:sz w:val="20"/>
              </w:rPr>
              <w:t>30</w:t>
            </w:r>
          </w:p>
        </w:tc>
        <w:tc>
          <w:tcPr>
            <w:tcW w:w="1567" w:type="dxa"/>
            <w:tcBorders>
              <w:top w:val="nil"/>
              <w:bottom w:val="nil"/>
            </w:tcBorders>
          </w:tcPr>
          <w:p w:rsidR="007E3432" w:rsidRDefault="002E79D1">
            <w:pPr>
              <w:pStyle w:val="TableParagraph"/>
              <w:spacing w:line="220" w:lineRule="exact"/>
              <w:ind w:left="678"/>
              <w:jc w:val="left"/>
              <w:rPr>
                <w:sz w:val="20"/>
              </w:rPr>
            </w:pPr>
            <w:r>
              <w:rPr>
                <w:sz w:val="20"/>
              </w:rPr>
              <w:t>35</w:t>
            </w:r>
          </w:p>
        </w:tc>
      </w:tr>
      <w:tr w:rsidR="007E3432">
        <w:trPr>
          <w:trHeight w:hRule="exact" w:val="227"/>
        </w:trPr>
        <w:tc>
          <w:tcPr>
            <w:tcW w:w="2410" w:type="dxa"/>
            <w:tcBorders>
              <w:top w:val="nil"/>
            </w:tcBorders>
          </w:tcPr>
          <w:p w:rsidR="007E3432" w:rsidRDefault="002E79D1">
            <w:pPr>
              <w:pStyle w:val="TableParagraph"/>
              <w:spacing w:line="219" w:lineRule="exact"/>
              <w:ind w:right="72"/>
              <w:jc w:val="right"/>
              <w:rPr>
                <w:sz w:val="20"/>
              </w:rPr>
            </w:pPr>
            <w:r>
              <w:rPr>
                <w:sz w:val="20"/>
              </w:rPr>
              <w:t>более 12, но не более 16</w:t>
            </w:r>
          </w:p>
        </w:tc>
        <w:tc>
          <w:tcPr>
            <w:tcW w:w="1502" w:type="dxa"/>
            <w:tcBorders>
              <w:top w:val="nil"/>
            </w:tcBorders>
          </w:tcPr>
          <w:p w:rsidR="007E3432" w:rsidRDefault="002E79D1">
            <w:pPr>
              <w:pStyle w:val="TableParagraph"/>
              <w:spacing w:line="219" w:lineRule="exact"/>
              <w:ind w:right="689"/>
              <w:jc w:val="right"/>
              <w:rPr>
                <w:sz w:val="20"/>
              </w:rPr>
            </w:pPr>
            <w:r>
              <w:rPr>
                <w:sz w:val="20"/>
              </w:rPr>
              <w:t>−</w:t>
            </w:r>
          </w:p>
        </w:tc>
        <w:tc>
          <w:tcPr>
            <w:tcW w:w="1504" w:type="dxa"/>
            <w:tcBorders>
              <w:top w:val="nil"/>
            </w:tcBorders>
          </w:tcPr>
          <w:p w:rsidR="007E3432" w:rsidRDefault="002E79D1">
            <w:pPr>
              <w:pStyle w:val="TableParagraph"/>
              <w:spacing w:line="219" w:lineRule="exact"/>
              <w:ind w:left="689"/>
              <w:jc w:val="left"/>
              <w:rPr>
                <w:sz w:val="20"/>
              </w:rPr>
            </w:pPr>
            <w:r>
              <w:rPr>
                <w:sz w:val="20"/>
              </w:rPr>
              <w:t>−</w:t>
            </w:r>
          </w:p>
        </w:tc>
        <w:tc>
          <w:tcPr>
            <w:tcW w:w="1501" w:type="dxa"/>
            <w:tcBorders>
              <w:top w:val="nil"/>
            </w:tcBorders>
          </w:tcPr>
          <w:p w:rsidR="007E3432" w:rsidRDefault="002E79D1">
            <w:pPr>
              <w:pStyle w:val="TableParagraph"/>
              <w:spacing w:line="219" w:lineRule="exact"/>
              <w:ind w:left="687"/>
              <w:jc w:val="left"/>
              <w:rPr>
                <w:sz w:val="20"/>
              </w:rPr>
            </w:pPr>
            <w:r>
              <w:rPr>
                <w:sz w:val="20"/>
              </w:rPr>
              <w:t>−</w:t>
            </w:r>
          </w:p>
        </w:tc>
        <w:tc>
          <w:tcPr>
            <w:tcW w:w="1504" w:type="dxa"/>
            <w:tcBorders>
              <w:top w:val="nil"/>
            </w:tcBorders>
          </w:tcPr>
          <w:p w:rsidR="007E3432" w:rsidRDefault="002E79D1">
            <w:pPr>
              <w:pStyle w:val="TableParagraph"/>
              <w:spacing w:line="219" w:lineRule="exact"/>
              <w:ind w:left="645"/>
              <w:jc w:val="left"/>
              <w:rPr>
                <w:sz w:val="20"/>
              </w:rPr>
            </w:pPr>
            <w:r>
              <w:rPr>
                <w:sz w:val="20"/>
              </w:rPr>
              <w:t>30</w:t>
            </w:r>
          </w:p>
        </w:tc>
        <w:tc>
          <w:tcPr>
            <w:tcW w:w="1567" w:type="dxa"/>
            <w:tcBorders>
              <w:top w:val="nil"/>
            </w:tcBorders>
          </w:tcPr>
          <w:p w:rsidR="007E3432" w:rsidRDefault="002E79D1">
            <w:pPr>
              <w:pStyle w:val="TableParagraph"/>
              <w:spacing w:line="219" w:lineRule="exact"/>
              <w:ind w:left="678"/>
              <w:jc w:val="left"/>
              <w:rPr>
                <w:sz w:val="20"/>
              </w:rPr>
            </w:pPr>
            <w:r>
              <w:rPr>
                <w:sz w:val="20"/>
              </w:rPr>
              <w:t>35</w:t>
            </w:r>
          </w:p>
        </w:tc>
      </w:tr>
    </w:tbl>
    <w:p w:rsidR="007E3432" w:rsidRDefault="007E3432">
      <w:pPr>
        <w:spacing w:line="219" w:lineRule="exact"/>
        <w:rPr>
          <w:sz w:val="20"/>
        </w:rPr>
        <w:sectPr w:rsidR="007E3432">
          <w:footerReference w:type="even" r:id="rId11"/>
          <w:pgSz w:w="11900" w:h="8400" w:orient="landscape"/>
          <w:pgMar w:top="760" w:right="480" w:bottom="280" w:left="1180" w:header="0" w:footer="0" w:gutter="0"/>
          <w:cols w:space="720"/>
        </w:sectPr>
      </w:pPr>
    </w:p>
    <w:p w:rsidR="007E3432" w:rsidRDefault="007E3432">
      <w:pPr>
        <w:pStyle w:val="a3"/>
        <w:rPr>
          <w:b/>
          <w:sz w:val="20"/>
        </w:rPr>
      </w:pPr>
    </w:p>
    <w:p w:rsidR="007E3432" w:rsidRDefault="007E3432">
      <w:pPr>
        <w:pStyle w:val="a3"/>
        <w:rPr>
          <w:b/>
          <w:sz w:val="20"/>
        </w:rPr>
      </w:pPr>
    </w:p>
    <w:p w:rsidR="007E3432" w:rsidRDefault="007E3432">
      <w:pPr>
        <w:pStyle w:val="a3"/>
        <w:spacing w:before="1"/>
        <w:rPr>
          <w:b/>
          <w:sz w:val="21"/>
        </w:rPr>
      </w:pPr>
    </w:p>
    <w:p w:rsidR="007E3432" w:rsidRDefault="002E79D1">
      <w:pPr>
        <w:spacing w:before="75"/>
        <w:ind w:right="453"/>
        <w:jc w:val="right"/>
        <w:rPr>
          <w:i/>
          <w:sz w:val="20"/>
        </w:rPr>
      </w:pPr>
      <w:r>
        <w:rPr>
          <w:i/>
          <w:sz w:val="20"/>
        </w:rPr>
        <w:t>Таблица 3</w:t>
      </w:r>
    </w:p>
    <w:p w:rsidR="007E3432" w:rsidRDefault="002E79D1">
      <w:pPr>
        <w:spacing w:before="1"/>
        <w:ind w:left="2710" w:right="2243" w:hanging="760"/>
        <w:rPr>
          <w:b/>
          <w:sz w:val="20"/>
        </w:rPr>
      </w:pPr>
      <w:r>
        <w:rPr>
          <w:b/>
          <w:sz w:val="20"/>
        </w:rPr>
        <w:t>Расход воды из водопроводной сети на наружное пожаротушение производственных объектов и складских зданий</w:t>
      </w:r>
    </w:p>
    <w:p w:rsidR="007E3432" w:rsidRDefault="007E3432">
      <w:pPr>
        <w:pStyle w:val="a3"/>
        <w:rPr>
          <w:b/>
          <w:sz w:val="20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4"/>
        <w:gridCol w:w="1276"/>
        <w:gridCol w:w="1061"/>
        <w:gridCol w:w="1061"/>
        <w:gridCol w:w="1061"/>
        <w:gridCol w:w="1060"/>
        <w:gridCol w:w="1062"/>
        <w:gridCol w:w="1061"/>
        <w:gridCol w:w="1126"/>
      </w:tblGrid>
      <w:tr w:rsidR="007E3432">
        <w:trPr>
          <w:trHeight w:hRule="exact" w:val="702"/>
        </w:trPr>
        <w:tc>
          <w:tcPr>
            <w:tcW w:w="1134" w:type="dxa"/>
            <w:vMerge w:val="restart"/>
          </w:tcPr>
          <w:p w:rsidR="007E3432" w:rsidRDefault="002E79D1">
            <w:pPr>
              <w:pStyle w:val="TableParagraph"/>
              <w:ind w:left="147" w:right="146" w:hanging="1"/>
              <w:rPr>
                <w:sz w:val="20"/>
              </w:rPr>
            </w:pPr>
            <w:r>
              <w:rPr>
                <w:sz w:val="20"/>
              </w:rPr>
              <w:t xml:space="preserve">Степень </w:t>
            </w:r>
            <w:proofErr w:type="spellStart"/>
            <w:r>
              <w:rPr>
                <w:sz w:val="20"/>
              </w:rPr>
              <w:t>огнесто</w:t>
            </w:r>
            <w:proofErr w:type="gramStart"/>
            <w:r>
              <w:rPr>
                <w:sz w:val="20"/>
              </w:rPr>
              <w:t>й</w:t>
            </w:r>
            <w:proofErr w:type="spellEnd"/>
            <w:r>
              <w:rPr>
                <w:sz w:val="20"/>
              </w:rPr>
              <w:t>-</w:t>
            </w:r>
            <w:proofErr w:type="gramEnd"/>
            <w:r>
              <w:rPr>
                <w:sz w:val="20"/>
              </w:rPr>
              <w:t xml:space="preserve"> кости зданий</w:t>
            </w:r>
          </w:p>
        </w:tc>
        <w:tc>
          <w:tcPr>
            <w:tcW w:w="1276" w:type="dxa"/>
            <w:vMerge w:val="restart"/>
          </w:tcPr>
          <w:p w:rsidR="007E3432" w:rsidRDefault="002E79D1">
            <w:pPr>
              <w:pStyle w:val="TableParagraph"/>
              <w:ind w:left="139" w:right="138" w:firstLine="2"/>
              <w:rPr>
                <w:sz w:val="20"/>
              </w:rPr>
            </w:pPr>
            <w:r>
              <w:rPr>
                <w:sz w:val="20"/>
              </w:rPr>
              <w:t xml:space="preserve">Категория помещений по </w:t>
            </w:r>
            <w:proofErr w:type="spellStart"/>
            <w:r>
              <w:rPr>
                <w:sz w:val="20"/>
              </w:rPr>
              <w:t>пожар</w:t>
            </w:r>
            <w:proofErr w:type="gramStart"/>
            <w:r>
              <w:rPr>
                <w:sz w:val="20"/>
              </w:rPr>
              <w:t>о</w:t>
            </w:r>
            <w:proofErr w:type="spellEnd"/>
            <w:r>
              <w:rPr>
                <w:sz w:val="20"/>
              </w:rPr>
              <w:t>-</w:t>
            </w:r>
            <w:proofErr w:type="gram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взрыво</w:t>
            </w:r>
            <w:proofErr w:type="spellEnd"/>
            <w:r>
              <w:rPr>
                <w:sz w:val="20"/>
              </w:rPr>
              <w:t>- опасности</w:t>
            </w:r>
          </w:p>
          <w:p w:rsidR="007E3432" w:rsidRDefault="002E79D1">
            <w:pPr>
              <w:pStyle w:val="TableParagraph"/>
              <w:ind w:left="111" w:right="109"/>
              <w:rPr>
                <w:sz w:val="20"/>
              </w:rPr>
            </w:pPr>
            <w:r>
              <w:rPr>
                <w:sz w:val="20"/>
              </w:rPr>
              <w:t>и пожарной опасности</w:t>
            </w:r>
          </w:p>
        </w:tc>
        <w:tc>
          <w:tcPr>
            <w:tcW w:w="7490" w:type="dxa"/>
            <w:gridSpan w:val="7"/>
          </w:tcPr>
          <w:p w:rsidR="007E3432" w:rsidRDefault="002E79D1">
            <w:pPr>
              <w:pStyle w:val="TableParagraph"/>
              <w:spacing w:line="230" w:lineRule="exact"/>
              <w:ind w:left="166" w:right="156" w:firstLine="78"/>
              <w:jc w:val="left"/>
              <w:rPr>
                <w:sz w:val="20"/>
              </w:rPr>
            </w:pPr>
            <w:r>
              <w:rPr>
                <w:sz w:val="20"/>
              </w:rPr>
              <w:t>Расход воды на наружное пожаротушение производственных зданий с фонарями, а также без фонарей шириной не более 60 метров на один пожар, литров в секунду,</w:t>
            </w:r>
          </w:p>
          <w:p w:rsidR="007E3432" w:rsidRDefault="002E79D1">
            <w:pPr>
              <w:pStyle w:val="TableParagraph"/>
              <w:spacing w:line="228" w:lineRule="exact"/>
              <w:ind w:left="1787" w:right="156"/>
              <w:jc w:val="left"/>
              <w:rPr>
                <w:sz w:val="20"/>
              </w:rPr>
            </w:pPr>
            <w:r>
              <w:rPr>
                <w:sz w:val="20"/>
              </w:rPr>
              <w:t>при объеме зданий, тысяч кубических метров</w:t>
            </w:r>
          </w:p>
        </w:tc>
      </w:tr>
      <w:tr w:rsidR="007E3432">
        <w:trPr>
          <w:trHeight w:hRule="exact" w:val="1619"/>
        </w:trPr>
        <w:tc>
          <w:tcPr>
            <w:tcW w:w="1134" w:type="dxa"/>
            <w:vMerge/>
          </w:tcPr>
          <w:p w:rsidR="007E3432" w:rsidRDefault="007E3432"/>
        </w:tc>
        <w:tc>
          <w:tcPr>
            <w:tcW w:w="1276" w:type="dxa"/>
            <w:vMerge/>
          </w:tcPr>
          <w:p w:rsidR="007E3432" w:rsidRDefault="007E3432"/>
        </w:tc>
        <w:tc>
          <w:tcPr>
            <w:tcW w:w="1061" w:type="dxa"/>
          </w:tcPr>
          <w:p w:rsidR="007E3432" w:rsidRDefault="002E79D1">
            <w:pPr>
              <w:pStyle w:val="TableParagraph"/>
              <w:ind w:left="148" w:right="149" w:firstLine="1"/>
              <w:rPr>
                <w:sz w:val="20"/>
              </w:rPr>
            </w:pPr>
            <w:r>
              <w:rPr>
                <w:sz w:val="20"/>
              </w:rPr>
              <w:t xml:space="preserve">не более 3 тысяч </w:t>
            </w:r>
            <w:proofErr w:type="spellStart"/>
            <w:r>
              <w:rPr>
                <w:sz w:val="20"/>
              </w:rPr>
              <w:t>кубиче</w:t>
            </w:r>
            <w:proofErr w:type="gramStart"/>
            <w:r>
              <w:rPr>
                <w:sz w:val="20"/>
              </w:rPr>
              <w:t>с</w:t>
            </w:r>
            <w:proofErr w:type="spellEnd"/>
            <w:r>
              <w:rPr>
                <w:sz w:val="20"/>
              </w:rPr>
              <w:t>-</w:t>
            </w:r>
            <w:proofErr w:type="gramEnd"/>
            <w:r>
              <w:rPr>
                <w:sz w:val="20"/>
              </w:rPr>
              <w:t xml:space="preserve"> ких метров</w:t>
            </w:r>
          </w:p>
        </w:tc>
        <w:tc>
          <w:tcPr>
            <w:tcW w:w="1061" w:type="dxa"/>
          </w:tcPr>
          <w:p w:rsidR="007E3432" w:rsidRDefault="002E79D1">
            <w:pPr>
              <w:pStyle w:val="TableParagraph"/>
              <w:ind w:left="87" w:right="86" w:firstLine="1"/>
              <w:rPr>
                <w:sz w:val="20"/>
              </w:rPr>
            </w:pPr>
            <w:r>
              <w:rPr>
                <w:sz w:val="20"/>
              </w:rPr>
              <w:t xml:space="preserve">более 3 тысяч, но не более 5 тысяч </w:t>
            </w:r>
            <w:proofErr w:type="spellStart"/>
            <w:r>
              <w:rPr>
                <w:sz w:val="20"/>
              </w:rPr>
              <w:t>кубиче</w:t>
            </w:r>
            <w:proofErr w:type="gramStart"/>
            <w:r>
              <w:rPr>
                <w:sz w:val="20"/>
              </w:rPr>
              <w:t>с</w:t>
            </w:r>
            <w:proofErr w:type="spellEnd"/>
            <w:r>
              <w:rPr>
                <w:sz w:val="20"/>
              </w:rPr>
              <w:t>-</w:t>
            </w:r>
            <w:proofErr w:type="gramEnd"/>
            <w:r>
              <w:rPr>
                <w:sz w:val="20"/>
              </w:rPr>
              <w:t xml:space="preserve"> ких метров</w:t>
            </w:r>
          </w:p>
        </w:tc>
        <w:tc>
          <w:tcPr>
            <w:tcW w:w="1061" w:type="dxa"/>
          </w:tcPr>
          <w:p w:rsidR="007E3432" w:rsidRDefault="002E79D1">
            <w:pPr>
              <w:pStyle w:val="TableParagraph"/>
              <w:ind w:left="119" w:right="120" w:firstLine="2"/>
              <w:rPr>
                <w:sz w:val="20"/>
              </w:rPr>
            </w:pPr>
            <w:r>
              <w:rPr>
                <w:sz w:val="20"/>
              </w:rPr>
              <w:t xml:space="preserve">более 5 тысяч, но не более 20 тысяч </w:t>
            </w:r>
            <w:proofErr w:type="spellStart"/>
            <w:r>
              <w:rPr>
                <w:sz w:val="20"/>
              </w:rPr>
              <w:t>кубиче</w:t>
            </w:r>
            <w:proofErr w:type="gramStart"/>
            <w:r>
              <w:rPr>
                <w:sz w:val="20"/>
              </w:rPr>
              <w:t>с</w:t>
            </w:r>
            <w:proofErr w:type="spellEnd"/>
            <w:r>
              <w:rPr>
                <w:sz w:val="20"/>
              </w:rPr>
              <w:t>-</w:t>
            </w:r>
            <w:proofErr w:type="gramEnd"/>
            <w:r>
              <w:rPr>
                <w:sz w:val="20"/>
              </w:rPr>
              <w:t xml:space="preserve"> ких метров</w:t>
            </w:r>
          </w:p>
        </w:tc>
        <w:tc>
          <w:tcPr>
            <w:tcW w:w="1060" w:type="dxa"/>
          </w:tcPr>
          <w:p w:rsidR="007E3432" w:rsidRDefault="002E79D1">
            <w:pPr>
              <w:pStyle w:val="TableParagraph"/>
              <w:ind w:left="118" w:right="120" w:firstLine="3"/>
              <w:rPr>
                <w:sz w:val="20"/>
              </w:rPr>
            </w:pPr>
            <w:r>
              <w:rPr>
                <w:sz w:val="20"/>
              </w:rPr>
              <w:t xml:space="preserve">более 20 тысяч, но не более 50 тысяч </w:t>
            </w:r>
            <w:proofErr w:type="spellStart"/>
            <w:r>
              <w:rPr>
                <w:sz w:val="20"/>
              </w:rPr>
              <w:t>кубич</w:t>
            </w:r>
            <w:proofErr w:type="gramStart"/>
            <w:r>
              <w:rPr>
                <w:sz w:val="20"/>
              </w:rPr>
              <w:t>е</w:t>
            </w:r>
            <w:proofErr w:type="spellEnd"/>
            <w:r>
              <w:rPr>
                <w:sz w:val="20"/>
              </w:rPr>
              <w:t>-</w:t>
            </w:r>
            <w:proofErr w:type="gram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ских</w:t>
            </w:r>
            <w:proofErr w:type="spellEnd"/>
            <w:r>
              <w:rPr>
                <w:sz w:val="20"/>
              </w:rPr>
              <w:t xml:space="preserve"> метров</w:t>
            </w:r>
          </w:p>
        </w:tc>
        <w:tc>
          <w:tcPr>
            <w:tcW w:w="1062" w:type="dxa"/>
          </w:tcPr>
          <w:p w:rsidR="007E3432" w:rsidRDefault="002E79D1">
            <w:pPr>
              <w:pStyle w:val="TableParagraph"/>
              <w:ind w:left="98" w:right="97"/>
              <w:rPr>
                <w:sz w:val="20"/>
              </w:rPr>
            </w:pPr>
            <w:r>
              <w:rPr>
                <w:sz w:val="20"/>
              </w:rPr>
              <w:t xml:space="preserve">более 50 тысяч, но не более 200 тысяч </w:t>
            </w:r>
            <w:proofErr w:type="spellStart"/>
            <w:r>
              <w:rPr>
                <w:sz w:val="20"/>
              </w:rPr>
              <w:t>кубиче</w:t>
            </w:r>
            <w:proofErr w:type="gramStart"/>
            <w:r>
              <w:rPr>
                <w:sz w:val="20"/>
              </w:rPr>
              <w:t>с</w:t>
            </w:r>
            <w:proofErr w:type="spellEnd"/>
            <w:r>
              <w:rPr>
                <w:sz w:val="20"/>
              </w:rPr>
              <w:t>-</w:t>
            </w:r>
            <w:proofErr w:type="gramEnd"/>
            <w:r>
              <w:rPr>
                <w:sz w:val="20"/>
              </w:rPr>
              <w:t xml:space="preserve"> ких метров</w:t>
            </w:r>
          </w:p>
        </w:tc>
        <w:tc>
          <w:tcPr>
            <w:tcW w:w="1061" w:type="dxa"/>
          </w:tcPr>
          <w:p w:rsidR="007E3432" w:rsidRDefault="002E79D1">
            <w:pPr>
              <w:pStyle w:val="TableParagraph"/>
              <w:ind w:left="97" w:right="97" w:hanging="1"/>
              <w:rPr>
                <w:sz w:val="20"/>
              </w:rPr>
            </w:pPr>
            <w:r>
              <w:rPr>
                <w:sz w:val="20"/>
              </w:rPr>
              <w:t xml:space="preserve">более 200 тысяч, но не более 400 тысяч </w:t>
            </w:r>
            <w:proofErr w:type="spellStart"/>
            <w:r>
              <w:rPr>
                <w:sz w:val="20"/>
              </w:rPr>
              <w:t>кубич</w:t>
            </w:r>
            <w:proofErr w:type="gramStart"/>
            <w:r>
              <w:rPr>
                <w:sz w:val="20"/>
              </w:rPr>
              <w:t>е</w:t>
            </w:r>
            <w:proofErr w:type="spellEnd"/>
            <w:r>
              <w:rPr>
                <w:sz w:val="20"/>
              </w:rPr>
              <w:t>-</w:t>
            </w:r>
            <w:proofErr w:type="gram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ских</w:t>
            </w:r>
            <w:proofErr w:type="spellEnd"/>
            <w:r>
              <w:rPr>
                <w:sz w:val="20"/>
              </w:rPr>
              <w:t xml:space="preserve"> метров</w:t>
            </w:r>
          </w:p>
        </w:tc>
        <w:tc>
          <w:tcPr>
            <w:tcW w:w="1126" w:type="dxa"/>
          </w:tcPr>
          <w:p w:rsidR="007E3432" w:rsidRDefault="002E79D1">
            <w:pPr>
              <w:pStyle w:val="TableParagraph"/>
              <w:ind w:left="130" w:right="128" w:hanging="1"/>
              <w:rPr>
                <w:sz w:val="20"/>
              </w:rPr>
            </w:pPr>
            <w:r>
              <w:rPr>
                <w:sz w:val="20"/>
              </w:rPr>
              <w:t xml:space="preserve">более 400 тысяч, но не более 600 тысяч </w:t>
            </w:r>
            <w:proofErr w:type="spellStart"/>
            <w:r>
              <w:rPr>
                <w:sz w:val="20"/>
              </w:rPr>
              <w:t>кубич</w:t>
            </w:r>
            <w:proofErr w:type="gramStart"/>
            <w:r>
              <w:rPr>
                <w:sz w:val="20"/>
              </w:rPr>
              <w:t>е</w:t>
            </w:r>
            <w:proofErr w:type="spellEnd"/>
            <w:r>
              <w:rPr>
                <w:sz w:val="20"/>
              </w:rPr>
              <w:t>-</w:t>
            </w:r>
            <w:proofErr w:type="gram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ских</w:t>
            </w:r>
            <w:proofErr w:type="spellEnd"/>
            <w:r>
              <w:rPr>
                <w:sz w:val="20"/>
              </w:rPr>
              <w:t xml:space="preserve"> метров</w:t>
            </w:r>
          </w:p>
        </w:tc>
      </w:tr>
      <w:tr w:rsidR="007E3432">
        <w:trPr>
          <w:trHeight w:hRule="exact" w:val="251"/>
        </w:trPr>
        <w:tc>
          <w:tcPr>
            <w:tcW w:w="1134" w:type="dxa"/>
          </w:tcPr>
          <w:p w:rsidR="007E3432" w:rsidRDefault="002E79D1">
            <w:pPr>
              <w:pStyle w:val="TableParagraph"/>
              <w:spacing w:line="228" w:lineRule="exact"/>
              <w:ind w:left="64" w:right="50"/>
              <w:jc w:val="left"/>
              <w:rPr>
                <w:sz w:val="20"/>
              </w:rPr>
            </w:pPr>
            <w:r>
              <w:rPr>
                <w:sz w:val="20"/>
              </w:rPr>
              <w:t>I и II</w:t>
            </w:r>
          </w:p>
        </w:tc>
        <w:tc>
          <w:tcPr>
            <w:tcW w:w="1276" w:type="dxa"/>
          </w:tcPr>
          <w:p w:rsidR="007E3432" w:rsidRDefault="002E79D1">
            <w:pPr>
              <w:pStyle w:val="TableParagraph"/>
              <w:spacing w:line="228" w:lineRule="exact"/>
              <w:ind w:left="110" w:right="109"/>
              <w:rPr>
                <w:sz w:val="20"/>
              </w:rPr>
            </w:pPr>
            <w:r>
              <w:rPr>
                <w:sz w:val="20"/>
              </w:rPr>
              <w:t>Г, Д</w:t>
            </w:r>
          </w:p>
        </w:tc>
        <w:tc>
          <w:tcPr>
            <w:tcW w:w="1061" w:type="dxa"/>
          </w:tcPr>
          <w:p w:rsidR="007E3432" w:rsidRDefault="002E79D1">
            <w:pPr>
              <w:pStyle w:val="TableParagraph"/>
              <w:spacing w:line="228" w:lineRule="exact"/>
              <w:ind w:left="405" w:right="405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1061" w:type="dxa"/>
          </w:tcPr>
          <w:p w:rsidR="007E3432" w:rsidRDefault="002E79D1">
            <w:pPr>
              <w:pStyle w:val="TableParagraph"/>
              <w:spacing w:line="228" w:lineRule="exact"/>
              <w:ind w:left="405" w:right="405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1061" w:type="dxa"/>
          </w:tcPr>
          <w:p w:rsidR="007E3432" w:rsidRDefault="002E79D1">
            <w:pPr>
              <w:pStyle w:val="TableParagraph"/>
              <w:spacing w:line="228" w:lineRule="exact"/>
              <w:ind w:left="405" w:right="405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1060" w:type="dxa"/>
          </w:tcPr>
          <w:p w:rsidR="007E3432" w:rsidRDefault="002E79D1">
            <w:pPr>
              <w:pStyle w:val="TableParagraph"/>
              <w:spacing w:line="228" w:lineRule="exact"/>
              <w:ind w:right="421"/>
              <w:jc w:val="right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1062" w:type="dxa"/>
          </w:tcPr>
          <w:p w:rsidR="007E3432" w:rsidRDefault="002E79D1">
            <w:pPr>
              <w:pStyle w:val="TableParagraph"/>
              <w:spacing w:line="228" w:lineRule="exact"/>
              <w:ind w:left="96" w:right="97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1061" w:type="dxa"/>
          </w:tcPr>
          <w:p w:rsidR="007E3432" w:rsidRDefault="002E79D1">
            <w:pPr>
              <w:pStyle w:val="TableParagraph"/>
              <w:spacing w:line="228" w:lineRule="exact"/>
              <w:ind w:left="423"/>
              <w:jc w:val="left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1126" w:type="dxa"/>
          </w:tcPr>
          <w:p w:rsidR="007E3432" w:rsidRDefault="002E79D1">
            <w:pPr>
              <w:pStyle w:val="TableParagraph"/>
              <w:spacing w:line="228" w:lineRule="exact"/>
              <w:ind w:left="438" w:right="438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</w:tr>
      <w:tr w:rsidR="007E3432">
        <w:trPr>
          <w:trHeight w:hRule="exact" w:val="250"/>
        </w:trPr>
        <w:tc>
          <w:tcPr>
            <w:tcW w:w="1134" w:type="dxa"/>
          </w:tcPr>
          <w:p w:rsidR="007E3432" w:rsidRDefault="002E79D1">
            <w:pPr>
              <w:pStyle w:val="TableParagraph"/>
              <w:spacing w:line="227" w:lineRule="exact"/>
              <w:ind w:left="64" w:right="50"/>
              <w:jc w:val="left"/>
              <w:rPr>
                <w:sz w:val="20"/>
              </w:rPr>
            </w:pPr>
            <w:r>
              <w:rPr>
                <w:sz w:val="20"/>
              </w:rPr>
              <w:t>I и II</w:t>
            </w:r>
          </w:p>
        </w:tc>
        <w:tc>
          <w:tcPr>
            <w:tcW w:w="1276" w:type="dxa"/>
          </w:tcPr>
          <w:p w:rsidR="007E3432" w:rsidRDefault="002E79D1">
            <w:pPr>
              <w:pStyle w:val="TableParagraph"/>
              <w:spacing w:line="227" w:lineRule="exact"/>
              <w:ind w:left="109" w:right="109"/>
              <w:rPr>
                <w:sz w:val="20"/>
              </w:rPr>
            </w:pPr>
            <w:r>
              <w:rPr>
                <w:sz w:val="20"/>
              </w:rPr>
              <w:t>А, Б, В</w:t>
            </w:r>
          </w:p>
        </w:tc>
        <w:tc>
          <w:tcPr>
            <w:tcW w:w="1061" w:type="dxa"/>
          </w:tcPr>
          <w:p w:rsidR="007E3432" w:rsidRDefault="002E79D1">
            <w:pPr>
              <w:pStyle w:val="TableParagraph"/>
              <w:spacing w:line="227" w:lineRule="exact"/>
              <w:ind w:left="405" w:right="405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1061" w:type="dxa"/>
          </w:tcPr>
          <w:p w:rsidR="007E3432" w:rsidRDefault="002E79D1">
            <w:pPr>
              <w:pStyle w:val="TableParagraph"/>
              <w:spacing w:line="227" w:lineRule="exact"/>
              <w:ind w:left="405" w:right="405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1061" w:type="dxa"/>
          </w:tcPr>
          <w:p w:rsidR="007E3432" w:rsidRDefault="002E79D1">
            <w:pPr>
              <w:pStyle w:val="TableParagraph"/>
              <w:spacing w:line="227" w:lineRule="exact"/>
              <w:ind w:left="405" w:right="405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1060" w:type="dxa"/>
          </w:tcPr>
          <w:p w:rsidR="007E3432" w:rsidRDefault="002E79D1">
            <w:pPr>
              <w:pStyle w:val="TableParagraph"/>
              <w:spacing w:line="227" w:lineRule="exact"/>
              <w:ind w:right="421"/>
              <w:jc w:val="right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1062" w:type="dxa"/>
          </w:tcPr>
          <w:p w:rsidR="007E3432" w:rsidRDefault="002E79D1">
            <w:pPr>
              <w:pStyle w:val="TableParagraph"/>
              <w:spacing w:line="227" w:lineRule="exact"/>
              <w:ind w:left="96" w:right="97"/>
              <w:rPr>
                <w:sz w:val="20"/>
              </w:rPr>
            </w:pPr>
            <w:r>
              <w:rPr>
                <w:sz w:val="20"/>
              </w:rPr>
              <w:t>30</w:t>
            </w:r>
          </w:p>
        </w:tc>
        <w:tc>
          <w:tcPr>
            <w:tcW w:w="1061" w:type="dxa"/>
          </w:tcPr>
          <w:p w:rsidR="007E3432" w:rsidRDefault="002E79D1">
            <w:pPr>
              <w:pStyle w:val="TableParagraph"/>
              <w:spacing w:line="227" w:lineRule="exact"/>
              <w:ind w:left="423"/>
              <w:jc w:val="left"/>
              <w:rPr>
                <w:sz w:val="20"/>
              </w:rPr>
            </w:pPr>
            <w:r>
              <w:rPr>
                <w:sz w:val="20"/>
              </w:rPr>
              <w:t>35</w:t>
            </w:r>
          </w:p>
        </w:tc>
        <w:tc>
          <w:tcPr>
            <w:tcW w:w="1126" w:type="dxa"/>
          </w:tcPr>
          <w:p w:rsidR="007E3432" w:rsidRDefault="002E79D1">
            <w:pPr>
              <w:pStyle w:val="TableParagraph"/>
              <w:spacing w:line="227" w:lineRule="exact"/>
              <w:ind w:left="438" w:right="438"/>
              <w:rPr>
                <w:sz w:val="20"/>
              </w:rPr>
            </w:pPr>
            <w:r>
              <w:rPr>
                <w:sz w:val="20"/>
              </w:rPr>
              <w:t>40</w:t>
            </w:r>
          </w:p>
        </w:tc>
      </w:tr>
      <w:tr w:rsidR="007E3432">
        <w:trPr>
          <w:trHeight w:hRule="exact" w:val="250"/>
        </w:trPr>
        <w:tc>
          <w:tcPr>
            <w:tcW w:w="1134" w:type="dxa"/>
          </w:tcPr>
          <w:p w:rsidR="007E3432" w:rsidRDefault="002E79D1">
            <w:pPr>
              <w:pStyle w:val="TableParagraph"/>
              <w:spacing w:line="227" w:lineRule="exact"/>
              <w:ind w:left="64" w:right="50"/>
              <w:jc w:val="left"/>
              <w:rPr>
                <w:sz w:val="20"/>
              </w:rPr>
            </w:pPr>
            <w:r>
              <w:rPr>
                <w:sz w:val="20"/>
              </w:rPr>
              <w:t>III</w:t>
            </w:r>
          </w:p>
        </w:tc>
        <w:tc>
          <w:tcPr>
            <w:tcW w:w="1276" w:type="dxa"/>
          </w:tcPr>
          <w:p w:rsidR="007E3432" w:rsidRDefault="002E79D1">
            <w:pPr>
              <w:pStyle w:val="TableParagraph"/>
              <w:spacing w:line="227" w:lineRule="exact"/>
              <w:ind w:left="110" w:right="109"/>
              <w:rPr>
                <w:sz w:val="20"/>
              </w:rPr>
            </w:pPr>
            <w:r>
              <w:rPr>
                <w:sz w:val="20"/>
              </w:rPr>
              <w:t>Г, Д</w:t>
            </w:r>
          </w:p>
        </w:tc>
        <w:tc>
          <w:tcPr>
            <w:tcW w:w="1061" w:type="dxa"/>
          </w:tcPr>
          <w:p w:rsidR="007E3432" w:rsidRDefault="002E79D1">
            <w:pPr>
              <w:pStyle w:val="TableParagraph"/>
              <w:spacing w:line="227" w:lineRule="exact"/>
              <w:ind w:left="405" w:right="405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1061" w:type="dxa"/>
          </w:tcPr>
          <w:p w:rsidR="007E3432" w:rsidRDefault="002E79D1">
            <w:pPr>
              <w:pStyle w:val="TableParagraph"/>
              <w:spacing w:line="227" w:lineRule="exact"/>
              <w:ind w:left="405" w:right="405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1061" w:type="dxa"/>
          </w:tcPr>
          <w:p w:rsidR="007E3432" w:rsidRDefault="002E79D1">
            <w:pPr>
              <w:pStyle w:val="TableParagraph"/>
              <w:spacing w:line="227" w:lineRule="exact"/>
              <w:ind w:left="405" w:right="405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1060" w:type="dxa"/>
          </w:tcPr>
          <w:p w:rsidR="007E3432" w:rsidRDefault="002E79D1">
            <w:pPr>
              <w:pStyle w:val="TableParagraph"/>
              <w:spacing w:line="227" w:lineRule="exact"/>
              <w:ind w:right="421"/>
              <w:jc w:val="right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  <w:tc>
          <w:tcPr>
            <w:tcW w:w="1062" w:type="dxa"/>
          </w:tcPr>
          <w:p w:rsidR="007E3432" w:rsidRDefault="002E79D1">
            <w:pPr>
              <w:pStyle w:val="TableParagraph"/>
              <w:spacing w:line="227" w:lineRule="exact"/>
              <w:ind w:left="96" w:right="97"/>
              <w:rPr>
                <w:sz w:val="20"/>
              </w:rPr>
            </w:pPr>
            <w:r>
              <w:rPr>
                <w:sz w:val="20"/>
              </w:rPr>
              <w:t>35</w:t>
            </w:r>
          </w:p>
        </w:tc>
        <w:tc>
          <w:tcPr>
            <w:tcW w:w="1061" w:type="dxa"/>
          </w:tcPr>
          <w:p w:rsidR="007E3432" w:rsidRDefault="002E79D1">
            <w:pPr>
              <w:pStyle w:val="TableParagraph"/>
              <w:spacing w:line="227" w:lineRule="exact"/>
              <w:ind w:left="467"/>
              <w:jc w:val="left"/>
              <w:rPr>
                <w:sz w:val="20"/>
              </w:rPr>
            </w:pPr>
            <w:r>
              <w:rPr>
                <w:sz w:val="20"/>
              </w:rPr>
              <w:t>−</w:t>
            </w:r>
          </w:p>
        </w:tc>
        <w:tc>
          <w:tcPr>
            <w:tcW w:w="1126" w:type="dxa"/>
          </w:tcPr>
          <w:p w:rsidR="007E3432" w:rsidRDefault="002E79D1">
            <w:pPr>
              <w:pStyle w:val="TableParagraph"/>
              <w:spacing w:line="227" w:lineRule="exact"/>
              <w:rPr>
                <w:sz w:val="20"/>
              </w:rPr>
            </w:pPr>
            <w:r>
              <w:rPr>
                <w:sz w:val="20"/>
              </w:rPr>
              <w:t>−</w:t>
            </w:r>
          </w:p>
        </w:tc>
      </w:tr>
      <w:tr w:rsidR="007E3432">
        <w:trPr>
          <w:trHeight w:hRule="exact" w:val="251"/>
        </w:trPr>
        <w:tc>
          <w:tcPr>
            <w:tcW w:w="1134" w:type="dxa"/>
          </w:tcPr>
          <w:p w:rsidR="007E3432" w:rsidRDefault="002E79D1">
            <w:pPr>
              <w:pStyle w:val="TableParagraph"/>
              <w:spacing w:line="228" w:lineRule="exact"/>
              <w:ind w:left="64" w:right="50"/>
              <w:jc w:val="left"/>
              <w:rPr>
                <w:sz w:val="20"/>
              </w:rPr>
            </w:pPr>
            <w:r>
              <w:rPr>
                <w:sz w:val="20"/>
              </w:rPr>
              <w:t>III</w:t>
            </w:r>
          </w:p>
        </w:tc>
        <w:tc>
          <w:tcPr>
            <w:tcW w:w="1276" w:type="dxa"/>
          </w:tcPr>
          <w:p w:rsidR="007E3432" w:rsidRDefault="002E79D1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В</w:t>
            </w:r>
          </w:p>
        </w:tc>
        <w:tc>
          <w:tcPr>
            <w:tcW w:w="1061" w:type="dxa"/>
          </w:tcPr>
          <w:p w:rsidR="007E3432" w:rsidRDefault="002E79D1">
            <w:pPr>
              <w:pStyle w:val="TableParagraph"/>
              <w:spacing w:line="228" w:lineRule="exact"/>
              <w:ind w:left="405" w:right="405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1061" w:type="dxa"/>
          </w:tcPr>
          <w:p w:rsidR="007E3432" w:rsidRDefault="002E79D1">
            <w:pPr>
              <w:pStyle w:val="TableParagraph"/>
              <w:spacing w:line="228" w:lineRule="exact"/>
              <w:ind w:left="405" w:right="405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1061" w:type="dxa"/>
          </w:tcPr>
          <w:p w:rsidR="007E3432" w:rsidRDefault="002E79D1">
            <w:pPr>
              <w:pStyle w:val="TableParagraph"/>
              <w:spacing w:line="228" w:lineRule="exact"/>
              <w:ind w:left="405" w:right="405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1060" w:type="dxa"/>
          </w:tcPr>
          <w:p w:rsidR="007E3432" w:rsidRDefault="002E79D1">
            <w:pPr>
              <w:pStyle w:val="TableParagraph"/>
              <w:spacing w:line="228" w:lineRule="exact"/>
              <w:ind w:right="421"/>
              <w:jc w:val="right"/>
              <w:rPr>
                <w:sz w:val="20"/>
              </w:rPr>
            </w:pPr>
            <w:r>
              <w:rPr>
                <w:sz w:val="20"/>
              </w:rPr>
              <w:t>30</w:t>
            </w:r>
          </w:p>
        </w:tc>
        <w:tc>
          <w:tcPr>
            <w:tcW w:w="1062" w:type="dxa"/>
          </w:tcPr>
          <w:p w:rsidR="007E3432" w:rsidRDefault="002E79D1">
            <w:pPr>
              <w:pStyle w:val="TableParagraph"/>
              <w:spacing w:line="228" w:lineRule="exact"/>
              <w:ind w:left="96" w:right="97"/>
              <w:rPr>
                <w:sz w:val="20"/>
              </w:rPr>
            </w:pPr>
            <w:r>
              <w:rPr>
                <w:sz w:val="20"/>
              </w:rPr>
              <w:t>40</w:t>
            </w:r>
          </w:p>
        </w:tc>
        <w:tc>
          <w:tcPr>
            <w:tcW w:w="1061" w:type="dxa"/>
          </w:tcPr>
          <w:p w:rsidR="007E3432" w:rsidRDefault="002E79D1">
            <w:pPr>
              <w:pStyle w:val="TableParagraph"/>
              <w:spacing w:line="228" w:lineRule="exact"/>
              <w:ind w:left="467"/>
              <w:jc w:val="left"/>
              <w:rPr>
                <w:sz w:val="20"/>
              </w:rPr>
            </w:pPr>
            <w:r>
              <w:rPr>
                <w:sz w:val="20"/>
              </w:rPr>
              <w:t>−</w:t>
            </w:r>
          </w:p>
        </w:tc>
        <w:tc>
          <w:tcPr>
            <w:tcW w:w="1126" w:type="dxa"/>
          </w:tcPr>
          <w:p w:rsidR="007E3432" w:rsidRDefault="002E79D1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−</w:t>
            </w:r>
          </w:p>
        </w:tc>
      </w:tr>
      <w:tr w:rsidR="007E3432">
        <w:trPr>
          <w:trHeight w:hRule="exact" w:val="250"/>
        </w:trPr>
        <w:tc>
          <w:tcPr>
            <w:tcW w:w="1134" w:type="dxa"/>
          </w:tcPr>
          <w:p w:rsidR="007E3432" w:rsidRDefault="002E79D1">
            <w:pPr>
              <w:pStyle w:val="TableParagraph"/>
              <w:spacing w:line="227" w:lineRule="exact"/>
              <w:ind w:left="64" w:right="50"/>
              <w:jc w:val="left"/>
              <w:rPr>
                <w:sz w:val="20"/>
              </w:rPr>
            </w:pPr>
            <w:r>
              <w:rPr>
                <w:sz w:val="20"/>
              </w:rPr>
              <w:t>IV и V</w:t>
            </w:r>
          </w:p>
        </w:tc>
        <w:tc>
          <w:tcPr>
            <w:tcW w:w="1276" w:type="dxa"/>
          </w:tcPr>
          <w:p w:rsidR="007E3432" w:rsidRDefault="002E79D1">
            <w:pPr>
              <w:pStyle w:val="TableParagraph"/>
              <w:spacing w:line="227" w:lineRule="exact"/>
              <w:ind w:left="110" w:right="109"/>
              <w:rPr>
                <w:sz w:val="20"/>
              </w:rPr>
            </w:pPr>
            <w:r>
              <w:rPr>
                <w:sz w:val="20"/>
              </w:rPr>
              <w:t>Г, Д</w:t>
            </w:r>
          </w:p>
        </w:tc>
        <w:tc>
          <w:tcPr>
            <w:tcW w:w="1061" w:type="dxa"/>
          </w:tcPr>
          <w:p w:rsidR="007E3432" w:rsidRDefault="002E79D1">
            <w:pPr>
              <w:pStyle w:val="TableParagraph"/>
              <w:spacing w:line="227" w:lineRule="exact"/>
              <w:ind w:left="405" w:right="405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1061" w:type="dxa"/>
          </w:tcPr>
          <w:p w:rsidR="007E3432" w:rsidRDefault="002E79D1">
            <w:pPr>
              <w:pStyle w:val="TableParagraph"/>
              <w:spacing w:line="227" w:lineRule="exact"/>
              <w:ind w:left="405" w:right="405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1061" w:type="dxa"/>
          </w:tcPr>
          <w:p w:rsidR="007E3432" w:rsidRDefault="002E79D1">
            <w:pPr>
              <w:pStyle w:val="TableParagraph"/>
              <w:spacing w:line="227" w:lineRule="exact"/>
              <w:ind w:left="405" w:right="405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1060" w:type="dxa"/>
          </w:tcPr>
          <w:p w:rsidR="007E3432" w:rsidRDefault="002E79D1">
            <w:pPr>
              <w:pStyle w:val="TableParagraph"/>
              <w:spacing w:line="227" w:lineRule="exact"/>
              <w:ind w:right="421"/>
              <w:jc w:val="right"/>
              <w:rPr>
                <w:sz w:val="20"/>
              </w:rPr>
            </w:pPr>
            <w:r>
              <w:rPr>
                <w:sz w:val="20"/>
              </w:rPr>
              <w:t>30</w:t>
            </w:r>
          </w:p>
        </w:tc>
        <w:tc>
          <w:tcPr>
            <w:tcW w:w="1062" w:type="dxa"/>
          </w:tcPr>
          <w:p w:rsidR="007E3432" w:rsidRDefault="002E79D1">
            <w:pPr>
              <w:pStyle w:val="TableParagraph"/>
              <w:spacing w:line="227" w:lineRule="exact"/>
              <w:ind w:right="1"/>
              <w:rPr>
                <w:sz w:val="20"/>
              </w:rPr>
            </w:pPr>
            <w:r>
              <w:rPr>
                <w:sz w:val="20"/>
              </w:rPr>
              <w:t>−</w:t>
            </w:r>
          </w:p>
        </w:tc>
        <w:tc>
          <w:tcPr>
            <w:tcW w:w="1061" w:type="dxa"/>
          </w:tcPr>
          <w:p w:rsidR="007E3432" w:rsidRDefault="002E79D1">
            <w:pPr>
              <w:pStyle w:val="TableParagraph"/>
              <w:spacing w:line="227" w:lineRule="exact"/>
              <w:ind w:left="467"/>
              <w:jc w:val="left"/>
              <w:rPr>
                <w:sz w:val="20"/>
              </w:rPr>
            </w:pPr>
            <w:r>
              <w:rPr>
                <w:sz w:val="20"/>
              </w:rPr>
              <w:t>−</w:t>
            </w:r>
          </w:p>
        </w:tc>
        <w:tc>
          <w:tcPr>
            <w:tcW w:w="1126" w:type="dxa"/>
          </w:tcPr>
          <w:p w:rsidR="007E3432" w:rsidRDefault="002E79D1">
            <w:pPr>
              <w:pStyle w:val="TableParagraph"/>
              <w:spacing w:line="227" w:lineRule="exact"/>
              <w:rPr>
                <w:sz w:val="20"/>
              </w:rPr>
            </w:pPr>
            <w:r>
              <w:rPr>
                <w:sz w:val="20"/>
              </w:rPr>
              <w:t>−</w:t>
            </w:r>
          </w:p>
        </w:tc>
      </w:tr>
      <w:tr w:rsidR="007E3432">
        <w:trPr>
          <w:trHeight w:hRule="exact" w:val="251"/>
        </w:trPr>
        <w:tc>
          <w:tcPr>
            <w:tcW w:w="1134" w:type="dxa"/>
          </w:tcPr>
          <w:p w:rsidR="007E3432" w:rsidRDefault="002E79D1">
            <w:pPr>
              <w:pStyle w:val="TableParagraph"/>
              <w:spacing w:line="227" w:lineRule="exact"/>
              <w:ind w:left="64" w:right="50"/>
              <w:jc w:val="left"/>
              <w:rPr>
                <w:sz w:val="20"/>
              </w:rPr>
            </w:pPr>
            <w:r>
              <w:rPr>
                <w:sz w:val="20"/>
              </w:rPr>
              <w:t>IV и V</w:t>
            </w:r>
          </w:p>
        </w:tc>
        <w:tc>
          <w:tcPr>
            <w:tcW w:w="1276" w:type="dxa"/>
          </w:tcPr>
          <w:p w:rsidR="007E3432" w:rsidRDefault="002E79D1">
            <w:pPr>
              <w:pStyle w:val="TableParagraph"/>
              <w:spacing w:line="227" w:lineRule="exact"/>
              <w:rPr>
                <w:sz w:val="20"/>
              </w:rPr>
            </w:pPr>
            <w:r>
              <w:rPr>
                <w:sz w:val="20"/>
              </w:rPr>
              <w:t>В</w:t>
            </w:r>
          </w:p>
        </w:tc>
        <w:tc>
          <w:tcPr>
            <w:tcW w:w="1061" w:type="dxa"/>
          </w:tcPr>
          <w:p w:rsidR="007E3432" w:rsidRDefault="002E79D1">
            <w:pPr>
              <w:pStyle w:val="TableParagraph"/>
              <w:spacing w:line="227" w:lineRule="exact"/>
              <w:ind w:left="405" w:right="405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1061" w:type="dxa"/>
          </w:tcPr>
          <w:p w:rsidR="007E3432" w:rsidRDefault="002E79D1">
            <w:pPr>
              <w:pStyle w:val="TableParagraph"/>
              <w:spacing w:line="227" w:lineRule="exact"/>
              <w:ind w:left="405" w:right="405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1061" w:type="dxa"/>
          </w:tcPr>
          <w:p w:rsidR="007E3432" w:rsidRDefault="002E79D1">
            <w:pPr>
              <w:pStyle w:val="TableParagraph"/>
              <w:spacing w:line="227" w:lineRule="exact"/>
              <w:ind w:left="405" w:right="405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  <w:tc>
          <w:tcPr>
            <w:tcW w:w="1060" w:type="dxa"/>
          </w:tcPr>
          <w:p w:rsidR="007E3432" w:rsidRDefault="002E79D1">
            <w:pPr>
              <w:pStyle w:val="TableParagraph"/>
              <w:spacing w:line="227" w:lineRule="exact"/>
              <w:ind w:right="421"/>
              <w:jc w:val="right"/>
              <w:rPr>
                <w:sz w:val="20"/>
              </w:rPr>
            </w:pPr>
            <w:r>
              <w:rPr>
                <w:sz w:val="20"/>
              </w:rPr>
              <w:t>40</w:t>
            </w:r>
          </w:p>
        </w:tc>
        <w:tc>
          <w:tcPr>
            <w:tcW w:w="1062" w:type="dxa"/>
          </w:tcPr>
          <w:p w:rsidR="007E3432" w:rsidRDefault="002E79D1">
            <w:pPr>
              <w:pStyle w:val="TableParagraph"/>
              <w:spacing w:line="227" w:lineRule="exact"/>
              <w:rPr>
                <w:sz w:val="20"/>
              </w:rPr>
            </w:pPr>
            <w:r>
              <w:rPr>
                <w:sz w:val="20"/>
              </w:rPr>
              <w:t>−</w:t>
            </w:r>
          </w:p>
        </w:tc>
        <w:tc>
          <w:tcPr>
            <w:tcW w:w="1061" w:type="dxa"/>
          </w:tcPr>
          <w:p w:rsidR="007E3432" w:rsidRDefault="002E79D1">
            <w:pPr>
              <w:pStyle w:val="TableParagraph"/>
              <w:spacing w:line="227" w:lineRule="exact"/>
              <w:ind w:left="467"/>
              <w:jc w:val="left"/>
              <w:rPr>
                <w:sz w:val="20"/>
              </w:rPr>
            </w:pPr>
            <w:r>
              <w:rPr>
                <w:sz w:val="20"/>
              </w:rPr>
              <w:t>−</w:t>
            </w:r>
          </w:p>
        </w:tc>
        <w:tc>
          <w:tcPr>
            <w:tcW w:w="1126" w:type="dxa"/>
          </w:tcPr>
          <w:p w:rsidR="007E3432" w:rsidRDefault="002E79D1">
            <w:pPr>
              <w:pStyle w:val="TableParagraph"/>
              <w:spacing w:line="227" w:lineRule="exact"/>
              <w:rPr>
                <w:sz w:val="20"/>
              </w:rPr>
            </w:pPr>
            <w:r>
              <w:rPr>
                <w:sz w:val="20"/>
              </w:rPr>
              <w:t>−</w:t>
            </w:r>
          </w:p>
        </w:tc>
      </w:tr>
    </w:tbl>
    <w:p w:rsidR="007E3432" w:rsidRDefault="007E3432">
      <w:pPr>
        <w:spacing w:line="227" w:lineRule="exact"/>
        <w:rPr>
          <w:sz w:val="20"/>
        </w:rPr>
        <w:sectPr w:rsidR="007E3432">
          <w:footerReference w:type="default" r:id="rId12"/>
          <w:pgSz w:w="11900" w:h="8400" w:orient="landscape"/>
          <w:pgMar w:top="760" w:right="580" w:bottom="280" w:left="1180" w:header="0" w:footer="0" w:gutter="0"/>
          <w:cols w:space="720"/>
        </w:sectPr>
      </w:pPr>
    </w:p>
    <w:p w:rsidR="007E3432" w:rsidRDefault="007E3432">
      <w:pPr>
        <w:pStyle w:val="a3"/>
        <w:rPr>
          <w:b/>
          <w:sz w:val="20"/>
        </w:rPr>
      </w:pPr>
    </w:p>
    <w:p w:rsidR="007E3432" w:rsidRDefault="007E3432">
      <w:pPr>
        <w:pStyle w:val="a3"/>
        <w:rPr>
          <w:b/>
          <w:sz w:val="20"/>
        </w:rPr>
      </w:pPr>
    </w:p>
    <w:p w:rsidR="007E3432" w:rsidRDefault="007E3432">
      <w:pPr>
        <w:pStyle w:val="a3"/>
        <w:spacing w:before="1"/>
        <w:rPr>
          <w:b/>
          <w:sz w:val="21"/>
        </w:rPr>
      </w:pPr>
    </w:p>
    <w:p w:rsidR="007E3432" w:rsidRDefault="002E79D1">
      <w:pPr>
        <w:spacing w:before="75"/>
        <w:ind w:right="453"/>
        <w:jc w:val="right"/>
        <w:rPr>
          <w:i/>
          <w:sz w:val="20"/>
        </w:rPr>
      </w:pPr>
      <w:r>
        <w:rPr>
          <w:i/>
          <w:sz w:val="20"/>
        </w:rPr>
        <w:t>Таблица 4</w:t>
      </w:r>
    </w:p>
    <w:p w:rsidR="007E3432" w:rsidRDefault="002E79D1">
      <w:pPr>
        <w:spacing w:before="1"/>
        <w:ind w:left="778"/>
        <w:rPr>
          <w:b/>
          <w:sz w:val="20"/>
        </w:rPr>
      </w:pPr>
      <w:r>
        <w:rPr>
          <w:b/>
          <w:sz w:val="20"/>
        </w:rPr>
        <w:t>Расход воды на наружное пожаротушение производственных объектов и складских зданий</w:t>
      </w:r>
    </w:p>
    <w:p w:rsidR="007E3432" w:rsidRDefault="007E3432">
      <w:pPr>
        <w:pStyle w:val="a3"/>
        <w:rPr>
          <w:b/>
          <w:sz w:val="20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4"/>
        <w:gridCol w:w="1134"/>
        <w:gridCol w:w="854"/>
        <w:gridCol w:w="856"/>
        <w:gridCol w:w="857"/>
        <w:gridCol w:w="854"/>
        <w:gridCol w:w="857"/>
        <w:gridCol w:w="856"/>
        <w:gridCol w:w="854"/>
        <w:gridCol w:w="857"/>
        <w:gridCol w:w="920"/>
      </w:tblGrid>
      <w:tr w:rsidR="007E3432">
        <w:trPr>
          <w:trHeight w:hRule="exact" w:val="703"/>
        </w:trPr>
        <w:tc>
          <w:tcPr>
            <w:tcW w:w="994" w:type="dxa"/>
            <w:vMerge w:val="restart"/>
          </w:tcPr>
          <w:p w:rsidR="007E3432" w:rsidRDefault="002E79D1">
            <w:pPr>
              <w:pStyle w:val="TableParagraph"/>
              <w:ind w:left="123" w:right="122" w:hanging="2"/>
              <w:rPr>
                <w:sz w:val="20"/>
              </w:rPr>
            </w:pPr>
            <w:r>
              <w:rPr>
                <w:sz w:val="20"/>
              </w:rPr>
              <w:t>Степень огн</w:t>
            </w:r>
            <w:proofErr w:type="gramStart"/>
            <w:r>
              <w:rPr>
                <w:sz w:val="20"/>
              </w:rPr>
              <w:t>е-</w:t>
            </w:r>
            <w:proofErr w:type="gram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стойкос</w:t>
            </w:r>
            <w:proofErr w:type="spellEnd"/>
            <w:r>
              <w:rPr>
                <w:sz w:val="20"/>
              </w:rPr>
              <w:t xml:space="preserve">- </w:t>
            </w:r>
            <w:proofErr w:type="spellStart"/>
            <w:r>
              <w:rPr>
                <w:sz w:val="20"/>
              </w:rPr>
              <w:t>ти</w:t>
            </w:r>
            <w:proofErr w:type="spellEnd"/>
            <w:r>
              <w:rPr>
                <w:sz w:val="20"/>
              </w:rPr>
              <w:t xml:space="preserve">  зданий</w:t>
            </w:r>
          </w:p>
        </w:tc>
        <w:tc>
          <w:tcPr>
            <w:tcW w:w="1134" w:type="dxa"/>
            <w:vMerge w:val="restart"/>
          </w:tcPr>
          <w:p w:rsidR="007E3432" w:rsidRDefault="002E79D1">
            <w:pPr>
              <w:pStyle w:val="TableParagraph"/>
              <w:ind w:left="72" w:right="75"/>
              <w:rPr>
                <w:sz w:val="20"/>
              </w:rPr>
            </w:pPr>
            <w:r>
              <w:rPr>
                <w:sz w:val="20"/>
              </w:rPr>
              <w:t xml:space="preserve">Категория </w:t>
            </w:r>
            <w:r>
              <w:rPr>
                <w:spacing w:val="-1"/>
                <w:sz w:val="20"/>
              </w:rPr>
              <w:t xml:space="preserve">помещений </w:t>
            </w:r>
            <w:r>
              <w:rPr>
                <w:sz w:val="20"/>
              </w:rPr>
              <w:t xml:space="preserve">по </w:t>
            </w:r>
            <w:proofErr w:type="spellStart"/>
            <w:r>
              <w:rPr>
                <w:sz w:val="20"/>
              </w:rPr>
              <w:t>пожар</w:t>
            </w:r>
            <w:proofErr w:type="gramStart"/>
            <w:r>
              <w:rPr>
                <w:sz w:val="20"/>
              </w:rPr>
              <w:t>о</w:t>
            </w:r>
            <w:proofErr w:type="spellEnd"/>
            <w:r>
              <w:rPr>
                <w:sz w:val="20"/>
              </w:rPr>
              <w:t>-</w:t>
            </w:r>
            <w:proofErr w:type="gram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взрыво</w:t>
            </w:r>
            <w:proofErr w:type="spellEnd"/>
            <w:r>
              <w:rPr>
                <w:sz w:val="20"/>
              </w:rPr>
              <w:t>- опасности и       пожарной опасности</w:t>
            </w:r>
          </w:p>
        </w:tc>
        <w:tc>
          <w:tcPr>
            <w:tcW w:w="7765" w:type="dxa"/>
            <w:gridSpan w:val="9"/>
          </w:tcPr>
          <w:p w:rsidR="007E3432" w:rsidRDefault="002E79D1">
            <w:pPr>
              <w:pStyle w:val="TableParagraph"/>
              <w:ind w:left="381" w:right="379" w:hanging="1"/>
              <w:rPr>
                <w:sz w:val="20"/>
              </w:rPr>
            </w:pPr>
            <w:r>
              <w:rPr>
                <w:sz w:val="20"/>
              </w:rPr>
              <w:t>Расход воды на наружное пожаротушение производственных зданий без фонарей шириной 60 и более метров на один пожар, литров в секунду, при объеме зданий, тысяч кубических метров</w:t>
            </w:r>
          </w:p>
        </w:tc>
      </w:tr>
      <w:tr w:rsidR="007E3432">
        <w:trPr>
          <w:trHeight w:hRule="exact" w:val="2308"/>
        </w:trPr>
        <w:tc>
          <w:tcPr>
            <w:tcW w:w="994" w:type="dxa"/>
            <w:vMerge/>
          </w:tcPr>
          <w:p w:rsidR="007E3432" w:rsidRDefault="007E3432"/>
        </w:tc>
        <w:tc>
          <w:tcPr>
            <w:tcW w:w="1134" w:type="dxa"/>
            <w:vMerge/>
          </w:tcPr>
          <w:p w:rsidR="007E3432" w:rsidRDefault="007E3432"/>
        </w:tc>
        <w:tc>
          <w:tcPr>
            <w:tcW w:w="854" w:type="dxa"/>
          </w:tcPr>
          <w:p w:rsidR="007E3432" w:rsidRDefault="002E79D1">
            <w:pPr>
              <w:pStyle w:val="TableParagraph"/>
              <w:ind w:left="205" w:right="157"/>
              <w:rPr>
                <w:sz w:val="20"/>
              </w:rPr>
            </w:pPr>
            <w:r>
              <w:rPr>
                <w:sz w:val="20"/>
              </w:rPr>
              <w:t>не более 50</w:t>
            </w:r>
          </w:p>
          <w:p w:rsidR="007E3432" w:rsidRDefault="002E79D1">
            <w:pPr>
              <w:pStyle w:val="TableParagraph"/>
              <w:ind w:left="146" w:right="97" w:firstLine="46"/>
              <w:jc w:val="both"/>
              <w:rPr>
                <w:sz w:val="20"/>
              </w:rPr>
            </w:pPr>
            <w:r>
              <w:rPr>
                <w:sz w:val="20"/>
              </w:rPr>
              <w:t xml:space="preserve">тысяч </w:t>
            </w:r>
            <w:proofErr w:type="spellStart"/>
            <w:r>
              <w:rPr>
                <w:sz w:val="20"/>
              </w:rPr>
              <w:t>куб</w:t>
            </w:r>
            <w:proofErr w:type="gramStart"/>
            <w:r>
              <w:rPr>
                <w:sz w:val="20"/>
              </w:rPr>
              <w:t>и</w:t>
            </w:r>
            <w:proofErr w:type="spellEnd"/>
            <w:r>
              <w:rPr>
                <w:sz w:val="20"/>
              </w:rPr>
              <w:t>-</w:t>
            </w:r>
            <w:proofErr w:type="gram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ческих</w:t>
            </w:r>
            <w:proofErr w:type="spellEnd"/>
            <w:r>
              <w:rPr>
                <w:sz w:val="20"/>
              </w:rPr>
              <w:t xml:space="preserve"> метров</w:t>
            </w:r>
          </w:p>
        </w:tc>
        <w:tc>
          <w:tcPr>
            <w:tcW w:w="856" w:type="dxa"/>
          </w:tcPr>
          <w:p w:rsidR="007E3432" w:rsidRDefault="002E79D1">
            <w:pPr>
              <w:pStyle w:val="TableParagraph"/>
              <w:spacing w:line="227" w:lineRule="exact"/>
              <w:ind w:left="182"/>
              <w:jc w:val="both"/>
              <w:rPr>
                <w:sz w:val="20"/>
              </w:rPr>
            </w:pPr>
            <w:r>
              <w:rPr>
                <w:sz w:val="20"/>
              </w:rPr>
              <w:t>более</w:t>
            </w:r>
          </w:p>
          <w:p w:rsidR="007E3432" w:rsidRDefault="002E79D1">
            <w:pPr>
              <w:pStyle w:val="TableParagraph"/>
              <w:spacing w:line="230" w:lineRule="exact"/>
              <w:ind w:left="302" w:right="302"/>
              <w:rPr>
                <w:sz w:val="20"/>
              </w:rPr>
            </w:pPr>
            <w:r>
              <w:rPr>
                <w:sz w:val="20"/>
              </w:rPr>
              <w:t>50</w:t>
            </w:r>
          </w:p>
          <w:p w:rsidR="007E3432" w:rsidRDefault="002E79D1">
            <w:pPr>
              <w:pStyle w:val="TableParagraph"/>
              <w:ind w:left="182" w:right="143" w:hanging="36"/>
              <w:jc w:val="both"/>
              <w:rPr>
                <w:sz w:val="20"/>
              </w:rPr>
            </w:pPr>
            <w:r>
              <w:rPr>
                <w:sz w:val="20"/>
              </w:rPr>
              <w:t>тысяч, но не более 100</w:t>
            </w:r>
          </w:p>
          <w:p w:rsidR="007E3432" w:rsidRDefault="002E79D1">
            <w:pPr>
              <w:pStyle w:val="TableParagraph"/>
              <w:ind w:left="123" w:right="121" w:firstLine="46"/>
              <w:jc w:val="both"/>
              <w:rPr>
                <w:sz w:val="20"/>
              </w:rPr>
            </w:pPr>
            <w:r>
              <w:rPr>
                <w:sz w:val="20"/>
              </w:rPr>
              <w:t xml:space="preserve">тысяч </w:t>
            </w:r>
            <w:proofErr w:type="spellStart"/>
            <w:r>
              <w:rPr>
                <w:sz w:val="20"/>
              </w:rPr>
              <w:t>куб</w:t>
            </w:r>
            <w:proofErr w:type="gramStart"/>
            <w:r>
              <w:rPr>
                <w:sz w:val="20"/>
              </w:rPr>
              <w:t>и</w:t>
            </w:r>
            <w:proofErr w:type="spellEnd"/>
            <w:r>
              <w:rPr>
                <w:sz w:val="20"/>
              </w:rPr>
              <w:t>-</w:t>
            </w:r>
            <w:proofErr w:type="gram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ческих</w:t>
            </w:r>
            <w:proofErr w:type="spellEnd"/>
            <w:r>
              <w:rPr>
                <w:sz w:val="20"/>
              </w:rPr>
              <w:t xml:space="preserve"> метров</w:t>
            </w:r>
          </w:p>
        </w:tc>
        <w:tc>
          <w:tcPr>
            <w:tcW w:w="857" w:type="dxa"/>
          </w:tcPr>
          <w:p w:rsidR="007E3432" w:rsidRDefault="002E79D1">
            <w:pPr>
              <w:pStyle w:val="TableParagraph"/>
              <w:spacing w:line="227" w:lineRule="exact"/>
              <w:ind w:left="182"/>
              <w:jc w:val="both"/>
              <w:rPr>
                <w:sz w:val="20"/>
              </w:rPr>
            </w:pPr>
            <w:r>
              <w:rPr>
                <w:sz w:val="20"/>
              </w:rPr>
              <w:t>более</w:t>
            </w:r>
          </w:p>
          <w:p w:rsidR="007E3432" w:rsidRDefault="002E79D1">
            <w:pPr>
              <w:pStyle w:val="TableParagraph"/>
              <w:spacing w:line="230" w:lineRule="exact"/>
              <w:ind w:left="272"/>
              <w:jc w:val="left"/>
              <w:rPr>
                <w:sz w:val="20"/>
              </w:rPr>
            </w:pPr>
            <w:r>
              <w:rPr>
                <w:sz w:val="20"/>
              </w:rPr>
              <w:t>100</w:t>
            </w:r>
          </w:p>
          <w:p w:rsidR="007E3432" w:rsidRDefault="002E79D1">
            <w:pPr>
              <w:pStyle w:val="TableParagraph"/>
              <w:ind w:left="182" w:right="144" w:hanging="36"/>
              <w:jc w:val="both"/>
              <w:rPr>
                <w:sz w:val="20"/>
              </w:rPr>
            </w:pPr>
            <w:r>
              <w:rPr>
                <w:sz w:val="20"/>
              </w:rPr>
              <w:t>тысяч, но не более 200</w:t>
            </w:r>
          </w:p>
          <w:p w:rsidR="007E3432" w:rsidRDefault="002E79D1">
            <w:pPr>
              <w:pStyle w:val="TableParagraph"/>
              <w:ind w:left="123" w:right="122" w:firstLine="46"/>
              <w:jc w:val="both"/>
              <w:rPr>
                <w:sz w:val="20"/>
              </w:rPr>
            </w:pPr>
            <w:r>
              <w:rPr>
                <w:sz w:val="20"/>
              </w:rPr>
              <w:t xml:space="preserve">тысяч </w:t>
            </w:r>
            <w:proofErr w:type="spellStart"/>
            <w:r>
              <w:rPr>
                <w:sz w:val="20"/>
              </w:rPr>
              <w:t>куб</w:t>
            </w:r>
            <w:proofErr w:type="gramStart"/>
            <w:r>
              <w:rPr>
                <w:sz w:val="20"/>
              </w:rPr>
              <w:t>и</w:t>
            </w:r>
            <w:proofErr w:type="spellEnd"/>
            <w:r>
              <w:rPr>
                <w:sz w:val="20"/>
              </w:rPr>
              <w:t>-</w:t>
            </w:r>
            <w:proofErr w:type="gram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ческих</w:t>
            </w:r>
            <w:proofErr w:type="spellEnd"/>
            <w:r>
              <w:rPr>
                <w:sz w:val="20"/>
              </w:rPr>
              <w:t xml:space="preserve"> метров</w:t>
            </w:r>
          </w:p>
        </w:tc>
        <w:tc>
          <w:tcPr>
            <w:tcW w:w="854" w:type="dxa"/>
          </w:tcPr>
          <w:p w:rsidR="007E3432" w:rsidRDefault="002E79D1">
            <w:pPr>
              <w:pStyle w:val="TableParagraph"/>
              <w:spacing w:line="227" w:lineRule="exact"/>
              <w:ind w:left="182"/>
              <w:jc w:val="both"/>
              <w:rPr>
                <w:sz w:val="20"/>
              </w:rPr>
            </w:pPr>
            <w:r>
              <w:rPr>
                <w:sz w:val="20"/>
              </w:rPr>
              <w:t>более</w:t>
            </w:r>
          </w:p>
          <w:p w:rsidR="007E3432" w:rsidRDefault="002E79D1">
            <w:pPr>
              <w:pStyle w:val="TableParagraph"/>
              <w:spacing w:line="230" w:lineRule="exact"/>
              <w:ind w:left="271"/>
              <w:jc w:val="left"/>
              <w:rPr>
                <w:sz w:val="20"/>
              </w:rPr>
            </w:pPr>
            <w:r>
              <w:rPr>
                <w:sz w:val="20"/>
              </w:rPr>
              <w:t>200</w:t>
            </w:r>
          </w:p>
          <w:p w:rsidR="007E3432" w:rsidRDefault="002E79D1">
            <w:pPr>
              <w:pStyle w:val="TableParagraph"/>
              <w:ind w:left="182" w:right="143" w:hanging="38"/>
              <w:jc w:val="both"/>
              <w:rPr>
                <w:sz w:val="20"/>
              </w:rPr>
            </w:pPr>
            <w:r>
              <w:rPr>
                <w:sz w:val="20"/>
              </w:rPr>
              <w:t>тысяч, но не более 300</w:t>
            </w:r>
          </w:p>
          <w:p w:rsidR="007E3432" w:rsidRDefault="002E79D1">
            <w:pPr>
              <w:pStyle w:val="TableParagraph"/>
              <w:ind w:left="123" w:right="119" w:firstLine="46"/>
              <w:jc w:val="both"/>
              <w:rPr>
                <w:sz w:val="20"/>
              </w:rPr>
            </w:pPr>
            <w:r>
              <w:rPr>
                <w:sz w:val="20"/>
              </w:rPr>
              <w:t xml:space="preserve">тысяч </w:t>
            </w:r>
            <w:proofErr w:type="spellStart"/>
            <w:r>
              <w:rPr>
                <w:sz w:val="20"/>
              </w:rPr>
              <w:t>куб</w:t>
            </w:r>
            <w:proofErr w:type="gramStart"/>
            <w:r>
              <w:rPr>
                <w:sz w:val="20"/>
              </w:rPr>
              <w:t>и</w:t>
            </w:r>
            <w:proofErr w:type="spellEnd"/>
            <w:r>
              <w:rPr>
                <w:sz w:val="20"/>
              </w:rPr>
              <w:t>-</w:t>
            </w:r>
            <w:proofErr w:type="gram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ческих</w:t>
            </w:r>
            <w:proofErr w:type="spellEnd"/>
            <w:r>
              <w:rPr>
                <w:sz w:val="20"/>
              </w:rPr>
              <w:t xml:space="preserve"> метров</w:t>
            </w:r>
          </w:p>
        </w:tc>
        <w:tc>
          <w:tcPr>
            <w:tcW w:w="857" w:type="dxa"/>
          </w:tcPr>
          <w:p w:rsidR="007E3432" w:rsidRDefault="002E79D1">
            <w:pPr>
              <w:pStyle w:val="TableParagraph"/>
              <w:spacing w:line="227" w:lineRule="exact"/>
              <w:ind w:left="182"/>
              <w:jc w:val="both"/>
              <w:rPr>
                <w:sz w:val="20"/>
              </w:rPr>
            </w:pPr>
            <w:r>
              <w:rPr>
                <w:sz w:val="20"/>
              </w:rPr>
              <w:t>более</w:t>
            </w:r>
          </w:p>
          <w:p w:rsidR="007E3432" w:rsidRDefault="002E79D1">
            <w:pPr>
              <w:pStyle w:val="TableParagraph"/>
              <w:spacing w:line="230" w:lineRule="exact"/>
              <w:ind w:left="272"/>
              <w:jc w:val="left"/>
              <w:rPr>
                <w:sz w:val="20"/>
              </w:rPr>
            </w:pPr>
            <w:r>
              <w:rPr>
                <w:sz w:val="20"/>
              </w:rPr>
              <w:t>300</w:t>
            </w:r>
          </w:p>
          <w:p w:rsidR="007E3432" w:rsidRDefault="002E79D1">
            <w:pPr>
              <w:pStyle w:val="TableParagraph"/>
              <w:ind w:left="182" w:right="144" w:hanging="36"/>
              <w:jc w:val="both"/>
              <w:rPr>
                <w:sz w:val="20"/>
              </w:rPr>
            </w:pPr>
            <w:r>
              <w:rPr>
                <w:sz w:val="20"/>
              </w:rPr>
              <w:t>тысяч, но не более 400</w:t>
            </w:r>
          </w:p>
          <w:p w:rsidR="007E3432" w:rsidRDefault="002E79D1">
            <w:pPr>
              <w:pStyle w:val="TableParagraph"/>
              <w:ind w:left="123" w:right="122" w:firstLine="46"/>
              <w:jc w:val="both"/>
              <w:rPr>
                <w:sz w:val="20"/>
              </w:rPr>
            </w:pPr>
            <w:r>
              <w:rPr>
                <w:sz w:val="20"/>
              </w:rPr>
              <w:t xml:space="preserve">тысяч </w:t>
            </w:r>
            <w:proofErr w:type="spellStart"/>
            <w:r>
              <w:rPr>
                <w:sz w:val="20"/>
              </w:rPr>
              <w:t>куб</w:t>
            </w:r>
            <w:proofErr w:type="gramStart"/>
            <w:r>
              <w:rPr>
                <w:sz w:val="20"/>
              </w:rPr>
              <w:t>и</w:t>
            </w:r>
            <w:proofErr w:type="spellEnd"/>
            <w:r>
              <w:rPr>
                <w:sz w:val="20"/>
              </w:rPr>
              <w:t>-</w:t>
            </w:r>
            <w:proofErr w:type="gram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ческих</w:t>
            </w:r>
            <w:proofErr w:type="spellEnd"/>
            <w:r>
              <w:rPr>
                <w:sz w:val="20"/>
              </w:rPr>
              <w:t xml:space="preserve"> метров</w:t>
            </w:r>
          </w:p>
        </w:tc>
        <w:tc>
          <w:tcPr>
            <w:tcW w:w="856" w:type="dxa"/>
          </w:tcPr>
          <w:p w:rsidR="007E3432" w:rsidRDefault="002E79D1">
            <w:pPr>
              <w:pStyle w:val="TableParagraph"/>
              <w:spacing w:line="227" w:lineRule="exact"/>
              <w:ind w:left="181"/>
              <w:jc w:val="both"/>
              <w:rPr>
                <w:sz w:val="20"/>
              </w:rPr>
            </w:pPr>
            <w:r>
              <w:rPr>
                <w:sz w:val="20"/>
              </w:rPr>
              <w:t>более</w:t>
            </w:r>
          </w:p>
          <w:p w:rsidR="007E3432" w:rsidRDefault="002E79D1">
            <w:pPr>
              <w:pStyle w:val="TableParagraph"/>
              <w:spacing w:line="230" w:lineRule="exact"/>
              <w:ind w:left="271"/>
              <w:jc w:val="left"/>
              <w:rPr>
                <w:sz w:val="20"/>
              </w:rPr>
            </w:pPr>
            <w:r>
              <w:rPr>
                <w:sz w:val="20"/>
              </w:rPr>
              <w:t>400</w:t>
            </w:r>
          </w:p>
          <w:p w:rsidR="007E3432" w:rsidRDefault="002E79D1">
            <w:pPr>
              <w:pStyle w:val="TableParagraph"/>
              <w:ind w:left="181" w:right="144" w:hanging="36"/>
              <w:jc w:val="both"/>
              <w:rPr>
                <w:sz w:val="20"/>
              </w:rPr>
            </w:pPr>
            <w:r>
              <w:rPr>
                <w:sz w:val="20"/>
              </w:rPr>
              <w:t>тысяч, но не более 500</w:t>
            </w:r>
          </w:p>
          <w:p w:rsidR="007E3432" w:rsidRDefault="002E79D1">
            <w:pPr>
              <w:pStyle w:val="TableParagraph"/>
              <w:ind w:left="122" w:right="122" w:firstLine="46"/>
              <w:jc w:val="both"/>
              <w:rPr>
                <w:sz w:val="20"/>
              </w:rPr>
            </w:pPr>
            <w:r>
              <w:rPr>
                <w:sz w:val="20"/>
              </w:rPr>
              <w:t xml:space="preserve">тысяч </w:t>
            </w:r>
            <w:proofErr w:type="spellStart"/>
            <w:r>
              <w:rPr>
                <w:sz w:val="20"/>
              </w:rPr>
              <w:t>куб</w:t>
            </w:r>
            <w:proofErr w:type="gramStart"/>
            <w:r>
              <w:rPr>
                <w:sz w:val="20"/>
              </w:rPr>
              <w:t>и</w:t>
            </w:r>
            <w:proofErr w:type="spellEnd"/>
            <w:r>
              <w:rPr>
                <w:sz w:val="20"/>
              </w:rPr>
              <w:t>-</w:t>
            </w:r>
            <w:proofErr w:type="gram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ческих</w:t>
            </w:r>
            <w:proofErr w:type="spellEnd"/>
            <w:r>
              <w:rPr>
                <w:sz w:val="20"/>
              </w:rPr>
              <w:t xml:space="preserve"> метров</w:t>
            </w:r>
          </w:p>
        </w:tc>
        <w:tc>
          <w:tcPr>
            <w:tcW w:w="854" w:type="dxa"/>
          </w:tcPr>
          <w:p w:rsidR="007E3432" w:rsidRDefault="002E79D1">
            <w:pPr>
              <w:pStyle w:val="TableParagraph"/>
              <w:spacing w:line="227" w:lineRule="exact"/>
              <w:ind w:left="182"/>
              <w:jc w:val="both"/>
              <w:rPr>
                <w:sz w:val="20"/>
              </w:rPr>
            </w:pPr>
            <w:r>
              <w:rPr>
                <w:sz w:val="20"/>
              </w:rPr>
              <w:t>более</w:t>
            </w:r>
          </w:p>
          <w:p w:rsidR="007E3432" w:rsidRDefault="002E79D1">
            <w:pPr>
              <w:pStyle w:val="TableParagraph"/>
              <w:spacing w:line="230" w:lineRule="exact"/>
              <w:ind w:left="271"/>
              <w:jc w:val="left"/>
              <w:rPr>
                <w:sz w:val="20"/>
              </w:rPr>
            </w:pPr>
            <w:r>
              <w:rPr>
                <w:sz w:val="20"/>
              </w:rPr>
              <w:t>500</w:t>
            </w:r>
          </w:p>
          <w:p w:rsidR="007E3432" w:rsidRDefault="002E79D1">
            <w:pPr>
              <w:pStyle w:val="TableParagraph"/>
              <w:ind w:left="182" w:right="143" w:hanging="38"/>
              <w:jc w:val="both"/>
              <w:rPr>
                <w:sz w:val="20"/>
              </w:rPr>
            </w:pPr>
            <w:r>
              <w:rPr>
                <w:sz w:val="20"/>
              </w:rPr>
              <w:t>тысяч, но не более 600</w:t>
            </w:r>
          </w:p>
          <w:p w:rsidR="007E3432" w:rsidRDefault="002E79D1">
            <w:pPr>
              <w:pStyle w:val="TableParagraph"/>
              <w:ind w:left="123" w:right="119" w:firstLine="46"/>
              <w:jc w:val="both"/>
              <w:rPr>
                <w:sz w:val="20"/>
              </w:rPr>
            </w:pPr>
            <w:r>
              <w:rPr>
                <w:sz w:val="20"/>
              </w:rPr>
              <w:t xml:space="preserve">тысяч </w:t>
            </w:r>
            <w:proofErr w:type="spellStart"/>
            <w:r>
              <w:rPr>
                <w:sz w:val="20"/>
              </w:rPr>
              <w:t>куб</w:t>
            </w:r>
            <w:proofErr w:type="gramStart"/>
            <w:r>
              <w:rPr>
                <w:sz w:val="20"/>
              </w:rPr>
              <w:t>и</w:t>
            </w:r>
            <w:proofErr w:type="spellEnd"/>
            <w:r>
              <w:rPr>
                <w:sz w:val="20"/>
              </w:rPr>
              <w:t>-</w:t>
            </w:r>
            <w:proofErr w:type="gram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ческих</w:t>
            </w:r>
            <w:proofErr w:type="spellEnd"/>
            <w:r>
              <w:rPr>
                <w:sz w:val="20"/>
              </w:rPr>
              <w:t xml:space="preserve"> метров</w:t>
            </w:r>
          </w:p>
        </w:tc>
        <w:tc>
          <w:tcPr>
            <w:tcW w:w="857" w:type="dxa"/>
          </w:tcPr>
          <w:p w:rsidR="007E3432" w:rsidRDefault="002E79D1">
            <w:pPr>
              <w:pStyle w:val="TableParagraph"/>
              <w:spacing w:line="227" w:lineRule="exact"/>
              <w:ind w:left="182"/>
              <w:jc w:val="both"/>
              <w:rPr>
                <w:sz w:val="20"/>
              </w:rPr>
            </w:pPr>
            <w:r>
              <w:rPr>
                <w:sz w:val="20"/>
              </w:rPr>
              <w:t>более</w:t>
            </w:r>
          </w:p>
          <w:p w:rsidR="007E3432" w:rsidRDefault="002E79D1">
            <w:pPr>
              <w:pStyle w:val="TableParagraph"/>
              <w:spacing w:line="230" w:lineRule="exact"/>
              <w:ind w:left="272"/>
              <w:jc w:val="left"/>
              <w:rPr>
                <w:sz w:val="20"/>
              </w:rPr>
            </w:pPr>
            <w:r>
              <w:rPr>
                <w:sz w:val="20"/>
              </w:rPr>
              <w:t>600</w:t>
            </w:r>
          </w:p>
          <w:p w:rsidR="007E3432" w:rsidRDefault="002E79D1">
            <w:pPr>
              <w:pStyle w:val="TableParagraph"/>
              <w:ind w:left="182" w:right="144" w:hanging="36"/>
              <w:jc w:val="both"/>
              <w:rPr>
                <w:sz w:val="20"/>
              </w:rPr>
            </w:pPr>
            <w:r>
              <w:rPr>
                <w:sz w:val="20"/>
              </w:rPr>
              <w:t>тысяч, но не более 700</w:t>
            </w:r>
          </w:p>
          <w:p w:rsidR="007E3432" w:rsidRDefault="002E79D1">
            <w:pPr>
              <w:pStyle w:val="TableParagraph"/>
              <w:ind w:left="123" w:right="122" w:firstLine="46"/>
              <w:jc w:val="both"/>
              <w:rPr>
                <w:sz w:val="20"/>
              </w:rPr>
            </w:pPr>
            <w:r>
              <w:rPr>
                <w:sz w:val="20"/>
              </w:rPr>
              <w:t xml:space="preserve">тысяч </w:t>
            </w:r>
            <w:proofErr w:type="spellStart"/>
            <w:r>
              <w:rPr>
                <w:sz w:val="20"/>
              </w:rPr>
              <w:t>куб</w:t>
            </w:r>
            <w:proofErr w:type="gramStart"/>
            <w:r>
              <w:rPr>
                <w:sz w:val="20"/>
              </w:rPr>
              <w:t>и</w:t>
            </w:r>
            <w:proofErr w:type="spellEnd"/>
            <w:r>
              <w:rPr>
                <w:sz w:val="20"/>
              </w:rPr>
              <w:t>-</w:t>
            </w:r>
            <w:proofErr w:type="gram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ческих</w:t>
            </w:r>
            <w:proofErr w:type="spellEnd"/>
            <w:r>
              <w:rPr>
                <w:sz w:val="20"/>
              </w:rPr>
              <w:t xml:space="preserve"> метров</w:t>
            </w:r>
          </w:p>
        </w:tc>
        <w:tc>
          <w:tcPr>
            <w:tcW w:w="920" w:type="dxa"/>
          </w:tcPr>
          <w:p w:rsidR="007E3432" w:rsidRDefault="002E79D1">
            <w:pPr>
              <w:pStyle w:val="TableParagraph"/>
              <w:spacing w:line="227" w:lineRule="exact"/>
              <w:ind w:left="214"/>
              <w:jc w:val="both"/>
              <w:rPr>
                <w:sz w:val="20"/>
              </w:rPr>
            </w:pPr>
            <w:r>
              <w:rPr>
                <w:sz w:val="20"/>
              </w:rPr>
              <w:t>более</w:t>
            </w:r>
          </w:p>
          <w:p w:rsidR="007E3432" w:rsidRDefault="002E79D1">
            <w:pPr>
              <w:pStyle w:val="TableParagraph"/>
              <w:spacing w:line="230" w:lineRule="exact"/>
              <w:ind w:left="285" w:right="285"/>
              <w:rPr>
                <w:sz w:val="20"/>
              </w:rPr>
            </w:pPr>
            <w:r>
              <w:rPr>
                <w:sz w:val="20"/>
              </w:rPr>
              <w:t>700</w:t>
            </w:r>
          </w:p>
          <w:p w:rsidR="007E3432" w:rsidRDefault="002E79D1">
            <w:pPr>
              <w:pStyle w:val="TableParagraph"/>
              <w:ind w:left="214" w:right="175" w:hanging="37"/>
              <w:jc w:val="both"/>
              <w:rPr>
                <w:sz w:val="20"/>
              </w:rPr>
            </w:pPr>
            <w:r>
              <w:rPr>
                <w:sz w:val="20"/>
              </w:rPr>
              <w:t>тысяч, но не более 800</w:t>
            </w:r>
          </w:p>
          <w:p w:rsidR="007E3432" w:rsidRDefault="002E79D1">
            <w:pPr>
              <w:pStyle w:val="TableParagraph"/>
              <w:ind w:left="156" w:right="153" w:firstLine="46"/>
              <w:jc w:val="both"/>
              <w:rPr>
                <w:sz w:val="20"/>
              </w:rPr>
            </w:pPr>
            <w:r>
              <w:rPr>
                <w:sz w:val="20"/>
              </w:rPr>
              <w:t xml:space="preserve">тысяч </w:t>
            </w:r>
            <w:proofErr w:type="spellStart"/>
            <w:r>
              <w:rPr>
                <w:sz w:val="20"/>
              </w:rPr>
              <w:t>куб</w:t>
            </w:r>
            <w:proofErr w:type="gramStart"/>
            <w:r>
              <w:rPr>
                <w:sz w:val="20"/>
              </w:rPr>
              <w:t>и</w:t>
            </w:r>
            <w:proofErr w:type="spellEnd"/>
            <w:r>
              <w:rPr>
                <w:sz w:val="20"/>
              </w:rPr>
              <w:t>-</w:t>
            </w:r>
            <w:proofErr w:type="gram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ческих</w:t>
            </w:r>
            <w:proofErr w:type="spellEnd"/>
            <w:r>
              <w:rPr>
                <w:sz w:val="20"/>
              </w:rPr>
              <w:t xml:space="preserve"> метров</w:t>
            </w:r>
          </w:p>
        </w:tc>
      </w:tr>
      <w:tr w:rsidR="007E3432">
        <w:trPr>
          <w:trHeight w:hRule="exact" w:val="251"/>
        </w:trPr>
        <w:tc>
          <w:tcPr>
            <w:tcW w:w="994" w:type="dxa"/>
          </w:tcPr>
          <w:p w:rsidR="007E3432" w:rsidRDefault="002E79D1">
            <w:pPr>
              <w:pStyle w:val="TableParagraph"/>
              <w:spacing w:line="228" w:lineRule="exact"/>
              <w:ind w:left="268" w:right="268"/>
              <w:rPr>
                <w:sz w:val="20"/>
              </w:rPr>
            </w:pPr>
            <w:r>
              <w:rPr>
                <w:sz w:val="20"/>
              </w:rPr>
              <w:t>I и II</w:t>
            </w:r>
          </w:p>
        </w:tc>
        <w:tc>
          <w:tcPr>
            <w:tcW w:w="1134" w:type="dxa"/>
          </w:tcPr>
          <w:p w:rsidR="007E3432" w:rsidRDefault="002E79D1">
            <w:pPr>
              <w:pStyle w:val="TableParagraph"/>
              <w:spacing w:line="228" w:lineRule="exact"/>
              <w:ind w:left="211" w:right="212"/>
              <w:rPr>
                <w:sz w:val="20"/>
              </w:rPr>
            </w:pPr>
            <w:r>
              <w:rPr>
                <w:sz w:val="20"/>
              </w:rPr>
              <w:t>А, Б, В</w:t>
            </w:r>
          </w:p>
        </w:tc>
        <w:tc>
          <w:tcPr>
            <w:tcW w:w="854" w:type="dxa"/>
          </w:tcPr>
          <w:p w:rsidR="007E3432" w:rsidRDefault="002E79D1">
            <w:pPr>
              <w:pStyle w:val="TableParagraph"/>
              <w:spacing w:line="228" w:lineRule="exact"/>
              <w:ind w:left="321"/>
              <w:jc w:val="left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856" w:type="dxa"/>
          </w:tcPr>
          <w:p w:rsidR="007E3432" w:rsidRDefault="002E79D1">
            <w:pPr>
              <w:pStyle w:val="TableParagraph"/>
              <w:spacing w:line="228" w:lineRule="exact"/>
              <w:ind w:left="302" w:right="301"/>
              <w:rPr>
                <w:sz w:val="20"/>
              </w:rPr>
            </w:pPr>
            <w:r>
              <w:rPr>
                <w:sz w:val="20"/>
              </w:rPr>
              <w:t>30</w:t>
            </w:r>
          </w:p>
        </w:tc>
        <w:tc>
          <w:tcPr>
            <w:tcW w:w="857" w:type="dxa"/>
          </w:tcPr>
          <w:p w:rsidR="007E3432" w:rsidRDefault="002E79D1">
            <w:pPr>
              <w:pStyle w:val="TableParagraph"/>
              <w:spacing w:line="228" w:lineRule="exact"/>
              <w:ind w:left="303" w:right="303"/>
              <w:rPr>
                <w:sz w:val="20"/>
              </w:rPr>
            </w:pPr>
            <w:r>
              <w:rPr>
                <w:sz w:val="20"/>
              </w:rPr>
              <w:t>40</w:t>
            </w:r>
          </w:p>
        </w:tc>
        <w:tc>
          <w:tcPr>
            <w:tcW w:w="854" w:type="dxa"/>
          </w:tcPr>
          <w:p w:rsidR="007E3432" w:rsidRDefault="002E79D1">
            <w:pPr>
              <w:pStyle w:val="TableParagraph"/>
              <w:spacing w:line="228" w:lineRule="exact"/>
              <w:ind w:left="157" w:right="157"/>
              <w:rPr>
                <w:sz w:val="20"/>
              </w:rPr>
            </w:pPr>
            <w:r>
              <w:rPr>
                <w:sz w:val="20"/>
              </w:rPr>
              <w:t>50</w:t>
            </w:r>
          </w:p>
        </w:tc>
        <w:tc>
          <w:tcPr>
            <w:tcW w:w="857" w:type="dxa"/>
          </w:tcPr>
          <w:p w:rsidR="007E3432" w:rsidRDefault="002E79D1">
            <w:pPr>
              <w:pStyle w:val="TableParagraph"/>
              <w:spacing w:line="228" w:lineRule="exact"/>
              <w:ind w:left="303" w:right="303"/>
              <w:rPr>
                <w:sz w:val="20"/>
              </w:rPr>
            </w:pPr>
            <w:r>
              <w:rPr>
                <w:sz w:val="20"/>
              </w:rPr>
              <w:t>60</w:t>
            </w:r>
          </w:p>
        </w:tc>
        <w:tc>
          <w:tcPr>
            <w:tcW w:w="856" w:type="dxa"/>
          </w:tcPr>
          <w:p w:rsidR="007E3432" w:rsidRDefault="002E79D1">
            <w:pPr>
              <w:pStyle w:val="TableParagraph"/>
              <w:spacing w:line="228" w:lineRule="exact"/>
              <w:ind w:left="301" w:right="302"/>
              <w:rPr>
                <w:sz w:val="20"/>
              </w:rPr>
            </w:pPr>
            <w:r>
              <w:rPr>
                <w:sz w:val="20"/>
              </w:rPr>
              <w:t>70</w:t>
            </w:r>
          </w:p>
        </w:tc>
        <w:tc>
          <w:tcPr>
            <w:tcW w:w="854" w:type="dxa"/>
          </w:tcPr>
          <w:p w:rsidR="007E3432" w:rsidRDefault="002E79D1">
            <w:pPr>
              <w:pStyle w:val="TableParagraph"/>
              <w:spacing w:line="228" w:lineRule="exact"/>
              <w:ind w:left="157" w:right="157"/>
              <w:rPr>
                <w:sz w:val="20"/>
              </w:rPr>
            </w:pPr>
            <w:r>
              <w:rPr>
                <w:sz w:val="20"/>
              </w:rPr>
              <w:t>80</w:t>
            </w:r>
          </w:p>
        </w:tc>
        <w:tc>
          <w:tcPr>
            <w:tcW w:w="857" w:type="dxa"/>
          </w:tcPr>
          <w:p w:rsidR="007E3432" w:rsidRDefault="002E79D1">
            <w:pPr>
              <w:pStyle w:val="TableParagraph"/>
              <w:spacing w:line="228" w:lineRule="exact"/>
              <w:ind w:left="303" w:right="303"/>
              <w:rPr>
                <w:sz w:val="20"/>
              </w:rPr>
            </w:pPr>
            <w:r>
              <w:rPr>
                <w:sz w:val="20"/>
              </w:rPr>
              <w:t>90</w:t>
            </w:r>
          </w:p>
        </w:tc>
        <w:tc>
          <w:tcPr>
            <w:tcW w:w="920" w:type="dxa"/>
          </w:tcPr>
          <w:p w:rsidR="007E3432" w:rsidRDefault="002E79D1">
            <w:pPr>
              <w:pStyle w:val="TableParagraph"/>
              <w:spacing w:line="228" w:lineRule="exact"/>
              <w:ind w:left="285" w:right="285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</w:tr>
      <w:tr w:rsidR="007E3432">
        <w:trPr>
          <w:trHeight w:hRule="exact" w:val="250"/>
        </w:trPr>
        <w:tc>
          <w:tcPr>
            <w:tcW w:w="994" w:type="dxa"/>
          </w:tcPr>
          <w:p w:rsidR="007E3432" w:rsidRDefault="002E79D1">
            <w:pPr>
              <w:pStyle w:val="TableParagraph"/>
              <w:spacing w:line="227" w:lineRule="exact"/>
              <w:ind w:left="268" w:right="268"/>
              <w:rPr>
                <w:sz w:val="20"/>
              </w:rPr>
            </w:pPr>
            <w:r>
              <w:rPr>
                <w:sz w:val="20"/>
              </w:rPr>
              <w:t>I и II</w:t>
            </w:r>
          </w:p>
        </w:tc>
        <w:tc>
          <w:tcPr>
            <w:tcW w:w="1134" w:type="dxa"/>
          </w:tcPr>
          <w:p w:rsidR="007E3432" w:rsidRDefault="002E79D1">
            <w:pPr>
              <w:pStyle w:val="TableParagraph"/>
              <w:spacing w:line="227" w:lineRule="exact"/>
              <w:ind w:left="211" w:right="212"/>
              <w:rPr>
                <w:sz w:val="20"/>
              </w:rPr>
            </w:pPr>
            <w:r>
              <w:rPr>
                <w:sz w:val="20"/>
              </w:rPr>
              <w:t>Г, Д</w:t>
            </w:r>
          </w:p>
        </w:tc>
        <w:tc>
          <w:tcPr>
            <w:tcW w:w="854" w:type="dxa"/>
          </w:tcPr>
          <w:p w:rsidR="007E3432" w:rsidRDefault="002E79D1">
            <w:pPr>
              <w:pStyle w:val="TableParagraph"/>
              <w:spacing w:line="227" w:lineRule="exact"/>
              <w:ind w:left="321"/>
              <w:jc w:val="left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856" w:type="dxa"/>
          </w:tcPr>
          <w:p w:rsidR="007E3432" w:rsidRDefault="002E79D1">
            <w:pPr>
              <w:pStyle w:val="TableParagraph"/>
              <w:spacing w:line="227" w:lineRule="exact"/>
              <w:ind w:left="302" w:right="301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857" w:type="dxa"/>
          </w:tcPr>
          <w:p w:rsidR="007E3432" w:rsidRDefault="002E79D1">
            <w:pPr>
              <w:pStyle w:val="TableParagraph"/>
              <w:spacing w:line="227" w:lineRule="exact"/>
              <w:ind w:left="303" w:right="303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854" w:type="dxa"/>
          </w:tcPr>
          <w:p w:rsidR="007E3432" w:rsidRDefault="002E79D1">
            <w:pPr>
              <w:pStyle w:val="TableParagraph"/>
              <w:spacing w:line="227" w:lineRule="exact"/>
              <w:ind w:left="157" w:right="157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  <w:tc>
          <w:tcPr>
            <w:tcW w:w="857" w:type="dxa"/>
          </w:tcPr>
          <w:p w:rsidR="007E3432" w:rsidRDefault="002E79D1">
            <w:pPr>
              <w:pStyle w:val="TableParagraph"/>
              <w:spacing w:line="227" w:lineRule="exact"/>
              <w:ind w:left="303" w:right="303"/>
              <w:rPr>
                <w:sz w:val="20"/>
              </w:rPr>
            </w:pPr>
            <w:r>
              <w:rPr>
                <w:sz w:val="20"/>
              </w:rPr>
              <w:t>30</w:t>
            </w:r>
          </w:p>
        </w:tc>
        <w:tc>
          <w:tcPr>
            <w:tcW w:w="856" w:type="dxa"/>
          </w:tcPr>
          <w:p w:rsidR="007E3432" w:rsidRDefault="002E79D1">
            <w:pPr>
              <w:pStyle w:val="TableParagraph"/>
              <w:spacing w:line="227" w:lineRule="exact"/>
              <w:ind w:left="301" w:right="302"/>
              <w:rPr>
                <w:sz w:val="20"/>
              </w:rPr>
            </w:pPr>
            <w:r>
              <w:rPr>
                <w:sz w:val="20"/>
              </w:rPr>
              <w:t>35</w:t>
            </w:r>
          </w:p>
        </w:tc>
        <w:tc>
          <w:tcPr>
            <w:tcW w:w="854" w:type="dxa"/>
          </w:tcPr>
          <w:p w:rsidR="007E3432" w:rsidRDefault="002E79D1">
            <w:pPr>
              <w:pStyle w:val="TableParagraph"/>
              <w:spacing w:line="227" w:lineRule="exact"/>
              <w:ind w:left="157" w:right="157"/>
              <w:rPr>
                <w:sz w:val="20"/>
              </w:rPr>
            </w:pPr>
            <w:r>
              <w:rPr>
                <w:sz w:val="20"/>
              </w:rPr>
              <w:t>40</w:t>
            </w:r>
          </w:p>
        </w:tc>
        <w:tc>
          <w:tcPr>
            <w:tcW w:w="857" w:type="dxa"/>
          </w:tcPr>
          <w:p w:rsidR="007E3432" w:rsidRDefault="002E79D1">
            <w:pPr>
              <w:pStyle w:val="TableParagraph"/>
              <w:spacing w:line="227" w:lineRule="exact"/>
              <w:ind w:left="303" w:right="303"/>
              <w:rPr>
                <w:sz w:val="20"/>
              </w:rPr>
            </w:pPr>
            <w:r>
              <w:rPr>
                <w:sz w:val="20"/>
              </w:rPr>
              <w:t>45</w:t>
            </w:r>
          </w:p>
        </w:tc>
        <w:tc>
          <w:tcPr>
            <w:tcW w:w="920" w:type="dxa"/>
          </w:tcPr>
          <w:p w:rsidR="007E3432" w:rsidRDefault="002E79D1">
            <w:pPr>
              <w:pStyle w:val="TableParagraph"/>
              <w:spacing w:line="227" w:lineRule="exact"/>
              <w:ind w:left="285" w:right="284"/>
              <w:rPr>
                <w:sz w:val="20"/>
              </w:rPr>
            </w:pPr>
            <w:r>
              <w:rPr>
                <w:sz w:val="20"/>
              </w:rPr>
              <w:t>50</w:t>
            </w:r>
          </w:p>
        </w:tc>
      </w:tr>
    </w:tbl>
    <w:p w:rsidR="007E3432" w:rsidRDefault="007E3432">
      <w:pPr>
        <w:spacing w:line="227" w:lineRule="exact"/>
        <w:rPr>
          <w:sz w:val="20"/>
        </w:rPr>
        <w:sectPr w:rsidR="007E3432">
          <w:footerReference w:type="even" r:id="rId13"/>
          <w:pgSz w:w="11900" w:h="8400" w:orient="landscape"/>
          <w:pgMar w:top="760" w:right="580" w:bottom="280" w:left="1180" w:header="0" w:footer="0" w:gutter="0"/>
          <w:cols w:space="720"/>
        </w:sectPr>
      </w:pPr>
    </w:p>
    <w:p w:rsidR="007E3432" w:rsidRDefault="007E3432">
      <w:pPr>
        <w:pStyle w:val="a3"/>
        <w:rPr>
          <w:b/>
          <w:sz w:val="20"/>
        </w:rPr>
      </w:pPr>
    </w:p>
    <w:p w:rsidR="007E3432" w:rsidRDefault="007E3432">
      <w:pPr>
        <w:pStyle w:val="a3"/>
        <w:spacing w:before="2"/>
        <w:rPr>
          <w:b/>
          <w:sz w:val="21"/>
        </w:rPr>
      </w:pPr>
    </w:p>
    <w:p w:rsidR="007E3432" w:rsidRDefault="002E79D1">
      <w:pPr>
        <w:spacing w:before="75"/>
        <w:ind w:right="213"/>
        <w:jc w:val="right"/>
        <w:rPr>
          <w:i/>
          <w:sz w:val="20"/>
        </w:rPr>
      </w:pPr>
      <w:r>
        <w:rPr>
          <w:i/>
          <w:sz w:val="20"/>
        </w:rPr>
        <w:t>Таблица 5</w:t>
      </w:r>
    </w:p>
    <w:p w:rsidR="007E3432" w:rsidRDefault="007E3432">
      <w:pPr>
        <w:pStyle w:val="a3"/>
        <w:spacing w:before="2"/>
        <w:rPr>
          <w:i/>
          <w:sz w:val="20"/>
        </w:rPr>
      </w:pPr>
    </w:p>
    <w:p w:rsidR="007E3432" w:rsidRDefault="002E79D1">
      <w:pPr>
        <w:ind w:left="896"/>
        <w:rPr>
          <w:b/>
          <w:sz w:val="20"/>
        </w:rPr>
      </w:pPr>
      <w:r>
        <w:rPr>
          <w:b/>
          <w:sz w:val="20"/>
        </w:rPr>
        <w:t>Соответствие степени огнестойкости строительных конструкций зданий и сооружений [1]</w:t>
      </w:r>
    </w:p>
    <w:p w:rsidR="007E3432" w:rsidRDefault="007E3432">
      <w:pPr>
        <w:pStyle w:val="a3"/>
        <w:rPr>
          <w:b/>
          <w:sz w:val="20"/>
        </w:rPr>
      </w:pPr>
    </w:p>
    <w:tbl>
      <w:tblPr>
        <w:tblStyle w:val="TableNormal"/>
        <w:tblW w:w="0" w:type="auto"/>
        <w:tblInd w:w="1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82"/>
        <w:gridCol w:w="1492"/>
        <w:gridCol w:w="1072"/>
        <w:gridCol w:w="1180"/>
        <w:gridCol w:w="1182"/>
        <w:gridCol w:w="1134"/>
        <w:gridCol w:w="1134"/>
        <w:gridCol w:w="1180"/>
      </w:tblGrid>
      <w:tr w:rsidR="007E3432">
        <w:trPr>
          <w:trHeight w:hRule="exact" w:val="240"/>
        </w:trPr>
        <w:tc>
          <w:tcPr>
            <w:tcW w:w="1382" w:type="dxa"/>
            <w:vMerge w:val="restart"/>
          </w:tcPr>
          <w:p w:rsidR="007E3432" w:rsidRDefault="002E79D1">
            <w:pPr>
              <w:pStyle w:val="TableParagraph"/>
              <w:ind w:left="64" w:right="64" w:hanging="1"/>
              <w:rPr>
                <w:sz w:val="20"/>
              </w:rPr>
            </w:pPr>
            <w:r>
              <w:rPr>
                <w:sz w:val="20"/>
              </w:rPr>
              <w:t>Степень огнестойкости зданий и сооружений</w:t>
            </w:r>
          </w:p>
        </w:tc>
        <w:tc>
          <w:tcPr>
            <w:tcW w:w="8372" w:type="dxa"/>
            <w:gridSpan w:val="7"/>
          </w:tcPr>
          <w:p w:rsidR="007E3432" w:rsidRDefault="002E79D1">
            <w:pPr>
              <w:pStyle w:val="TableParagraph"/>
              <w:spacing w:line="227" w:lineRule="exact"/>
              <w:ind w:left="2027"/>
              <w:jc w:val="left"/>
              <w:rPr>
                <w:sz w:val="20"/>
              </w:rPr>
            </w:pPr>
            <w:r>
              <w:rPr>
                <w:sz w:val="20"/>
              </w:rPr>
              <w:t>Предел огнестойкости строительных конструкций</w:t>
            </w:r>
          </w:p>
        </w:tc>
      </w:tr>
      <w:tr w:rsidR="007E3432">
        <w:trPr>
          <w:trHeight w:hRule="exact" w:val="703"/>
        </w:trPr>
        <w:tc>
          <w:tcPr>
            <w:tcW w:w="1382" w:type="dxa"/>
            <w:vMerge/>
          </w:tcPr>
          <w:p w:rsidR="007E3432" w:rsidRDefault="007E3432"/>
        </w:tc>
        <w:tc>
          <w:tcPr>
            <w:tcW w:w="1492" w:type="dxa"/>
            <w:vMerge w:val="restart"/>
          </w:tcPr>
          <w:p w:rsidR="007E3432" w:rsidRDefault="002E79D1">
            <w:pPr>
              <w:pStyle w:val="TableParagraph"/>
              <w:ind w:left="64" w:right="64" w:firstLine="2"/>
              <w:rPr>
                <w:sz w:val="20"/>
              </w:rPr>
            </w:pPr>
            <w:r>
              <w:rPr>
                <w:sz w:val="20"/>
              </w:rPr>
              <w:t>Несущие стены,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колонны и другие несущие элементы</w:t>
            </w:r>
          </w:p>
        </w:tc>
        <w:tc>
          <w:tcPr>
            <w:tcW w:w="1072" w:type="dxa"/>
            <w:vMerge w:val="restart"/>
          </w:tcPr>
          <w:p w:rsidR="007E3432" w:rsidRDefault="002E79D1">
            <w:pPr>
              <w:pStyle w:val="TableParagraph"/>
              <w:ind w:left="64" w:right="65" w:firstLine="1"/>
              <w:rPr>
                <w:sz w:val="20"/>
              </w:rPr>
            </w:pPr>
            <w:r>
              <w:rPr>
                <w:sz w:val="20"/>
              </w:rPr>
              <w:t>Наружные ненесущие стены</w:t>
            </w:r>
          </w:p>
        </w:tc>
        <w:tc>
          <w:tcPr>
            <w:tcW w:w="1180" w:type="dxa"/>
            <w:vMerge w:val="restart"/>
          </w:tcPr>
          <w:p w:rsidR="007E3432" w:rsidRDefault="002E79D1">
            <w:pPr>
              <w:pStyle w:val="TableParagraph"/>
              <w:ind w:left="156" w:right="153"/>
              <w:rPr>
                <w:sz w:val="20"/>
              </w:rPr>
            </w:pPr>
            <w:proofErr w:type="spellStart"/>
            <w:r>
              <w:rPr>
                <w:sz w:val="20"/>
              </w:rPr>
              <w:t>Перекр</w:t>
            </w:r>
            <w:proofErr w:type="gramStart"/>
            <w:r>
              <w:rPr>
                <w:sz w:val="20"/>
              </w:rPr>
              <w:t>ы</w:t>
            </w:r>
            <w:proofErr w:type="spellEnd"/>
            <w:r>
              <w:rPr>
                <w:sz w:val="20"/>
              </w:rPr>
              <w:t>-</w:t>
            </w:r>
            <w:proofErr w:type="gram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тия</w:t>
            </w:r>
            <w:proofErr w:type="spellEnd"/>
            <w:r>
              <w:rPr>
                <w:sz w:val="20"/>
              </w:rPr>
              <w:t xml:space="preserve"> между- этажные</w:t>
            </w:r>
          </w:p>
        </w:tc>
        <w:tc>
          <w:tcPr>
            <w:tcW w:w="2316" w:type="dxa"/>
            <w:gridSpan w:val="2"/>
          </w:tcPr>
          <w:p w:rsidR="007E3432" w:rsidRDefault="002E79D1">
            <w:pPr>
              <w:pStyle w:val="TableParagraph"/>
              <w:ind w:left="106" w:right="106" w:firstLine="2"/>
              <w:rPr>
                <w:sz w:val="20"/>
              </w:rPr>
            </w:pPr>
            <w:r>
              <w:rPr>
                <w:sz w:val="20"/>
              </w:rPr>
              <w:t xml:space="preserve">Строительные конструкции </w:t>
            </w:r>
            <w:proofErr w:type="spellStart"/>
            <w:r>
              <w:rPr>
                <w:sz w:val="20"/>
              </w:rPr>
              <w:t>бесчердачных</w:t>
            </w:r>
            <w:proofErr w:type="spellEnd"/>
            <w:r>
              <w:rPr>
                <w:sz w:val="20"/>
              </w:rPr>
              <w:t xml:space="preserve"> покрытий</w:t>
            </w:r>
          </w:p>
        </w:tc>
        <w:tc>
          <w:tcPr>
            <w:tcW w:w="2314" w:type="dxa"/>
            <w:gridSpan w:val="2"/>
          </w:tcPr>
          <w:p w:rsidR="007E3432" w:rsidRDefault="002E79D1">
            <w:pPr>
              <w:pStyle w:val="TableParagraph"/>
              <w:ind w:left="331" w:right="330"/>
              <w:rPr>
                <w:sz w:val="20"/>
              </w:rPr>
            </w:pPr>
            <w:r>
              <w:rPr>
                <w:sz w:val="20"/>
              </w:rPr>
              <w:t>Строительные конструкции лестничных клеток</w:t>
            </w:r>
          </w:p>
        </w:tc>
      </w:tr>
      <w:tr w:rsidR="007E3432">
        <w:trPr>
          <w:trHeight w:hRule="exact" w:val="700"/>
        </w:trPr>
        <w:tc>
          <w:tcPr>
            <w:tcW w:w="1382" w:type="dxa"/>
            <w:vMerge/>
          </w:tcPr>
          <w:p w:rsidR="007E3432" w:rsidRDefault="007E3432"/>
        </w:tc>
        <w:tc>
          <w:tcPr>
            <w:tcW w:w="1492" w:type="dxa"/>
            <w:vMerge/>
          </w:tcPr>
          <w:p w:rsidR="007E3432" w:rsidRDefault="007E3432"/>
        </w:tc>
        <w:tc>
          <w:tcPr>
            <w:tcW w:w="1072" w:type="dxa"/>
            <w:vMerge/>
          </w:tcPr>
          <w:p w:rsidR="007E3432" w:rsidRDefault="007E3432"/>
        </w:tc>
        <w:tc>
          <w:tcPr>
            <w:tcW w:w="1180" w:type="dxa"/>
            <w:vMerge/>
          </w:tcPr>
          <w:p w:rsidR="007E3432" w:rsidRDefault="007E3432"/>
        </w:tc>
        <w:tc>
          <w:tcPr>
            <w:tcW w:w="1182" w:type="dxa"/>
          </w:tcPr>
          <w:p w:rsidR="007E3432" w:rsidRDefault="002E79D1">
            <w:pPr>
              <w:pStyle w:val="TableParagraph"/>
              <w:spacing w:line="227" w:lineRule="exact"/>
              <w:ind w:left="209" w:right="210"/>
              <w:rPr>
                <w:sz w:val="20"/>
              </w:rPr>
            </w:pPr>
            <w:r>
              <w:rPr>
                <w:sz w:val="20"/>
              </w:rPr>
              <w:t>настилы</w:t>
            </w:r>
          </w:p>
        </w:tc>
        <w:tc>
          <w:tcPr>
            <w:tcW w:w="1134" w:type="dxa"/>
          </w:tcPr>
          <w:p w:rsidR="007E3432" w:rsidRDefault="002E79D1">
            <w:pPr>
              <w:pStyle w:val="TableParagraph"/>
              <w:ind w:left="195" w:right="195" w:firstLine="50"/>
              <w:jc w:val="both"/>
              <w:rPr>
                <w:sz w:val="20"/>
              </w:rPr>
            </w:pPr>
            <w:r>
              <w:rPr>
                <w:sz w:val="20"/>
              </w:rPr>
              <w:t>фермы, балки, прогоны</w:t>
            </w:r>
          </w:p>
        </w:tc>
        <w:tc>
          <w:tcPr>
            <w:tcW w:w="1134" w:type="dxa"/>
          </w:tcPr>
          <w:p w:rsidR="007E3432" w:rsidRDefault="002E79D1">
            <w:pPr>
              <w:pStyle w:val="TableParagraph"/>
              <w:ind w:left="308" w:right="50" w:hanging="242"/>
              <w:jc w:val="left"/>
              <w:rPr>
                <w:sz w:val="20"/>
              </w:rPr>
            </w:pPr>
            <w:r>
              <w:rPr>
                <w:sz w:val="20"/>
              </w:rPr>
              <w:t>внутренние стены</w:t>
            </w:r>
          </w:p>
        </w:tc>
        <w:tc>
          <w:tcPr>
            <w:tcW w:w="1180" w:type="dxa"/>
          </w:tcPr>
          <w:p w:rsidR="007E3432" w:rsidRDefault="002E79D1">
            <w:pPr>
              <w:pStyle w:val="TableParagraph"/>
              <w:ind w:left="156" w:right="154"/>
              <w:rPr>
                <w:sz w:val="20"/>
              </w:rPr>
            </w:pPr>
            <w:r>
              <w:rPr>
                <w:sz w:val="20"/>
              </w:rPr>
              <w:t>марши и площадки лестниц</w:t>
            </w:r>
          </w:p>
        </w:tc>
      </w:tr>
      <w:tr w:rsidR="007E3432">
        <w:trPr>
          <w:trHeight w:hRule="exact" w:val="250"/>
        </w:trPr>
        <w:tc>
          <w:tcPr>
            <w:tcW w:w="1382" w:type="dxa"/>
          </w:tcPr>
          <w:p w:rsidR="007E3432" w:rsidRDefault="002E79D1">
            <w:pPr>
              <w:pStyle w:val="TableParagraph"/>
              <w:spacing w:line="227" w:lineRule="exact"/>
              <w:rPr>
                <w:sz w:val="20"/>
              </w:rPr>
            </w:pPr>
            <w:r>
              <w:rPr>
                <w:sz w:val="20"/>
              </w:rPr>
              <w:t>I</w:t>
            </w:r>
          </w:p>
        </w:tc>
        <w:tc>
          <w:tcPr>
            <w:tcW w:w="1492" w:type="dxa"/>
          </w:tcPr>
          <w:p w:rsidR="007E3432" w:rsidRDefault="002E79D1">
            <w:pPr>
              <w:pStyle w:val="TableParagraph"/>
              <w:spacing w:line="227" w:lineRule="exact"/>
              <w:ind w:left="484" w:right="484"/>
              <w:rPr>
                <w:sz w:val="20"/>
              </w:rPr>
            </w:pPr>
            <w:r>
              <w:rPr>
                <w:i/>
                <w:sz w:val="20"/>
              </w:rPr>
              <w:t xml:space="preserve">R </w:t>
            </w:r>
            <w:r>
              <w:rPr>
                <w:sz w:val="20"/>
              </w:rPr>
              <w:t>120</w:t>
            </w:r>
          </w:p>
        </w:tc>
        <w:tc>
          <w:tcPr>
            <w:tcW w:w="1072" w:type="dxa"/>
          </w:tcPr>
          <w:p w:rsidR="007E3432" w:rsidRDefault="002E79D1">
            <w:pPr>
              <w:pStyle w:val="TableParagraph"/>
              <w:spacing w:line="227" w:lineRule="exact"/>
              <w:ind w:left="324" w:right="324"/>
              <w:rPr>
                <w:sz w:val="20"/>
              </w:rPr>
            </w:pPr>
            <w:r>
              <w:rPr>
                <w:i/>
                <w:sz w:val="20"/>
              </w:rPr>
              <w:t xml:space="preserve">E </w:t>
            </w:r>
            <w:r>
              <w:rPr>
                <w:sz w:val="20"/>
              </w:rPr>
              <w:t>30</w:t>
            </w:r>
          </w:p>
        </w:tc>
        <w:tc>
          <w:tcPr>
            <w:tcW w:w="1180" w:type="dxa"/>
          </w:tcPr>
          <w:p w:rsidR="007E3432" w:rsidRDefault="002E79D1">
            <w:pPr>
              <w:pStyle w:val="TableParagraph"/>
              <w:spacing w:line="227" w:lineRule="exact"/>
              <w:ind w:left="154" w:right="154"/>
              <w:rPr>
                <w:sz w:val="20"/>
              </w:rPr>
            </w:pPr>
            <w:r>
              <w:rPr>
                <w:i/>
                <w:sz w:val="20"/>
              </w:rPr>
              <w:t xml:space="preserve">REI </w:t>
            </w:r>
            <w:r>
              <w:rPr>
                <w:sz w:val="20"/>
              </w:rPr>
              <w:t>60</w:t>
            </w:r>
          </w:p>
        </w:tc>
        <w:tc>
          <w:tcPr>
            <w:tcW w:w="1182" w:type="dxa"/>
          </w:tcPr>
          <w:p w:rsidR="007E3432" w:rsidRDefault="002E79D1">
            <w:pPr>
              <w:pStyle w:val="TableParagraph"/>
              <w:spacing w:line="227" w:lineRule="exact"/>
              <w:ind w:left="209" w:right="209"/>
              <w:rPr>
                <w:sz w:val="20"/>
              </w:rPr>
            </w:pPr>
            <w:r>
              <w:rPr>
                <w:i/>
                <w:sz w:val="20"/>
              </w:rPr>
              <w:t xml:space="preserve">RE </w:t>
            </w:r>
            <w:r>
              <w:rPr>
                <w:sz w:val="20"/>
              </w:rPr>
              <w:t>30</w:t>
            </w:r>
          </w:p>
        </w:tc>
        <w:tc>
          <w:tcPr>
            <w:tcW w:w="1134" w:type="dxa"/>
          </w:tcPr>
          <w:p w:rsidR="007E3432" w:rsidRDefault="002E79D1">
            <w:pPr>
              <w:pStyle w:val="TableParagraph"/>
              <w:spacing w:line="227" w:lineRule="exact"/>
              <w:ind w:left="211" w:right="211"/>
              <w:rPr>
                <w:sz w:val="20"/>
              </w:rPr>
            </w:pPr>
            <w:r>
              <w:rPr>
                <w:i/>
                <w:sz w:val="20"/>
              </w:rPr>
              <w:t xml:space="preserve">R </w:t>
            </w:r>
            <w:r>
              <w:rPr>
                <w:sz w:val="20"/>
              </w:rPr>
              <w:t>30</w:t>
            </w:r>
          </w:p>
        </w:tc>
        <w:tc>
          <w:tcPr>
            <w:tcW w:w="1134" w:type="dxa"/>
          </w:tcPr>
          <w:p w:rsidR="007E3432" w:rsidRDefault="002E79D1">
            <w:pPr>
              <w:pStyle w:val="TableParagraph"/>
              <w:spacing w:line="227" w:lineRule="exact"/>
              <w:ind w:left="211" w:right="212"/>
              <w:rPr>
                <w:sz w:val="20"/>
              </w:rPr>
            </w:pPr>
            <w:r>
              <w:rPr>
                <w:i/>
                <w:sz w:val="20"/>
              </w:rPr>
              <w:t xml:space="preserve">REI </w:t>
            </w:r>
            <w:r>
              <w:rPr>
                <w:sz w:val="20"/>
              </w:rPr>
              <w:t>120</w:t>
            </w:r>
          </w:p>
        </w:tc>
        <w:tc>
          <w:tcPr>
            <w:tcW w:w="1180" w:type="dxa"/>
          </w:tcPr>
          <w:p w:rsidR="007E3432" w:rsidRDefault="002E79D1">
            <w:pPr>
              <w:pStyle w:val="TableParagraph"/>
              <w:spacing w:line="227" w:lineRule="exact"/>
              <w:ind w:left="154" w:right="154"/>
              <w:rPr>
                <w:sz w:val="20"/>
              </w:rPr>
            </w:pPr>
            <w:r>
              <w:rPr>
                <w:i/>
                <w:sz w:val="20"/>
              </w:rPr>
              <w:t xml:space="preserve">R </w:t>
            </w:r>
            <w:r>
              <w:rPr>
                <w:sz w:val="20"/>
              </w:rPr>
              <w:t>60</w:t>
            </w:r>
          </w:p>
        </w:tc>
      </w:tr>
      <w:tr w:rsidR="007E3432">
        <w:trPr>
          <w:trHeight w:hRule="exact" w:val="251"/>
        </w:trPr>
        <w:tc>
          <w:tcPr>
            <w:tcW w:w="1382" w:type="dxa"/>
          </w:tcPr>
          <w:p w:rsidR="007E3432" w:rsidRDefault="002E79D1">
            <w:pPr>
              <w:pStyle w:val="TableParagraph"/>
              <w:spacing w:line="228" w:lineRule="exact"/>
              <w:ind w:left="560" w:right="560"/>
              <w:rPr>
                <w:sz w:val="20"/>
              </w:rPr>
            </w:pPr>
            <w:r>
              <w:rPr>
                <w:sz w:val="20"/>
              </w:rPr>
              <w:t>II</w:t>
            </w:r>
          </w:p>
        </w:tc>
        <w:tc>
          <w:tcPr>
            <w:tcW w:w="1492" w:type="dxa"/>
          </w:tcPr>
          <w:p w:rsidR="007E3432" w:rsidRDefault="002E79D1">
            <w:pPr>
              <w:pStyle w:val="TableParagraph"/>
              <w:spacing w:line="228" w:lineRule="exact"/>
              <w:ind w:left="484" w:right="484"/>
              <w:rPr>
                <w:sz w:val="20"/>
              </w:rPr>
            </w:pPr>
            <w:r>
              <w:rPr>
                <w:i/>
                <w:sz w:val="20"/>
              </w:rPr>
              <w:t xml:space="preserve">R </w:t>
            </w:r>
            <w:r>
              <w:rPr>
                <w:sz w:val="20"/>
              </w:rPr>
              <w:t>90</w:t>
            </w:r>
          </w:p>
        </w:tc>
        <w:tc>
          <w:tcPr>
            <w:tcW w:w="1072" w:type="dxa"/>
          </w:tcPr>
          <w:p w:rsidR="007E3432" w:rsidRDefault="002E79D1">
            <w:pPr>
              <w:pStyle w:val="TableParagraph"/>
              <w:spacing w:line="228" w:lineRule="exact"/>
              <w:ind w:left="324" w:right="324"/>
              <w:rPr>
                <w:sz w:val="20"/>
              </w:rPr>
            </w:pPr>
            <w:r>
              <w:rPr>
                <w:i/>
                <w:sz w:val="20"/>
              </w:rPr>
              <w:t xml:space="preserve">E </w:t>
            </w:r>
            <w:r>
              <w:rPr>
                <w:sz w:val="20"/>
              </w:rPr>
              <w:t>15</w:t>
            </w:r>
          </w:p>
        </w:tc>
        <w:tc>
          <w:tcPr>
            <w:tcW w:w="1180" w:type="dxa"/>
          </w:tcPr>
          <w:p w:rsidR="007E3432" w:rsidRDefault="002E79D1">
            <w:pPr>
              <w:pStyle w:val="TableParagraph"/>
              <w:spacing w:line="228" w:lineRule="exact"/>
              <w:ind w:left="154" w:right="154"/>
              <w:rPr>
                <w:sz w:val="20"/>
              </w:rPr>
            </w:pPr>
            <w:r>
              <w:rPr>
                <w:i/>
                <w:sz w:val="20"/>
              </w:rPr>
              <w:t xml:space="preserve">REI </w:t>
            </w:r>
            <w:r>
              <w:rPr>
                <w:sz w:val="20"/>
              </w:rPr>
              <w:t>45</w:t>
            </w:r>
          </w:p>
        </w:tc>
        <w:tc>
          <w:tcPr>
            <w:tcW w:w="1182" w:type="dxa"/>
          </w:tcPr>
          <w:p w:rsidR="007E3432" w:rsidRDefault="002E79D1">
            <w:pPr>
              <w:pStyle w:val="TableParagraph"/>
              <w:spacing w:line="228" w:lineRule="exact"/>
              <w:ind w:left="209" w:right="209"/>
              <w:rPr>
                <w:sz w:val="20"/>
              </w:rPr>
            </w:pPr>
            <w:r>
              <w:rPr>
                <w:i/>
                <w:sz w:val="20"/>
              </w:rPr>
              <w:t xml:space="preserve">RE </w:t>
            </w:r>
            <w:r>
              <w:rPr>
                <w:sz w:val="20"/>
              </w:rPr>
              <w:t>15</w:t>
            </w:r>
          </w:p>
        </w:tc>
        <w:tc>
          <w:tcPr>
            <w:tcW w:w="1134" w:type="dxa"/>
          </w:tcPr>
          <w:p w:rsidR="007E3432" w:rsidRDefault="002E79D1">
            <w:pPr>
              <w:pStyle w:val="TableParagraph"/>
              <w:spacing w:line="228" w:lineRule="exact"/>
              <w:ind w:left="211" w:right="211"/>
              <w:rPr>
                <w:sz w:val="20"/>
              </w:rPr>
            </w:pPr>
            <w:r>
              <w:rPr>
                <w:i/>
                <w:sz w:val="20"/>
              </w:rPr>
              <w:t xml:space="preserve">R </w:t>
            </w:r>
            <w:r>
              <w:rPr>
                <w:sz w:val="20"/>
              </w:rPr>
              <w:t>15</w:t>
            </w:r>
          </w:p>
        </w:tc>
        <w:tc>
          <w:tcPr>
            <w:tcW w:w="1134" w:type="dxa"/>
          </w:tcPr>
          <w:p w:rsidR="007E3432" w:rsidRDefault="002E79D1">
            <w:pPr>
              <w:pStyle w:val="TableParagraph"/>
              <w:spacing w:line="228" w:lineRule="exact"/>
              <w:ind w:left="211" w:right="211"/>
              <w:rPr>
                <w:sz w:val="20"/>
              </w:rPr>
            </w:pPr>
            <w:r>
              <w:rPr>
                <w:i/>
                <w:sz w:val="20"/>
              </w:rPr>
              <w:t xml:space="preserve">REI </w:t>
            </w:r>
            <w:r>
              <w:rPr>
                <w:sz w:val="20"/>
              </w:rPr>
              <w:t>90</w:t>
            </w:r>
          </w:p>
        </w:tc>
        <w:tc>
          <w:tcPr>
            <w:tcW w:w="1180" w:type="dxa"/>
          </w:tcPr>
          <w:p w:rsidR="007E3432" w:rsidRDefault="002E79D1">
            <w:pPr>
              <w:pStyle w:val="TableParagraph"/>
              <w:spacing w:line="228" w:lineRule="exact"/>
              <w:ind w:left="154" w:right="154"/>
              <w:rPr>
                <w:sz w:val="20"/>
              </w:rPr>
            </w:pPr>
            <w:r>
              <w:rPr>
                <w:i/>
                <w:sz w:val="20"/>
              </w:rPr>
              <w:t xml:space="preserve">R </w:t>
            </w:r>
            <w:r>
              <w:rPr>
                <w:sz w:val="20"/>
              </w:rPr>
              <w:t>60</w:t>
            </w:r>
          </w:p>
        </w:tc>
      </w:tr>
      <w:tr w:rsidR="007E3432">
        <w:trPr>
          <w:trHeight w:hRule="exact" w:val="250"/>
        </w:trPr>
        <w:tc>
          <w:tcPr>
            <w:tcW w:w="1382" w:type="dxa"/>
          </w:tcPr>
          <w:p w:rsidR="007E3432" w:rsidRDefault="002E79D1">
            <w:pPr>
              <w:pStyle w:val="TableParagraph"/>
              <w:spacing w:line="227" w:lineRule="exact"/>
              <w:ind w:left="560" w:right="560"/>
              <w:rPr>
                <w:sz w:val="20"/>
              </w:rPr>
            </w:pPr>
            <w:r>
              <w:rPr>
                <w:sz w:val="20"/>
              </w:rPr>
              <w:t>III</w:t>
            </w:r>
          </w:p>
        </w:tc>
        <w:tc>
          <w:tcPr>
            <w:tcW w:w="1492" w:type="dxa"/>
          </w:tcPr>
          <w:p w:rsidR="007E3432" w:rsidRDefault="002E79D1">
            <w:pPr>
              <w:pStyle w:val="TableParagraph"/>
              <w:spacing w:line="227" w:lineRule="exact"/>
              <w:ind w:left="484" w:right="484"/>
              <w:rPr>
                <w:sz w:val="20"/>
              </w:rPr>
            </w:pPr>
            <w:r>
              <w:rPr>
                <w:i/>
                <w:sz w:val="20"/>
              </w:rPr>
              <w:t xml:space="preserve">R </w:t>
            </w:r>
            <w:r>
              <w:rPr>
                <w:sz w:val="20"/>
              </w:rPr>
              <w:t>45</w:t>
            </w:r>
          </w:p>
        </w:tc>
        <w:tc>
          <w:tcPr>
            <w:tcW w:w="1072" w:type="dxa"/>
          </w:tcPr>
          <w:p w:rsidR="007E3432" w:rsidRDefault="002E79D1">
            <w:pPr>
              <w:pStyle w:val="TableParagraph"/>
              <w:spacing w:line="227" w:lineRule="exact"/>
              <w:ind w:left="324" w:right="324"/>
              <w:rPr>
                <w:sz w:val="20"/>
              </w:rPr>
            </w:pPr>
            <w:r>
              <w:rPr>
                <w:i/>
                <w:sz w:val="20"/>
              </w:rPr>
              <w:t xml:space="preserve">E </w:t>
            </w:r>
            <w:r>
              <w:rPr>
                <w:sz w:val="20"/>
              </w:rPr>
              <w:t>15</w:t>
            </w:r>
          </w:p>
        </w:tc>
        <w:tc>
          <w:tcPr>
            <w:tcW w:w="1180" w:type="dxa"/>
          </w:tcPr>
          <w:p w:rsidR="007E3432" w:rsidRDefault="002E79D1">
            <w:pPr>
              <w:pStyle w:val="TableParagraph"/>
              <w:spacing w:line="227" w:lineRule="exact"/>
              <w:ind w:left="154" w:right="154"/>
              <w:rPr>
                <w:sz w:val="20"/>
              </w:rPr>
            </w:pPr>
            <w:r>
              <w:rPr>
                <w:i/>
                <w:sz w:val="20"/>
              </w:rPr>
              <w:t xml:space="preserve">REI </w:t>
            </w:r>
            <w:r>
              <w:rPr>
                <w:sz w:val="20"/>
              </w:rPr>
              <w:t>45</w:t>
            </w:r>
          </w:p>
        </w:tc>
        <w:tc>
          <w:tcPr>
            <w:tcW w:w="1182" w:type="dxa"/>
          </w:tcPr>
          <w:p w:rsidR="007E3432" w:rsidRDefault="002E79D1">
            <w:pPr>
              <w:pStyle w:val="TableParagraph"/>
              <w:spacing w:line="227" w:lineRule="exact"/>
              <w:ind w:left="209" w:right="209"/>
              <w:rPr>
                <w:sz w:val="20"/>
              </w:rPr>
            </w:pPr>
            <w:r>
              <w:rPr>
                <w:i/>
                <w:sz w:val="20"/>
              </w:rPr>
              <w:t xml:space="preserve">RE </w:t>
            </w:r>
            <w:r>
              <w:rPr>
                <w:sz w:val="20"/>
              </w:rPr>
              <w:t>15</w:t>
            </w:r>
          </w:p>
        </w:tc>
        <w:tc>
          <w:tcPr>
            <w:tcW w:w="1134" w:type="dxa"/>
          </w:tcPr>
          <w:p w:rsidR="007E3432" w:rsidRDefault="002E79D1">
            <w:pPr>
              <w:pStyle w:val="TableParagraph"/>
              <w:spacing w:line="227" w:lineRule="exact"/>
              <w:ind w:left="211" w:right="212"/>
              <w:rPr>
                <w:sz w:val="20"/>
              </w:rPr>
            </w:pPr>
            <w:r>
              <w:rPr>
                <w:i/>
                <w:sz w:val="20"/>
              </w:rPr>
              <w:t xml:space="preserve">R </w:t>
            </w:r>
            <w:r>
              <w:rPr>
                <w:sz w:val="20"/>
              </w:rPr>
              <w:t>15</w:t>
            </w:r>
          </w:p>
        </w:tc>
        <w:tc>
          <w:tcPr>
            <w:tcW w:w="1134" w:type="dxa"/>
          </w:tcPr>
          <w:p w:rsidR="007E3432" w:rsidRDefault="002E79D1">
            <w:pPr>
              <w:pStyle w:val="TableParagraph"/>
              <w:spacing w:line="227" w:lineRule="exact"/>
              <w:ind w:left="211" w:right="211"/>
              <w:rPr>
                <w:sz w:val="20"/>
              </w:rPr>
            </w:pPr>
            <w:r>
              <w:rPr>
                <w:i/>
                <w:sz w:val="20"/>
              </w:rPr>
              <w:t xml:space="preserve">REI </w:t>
            </w:r>
            <w:r>
              <w:rPr>
                <w:sz w:val="20"/>
              </w:rPr>
              <w:t>60</w:t>
            </w:r>
          </w:p>
        </w:tc>
        <w:tc>
          <w:tcPr>
            <w:tcW w:w="1180" w:type="dxa"/>
          </w:tcPr>
          <w:p w:rsidR="007E3432" w:rsidRDefault="002E79D1">
            <w:pPr>
              <w:pStyle w:val="TableParagraph"/>
              <w:spacing w:line="227" w:lineRule="exact"/>
              <w:ind w:left="154" w:right="154"/>
              <w:rPr>
                <w:sz w:val="20"/>
              </w:rPr>
            </w:pPr>
            <w:r>
              <w:rPr>
                <w:i/>
                <w:sz w:val="20"/>
              </w:rPr>
              <w:t xml:space="preserve">R </w:t>
            </w:r>
            <w:r>
              <w:rPr>
                <w:sz w:val="20"/>
              </w:rPr>
              <w:t>45</w:t>
            </w:r>
          </w:p>
        </w:tc>
      </w:tr>
      <w:tr w:rsidR="007E3432">
        <w:trPr>
          <w:trHeight w:hRule="exact" w:val="250"/>
        </w:trPr>
        <w:tc>
          <w:tcPr>
            <w:tcW w:w="1382" w:type="dxa"/>
          </w:tcPr>
          <w:p w:rsidR="007E3432" w:rsidRDefault="002E79D1">
            <w:pPr>
              <w:pStyle w:val="TableParagraph"/>
              <w:spacing w:line="227" w:lineRule="exact"/>
              <w:ind w:left="560" w:right="561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1492" w:type="dxa"/>
          </w:tcPr>
          <w:p w:rsidR="007E3432" w:rsidRDefault="002E79D1">
            <w:pPr>
              <w:pStyle w:val="TableParagraph"/>
              <w:spacing w:line="227" w:lineRule="exact"/>
              <w:ind w:left="484" w:right="484"/>
              <w:rPr>
                <w:sz w:val="20"/>
              </w:rPr>
            </w:pPr>
            <w:r>
              <w:rPr>
                <w:i/>
                <w:sz w:val="20"/>
              </w:rPr>
              <w:t xml:space="preserve">R </w:t>
            </w:r>
            <w:r>
              <w:rPr>
                <w:sz w:val="20"/>
              </w:rPr>
              <w:t>15</w:t>
            </w:r>
          </w:p>
        </w:tc>
        <w:tc>
          <w:tcPr>
            <w:tcW w:w="1072" w:type="dxa"/>
          </w:tcPr>
          <w:p w:rsidR="007E3432" w:rsidRDefault="002E79D1">
            <w:pPr>
              <w:pStyle w:val="TableParagraph"/>
              <w:spacing w:line="227" w:lineRule="exact"/>
              <w:ind w:left="323" w:right="324"/>
              <w:rPr>
                <w:sz w:val="20"/>
              </w:rPr>
            </w:pPr>
            <w:r>
              <w:rPr>
                <w:i/>
                <w:sz w:val="20"/>
              </w:rPr>
              <w:t xml:space="preserve">E </w:t>
            </w:r>
            <w:r>
              <w:rPr>
                <w:sz w:val="20"/>
              </w:rPr>
              <w:t>15</w:t>
            </w:r>
          </w:p>
        </w:tc>
        <w:tc>
          <w:tcPr>
            <w:tcW w:w="1180" w:type="dxa"/>
          </w:tcPr>
          <w:p w:rsidR="007E3432" w:rsidRDefault="002E79D1">
            <w:pPr>
              <w:pStyle w:val="TableParagraph"/>
              <w:spacing w:line="227" w:lineRule="exact"/>
              <w:ind w:left="154" w:right="154"/>
              <w:rPr>
                <w:sz w:val="20"/>
              </w:rPr>
            </w:pPr>
            <w:r>
              <w:rPr>
                <w:i/>
                <w:sz w:val="20"/>
              </w:rPr>
              <w:t xml:space="preserve">REI </w:t>
            </w:r>
            <w:r>
              <w:rPr>
                <w:sz w:val="20"/>
              </w:rPr>
              <w:t>15</w:t>
            </w:r>
          </w:p>
        </w:tc>
        <w:tc>
          <w:tcPr>
            <w:tcW w:w="1182" w:type="dxa"/>
          </w:tcPr>
          <w:p w:rsidR="007E3432" w:rsidRDefault="002E79D1">
            <w:pPr>
              <w:pStyle w:val="TableParagraph"/>
              <w:spacing w:line="227" w:lineRule="exact"/>
              <w:ind w:left="209" w:right="209"/>
              <w:rPr>
                <w:sz w:val="20"/>
              </w:rPr>
            </w:pPr>
            <w:r>
              <w:rPr>
                <w:i/>
                <w:sz w:val="20"/>
              </w:rPr>
              <w:t xml:space="preserve">RE </w:t>
            </w:r>
            <w:r>
              <w:rPr>
                <w:sz w:val="20"/>
              </w:rPr>
              <w:t>15</w:t>
            </w:r>
          </w:p>
        </w:tc>
        <w:tc>
          <w:tcPr>
            <w:tcW w:w="1134" w:type="dxa"/>
          </w:tcPr>
          <w:p w:rsidR="007E3432" w:rsidRDefault="002E79D1">
            <w:pPr>
              <w:pStyle w:val="TableParagraph"/>
              <w:spacing w:line="227" w:lineRule="exact"/>
              <w:ind w:left="211" w:right="211"/>
              <w:rPr>
                <w:sz w:val="20"/>
              </w:rPr>
            </w:pPr>
            <w:r>
              <w:rPr>
                <w:i/>
                <w:sz w:val="20"/>
              </w:rPr>
              <w:t xml:space="preserve">R </w:t>
            </w:r>
            <w:r>
              <w:rPr>
                <w:sz w:val="20"/>
              </w:rPr>
              <w:t>15</w:t>
            </w:r>
          </w:p>
        </w:tc>
        <w:tc>
          <w:tcPr>
            <w:tcW w:w="1134" w:type="dxa"/>
          </w:tcPr>
          <w:p w:rsidR="007E3432" w:rsidRDefault="002E79D1">
            <w:pPr>
              <w:pStyle w:val="TableParagraph"/>
              <w:spacing w:line="227" w:lineRule="exact"/>
              <w:ind w:left="211" w:right="211"/>
              <w:rPr>
                <w:sz w:val="20"/>
              </w:rPr>
            </w:pPr>
            <w:r>
              <w:rPr>
                <w:i/>
                <w:sz w:val="20"/>
              </w:rPr>
              <w:t xml:space="preserve">REI </w:t>
            </w:r>
            <w:r>
              <w:rPr>
                <w:sz w:val="20"/>
              </w:rPr>
              <w:t>45</w:t>
            </w:r>
          </w:p>
        </w:tc>
        <w:tc>
          <w:tcPr>
            <w:tcW w:w="1180" w:type="dxa"/>
          </w:tcPr>
          <w:p w:rsidR="007E3432" w:rsidRDefault="002E79D1">
            <w:pPr>
              <w:pStyle w:val="TableParagraph"/>
              <w:spacing w:line="227" w:lineRule="exact"/>
              <w:ind w:left="154" w:right="154"/>
              <w:rPr>
                <w:sz w:val="20"/>
              </w:rPr>
            </w:pPr>
            <w:r>
              <w:rPr>
                <w:i/>
                <w:sz w:val="20"/>
              </w:rPr>
              <w:t xml:space="preserve">R </w:t>
            </w:r>
            <w:r>
              <w:rPr>
                <w:sz w:val="20"/>
              </w:rPr>
              <w:t>15</w:t>
            </w:r>
          </w:p>
        </w:tc>
      </w:tr>
      <w:tr w:rsidR="007E3432">
        <w:trPr>
          <w:trHeight w:hRule="exact" w:val="491"/>
        </w:trPr>
        <w:tc>
          <w:tcPr>
            <w:tcW w:w="1382" w:type="dxa"/>
          </w:tcPr>
          <w:p w:rsidR="007E3432" w:rsidRDefault="002E79D1">
            <w:pPr>
              <w:pStyle w:val="TableParagraph"/>
              <w:spacing w:line="228" w:lineRule="exact"/>
              <w:ind w:right="1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1492" w:type="dxa"/>
          </w:tcPr>
          <w:p w:rsidR="007E3432" w:rsidRDefault="002E79D1">
            <w:pPr>
              <w:pStyle w:val="TableParagraph"/>
              <w:ind w:left="191" w:right="173" w:firstLine="451"/>
              <w:jc w:val="left"/>
              <w:rPr>
                <w:sz w:val="20"/>
              </w:rPr>
            </w:pPr>
            <w:r>
              <w:rPr>
                <w:sz w:val="20"/>
              </w:rPr>
              <w:t>не нормируется</w:t>
            </w:r>
          </w:p>
        </w:tc>
        <w:tc>
          <w:tcPr>
            <w:tcW w:w="1072" w:type="dxa"/>
          </w:tcPr>
          <w:p w:rsidR="007E3432" w:rsidRDefault="002E79D1">
            <w:pPr>
              <w:pStyle w:val="TableParagraph"/>
              <w:ind w:left="251" w:hanging="173"/>
              <w:jc w:val="left"/>
              <w:rPr>
                <w:sz w:val="20"/>
              </w:rPr>
            </w:pPr>
            <w:r>
              <w:rPr>
                <w:sz w:val="20"/>
              </w:rPr>
              <w:t xml:space="preserve">не </w:t>
            </w:r>
            <w:proofErr w:type="spellStart"/>
            <w:r>
              <w:rPr>
                <w:sz w:val="20"/>
              </w:rPr>
              <w:t>норм</w:t>
            </w:r>
            <w:proofErr w:type="gramStart"/>
            <w:r>
              <w:rPr>
                <w:sz w:val="20"/>
              </w:rPr>
              <w:t>и</w:t>
            </w:r>
            <w:proofErr w:type="spellEnd"/>
            <w:r>
              <w:rPr>
                <w:sz w:val="20"/>
              </w:rPr>
              <w:t>-</w:t>
            </w:r>
            <w:proofErr w:type="gram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руется</w:t>
            </w:r>
            <w:proofErr w:type="spellEnd"/>
          </w:p>
        </w:tc>
        <w:tc>
          <w:tcPr>
            <w:tcW w:w="1180" w:type="dxa"/>
          </w:tcPr>
          <w:p w:rsidR="007E3432" w:rsidRDefault="002E79D1">
            <w:pPr>
              <w:pStyle w:val="TableParagraph"/>
              <w:ind w:left="305" w:right="139" w:hanging="148"/>
              <w:jc w:val="left"/>
              <w:rPr>
                <w:sz w:val="20"/>
              </w:rPr>
            </w:pPr>
            <w:r>
              <w:rPr>
                <w:sz w:val="20"/>
              </w:rPr>
              <w:t xml:space="preserve">не </w:t>
            </w:r>
            <w:proofErr w:type="spellStart"/>
            <w:r>
              <w:rPr>
                <w:sz w:val="20"/>
              </w:rPr>
              <w:t>норм</w:t>
            </w:r>
            <w:proofErr w:type="gramStart"/>
            <w:r>
              <w:rPr>
                <w:sz w:val="20"/>
              </w:rPr>
              <w:t>и</w:t>
            </w:r>
            <w:proofErr w:type="spellEnd"/>
            <w:r>
              <w:rPr>
                <w:sz w:val="20"/>
              </w:rPr>
              <w:t>-</w:t>
            </w:r>
            <w:proofErr w:type="gram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руется</w:t>
            </w:r>
            <w:proofErr w:type="spellEnd"/>
          </w:p>
        </w:tc>
        <w:tc>
          <w:tcPr>
            <w:tcW w:w="1182" w:type="dxa"/>
          </w:tcPr>
          <w:p w:rsidR="007E3432" w:rsidRDefault="002E79D1">
            <w:pPr>
              <w:pStyle w:val="TableParagraph"/>
              <w:ind w:left="307" w:right="141" w:hanging="149"/>
              <w:jc w:val="left"/>
              <w:rPr>
                <w:sz w:val="20"/>
              </w:rPr>
            </w:pPr>
            <w:r>
              <w:rPr>
                <w:sz w:val="20"/>
              </w:rPr>
              <w:t xml:space="preserve">не </w:t>
            </w:r>
            <w:proofErr w:type="spellStart"/>
            <w:r>
              <w:rPr>
                <w:sz w:val="20"/>
              </w:rPr>
              <w:t>норм</w:t>
            </w:r>
            <w:proofErr w:type="gramStart"/>
            <w:r>
              <w:rPr>
                <w:sz w:val="20"/>
              </w:rPr>
              <w:t>и</w:t>
            </w:r>
            <w:proofErr w:type="spellEnd"/>
            <w:r>
              <w:rPr>
                <w:sz w:val="20"/>
              </w:rPr>
              <w:t>-</w:t>
            </w:r>
            <w:proofErr w:type="gram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руется</w:t>
            </w:r>
            <w:proofErr w:type="spellEnd"/>
          </w:p>
        </w:tc>
        <w:tc>
          <w:tcPr>
            <w:tcW w:w="1134" w:type="dxa"/>
          </w:tcPr>
          <w:p w:rsidR="007E3432" w:rsidRDefault="002E79D1">
            <w:pPr>
              <w:pStyle w:val="TableParagraph"/>
              <w:ind w:left="283" w:right="117" w:hanging="149"/>
              <w:jc w:val="left"/>
              <w:rPr>
                <w:sz w:val="20"/>
              </w:rPr>
            </w:pPr>
            <w:r>
              <w:rPr>
                <w:sz w:val="20"/>
              </w:rPr>
              <w:t xml:space="preserve">не </w:t>
            </w:r>
            <w:proofErr w:type="spellStart"/>
            <w:r>
              <w:rPr>
                <w:sz w:val="20"/>
              </w:rPr>
              <w:t>норм</w:t>
            </w:r>
            <w:proofErr w:type="gramStart"/>
            <w:r>
              <w:rPr>
                <w:sz w:val="20"/>
              </w:rPr>
              <w:t>и</w:t>
            </w:r>
            <w:proofErr w:type="spellEnd"/>
            <w:r>
              <w:rPr>
                <w:sz w:val="20"/>
              </w:rPr>
              <w:t>-</w:t>
            </w:r>
            <w:proofErr w:type="gram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руется</w:t>
            </w:r>
            <w:proofErr w:type="spellEnd"/>
          </w:p>
        </w:tc>
        <w:tc>
          <w:tcPr>
            <w:tcW w:w="1134" w:type="dxa"/>
          </w:tcPr>
          <w:p w:rsidR="007E3432" w:rsidRDefault="002E79D1">
            <w:pPr>
              <w:pStyle w:val="TableParagraph"/>
              <w:ind w:left="283" w:right="117" w:hanging="149"/>
              <w:jc w:val="left"/>
              <w:rPr>
                <w:sz w:val="20"/>
              </w:rPr>
            </w:pPr>
            <w:r>
              <w:rPr>
                <w:sz w:val="20"/>
              </w:rPr>
              <w:t xml:space="preserve">не </w:t>
            </w:r>
            <w:proofErr w:type="spellStart"/>
            <w:r>
              <w:rPr>
                <w:sz w:val="20"/>
              </w:rPr>
              <w:t>норм</w:t>
            </w:r>
            <w:proofErr w:type="gramStart"/>
            <w:r>
              <w:rPr>
                <w:sz w:val="20"/>
              </w:rPr>
              <w:t>и</w:t>
            </w:r>
            <w:proofErr w:type="spellEnd"/>
            <w:r>
              <w:rPr>
                <w:sz w:val="20"/>
              </w:rPr>
              <w:t>-</w:t>
            </w:r>
            <w:proofErr w:type="gram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руется</w:t>
            </w:r>
            <w:proofErr w:type="spellEnd"/>
          </w:p>
        </w:tc>
        <w:tc>
          <w:tcPr>
            <w:tcW w:w="1180" w:type="dxa"/>
          </w:tcPr>
          <w:p w:rsidR="007E3432" w:rsidRDefault="002E79D1">
            <w:pPr>
              <w:pStyle w:val="TableParagraph"/>
              <w:ind w:left="305" w:right="140" w:hanging="149"/>
              <w:jc w:val="left"/>
              <w:rPr>
                <w:sz w:val="20"/>
              </w:rPr>
            </w:pPr>
            <w:r>
              <w:rPr>
                <w:sz w:val="20"/>
              </w:rPr>
              <w:t xml:space="preserve">не </w:t>
            </w:r>
            <w:proofErr w:type="spellStart"/>
            <w:r>
              <w:rPr>
                <w:sz w:val="20"/>
              </w:rPr>
              <w:t>норм</w:t>
            </w:r>
            <w:proofErr w:type="gramStart"/>
            <w:r>
              <w:rPr>
                <w:sz w:val="20"/>
              </w:rPr>
              <w:t>и</w:t>
            </w:r>
            <w:proofErr w:type="spellEnd"/>
            <w:r>
              <w:rPr>
                <w:sz w:val="20"/>
              </w:rPr>
              <w:t>-</w:t>
            </w:r>
            <w:proofErr w:type="gram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руется</w:t>
            </w:r>
            <w:proofErr w:type="spellEnd"/>
          </w:p>
        </w:tc>
      </w:tr>
    </w:tbl>
    <w:p w:rsidR="007E3432" w:rsidRDefault="007E3432">
      <w:pPr>
        <w:pStyle w:val="a3"/>
        <w:spacing w:before="3"/>
        <w:rPr>
          <w:b/>
          <w:sz w:val="13"/>
        </w:rPr>
      </w:pPr>
    </w:p>
    <w:p w:rsidR="007E3432" w:rsidRDefault="002E79D1">
      <w:pPr>
        <w:spacing w:before="74"/>
        <w:ind w:left="188" w:hanging="1"/>
        <w:rPr>
          <w:sz w:val="20"/>
        </w:rPr>
      </w:pPr>
      <w:r>
        <w:rPr>
          <w:i/>
          <w:sz w:val="20"/>
        </w:rPr>
        <w:t>Примечание</w:t>
      </w:r>
      <w:r>
        <w:rPr>
          <w:sz w:val="20"/>
        </w:rPr>
        <w:t>. Порядок отнесения строительных конструкций к несущим элементам здания и сооружения устанавливается нормативными документами по пожарной безопасности.</w:t>
      </w:r>
    </w:p>
    <w:p w:rsidR="007E3432" w:rsidRDefault="007E3432">
      <w:pPr>
        <w:rPr>
          <w:sz w:val="20"/>
        </w:rPr>
        <w:sectPr w:rsidR="007E3432">
          <w:footerReference w:type="default" r:id="rId14"/>
          <w:pgSz w:w="11900" w:h="8400" w:orient="landscape"/>
          <w:pgMar w:top="760" w:right="820" w:bottom="280" w:left="1100" w:header="0" w:footer="0" w:gutter="0"/>
          <w:cols w:space="720"/>
        </w:sectPr>
      </w:pPr>
    </w:p>
    <w:p w:rsidR="007E3432" w:rsidRDefault="002E79D1">
      <w:pPr>
        <w:pStyle w:val="1"/>
        <w:numPr>
          <w:ilvl w:val="1"/>
          <w:numId w:val="6"/>
        </w:numPr>
        <w:tabs>
          <w:tab w:val="left" w:pos="724"/>
        </w:tabs>
        <w:spacing w:before="53"/>
        <w:ind w:left="1373" w:right="558" w:hanging="889"/>
        <w:jc w:val="left"/>
      </w:pPr>
      <w:bookmarkStart w:id="3" w:name="_TOC_250001"/>
      <w:r>
        <w:lastRenderedPageBreak/>
        <w:t>ОПРЕДЕЛЕНИЕ ПРЕДЕЛОВ ОГНЕСТОЙКОСТИ СТРОИТЕЛЬНЫХ</w:t>
      </w:r>
      <w:r>
        <w:rPr>
          <w:spacing w:val="-12"/>
        </w:rPr>
        <w:t xml:space="preserve"> </w:t>
      </w:r>
      <w:bookmarkEnd w:id="3"/>
      <w:r>
        <w:t>КОНСТРУКЦИЙ</w:t>
      </w:r>
    </w:p>
    <w:p w:rsidR="007E3432" w:rsidRDefault="007E3432">
      <w:pPr>
        <w:pStyle w:val="a3"/>
        <w:spacing w:before="8"/>
        <w:rPr>
          <w:b/>
          <w:sz w:val="19"/>
        </w:rPr>
      </w:pPr>
    </w:p>
    <w:p w:rsidR="007E3432" w:rsidRDefault="002E79D1">
      <w:pPr>
        <w:pStyle w:val="a3"/>
        <w:ind w:left="110" w:right="122" w:firstLine="567"/>
        <w:jc w:val="both"/>
      </w:pPr>
      <w:r>
        <w:t>Пределы огнестойкости строительных конструкций определяются в условиях стандартных испытаний. Наступление пределов огнестойкости несущих и ограждающих строительных конструкций в условиях стандартных испытаний или в результате расчетов устанавливается по времени достижения одного или последовательно нескольких из следующих признаков предельных состояний:</w:t>
      </w:r>
    </w:p>
    <w:p w:rsidR="007E3432" w:rsidRDefault="002E79D1">
      <w:pPr>
        <w:pStyle w:val="a4"/>
        <w:numPr>
          <w:ilvl w:val="2"/>
          <w:numId w:val="6"/>
        </w:numPr>
        <w:tabs>
          <w:tab w:val="left" w:pos="912"/>
        </w:tabs>
        <w:ind w:firstLine="540"/>
        <w:rPr>
          <w:sz w:val="24"/>
        </w:rPr>
      </w:pPr>
      <w:r>
        <w:rPr>
          <w:sz w:val="24"/>
        </w:rPr>
        <w:t>потеря несущей способности</w:t>
      </w:r>
      <w:r>
        <w:rPr>
          <w:spacing w:val="-14"/>
          <w:sz w:val="24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R</w:t>
      </w:r>
      <w:r>
        <w:rPr>
          <w:sz w:val="24"/>
        </w:rPr>
        <w:t>);</w:t>
      </w:r>
    </w:p>
    <w:p w:rsidR="007E3432" w:rsidRDefault="002E79D1">
      <w:pPr>
        <w:pStyle w:val="a4"/>
        <w:numPr>
          <w:ilvl w:val="2"/>
          <w:numId w:val="6"/>
        </w:numPr>
        <w:tabs>
          <w:tab w:val="left" w:pos="912"/>
        </w:tabs>
        <w:spacing w:line="275" w:lineRule="exact"/>
        <w:ind w:left="911"/>
        <w:rPr>
          <w:sz w:val="24"/>
        </w:rPr>
      </w:pPr>
      <w:r>
        <w:rPr>
          <w:sz w:val="24"/>
        </w:rPr>
        <w:t>потеря целостности</w:t>
      </w:r>
      <w:r>
        <w:rPr>
          <w:spacing w:val="-8"/>
          <w:sz w:val="24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E</w:t>
      </w:r>
      <w:r>
        <w:rPr>
          <w:sz w:val="24"/>
        </w:rPr>
        <w:t>);</w:t>
      </w:r>
    </w:p>
    <w:p w:rsidR="007E3432" w:rsidRDefault="002E79D1">
      <w:pPr>
        <w:pStyle w:val="a4"/>
        <w:numPr>
          <w:ilvl w:val="2"/>
          <w:numId w:val="6"/>
        </w:numPr>
        <w:tabs>
          <w:tab w:val="left" w:pos="1045"/>
        </w:tabs>
        <w:ind w:right="154" w:firstLine="540"/>
        <w:jc w:val="both"/>
        <w:rPr>
          <w:sz w:val="24"/>
        </w:rPr>
      </w:pPr>
      <w:r>
        <w:rPr>
          <w:sz w:val="24"/>
        </w:rPr>
        <w:t>потеря теплоизолирующей способности вследствие повышения температуры на необогреваемой поверхности конструкции до предельных значений (</w:t>
      </w:r>
      <w:r>
        <w:rPr>
          <w:i/>
          <w:sz w:val="24"/>
        </w:rPr>
        <w:t>I</w:t>
      </w:r>
      <w:r>
        <w:rPr>
          <w:sz w:val="24"/>
        </w:rPr>
        <w:t>) или достижения предельной величины плотности теплового потока на нормируемом расстоянии от необогреваемой поверхности конструкции</w:t>
      </w:r>
      <w:r>
        <w:rPr>
          <w:spacing w:val="-9"/>
          <w:sz w:val="24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W</w:t>
      </w:r>
      <w:r>
        <w:rPr>
          <w:sz w:val="24"/>
        </w:rPr>
        <w:t>).</w:t>
      </w:r>
    </w:p>
    <w:p w:rsidR="007E3432" w:rsidRDefault="002E79D1">
      <w:pPr>
        <w:pStyle w:val="a3"/>
        <w:ind w:left="110" w:right="115" w:firstLine="540"/>
        <w:jc w:val="both"/>
      </w:pPr>
      <w:r>
        <w:t xml:space="preserve">Например, </w:t>
      </w:r>
      <w:r>
        <w:rPr>
          <w:i/>
        </w:rPr>
        <w:t>Е</w:t>
      </w:r>
      <w:r>
        <w:t>15 означает, что предел огнестойкости конструкции по потере целостности составляет 15 минут.</w:t>
      </w:r>
    </w:p>
    <w:p w:rsidR="007E3432" w:rsidRDefault="002E79D1">
      <w:pPr>
        <w:pStyle w:val="a3"/>
        <w:ind w:left="110" w:right="154" w:firstLine="540"/>
        <w:jc w:val="both"/>
      </w:pPr>
      <w:r>
        <w:t>Имеется пять степеней огнестойкости зданий и сооружений (I</w:t>
      </w:r>
      <w:r>
        <w:rPr>
          <w:rFonts w:ascii="Tahoma" w:hAnsi="Tahoma"/>
        </w:rPr>
        <w:t>–</w:t>
      </w:r>
      <w:r>
        <w:t>V), которые устанавливаются в зависимости от предела огнестойкости конструкций и приведены в табл. 5.</w:t>
      </w:r>
    </w:p>
    <w:p w:rsidR="007E3432" w:rsidRDefault="007E3432">
      <w:pPr>
        <w:pStyle w:val="a3"/>
      </w:pPr>
    </w:p>
    <w:p w:rsidR="007E3432" w:rsidRDefault="007E3432">
      <w:pPr>
        <w:pStyle w:val="a3"/>
        <w:spacing w:before="1"/>
      </w:pPr>
    </w:p>
    <w:p w:rsidR="007E3432" w:rsidRDefault="002E79D1">
      <w:pPr>
        <w:pStyle w:val="1"/>
        <w:numPr>
          <w:ilvl w:val="1"/>
          <w:numId w:val="6"/>
        </w:numPr>
        <w:tabs>
          <w:tab w:val="left" w:pos="673"/>
        </w:tabs>
        <w:ind w:left="996" w:right="523" w:hanging="564"/>
        <w:jc w:val="left"/>
      </w:pPr>
      <w:r>
        <w:t>ОПРЕДЕЛЕНИЕ КАТЕГОРИИ ПОМЕЩЕНИЙ ПО ПОЖАРНОЙ И ВЗРЫВНОЙ</w:t>
      </w:r>
      <w:r>
        <w:rPr>
          <w:spacing w:val="-17"/>
        </w:rPr>
        <w:t xml:space="preserve"> </w:t>
      </w:r>
      <w:r>
        <w:t>ОПАСНОСТИ</w:t>
      </w:r>
    </w:p>
    <w:p w:rsidR="007E3432" w:rsidRDefault="007E3432">
      <w:pPr>
        <w:pStyle w:val="a3"/>
        <w:spacing w:before="9"/>
        <w:rPr>
          <w:b/>
          <w:sz w:val="23"/>
        </w:rPr>
      </w:pPr>
    </w:p>
    <w:p w:rsidR="007E3432" w:rsidRDefault="002E79D1">
      <w:pPr>
        <w:pStyle w:val="a3"/>
        <w:ind w:left="110" w:right="153" w:firstLine="567"/>
        <w:jc w:val="both"/>
      </w:pPr>
      <w:r>
        <w:t>Расход воды на наружное пожаротушение зависит от категории помещений по пожарной и взрывопожарной опасности. Помещения производственного и складского назначения независимо от их функционального назначения подразделяются на следующие категории [1]:</w:t>
      </w:r>
    </w:p>
    <w:p w:rsidR="007E3432" w:rsidRDefault="002E79D1">
      <w:pPr>
        <w:pStyle w:val="a4"/>
        <w:numPr>
          <w:ilvl w:val="2"/>
          <w:numId w:val="6"/>
        </w:numPr>
        <w:tabs>
          <w:tab w:val="left" w:pos="939"/>
        </w:tabs>
        <w:ind w:left="938" w:hanging="260"/>
        <w:rPr>
          <w:sz w:val="24"/>
        </w:rPr>
      </w:pPr>
      <w:r>
        <w:rPr>
          <w:sz w:val="24"/>
        </w:rPr>
        <w:t xml:space="preserve">повышенная </w:t>
      </w:r>
      <w:proofErr w:type="spellStart"/>
      <w:r>
        <w:rPr>
          <w:sz w:val="24"/>
        </w:rPr>
        <w:t>взрывопожароопасность</w:t>
      </w:r>
      <w:proofErr w:type="spellEnd"/>
      <w:r>
        <w:rPr>
          <w:spacing w:val="-30"/>
          <w:sz w:val="24"/>
        </w:rPr>
        <w:t xml:space="preserve"> </w:t>
      </w:r>
      <w:r>
        <w:rPr>
          <w:sz w:val="24"/>
        </w:rPr>
        <w:t>(А);</w:t>
      </w:r>
    </w:p>
    <w:p w:rsidR="007E3432" w:rsidRDefault="002E79D1">
      <w:pPr>
        <w:pStyle w:val="a4"/>
        <w:numPr>
          <w:ilvl w:val="2"/>
          <w:numId w:val="6"/>
        </w:numPr>
        <w:tabs>
          <w:tab w:val="left" w:pos="939"/>
        </w:tabs>
        <w:ind w:left="938" w:hanging="260"/>
        <w:rPr>
          <w:sz w:val="24"/>
        </w:rPr>
      </w:pPr>
      <w:proofErr w:type="spellStart"/>
      <w:r>
        <w:rPr>
          <w:sz w:val="24"/>
        </w:rPr>
        <w:t>взрывопожароопасность</w:t>
      </w:r>
      <w:proofErr w:type="spellEnd"/>
      <w:r>
        <w:rPr>
          <w:spacing w:val="-22"/>
          <w:sz w:val="24"/>
        </w:rPr>
        <w:t xml:space="preserve"> </w:t>
      </w:r>
      <w:r>
        <w:rPr>
          <w:sz w:val="24"/>
        </w:rPr>
        <w:t>(Б);</w:t>
      </w:r>
    </w:p>
    <w:p w:rsidR="007E3432" w:rsidRDefault="007E3432">
      <w:pPr>
        <w:rPr>
          <w:sz w:val="24"/>
        </w:rPr>
        <w:sectPr w:rsidR="007E3432">
          <w:footerReference w:type="even" r:id="rId15"/>
          <w:footerReference w:type="default" r:id="rId16"/>
          <w:pgSz w:w="8400" w:h="11900"/>
          <w:pgMar w:top="960" w:right="760" w:bottom="1000" w:left="740" w:header="0" w:footer="805" w:gutter="0"/>
          <w:pgNumType w:start="18"/>
          <w:cols w:space="720"/>
        </w:sectPr>
      </w:pPr>
    </w:p>
    <w:p w:rsidR="007E3432" w:rsidRDefault="002E79D1">
      <w:pPr>
        <w:pStyle w:val="a4"/>
        <w:numPr>
          <w:ilvl w:val="2"/>
          <w:numId w:val="6"/>
        </w:numPr>
        <w:tabs>
          <w:tab w:val="left" w:pos="939"/>
        </w:tabs>
        <w:spacing w:before="47" w:line="273" w:lineRule="exact"/>
        <w:ind w:left="938" w:hanging="260"/>
        <w:rPr>
          <w:sz w:val="24"/>
        </w:rPr>
      </w:pPr>
      <w:proofErr w:type="spellStart"/>
      <w:r>
        <w:rPr>
          <w:sz w:val="24"/>
        </w:rPr>
        <w:lastRenderedPageBreak/>
        <w:t>пожароопасность</w:t>
      </w:r>
      <w:proofErr w:type="spellEnd"/>
      <w:r>
        <w:rPr>
          <w:spacing w:val="-5"/>
          <w:sz w:val="24"/>
        </w:rPr>
        <w:t xml:space="preserve"> </w:t>
      </w:r>
      <w:r>
        <w:rPr>
          <w:sz w:val="24"/>
        </w:rPr>
        <w:t>(В</w:t>
      </w:r>
      <w:proofErr w:type="gramStart"/>
      <w:r>
        <w:rPr>
          <w:sz w:val="24"/>
        </w:rPr>
        <w:t>1</w:t>
      </w:r>
      <w:proofErr w:type="gramEnd"/>
      <w:r>
        <w:rPr>
          <w:sz w:val="24"/>
        </w:rPr>
        <w:t>−В4);</w:t>
      </w:r>
    </w:p>
    <w:p w:rsidR="007E3432" w:rsidRDefault="002E79D1">
      <w:pPr>
        <w:pStyle w:val="a4"/>
        <w:numPr>
          <w:ilvl w:val="2"/>
          <w:numId w:val="6"/>
        </w:numPr>
        <w:tabs>
          <w:tab w:val="left" w:pos="938"/>
        </w:tabs>
        <w:spacing w:line="270" w:lineRule="exact"/>
        <w:ind w:left="937" w:hanging="259"/>
        <w:rPr>
          <w:sz w:val="24"/>
        </w:rPr>
      </w:pPr>
      <w:r>
        <w:rPr>
          <w:sz w:val="24"/>
        </w:rPr>
        <w:t xml:space="preserve">умеренная </w:t>
      </w:r>
      <w:proofErr w:type="spellStart"/>
      <w:r>
        <w:rPr>
          <w:sz w:val="24"/>
        </w:rPr>
        <w:t>пожароопасность</w:t>
      </w:r>
      <w:proofErr w:type="spellEnd"/>
      <w:r>
        <w:rPr>
          <w:spacing w:val="-6"/>
          <w:sz w:val="24"/>
        </w:rPr>
        <w:t xml:space="preserve"> </w:t>
      </w:r>
      <w:r>
        <w:rPr>
          <w:sz w:val="24"/>
        </w:rPr>
        <w:t>(Г);</w:t>
      </w:r>
    </w:p>
    <w:p w:rsidR="007E3432" w:rsidRDefault="002E79D1">
      <w:pPr>
        <w:pStyle w:val="a4"/>
        <w:numPr>
          <w:ilvl w:val="2"/>
          <w:numId w:val="6"/>
        </w:numPr>
        <w:tabs>
          <w:tab w:val="left" w:pos="939"/>
        </w:tabs>
        <w:spacing w:line="270" w:lineRule="exact"/>
        <w:ind w:left="938" w:hanging="260"/>
        <w:rPr>
          <w:sz w:val="24"/>
        </w:rPr>
      </w:pPr>
      <w:r>
        <w:rPr>
          <w:sz w:val="24"/>
        </w:rPr>
        <w:t xml:space="preserve">пониженная </w:t>
      </w:r>
      <w:proofErr w:type="spellStart"/>
      <w:r>
        <w:rPr>
          <w:sz w:val="24"/>
        </w:rPr>
        <w:t>пожароопасность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(Д).</w:t>
      </w:r>
    </w:p>
    <w:p w:rsidR="007E3432" w:rsidRDefault="002E79D1">
      <w:pPr>
        <w:pStyle w:val="a3"/>
        <w:spacing w:before="5" w:line="270" w:lineRule="exact"/>
        <w:ind w:left="110" w:right="115" w:firstLine="567"/>
        <w:jc w:val="both"/>
      </w:pPr>
      <w:r>
        <w:t xml:space="preserve">Здания, сооружения, строения и помещения иного </w:t>
      </w:r>
      <w:proofErr w:type="spellStart"/>
      <w:r>
        <w:t>назн</w:t>
      </w:r>
      <w:proofErr w:type="gramStart"/>
      <w:r>
        <w:t>а</w:t>
      </w:r>
      <w:proofErr w:type="spellEnd"/>
      <w:r>
        <w:t>-</w:t>
      </w:r>
      <w:proofErr w:type="gramEnd"/>
      <w:r>
        <w:t xml:space="preserve"> </w:t>
      </w:r>
      <w:proofErr w:type="spellStart"/>
      <w:r>
        <w:t>чения</w:t>
      </w:r>
      <w:proofErr w:type="spellEnd"/>
      <w:r>
        <w:t xml:space="preserve"> разделению на категории не подлежат.</w:t>
      </w:r>
    </w:p>
    <w:p w:rsidR="007E3432" w:rsidRDefault="002E79D1">
      <w:pPr>
        <w:pStyle w:val="a3"/>
        <w:spacing w:line="270" w:lineRule="exact"/>
        <w:ind w:left="110" w:right="113" w:firstLine="525"/>
        <w:jc w:val="both"/>
      </w:pPr>
      <w:r>
        <w:t xml:space="preserve">Категории помещений по пожарной и взрывопожарной опасности определяются исходя из вида находящихся в </w:t>
      </w:r>
      <w:proofErr w:type="spellStart"/>
      <w:r>
        <w:t>пом</w:t>
      </w:r>
      <w:proofErr w:type="gramStart"/>
      <w:r>
        <w:t>е</w:t>
      </w:r>
      <w:proofErr w:type="spellEnd"/>
      <w:r>
        <w:t>-</w:t>
      </w:r>
      <w:proofErr w:type="gramEnd"/>
      <w:r>
        <w:t xml:space="preserve"> </w:t>
      </w:r>
      <w:proofErr w:type="spellStart"/>
      <w:r>
        <w:t>щениях</w:t>
      </w:r>
      <w:proofErr w:type="spellEnd"/>
      <w:r>
        <w:t xml:space="preserve"> горючих веществ и материалов, их количества и </w:t>
      </w:r>
      <w:proofErr w:type="spellStart"/>
      <w:r>
        <w:t>пожа</w:t>
      </w:r>
      <w:proofErr w:type="spellEnd"/>
      <w:r>
        <w:t xml:space="preserve">- </w:t>
      </w:r>
      <w:proofErr w:type="spellStart"/>
      <w:r>
        <w:t>роопасных</w:t>
      </w:r>
      <w:proofErr w:type="spellEnd"/>
      <w:r>
        <w:t xml:space="preserve"> свойств, а также исходя из объемно-планировочных решений помещений и характеристик проводимых в них техно- логических процессов.</w:t>
      </w:r>
    </w:p>
    <w:p w:rsidR="007E3432" w:rsidRDefault="002E79D1">
      <w:pPr>
        <w:pStyle w:val="a3"/>
        <w:spacing w:line="270" w:lineRule="exact"/>
        <w:ind w:left="110" w:right="115" w:firstLine="525"/>
        <w:jc w:val="both"/>
      </w:pPr>
      <w:r>
        <w:t xml:space="preserve">Определение категорий помещений следует осуществлять путем последовательной проверки принадлежности помещения к категориям </w:t>
      </w:r>
      <w:proofErr w:type="gramStart"/>
      <w:r>
        <w:t>от</w:t>
      </w:r>
      <w:proofErr w:type="gramEnd"/>
      <w:r>
        <w:t xml:space="preserve"> наиболее опасной (А) к наименее опасной (Д).</w:t>
      </w:r>
    </w:p>
    <w:p w:rsidR="007E3432" w:rsidRDefault="002E79D1">
      <w:pPr>
        <w:pStyle w:val="a3"/>
        <w:spacing w:line="270" w:lineRule="exact"/>
        <w:ind w:left="110" w:right="114" w:firstLine="525"/>
        <w:jc w:val="both"/>
      </w:pPr>
      <w:r>
        <w:t>К категории</w:t>
      </w:r>
      <w:proofErr w:type="gramStart"/>
      <w:r>
        <w:t xml:space="preserve"> А</w:t>
      </w:r>
      <w:proofErr w:type="gramEnd"/>
      <w:r>
        <w:t xml:space="preserve"> относятся помещения, в которых находятся (обращаются) горючие газы, легковоспламеняющиеся жидкости с температурой вспышки не более 28 </w:t>
      </w:r>
      <w:r>
        <w:rPr>
          <w:position w:val="11"/>
          <w:sz w:val="16"/>
        </w:rPr>
        <w:t>о</w:t>
      </w:r>
      <w:r>
        <w:t xml:space="preserve">С в таком количестве, что могут образовывать взрывоопасные </w:t>
      </w:r>
      <w:proofErr w:type="spellStart"/>
      <w:r>
        <w:t>парогазовоздушные</w:t>
      </w:r>
      <w:proofErr w:type="spellEnd"/>
      <w:r>
        <w:t xml:space="preserve"> смеси, при воспламенении которых развивается расчетное избыточное давление взрыва в помещении, превышающее 5 кПа, и (или) вещества и материалы, способные взрываться и гореть при взаимодействии с водой, кислородом воздуха или друг с </w:t>
      </w:r>
      <w:proofErr w:type="spellStart"/>
      <w:r>
        <w:t>др</w:t>
      </w:r>
      <w:proofErr w:type="gramStart"/>
      <w:r>
        <w:t>у</w:t>
      </w:r>
      <w:proofErr w:type="spellEnd"/>
      <w:r>
        <w:t>-</w:t>
      </w:r>
      <w:proofErr w:type="gramEnd"/>
      <w:r>
        <w:t xml:space="preserve"> гом, в таком количестве, что расчетное избыточное давление взрыва в помещении превышает 5 кПа.</w:t>
      </w:r>
    </w:p>
    <w:p w:rsidR="007E3432" w:rsidRDefault="002E79D1">
      <w:pPr>
        <w:pStyle w:val="a3"/>
        <w:spacing w:line="270" w:lineRule="exact"/>
        <w:ind w:left="110" w:right="114" w:firstLine="525"/>
        <w:jc w:val="both"/>
      </w:pPr>
      <w:r>
        <w:t xml:space="preserve">К категории Б относятся помещения, в которых находятся (обращаются) горючие пыли или волокна, </w:t>
      </w:r>
      <w:proofErr w:type="spellStart"/>
      <w:r>
        <w:t>легковоспламеня</w:t>
      </w:r>
      <w:proofErr w:type="gramStart"/>
      <w:r>
        <w:t>ю</w:t>
      </w:r>
      <w:proofErr w:type="spellEnd"/>
      <w:r>
        <w:t>-</w:t>
      </w:r>
      <w:proofErr w:type="gramEnd"/>
      <w:r>
        <w:t xml:space="preserve"> </w:t>
      </w:r>
      <w:proofErr w:type="spellStart"/>
      <w:r>
        <w:t>щиеся</w:t>
      </w:r>
      <w:proofErr w:type="spellEnd"/>
      <w:r>
        <w:t xml:space="preserve"> жидкости с температурой вспышки более 28 </w:t>
      </w:r>
      <w:r>
        <w:rPr>
          <w:position w:val="11"/>
          <w:sz w:val="16"/>
        </w:rPr>
        <w:t>о</w:t>
      </w:r>
      <w:r>
        <w:t xml:space="preserve">С, горючие жидкости в таком количестве, что могут образовывать </w:t>
      </w:r>
      <w:proofErr w:type="spellStart"/>
      <w:r>
        <w:t>взрыво</w:t>
      </w:r>
      <w:proofErr w:type="spellEnd"/>
      <w:r>
        <w:t xml:space="preserve">- опасные пылевоздушные или паровоздушные смеси, при </w:t>
      </w:r>
      <w:proofErr w:type="spellStart"/>
      <w:r>
        <w:t>вос</w:t>
      </w:r>
      <w:proofErr w:type="spellEnd"/>
      <w:r>
        <w:t xml:space="preserve">- </w:t>
      </w:r>
      <w:proofErr w:type="spellStart"/>
      <w:r>
        <w:t>пламенении</w:t>
      </w:r>
      <w:proofErr w:type="spellEnd"/>
      <w:r>
        <w:t xml:space="preserve"> которых развивается расчетное избыточное </w:t>
      </w:r>
      <w:proofErr w:type="spellStart"/>
      <w:r>
        <w:t>давле</w:t>
      </w:r>
      <w:proofErr w:type="spellEnd"/>
      <w:r>
        <w:t xml:space="preserve">- </w:t>
      </w:r>
      <w:proofErr w:type="spellStart"/>
      <w:r>
        <w:t>ние</w:t>
      </w:r>
      <w:proofErr w:type="spellEnd"/>
      <w:r>
        <w:t xml:space="preserve"> взрыва в помещении, превышающее 5 кПа.</w:t>
      </w:r>
    </w:p>
    <w:p w:rsidR="007E3432" w:rsidRDefault="002E79D1">
      <w:pPr>
        <w:pStyle w:val="a3"/>
        <w:ind w:left="110" w:right="114" w:firstLine="525"/>
        <w:jc w:val="both"/>
      </w:pPr>
      <w:r>
        <w:t>К категориям В1−В4 относятся помещения, в которых н</w:t>
      </w:r>
      <w:proofErr w:type="gramStart"/>
      <w:r>
        <w:t>а-</w:t>
      </w:r>
      <w:proofErr w:type="gramEnd"/>
      <w:r>
        <w:t xml:space="preserve"> </w:t>
      </w:r>
      <w:proofErr w:type="spellStart"/>
      <w:r>
        <w:t>ходятся</w:t>
      </w:r>
      <w:proofErr w:type="spellEnd"/>
      <w:r>
        <w:t xml:space="preserve"> (обращаются) горючие и </w:t>
      </w:r>
      <w:proofErr w:type="spellStart"/>
      <w:r>
        <w:t>трудногорючие</w:t>
      </w:r>
      <w:proofErr w:type="spellEnd"/>
      <w:r>
        <w:t xml:space="preserve"> жидкости, твердые горючие и </w:t>
      </w:r>
      <w:proofErr w:type="spellStart"/>
      <w:r>
        <w:t>трудногорючие</w:t>
      </w:r>
      <w:proofErr w:type="spellEnd"/>
      <w:r>
        <w:t xml:space="preserve"> вещества и материалы (в  том числе пыли и волокна), вещества и материалы, способные при</w:t>
      </w:r>
      <w:r>
        <w:rPr>
          <w:spacing w:val="46"/>
        </w:rPr>
        <w:t xml:space="preserve"> </w:t>
      </w:r>
      <w:r>
        <w:t>взаимодействии</w:t>
      </w:r>
      <w:r>
        <w:rPr>
          <w:spacing w:val="46"/>
        </w:rPr>
        <w:t xml:space="preserve"> </w:t>
      </w:r>
      <w:r>
        <w:t>с</w:t>
      </w:r>
      <w:r>
        <w:rPr>
          <w:spacing w:val="46"/>
        </w:rPr>
        <w:t xml:space="preserve"> </w:t>
      </w:r>
      <w:r>
        <w:t>водой,</w:t>
      </w:r>
      <w:r>
        <w:rPr>
          <w:spacing w:val="46"/>
        </w:rPr>
        <w:t xml:space="preserve"> </w:t>
      </w:r>
      <w:r>
        <w:t>кислородом</w:t>
      </w:r>
      <w:r>
        <w:rPr>
          <w:spacing w:val="46"/>
        </w:rPr>
        <w:t xml:space="preserve"> </w:t>
      </w:r>
      <w:r>
        <w:t>воздуха</w:t>
      </w:r>
      <w:r>
        <w:rPr>
          <w:spacing w:val="46"/>
        </w:rPr>
        <w:t xml:space="preserve"> </w:t>
      </w:r>
      <w:r>
        <w:t>или</w:t>
      </w:r>
      <w:r>
        <w:rPr>
          <w:spacing w:val="44"/>
        </w:rPr>
        <w:t xml:space="preserve"> </w:t>
      </w:r>
      <w:r>
        <w:t>друг</w:t>
      </w:r>
      <w:r>
        <w:rPr>
          <w:spacing w:val="45"/>
        </w:rPr>
        <w:t xml:space="preserve"> </w:t>
      </w:r>
      <w:r>
        <w:t>с</w:t>
      </w:r>
    </w:p>
    <w:p w:rsidR="007E3432" w:rsidRDefault="007E3432">
      <w:pPr>
        <w:jc w:val="both"/>
        <w:sectPr w:rsidR="007E3432">
          <w:pgSz w:w="8400" w:h="11900"/>
          <w:pgMar w:top="960" w:right="800" w:bottom="1000" w:left="740" w:header="0" w:footer="805" w:gutter="0"/>
          <w:cols w:space="720"/>
        </w:sectPr>
      </w:pPr>
    </w:p>
    <w:p w:rsidR="007E3432" w:rsidRDefault="002E79D1">
      <w:pPr>
        <w:pStyle w:val="a3"/>
        <w:spacing w:before="51"/>
        <w:ind w:left="43" w:right="114"/>
        <w:jc w:val="right"/>
      </w:pPr>
      <w:r>
        <w:lastRenderedPageBreak/>
        <w:t>другом только гореть, при условии, что помещения, в которых они находятся (обращаются), не относятся к категории А или Б. Отнесение помещения к категории В1, В2, В3 или В4 ос</w:t>
      </w:r>
      <w:proofErr w:type="gramStart"/>
      <w:r>
        <w:t>у-</w:t>
      </w:r>
      <w:proofErr w:type="gramEnd"/>
      <w:r>
        <w:t xml:space="preserve"> </w:t>
      </w:r>
      <w:proofErr w:type="spellStart"/>
      <w:r>
        <w:t>ществляется</w:t>
      </w:r>
      <w:proofErr w:type="spellEnd"/>
      <w:r>
        <w:t xml:space="preserve"> в зависимости от количества и способа </w:t>
      </w:r>
      <w:proofErr w:type="spellStart"/>
      <w:r>
        <w:t>размеще</w:t>
      </w:r>
      <w:proofErr w:type="spellEnd"/>
      <w:r>
        <w:t xml:space="preserve">- </w:t>
      </w:r>
      <w:proofErr w:type="spellStart"/>
      <w:r>
        <w:t>ния</w:t>
      </w:r>
      <w:proofErr w:type="spellEnd"/>
      <w:r>
        <w:t xml:space="preserve"> пожарной нагрузки в указанном помещении и его объемно- планировочных характеристик, а также</w:t>
      </w:r>
      <w:r>
        <w:rPr>
          <w:spacing w:val="51"/>
        </w:rPr>
        <w:t xml:space="preserve"> </w:t>
      </w:r>
      <w:r>
        <w:t>от</w:t>
      </w:r>
      <w:r>
        <w:rPr>
          <w:spacing w:val="56"/>
        </w:rPr>
        <w:t xml:space="preserve"> </w:t>
      </w:r>
      <w:r>
        <w:t>пожароопасных свойств  веществ  и  материалов,  составляющих  пожарную  на-</w:t>
      </w:r>
    </w:p>
    <w:p w:rsidR="007E3432" w:rsidRDefault="002E79D1">
      <w:pPr>
        <w:pStyle w:val="a3"/>
        <w:spacing w:line="275" w:lineRule="exact"/>
        <w:ind w:left="110"/>
      </w:pPr>
      <w:r>
        <w:t>грузку.</w:t>
      </w:r>
    </w:p>
    <w:p w:rsidR="007E3432" w:rsidRDefault="002E79D1">
      <w:pPr>
        <w:pStyle w:val="a3"/>
        <w:ind w:left="110" w:right="114" w:firstLine="525"/>
        <w:jc w:val="both"/>
      </w:pPr>
      <w:r>
        <w:t>К категории Г относятся помещения, в которых находятся (обращаются) негорючие вещества и материалы в горячем, ра</w:t>
      </w:r>
      <w:proofErr w:type="gramStart"/>
      <w:r>
        <w:t>с-</w:t>
      </w:r>
      <w:proofErr w:type="gramEnd"/>
      <w:r>
        <w:t xml:space="preserve"> каленном или расплавленном состоянии, процесс обработки ко- </w:t>
      </w:r>
      <w:proofErr w:type="spellStart"/>
      <w:r>
        <w:t>торых</w:t>
      </w:r>
      <w:proofErr w:type="spellEnd"/>
      <w:r>
        <w:t xml:space="preserve"> сопровождается выделением лучистого тепла, искр и пламени, и (или) горючие газы, жидкости и твердые вещества, которые сжигаются или утилизируются в качестве топлива.</w:t>
      </w:r>
    </w:p>
    <w:p w:rsidR="007E3432" w:rsidRDefault="002E79D1">
      <w:pPr>
        <w:pStyle w:val="a3"/>
        <w:ind w:left="110" w:right="112" w:firstLine="525"/>
        <w:jc w:val="both"/>
      </w:pPr>
      <w:r>
        <w:t>К категории Д относятся помещения, в которых находятся (обращаются) негорючие вещества и материалы в холодном с</w:t>
      </w:r>
      <w:proofErr w:type="gramStart"/>
      <w:r>
        <w:t>о-</w:t>
      </w:r>
      <w:proofErr w:type="gramEnd"/>
      <w:r>
        <w:t xml:space="preserve"> стоянии.</w:t>
      </w:r>
    </w:p>
    <w:p w:rsidR="007E3432" w:rsidRDefault="007E3432">
      <w:pPr>
        <w:pStyle w:val="a3"/>
        <w:spacing w:before="1"/>
      </w:pPr>
    </w:p>
    <w:p w:rsidR="007E3432" w:rsidRDefault="002E79D1">
      <w:pPr>
        <w:pStyle w:val="1"/>
        <w:ind w:left="1430"/>
      </w:pPr>
      <w:bookmarkStart w:id="4" w:name="_TOC_250000"/>
      <w:bookmarkEnd w:id="4"/>
      <w:r>
        <w:t>Задачи для самостоятельной работы</w:t>
      </w:r>
    </w:p>
    <w:p w:rsidR="007E3432" w:rsidRDefault="007E3432">
      <w:pPr>
        <w:pStyle w:val="a3"/>
        <w:spacing w:before="9"/>
        <w:rPr>
          <w:b/>
          <w:sz w:val="23"/>
        </w:rPr>
      </w:pPr>
    </w:p>
    <w:p w:rsidR="007E3432" w:rsidRDefault="002E79D1">
      <w:pPr>
        <w:pStyle w:val="a3"/>
        <w:ind w:left="110" w:right="142" w:firstLine="555"/>
        <w:jc w:val="both"/>
      </w:pPr>
      <w:r>
        <w:rPr>
          <w:i/>
        </w:rPr>
        <w:t xml:space="preserve">Задача 1. </w:t>
      </w:r>
      <w:r>
        <w:t xml:space="preserve">Рассчитать требуемый расход воды из </w:t>
      </w:r>
      <w:proofErr w:type="spellStart"/>
      <w:r>
        <w:t>водопр</w:t>
      </w:r>
      <w:proofErr w:type="gramStart"/>
      <w:r>
        <w:t>о</w:t>
      </w:r>
      <w:proofErr w:type="spellEnd"/>
      <w:r>
        <w:t>-</w:t>
      </w:r>
      <w:proofErr w:type="gramEnd"/>
      <w:r>
        <w:t xml:space="preserve"> водной сети на наружное пожаротушение в населенном пункте с численностью жителей </w:t>
      </w:r>
      <w:r>
        <w:rPr>
          <w:i/>
        </w:rPr>
        <w:t>Q</w:t>
      </w:r>
      <w:r>
        <w:t xml:space="preserve">. Застройка населенного пункта осуществлена зданиями высотой не более </w:t>
      </w:r>
      <w:r>
        <w:rPr>
          <w:i/>
        </w:rPr>
        <w:t xml:space="preserve">n </w:t>
      </w:r>
      <w:r>
        <w:t>этажей. Данные для решения задачи взять из табл. 6 по номеру своего</w:t>
      </w:r>
      <w:r>
        <w:rPr>
          <w:spacing w:val="-19"/>
        </w:rPr>
        <w:t xml:space="preserve"> </w:t>
      </w:r>
      <w:r>
        <w:t>варианта.</w:t>
      </w:r>
    </w:p>
    <w:p w:rsidR="007E3432" w:rsidRDefault="002E79D1">
      <w:pPr>
        <w:pStyle w:val="a3"/>
        <w:ind w:left="110" w:right="141" w:firstLine="555"/>
        <w:jc w:val="both"/>
      </w:pPr>
      <w:r>
        <w:rPr>
          <w:i/>
        </w:rPr>
        <w:t xml:space="preserve">Задача 2. </w:t>
      </w:r>
      <w:r>
        <w:t xml:space="preserve">Рассчитать требуемый расход воды на наружное пожаротушение жилого здания с числом этажей </w:t>
      </w:r>
      <w:r>
        <w:rPr>
          <w:i/>
        </w:rPr>
        <w:t xml:space="preserve">m </w:t>
      </w:r>
      <w:r>
        <w:t xml:space="preserve">и объемом здания </w:t>
      </w:r>
      <w:r>
        <w:rPr>
          <w:i/>
        </w:rPr>
        <w:t xml:space="preserve">V </w:t>
      </w:r>
      <w:r>
        <w:t>тыс. кубических метров. Данные для решения задачи взять из табл. 6 по номеру своего варианта.</w:t>
      </w:r>
    </w:p>
    <w:p w:rsidR="007E3432" w:rsidRDefault="002E79D1">
      <w:pPr>
        <w:pStyle w:val="a3"/>
        <w:ind w:left="110" w:right="142" w:firstLine="555"/>
        <w:jc w:val="both"/>
      </w:pPr>
      <w:r>
        <w:rPr>
          <w:i/>
        </w:rPr>
        <w:t xml:space="preserve">Задача 3. </w:t>
      </w:r>
      <w:r>
        <w:t xml:space="preserve">Рассчитать требуемый расход воды из </w:t>
      </w:r>
      <w:proofErr w:type="spellStart"/>
      <w:r>
        <w:t>водопр</w:t>
      </w:r>
      <w:proofErr w:type="gramStart"/>
      <w:r>
        <w:t>о</w:t>
      </w:r>
      <w:proofErr w:type="spellEnd"/>
      <w:r>
        <w:t>-</w:t>
      </w:r>
      <w:proofErr w:type="gramEnd"/>
      <w:r>
        <w:t xml:space="preserve"> водной сети на наружное пожаротушение производственного здания объемом </w:t>
      </w:r>
      <w:r>
        <w:rPr>
          <w:i/>
        </w:rPr>
        <w:t>V</w:t>
      </w:r>
      <w:r>
        <w:t>, имеющего заданный предел огнестойкости наружных стен и перекрытий. Помещения предназначены для производственных нужд. Данные для решения задачи взять из табл. 7 по номеру своего варианта.</w:t>
      </w:r>
    </w:p>
    <w:p w:rsidR="007E3432" w:rsidRDefault="007E3432">
      <w:pPr>
        <w:jc w:val="both"/>
        <w:sectPr w:rsidR="007E3432">
          <w:pgSz w:w="8400" w:h="11900"/>
          <w:pgMar w:top="960" w:right="800" w:bottom="1000" w:left="740" w:header="0" w:footer="805" w:gutter="0"/>
          <w:cols w:space="720"/>
        </w:sectPr>
      </w:pPr>
    </w:p>
    <w:p w:rsidR="007E3432" w:rsidRDefault="002E79D1">
      <w:pPr>
        <w:spacing w:before="51"/>
        <w:ind w:right="162"/>
        <w:jc w:val="right"/>
        <w:rPr>
          <w:i/>
          <w:sz w:val="20"/>
        </w:rPr>
      </w:pPr>
      <w:r>
        <w:rPr>
          <w:i/>
          <w:sz w:val="20"/>
        </w:rPr>
        <w:lastRenderedPageBreak/>
        <w:t>Таблица 6</w:t>
      </w:r>
    </w:p>
    <w:p w:rsidR="007E3432" w:rsidRDefault="002E79D1">
      <w:pPr>
        <w:spacing w:before="3"/>
        <w:ind w:left="1182"/>
        <w:rPr>
          <w:b/>
          <w:sz w:val="20"/>
        </w:rPr>
      </w:pPr>
      <w:r>
        <w:rPr>
          <w:b/>
          <w:sz w:val="20"/>
        </w:rPr>
        <w:t>Исходные данные для решения задач 1 и 2</w:t>
      </w:r>
    </w:p>
    <w:p w:rsidR="007E3432" w:rsidRDefault="007E3432">
      <w:pPr>
        <w:pStyle w:val="a3"/>
        <w:rPr>
          <w:b/>
          <w:sz w:val="20"/>
        </w:rPr>
      </w:pPr>
    </w:p>
    <w:tbl>
      <w:tblPr>
        <w:tblStyle w:val="TableNormal"/>
        <w:tblW w:w="0" w:type="auto"/>
        <w:tblInd w:w="100" w:type="dxa"/>
        <w:tblBorders>
          <w:top w:val="single" w:sz="0" w:space="0" w:color="000000"/>
          <w:left w:val="single" w:sz="0" w:space="0" w:color="000000"/>
          <w:bottom w:val="single" w:sz="0" w:space="0" w:color="000000"/>
          <w:right w:val="single" w:sz="0" w:space="0" w:color="000000"/>
          <w:insideH w:val="single" w:sz="0" w:space="0" w:color="000000"/>
          <w:insideV w:val="single" w:sz="0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14"/>
        <w:gridCol w:w="1380"/>
        <w:gridCol w:w="1380"/>
        <w:gridCol w:w="1336"/>
        <w:gridCol w:w="1332"/>
      </w:tblGrid>
      <w:tr w:rsidR="007E3432">
        <w:trPr>
          <w:trHeight w:hRule="exact" w:val="750"/>
        </w:trPr>
        <w:tc>
          <w:tcPr>
            <w:tcW w:w="914" w:type="dxa"/>
          </w:tcPr>
          <w:p w:rsidR="007E3432" w:rsidRDefault="002E79D1">
            <w:pPr>
              <w:pStyle w:val="TableParagraph"/>
              <w:ind w:left="76" w:right="55" w:firstLine="100"/>
              <w:jc w:val="left"/>
              <w:rPr>
                <w:sz w:val="20"/>
              </w:rPr>
            </w:pPr>
            <w:r>
              <w:rPr>
                <w:sz w:val="20"/>
              </w:rPr>
              <w:t>Номер варианта</w:t>
            </w:r>
          </w:p>
        </w:tc>
        <w:tc>
          <w:tcPr>
            <w:tcW w:w="1380" w:type="dxa"/>
          </w:tcPr>
          <w:p w:rsidR="007E3432" w:rsidRDefault="002E79D1">
            <w:pPr>
              <w:pStyle w:val="TableParagraph"/>
              <w:ind w:left="141" w:right="138"/>
              <w:rPr>
                <w:sz w:val="20"/>
              </w:rPr>
            </w:pPr>
            <w:r>
              <w:rPr>
                <w:sz w:val="20"/>
              </w:rPr>
              <w:t xml:space="preserve">Численность жителей </w:t>
            </w:r>
            <w:r>
              <w:rPr>
                <w:i/>
                <w:sz w:val="20"/>
              </w:rPr>
              <w:t>Q</w:t>
            </w:r>
            <w:r>
              <w:rPr>
                <w:sz w:val="20"/>
              </w:rPr>
              <w:t>, тыс. чел.</w:t>
            </w:r>
          </w:p>
        </w:tc>
        <w:tc>
          <w:tcPr>
            <w:tcW w:w="1380" w:type="dxa"/>
          </w:tcPr>
          <w:p w:rsidR="007E3432" w:rsidRDefault="002E79D1">
            <w:pPr>
              <w:pStyle w:val="TableParagraph"/>
              <w:ind w:left="294" w:right="209" w:hanging="65"/>
              <w:jc w:val="left"/>
              <w:rPr>
                <w:i/>
                <w:sz w:val="20"/>
              </w:rPr>
            </w:pPr>
            <w:r>
              <w:rPr>
                <w:sz w:val="20"/>
              </w:rPr>
              <w:t xml:space="preserve">Этажность зданий, </w:t>
            </w:r>
            <w:r>
              <w:rPr>
                <w:i/>
                <w:sz w:val="20"/>
              </w:rPr>
              <w:t>n</w:t>
            </w:r>
          </w:p>
        </w:tc>
        <w:tc>
          <w:tcPr>
            <w:tcW w:w="1336" w:type="dxa"/>
          </w:tcPr>
          <w:p w:rsidR="007E3432" w:rsidRDefault="002E79D1">
            <w:pPr>
              <w:pStyle w:val="TableParagraph"/>
              <w:ind w:left="249" w:right="188" w:hanging="44"/>
              <w:jc w:val="left"/>
              <w:rPr>
                <w:i/>
                <w:sz w:val="20"/>
              </w:rPr>
            </w:pPr>
            <w:r>
              <w:rPr>
                <w:sz w:val="20"/>
              </w:rPr>
              <w:t xml:space="preserve">Этажность зданий, </w:t>
            </w:r>
            <w:r>
              <w:rPr>
                <w:i/>
                <w:sz w:val="20"/>
              </w:rPr>
              <w:t>m</w:t>
            </w:r>
          </w:p>
        </w:tc>
        <w:tc>
          <w:tcPr>
            <w:tcW w:w="1332" w:type="dxa"/>
          </w:tcPr>
          <w:p w:rsidR="007E3432" w:rsidRDefault="002E79D1">
            <w:pPr>
              <w:pStyle w:val="TableParagraph"/>
              <w:spacing w:line="215" w:lineRule="exact"/>
              <w:ind w:left="50" w:right="49"/>
              <w:rPr>
                <w:sz w:val="20"/>
              </w:rPr>
            </w:pPr>
            <w:r>
              <w:rPr>
                <w:sz w:val="20"/>
              </w:rPr>
              <w:t>Объем здания</w:t>
            </w:r>
          </w:p>
          <w:p w:rsidR="007E3432" w:rsidRDefault="002E79D1">
            <w:pPr>
              <w:pStyle w:val="TableParagraph"/>
              <w:spacing w:line="242" w:lineRule="exact"/>
              <w:ind w:left="50" w:right="49"/>
              <w:rPr>
                <w:sz w:val="13"/>
              </w:rPr>
            </w:pPr>
            <w:r>
              <w:rPr>
                <w:i/>
                <w:sz w:val="20"/>
              </w:rPr>
              <w:t>V</w:t>
            </w:r>
            <w:r>
              <w:rPr>
                <w:sz w:val="20"/>
              </w:rPr>
              <w:t>, тыс. м</w:t>
            </w:r>
            <w:r>
              <w:rPr>
                <w:position w:val="9"/>
                <w:sz w:val="13"/>
              </w:rPr>
              <w:t>3</w:t>
            </w:r>
          </w:p>
        </w:tc>
      </w:tr>
      <w:tr w:rsidR="007E3432">
        <w:trPr>
          <w:trHeight w:hRule="exact" w:val="289"/>
        </w:trPr>
        <w:tc>
          <w:tcPr>
            <w:tcW w:w="914" w:type="dxa"/>
          </w:tcPr>
          <w:p w:rsidR="007E3432" w:rsidRDefault="002E79D1">
            <w:pPr>
              <w:pStyle w:val="TableParagraph"/>
              <w:spacing w:before="25"/>
              <w:ind w:right="286"/>
              <w:jc w:val="right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380" w:type="dxa"/>
          </w:tcPr>
          <w:p w:rsidR="007E3432" w:rsidRDefault="002E79D1">
            <w:pPr>
              <w:pStyle w:val="TableParagraph"/>
              <w:spacing w:before="25"/>
              <w:ind w:right="561"/>
              <w:jc w:val="right"/>
              <w:rPr>
                <w:sz w:val="20"/>
              </w:rPr>
            </w:pPr>
            <w:r>
              <w:rPr>
                <w:sz w:val="20"/>
              </w:rPr>
              <w:t>0,5</w:t>
            </w:r>
          </w:p>
        </w:tc>
        <w:tc>
          <w:tcPr>
            <w:tcW w:w="1380" w:type="dxa"/>
          </w:tcPr>
          <w:p w:rsidR="007E3432" w:rsidRDefault="002E79D1">
            <w:pPr>
              <w:pStyle w:val="TableParagraph"/>
              <w:spacing w:before="25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336" w:type="dxa"/>
          </w:tcPr>
          <w:p w:rsidR="007E3432" w:rsidRDefault="002E79D1">
            <w:pPr>
              <w:pStyle w:val="TableParagraph"/>
              <w:spacing w:before="25"/>
              <w:ind w:left="618"/>
              <w:jc w:val="left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332" w:type="dxa"/>
          </w:tcPr>
          <w:p w:rsidR="007E3432" w:rsidRDefault="002E79D1">
            <w:pPr>
              <w:pStyle w:val="TableParagraph"/>
              <w:spacing w:before="25"/>
              <w:ind w:left="541"/>
              <w:jc w:val="left"/>
              <w:rPr>
                <w:sz w:val="20"/>
              </w:rPr>
            </w:pPr>
            <w:r>
              <w:rPr>
                <w:sz w:val="20"/>
              </w:rPr>
              <w:t>0,5</w:t>
            </w:r>
          </w:p>
        </w:tc>
      </w:tr>
      <w:tr w:rsidR="007E3432">
        <w:trPr>
          <w:trHeight w:hRule="exact" w:val="289"/>
        </w:trPr>
        <w:tc>
          <w:tcPr>
            <w:tcW w:w="914" w:type="dxa"/>
          </w:tcPr>
          <w:p w:rsidR="007E3432" w:rsidRDefault="002E79D1">
            <w:pPr>
              <w:pStyle w:val="TableParagraph"/>
              <w:spacing w:before="25"/>
              <w:ind w:right="286"/>
              <w:jc w:val="right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380" w:type="dxa"/>
          </w:tcPr>
          <w:p w:rsidR="007E3432" w:rsidRDefault="002E79D1">
            <w:pPr>
              <w:pStyle w:val="TableParagraph"/>
              <w:spacing w:before="25"/>
              <w:ind w:right="561"/>
              <w:jc w:val="right"/>
              <w:rPr>
                <w:sz w:val="20"/>
              </w:rPr>
            </w:pPr>
            <w:r>
              <w:rPr>
                <w:sz w:val="20"/>
              </w:rPr>
              <w:t>0,7</w:t>
            </w:r>
          </w:p>
        </w:tc>
        <w:tc>
          <w:tcPr>
            <w:tcW w:w="1380" w:type="dxa"/>
          </w:tcPr>
          <w:p w:rsidR="007E3432" w:rsidRDefault="002E79D1">
            <w:pPr>
              <w:pStyle w:val="TableParagraph"/>
              <w:spacing w:before="25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336" w:type="dxa"/>
          </w:tcPr>
          <w:p w:rsidR="007E3432" w:rsidRDefault="002E79D1">
            <w:pPr>
              <w:pStyle w:val="TableParagraph"/>
              <w:spacing w:before="25"/>
              <w:ind w:left="618"/>
              <w:jc w:val="left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332" w:type="dxa"/>
          </w:tcPr>
          <w:p w:rsidR="007E3432" w:rsidRDefault="002E79D1">
            <w:pPr>
              <w:pStyle w:val="TableParagraph"/>
              <w:spacing w:before="25"/>
              <w:ind w:left="541"/>
              <w:jc w:val="left"/>
              <w:rPr>
                <w:sz w:val="20"/>
              </w:rPr>
            </w:pPr>
            <w:r>
              <w:rPr>
                <w:sz w:val="20"/>
              </w:rPr>
              <w:t>0,8</w:t>
            </w:r>
          </w:p>
        </w:tc>
      </w:tr>
      <w:tr w:rsidR="007E3432">
        <w:trPr>
          <w:trHeight w:hRule="exact" w:val="288"/>
        </w:trPr>
        <w:tc>
          <w:tcPr>
            <w:tcW w:w="914" w:type="dxa"/>
          </w:tcPr>
          <w:p w:rsidR="007E3432" w:rsidRDefault="002E79D1">
            <w:pPr>
              <w:pStyle w:val="TableParagraph"/>
              <w:spacing w:line="227" w:lineRule="exact"/>
              <w:ind w:right="286"/>
              <w:jc w:val="right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380" w:type="dxa"/>
          </w:tcPr>
          <w:p w:rsidR="007E3432" w:rsidRDefault="002E79D1">
            <w:pPr>
              <w:pStyle w:val="TableParagraph"/>
              <w:spacing w:before="25"/>
              <w:ind w:right="561"/>
              <w:jc w:val="right"/>
              <w:rPr>
                <w:sz w:val="20"/>
              </w:rPr>
            </w:pPr>
            <w:r>
              <w:rPr>
                <w:sz w:val="20"/>
              </w:rPr>
              <w:t>0,9</w:t>
            </w:r>
          </w:p>
        </w:tc>
        <w:tc>
          <w:tcPr>
            <w:tcW w:w="1380" w:type="dxa"/>
          </w:tcPr>
          <w:p w:rsidR="007E3432" w:rsidRDefault="002E79D1">
            <w:pPr>
              <w:pStyle w:val="TableParagraph"/>
              <w:spacing w:before="25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336" w:type="dxa"/>
          </w:tcPr>
          <w:p w:rsidR="007E3432" w:rsidRDefault="002E79D1">
            <w:pPr>
              <w:pStyle w:val="TableParagraph"/>
              <w:spacing w:before="25"/>
              <w:ind w:left="617"/>
              <w:jc w:val="left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332" w:type="dxa"/>
          </w:tcPr>
          <w:p w:rsidR="007E3432" w:rsidRDefault="002E79D1">
            <w:pPr>
              <w:pStyle w:val="TableParagraph"/>
              <w:spacing w:before="25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</w:tr>
      <w:tr w:rsidR="007E3432">
        <w:trPr>
          <w:trHeight w:hRule="exact" w:val="281"/>
        </w:trPr>
        <w:tc>
          <w:tcPr>
            <w:tcW w:w="914" w:type="dxa"/>
          </w:tcPr>
          <w:p w:rsidR="007E3432" w:rsidRDefault="002E79D1">
            <w:pPr>
              <w:pStyle w:val="TableParagraph"/>
              <w:spacing w:before="22"/>
              <w:ind w:right="286"/>
              <w:jc w:val="right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1380" w:type="dxa"/>
          </w:tcPr>
          <w:p w:rsidR="007E3432" w:rsidRDefault="002E79D1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380" w:type="dxa"/>
          </w:tcPr>
          <w:p w:rsidR="007E3432" w:rsidRDefault="002E79D1">
            <w:pPr>
              <w:pStyle w:val="TableParagraph"/>
              <w:spacing w:before="22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336" w:type="dxa"/>
          </w:tcPr>
          <w:p w:rsidR="007E3432" w:rsidRDefault="002E79D1">
            <w:pPr>
              <w:pStyle w:val="TableParagraph"/>
              <w:spacing w:before="22"/>
              <w:ind w:left="617"/>
              <w:jc w:val="left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332" w:type="dxa"/>
          </w:tcPr>
          <w:p w:rsidR="007E3432" w:rsidRDefault="002E79D1">
            <w:pPr>
              <w:pStyle w:val="TableParagraph"/>
              <w:spacing w:before="22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</w:tr>
      <w:tr w:rsidR="007E3432">
        <w:trPr>
          <w:trHeight w:hRule="exact" w:val="289"/>
        </w:trPr>
        <w:tc>
          <w:tcPr>
            <w:tcW w:w="914" w:type="dxa"/>
          </w:tcPr>
          <w:p w:rsidR="007E3432" w:rsidRDefault="002E79D1">
            <w:pPr>
              <w:pStyle w:val="TableParagraph"/>
              <w:spacing w:before="25"/>
              <w:ind w:right="286"/>
              <w:jc w:val="right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1380" w:type="dxa"/>
          </w:tcPr>
          <w:p w:rsidR="007E3432" w:rsidRDefault="002E79D1">
            <w:pPr>
              <w:pStyle w:val="TableParagraph"/>
              <w:spacing w:before="25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1380" w:type="dxa"/>
          </w:tcPr>
          <w:p w:rsidR="007E3432" w:rsidRDefault="002E79D1">
            <w:pPr>
              <w:pStyle w:val="TableParagraph"/>
              <w:spacing w:before="25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336" w:type="dxa"/>
          </w:tcPr>
          <w:p w:rsidR="007E3432" w:rsidRDefault="002E79D1">
            <w:pPr>
              <w:pStyle w:val="TableParagraph"/>
              <w:spacing w:before="25"/>
              <w:ind w:left="617"/>
              <w:jc w:val="left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332" w:type="dxa"/>
          </w:tcPr>
          <w:p w:rsidR="007E3432" w:rsidRDefault="002E79D1">
            <w:pPr>
              <w:pStyle w:val="TableParagraph"/>
              <w:spacing w:before="25"/>
              <w:ind w:left="541"/>
              <w:jc w:val="left"/>
              <w:rPr>
                <w:sz w:val="20"/>
              </w:rPr>
            </w:pPr>
            <w:r>
              <w:rPr>
                <w:sz w:val="20"/>
              </w:rPr>
              <w:t>0,9</w:t>
            </w:r>
          </w:p>
        </w:tc>
      </w:tr>
      <w:tr w:rsidR="007E3432">
        <w:trPr>
          <w:trHeight w:hRule="exact" w:val="288"/>
        </w:trPr>
        <w:tc>
          <w:tcPr>
            <w:tcW w:w="914" w:type="dxa"/>
          </w:tcPr>
          <w:p w:rsidR="007E3432" w:rsidRDefault="002E79D1">
            <w:pPr>
              <w:pStyle w:val="TableParagraph"/>
              <w:spacing w:before="25"/>
              <w:ind w:right="286"/>
              <w:jc w:val="right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1380" w:type="dxa"/>
          </w:tcPr>
          <w:p w:rsidR="007E3432" w:rsidRDefault="002E79D1">
            <w:pPr>
              <w:pStyle w:val="TableParagraph"/>
              <w:spacing w:before="25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1380" w:type="dxa"/>
          </w:tcPr>
          <w:p w:rsidR="007E3432" w:rsidRDefault="002E79D1">
            <w:pPr>
              <w:pStyle w:val="TableParagraph"/>
              <w:spacing w:before="25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1336" w:type="dxa"/>
          </w:tcPr>
          <w:p w:rsidR="007E3432" w:rsidRDefault="002E79D1">
            <w:pPr>
              <w:pStyle w:val="TableParagraph"/>
              <w:spacing w:before="25"/>
              <w:ind w:left="617"/>
              <w:jc w:val="left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1332" w:type="dxa"/>
          </w:tcPr>
          <w:p w:rsidR="007E3432" w:rsidRDefault="002E79D1">
            <w:pPr>
              <w:pStyle w:val="TableParagraph"/>
              <w:spacing w:before="25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</w:tr>
      <w:tr w:rsidR="007E3432">
        <w:trPr>
          <w:trHeight w:hRule="exact" w:val="289"/>
        </w:trPr>
        <w:tc>
          <w:tcPr>
            <w:tcW w:w="914" w:type="dxa"/>
          </w:tcPr>
          <w:p w:rsidR="007E3432" w:rsidRDefault="002E79D1">
            <w:pPr>
              <w:pStyle w:val="TableParagraph"/>
              <w:spacing w:before="27"/>
              <w:ind w:right="286"/>
              <w:jc w:val="right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1380" w:type="dxa"/>
          </w:tcPr>
          <w:p w:rsidR="007E3432" w:rsidRDefault="002E79D1">
            <w:pPr>
              <w:pStyle w:val="TableParagraph"/>
              <w:spacing w:before="27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1380" w:type="dxa"/>
          </w:tcPr>
          <w:p w:rsidR="007E3432" w:rsidRDefault="002E79D1">
            <w:pPr>
              <w:pStyle w:val="TableParagraph"/>
              <w:spacing w:before="27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336" w:type="dxa"/>
          </w:tcPr>
          <w:p w:rsidR="007E3432" w:rsidRDefault="002E79D1">
            <w:pPr>
              <w:pStyle w:val="TableParagraph"/>
              <w:spacing w:before="27"/>
              <w:ind w:left="617"/>
              <w:jc w:val="left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1332" w:type="dxa"/>
          </w:tcPr>
          <w:p w:rsidR="007E3432" w:rsidRDefault="002E79D1">
            <w:pPr>
              <w:pStyle w:val="TableParagraph"/>
              <w:spacing w:before="27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</w:tr>
      <w:tr w:rsidR="007E3432">
        <w:trPr>
          <w:trHeight w:hRule="exact" w:val="289"/>
        </w:trPr>
        <w:tc>
          <w:tcPr>
            <w:tcW w:w="914" w:type="dxa"/>
          </w:tcPr>
          <w:p w:rsidR="007E3432" w:rsidRDefault="002E79D1">
            <w:pPr>
              <w:pStyle w:val="TableParagraph"/>
              <w:spacing w:before="27"/>
              <w:ind w:right="286"/>
              <w:jc w:val="right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1380" w:type="dxa"/>
          </w:tcPr>
          <w:p w:rsidR="007E3432" w:rsidRDefault="002E79D1">
            <w:pPr>
              <w:pStyle w:val="TableParagraph"/>
              <w:spacing w:before="27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1380" w:type="dxa"/>
          </w:tcPr>
          <w:p w:rsidR="007E3432" w:rsidRDefault="002E79D1">
            <w:pPr>
              <w:pStyle w:val="TableParagraph"/>
              <w:spacing w:before="27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336" w:type="dxa"/>
          </w:tcPr>
          <w:p w:rsidR="007E3432" w:rsidRDefault="002E79D1">
            <w:pPr>
              <w:pStyle w:val="TableParagraph"/>
              <w:spacing w:before="27"/>
              <w:ind w:left="617"/>
              <w:jc w:val="left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1332" w:type="dxa"/>
          </w:tcPr>
          <w:p w:rsidR="007E3432" w:rsidRDefault="002E79D1">
            <w:pPr>
              <w:pStyle w:val="TableParagraph"/>
              <w:spacing w:before="27"/>
              <w:ind w:left="565"/>
              <w:jc w:val="left"/>
              <w:rPr>
                <w:sz w:val="20"/>
              </w:rPr>
            </w:pPr>
            <w:r>
              <w:rPr>
                <w:sz w:val="20"/>
              </w:rPr>
              <w:t>26</w:t>
            </w:r>
          </w:p>
        </w:tc>
      </w:tr>
      <w:tr w:rsidR="007E3432">
        <w:trPr>
          <w:trHeight w:hRule="exact" w:val="289"/>
        </w:trPr>
        <w:tc>
          <w:tcPr>
            <w:tcW w:w="914" w:type="dxa"/>
          </w:tcPr>
          <w:p w:rsidR="007E3432" w:rsidRDefault="002E79D1">
            <w:pPr>
              <w:pStyle w:val="TableParagraph"/>
              <w:spacing w:before="27"/>
              <w:ind w:right="286"/>
              <w:jc w:val="right"/>
              <w:rPr>
                <w:sz w:val="20"/>
              </w:rPr>
            </w:pPr>
            <w:r>
              <w:rPr>
                <w:sz w:val="20"/>
              </w:rPr>
              <w:t>9</w:t>
            </w:r>
          </w:p>
        </w:tc>
        <w:tc>
          <w:tcPr>
            <w:tcW w:w="1380" w:type="dxa"/>
          </w:tcPr>
          <w:p w:rsidR="007E3432" w:rsidRDefault="002E79D1">
            <w:pPr>
              <w:pStyle w:val="TableParagraph"/>
              <w:spacing w:before="27"/>
              <w:ind w:right="586"/>
              <w:jc w:val="right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1380" w:type="dxa"/>
          </w:tcPr>
          <w:p w:rsidR="007E3432" w:rsidRDefault="002E79D1">
            <w:pPr>
              <w:pStyle w:val="TableParagraph"/>
              <w:spacing w:before="27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1336" w:type="dxa"/>
          </w:tcPr>
          <w:p w:rsidR="007E3432" w:rsidRDefault="002E79D1">
            <w:pPr>
              <w:pStyle w:val="TableParagraph"/>
              <w:spacing w:before="27"/>
              <w:ind w:left="617"/>
              <w:jc w:val="left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1332" w:type="dxa"/>
          </w:tcPr>
          <w:p w:rsidR="007E3432" w:rsidRDefault="002E79D1">
            <w:pPr>
              <w:pStyle w:val="TableParagraph"/>
              <w:spacing w:before="27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</w:tr>
      <w:tr w:rsidR="007E3432">
        <w:trPr>
          <w:trHeight w:hRule="exact" w:val="289"/>
        </w:trPr>
        <w:tc>
          <w:tcPr>
            <w:tcW w:w="914" w:type="dxa"/>
          </w:tcPr>
          <w:p w:rsidR="007E3432" w:rsidRDefault="002E79D1">
            <w:pPr>
              <w:pStyle w:val="TableParagraph"/>
              <w:spacing w:before="25"/>
              <w:ind w:right="287"/>
              <w:jc w:val="right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1380" w:type="dxa"/>
          </w:tcPr>
          <w:p w:rsidR="007E3432" w:rsidRDefault="002E79D1">
            <w:pPr>
              <w:pStyle w:val="TableParagraph"/>
              <w:spacing w:before="25"/>
              <w:ind w:right="586"/>
              <w:jc w:val="right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1380" w:type="dxa"/>
          </w:tcPr>
          <w:p w:rsidR="007E3432" w:rsidRDefault="002E79D1">
            <w:pPr>
              <w:pStyle w:val="TableParagraph"/>
              <w:spacing w:before="25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336" w:type="dxa"/>
          </w:tcPr>
          <w:p w:rsidR="007E3432" w:rsidRDefault="002E79D1">
            <w:pPr>
              <w:pStyle w:val="TableParagraph"/>
              <w:spacing w:before="25"/>
              <w:ind w:left="567" w:right="188"/>
              <w:jc w:val="left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1332" w:type="dxa"/>
          </w:tcPr>
          <w:p w:rsidR="007E3432" w:rsidRDefault="002E79D1">
            <w:pPr>
              <w:pStyle w:val="TableParagraph"/>
              <w:spacing w:before="25"/>
              <w:ind w:left="565"/>
              <w:jc w:val="left"/>
              <w:rPr>
                <w:sz w:val="20"/>
              </w:rPr>
            </w:pPr>
            <w:r>
              <w:rPr>
                <w:sz w:val="20"/>
              </w:rPr>
              <w:t>42</w:t>
            </w:r>
          </w:p>
        </w:tc>
      </w:tr>
      <w:tr w:rsidR="007E3432">
        <w:trPr>
          <w:trHeight w:hRule="exact" w:val="289"/>
        </w:trPr>
        <w:tc>
          <w:tcPr>
            <w:tcW w:w="914" w:type="dxa"/>
          </w:tcPr>
          <w:p w:rsidR="007E3432" w:rsidRDefault="002E79D1">
            <w:pPr>
              <w:pStyle w:val="TableParagraph"/>
              <w:spacing w:before="25"/>
              <w:ind w:right="287"/>
              <w:jc w:val="right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1380" w:type="dxa"/>
          </w:tcPr>
          <w:p w:rsidR="007E3432" w:rsidRDefault="002E79D1">
            <w:pPr>
              <w:pStyle w:val="TableParagraph"/>
              <w:spacing w:before="25"/>
              <w:ind w:right="586"/>
              <w:jc w:val="right"/>
              <w:rPr>
                <w:sz w:val="20"/>
              </w:rPr>
            </w:pPr>
            <w:r>
              <w:rPr>
                <w:sz w:val="20"/>
              </w:rPr>
              <w:t>17</w:t>
            </w:r>
          </w:p>
        </w:tc>
        <w:tc>
          <w:tcPr>
            <w:tcW w:w="1380" w:type="dxa"/>
          </w:tcPr>
          <w:p w:rsidR="007E3432" w:rsidRDefault="002E79D1">
            <w:pPr>
              <w:pStyle w:val="TableParagraph"/>
              <w:spacing w:before="25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336" w:type="dxa"/>
          </w:tcPr>
          <w:p w:rsidR="007E3432" w:rsidRDefault="002E79D1">
            <w:pPr>
              <w:pStyle w:val="TableParagraph"/>
              <w:spacing w:before="25"/>
              <w:ind w:left="567" w:right="188"/>
              <w:jc w:val="left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1332" w:type="dxa"/>
          </w:tcPr>
          <w:p w:rsidR="007E3432" w:rsidRDefault="002E79D1">
            <w:pPr>
              <w:pStyle w:val="TableParagraph"/>
              <w:spacing w:before="25"/>
              <w:ind w:left="565"/>
              <w:jc w:val="left"/>
              <w:rPr>
                <w:sz w:val="20"/>
              </w:rPr>
            </w:pPr>
            <w:r>
              <w:rPr>
                <w:sz w:val="20"/>
              </w:rPr>
              <w:t>16</w:t>
            </w:r>
          </w:p>
        </w:tc>
      </w:tr>
      <w:tr w:rsidR="007E3432">
        <w:trPr>
          <w:trHeight w:hRule="exact" w:val="288"/>
        </w:trPr>
        <w:tc>
          <w:tcPr>
            <w:tcW w:w="914" w:type="dxa"/>
          </w:tcPr>
          <w:p w:rsidR="007E3432" w:rsidRDefault="002E79D1">
            <w:pPr>
              <w:pStyle w:val="TableParagraph"/>
              <w:spacing w:before="25"/>
              <w:ind w:right="287"/>
              <w:jc w:val="right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1380" w:type="dxa"/>
          </w:tcPr>
          <w:p w:rsidR="007E3432" w:rsidRDefault="002E79D1">
            <w:pPr>
              <w:pStyle w:val="TableParagraph"/>
              <w:spacing w:before="25"/>
              <w:ind w:right="586"/>
              <w:jc w:val="right"/>
              <w:rPr>
                <w:sz w:val="20"/>
              </w:rPr>
            </w:pPr>
            <w:r>
              <w:rPr>
                <w:sz w:val="20"/>
              </w:rPr>
              <w:t>19</w:t>
            </w:r>
          </w:p>
        </w:tc>
        <w:tc>
          <w:tcPr>
            <w:tcW w:w="1380" w:type="dxa"/>
          </w:tcPr>
          <w:p w:rsidR="007E3432" w:rsidRDefault="002E79D1">
            <w:pPr>
              <w:pStyle w:val="TableParagraph"/>
              <w:spacing w:before="25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336" w:type="dxa"/>
          </w:tcPr>
          <w:p w:rsidR="007E3432" w:rsidRDefault="002E79D1">
            <w:pPr>
              <w:pStyle w:val="TableParagraph"/>
              <w:spacing w:before="25"/>
              <w:ind w:left="567" w:right="188"/>
              <w:jc w:val="left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1332" w:type="dxa"/>
          </w:tcPr>
          <w:p w:rsidR="007E3432" w:rsidRDefault="002E79D1">
            <w:pPr>
              <w:pStyle w:val="TableParagraph"/>
              <w:spacing w:before="25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</w:tr>
      <w:tr w:rsidR="007E3432">
        <w:trPr>
          <w:trHeight w:hRule="exact" w:val="289"/>
        </w:trPr>
        <w:tc>
          <w:tcPr>
            <w:tcW w:w="914" w:type="dxa"/>
          </w:tcPr>
          <w:p w:rsidR="007E3432" w:rsidRDefault="002E79D1">
            <w:pPr>
              <w:pStyle w:val="TableParagraph"/>
              <w:spacing w:before="27"/>
              <w:ind w:right="287"/>
              <w:jc w:val="right"/>
              <w:rPr>
                <w:sz w:val="20"/>
              </w:rPr>
            </w:pPr>
            <w:r>
              <w:rPr>
                <w:sz w:val="20"/>
              </w:rPr>
              <w:t>13</w:t>
            </w:r>
          </w:p>
        </w:tc>
        <w:tc>
          <w:tcPr>
            <w:tcW w:w="1380" w:type="dxa"/>
          </w:tcPr>
          <w:p w:rsidR="007E3432" w:rsidRDefault="002E79D1">
            <w:pPr>
              <w:pStyle w:val="TableParagraph"/>
              <w:spacing w:before="27"/>
              <w:ind w:right="586"/>
              <w:jc w:val="right"/>
              <w:rPr>
                <w:sz w:val="20"/>
              </w:rPr>
            </w:pPr>
            <w:r>
              <w:rPr>
                <w:sz w:val="20"/>
              </w:rPr>
              <w:t>21</w:t>
            </w:r>
          </w:p>
        </w:tc>
        <w:tc>
          <w:tcPr>
            <w:tcW w:w="1380" w:type="dxa"/>
          </w:tcPr>
          <w:p w:rsidR="007E3432" w:rsidRDefault="002E79D1">
            <w:pPr>
              <w:pStyle w:val="TableParagraph"/>
              <w:spacing w:before="27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1336" w:type="dxa"/>
          </w:tcPr>
          <w:p w:rsidR="007E3432" w:rsidRDefault="002E79D1">
            <w:pPr>
              <w:pStyle w:val="TableParagraph"/>
              <w:spacing w:before="27"/>
              <w:ind w:left="617"/>
              <w:jc w:val="left"/>
              <w:rPr>
                <w:sz w:val="20"/>
              </w:rPr>
            </w:pPr>
            <w:r>
              <w:rPr>
                <w:sz w:val="20"/>
              </w:rPr>
              <w:t>9</w:t>
            </w:r>
          </w:p>
        </w:tc>
        <w:tc>
          <w:tcPr>
            <w:tcW w:w="1332" w:type="dxa"/>
          </w:tcPr>
          <w:p w:rsidR="007E3432" w:rsidRDefault="002E79D1">
            <w:pPr>
              <w:pStyle w:val="TableParagraph"/>
              <w:spacing w:before="27"/>
              <w:ind w:left="565"/>
              <w:jc w:val="left"/>
              <w:rPr>
                <w:sz w:val="20"/>
              </w:rPr>
            </w:pPr>
            <w:r>
              <w:rPr>
                <w:sz w:val="20"/>
              </w:rPr>
              <w:t>32</w:t>
            </w:r>
          </w:p>
        </w:tc>
      </w:tr>
      <w:tr w:rsidR="007E3432">
        <w:trPr>
          <w:trHeight w:hRule="exact" w:val="289"/>
        </w:trPr>
        <w:tc>
          <w:tcPr>
            <w:tcW w:w="914" w:type="dxa"/>
          </w:tcPr>
          <w:p w:rsidR="007E3432" w:rsidRDefault="002E79D1">
            <w:pPr>
              <w:pStyle w:val="TableParagraph"/>
              <w:spacing w:before="27"/>
              <w:ind w:right="286"/>
              <w:jc w:val="right"/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  <w:tc>
          <w:tcPr>
            <w:tcW w:w="1380" w:type="dxa"/>
          </w:tcPr>
          <w:p w:rsidR="007E3432" w:rsidRDefault="002E79D1">
            <w:pPr>
              <w:pStyle w:val="TableParagraph"/>
              <w:spacing w:before="27"/>
              <w:ind w:right="586"/>
              <w:jc w:val="right"/>
              <w:rPr>
                <w:sz w:val="20"/>
              </w:rPr>
            </w:pPr>
            <w:r>
              <w:rPr>
                <w:sz w:val="20"/>
              </w:rPr>
              <w:t>23</w:t>
            </w:r>
          </w:p>
        </w:tc>
        <w:tc>
          <w:tcPr>
            <w:tcW w:w="1380" w:type="dxa"/>
          </w:tcPr>
          <w:p w:rsidR="007E3432" w:rsidRDefault="002E79D1">
            <w:pPr>
              <w:pStyle w:val="TableParagraph"/>
              <w:spacing w:before="27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1336" w:type="dxa"/>
          </w:tcPr>
          <w:p w:rsidR="007E3432" w:rsidRDefault="002E79D1">
            <w:pPr>
              <w:pStyle w:val="TableParagraph"/>
              <w:spacing w:before="27"/>
              <w:ind w:left="617"/>
              <w:jc w:val="left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1332" w:type="dxa"/>
          </w:tcPr>
          <w:p w:rsidR="007E3432" w:rsidRDefault="002E79D1">
            <w:pPr>
              <w:pStyle w:val="TableParagraph"/>
              <w:spacing w:before="27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</w:tr>
      <w:tr w:rsidR="007E3432">
        <w:trPr>
          <w:trHeight w:hRule="exact" w:val="289"/>
        </w:trPr>
        <w:tc>
          <w:tcPr>
            <w:tcW w:w="914" w:type="dxa"/>
          </w:tcPr>
          <w:p w:rsidR="007E3432" w:rsidRDefault="002E79D1">
            <w:pPr>
              <w:pStyle w:val="TableParagraph"/>
              <w:spacing w:before="27"/>
              <w:ind w:right="286"/>
              <w:jc w:val="right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1380" w:type="dxa"/>
          </w:tcPr>
          <w:p w:rsidR="007E3432" w:rsidRDefault="002E79D1">
            <w:pPr>
              <w:pStyle w:val="TableParagraph"/>
              <w:spacing w:before="27"/>
              <w:ind w:right="586"/>
              <w:jc w:val="right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  <w:tc>
          <w:tcPr>
            <w:tcW w:w="1380" w:type="dxa"/>
          </w:tcPr>
          <w:p w:rsidR="007E3432" w:rsidRDefault="002E79D1">
            <w:pPr>
              <w:pStyle w:val="TableParagraph"/>
              <w:spacing w:before="27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1336" w:type="dxa"/>
          </w:tcPr>
          <w:p w:rsidR="007E3432" w:rsidRDefault="002E79D1">
            <w:pPr>
              <w:pStyle w:val="TableParagraph"/>
              <w:spacing w:before="27"/>
              <w:ind w:left="617"/>
              <w:jc w:val="left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1332" w:type="dxa"/>
          </w:tcPr>
          <w:p w:rsidR="007E3432" w:rsidRDefault="002E79D1">
            <w:pPr>
              <w:pStyle w:val="TableParagraph"/>
              <w:spacing w:before="27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</w:tr>
      <w:tr w:rsidR="007E3432">
        <w:trPr>
          <w:trHeight w:hRule="exact" w:val="289"/>
        </w:trPr>
        <w:tc>
          <w:tcPr>
            <w:tcW w:w="914" w:type="dxa"/>
          </w:tcPr>
          <w:p w:rsidR="007E3432" w:rsidRDefault="002E79D1">
            <w:pPr>
              <w:pStyle w:val="TableParagraph"/>
              <w:spacing w:before="25"/>
              <w:ind w:right="287"/>
              <w:jc w:val="right"/>
              <w:rPr>
                <w:sz w:val="20"/>
              </w:rPr>
            </w:pPr>
            <w:r>
              <w:rPr>
                <w:sz w:val="20"/>
              </w:rPr>
              <w:t>16</w:t>
            </w:r>
          </w:p>
        </w:tc>
        <w:tc>
          <w:tcPr>
            <w:tcW w:w="1380" w:type="dxa"/>
          </w:tcPr>
          <w:p w:rsidR="007E3432" w:rsidRDefault="002E79D1">
            <w:pPr>
              <w:pStyle w:val="TableParagraph"/>
              <w:spacing w:before="25"/>
              <w:ind w:right="586"/>
              <w:jc w:val="right"/>
              <w:rPr>
                <w:sz w:val="20"/>
              </w:rPr>
            </w:pPr>
            <w:r>
              <w:rPr>
                <w:sz w:val="20"/>
              </w:rPr>
              <w:t>30</w:t>
            </w:r>
          </w:p>
        </w:tc>
        <w:tc>
          <w:tcPr>
            <w:tcW w:w="1380" w:type="dxa"/>
          </w:tcPr>
          <w:p w:rsidR="007E3432" w:rsidRDefault="002E79D1">
            <w:pPr>
              <w:pStyle w:val="TableParagraph"/>
              <w:spacing w:before="25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336" w:type="dxa"/>
          </w:tcPr>
          <w:p w:rsidR="007E3432" w:rsidRDefault="002E79D1">
            <w:pPr>
              <w:pStyle w:val="TableParagraph"/>
              <w:spacing w:before="25"/>
              <w:ind w:left="617"/>
              <w:jc w:val="left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1332" w:type="dxa"/>
          </w:tcPr>
          <w:p w:rsidR="007E3432" w:rsidRDefault="002E79D1">
            <w:pPr>
              <w:pStyle w:val="TableParagraph"/>
              <w:spacing w:before="25"/>
              <w:ind w:left="541"/>
              <w:jc w:val="left"/>
              <w:rPr>
                <w:sz w:val="20"/>
              </w:rPr>
            </w:pPr>
            <w:r>
              <w:rPr>
                <w:sz w:val="20"/>
              </w:rPr>
              <w:t>0,8</w:t>
            </w:r>
          </w:p>
        </w:tc>
      </w:tr>
      <w:tr w:rsidR="007E3432">
        <w:trPr>
          <w:trHeight w:hRule="exact" w:val="289"/>
        </w:trPr>
        <w:tc>
          <w:tcPr>
            <w:tcW w:w="914" w:type="dxa"/>
          </w:tcPr>
          <w:p w:rsidR="007E3432" w:rsidRDefault="002E79D1">
            <w:pPr>
              <w:pStyle w:val="TableParagraph"/>
              <w:spacing w:before="25"/>
              <w:ind w:right="287"/>
              <w:jc w:val="right"/>
              <w:rPr>
                <w:sz w:val="20"/>
              </w:rPr>
            </w:pPr>
            <w:r>
              <w:rPr>
                <w:sz w:val="20"/>
              </w:rPr>
              <w:t>17</w:t>
            </w:r>
          </w:p>
        </w:tc>
        <w:tc>
          <w:tcPr>
            <w:tcW w:w="1380" w:type="dxa"/>
          </w:tcPr>
          <w:p w:rsidR="007E3432" w:rsidRDefault="002E79D1">
            <w:pPr>
              <w:pStyle w:val="TableParagraph"/>
              <w:spacing w:before="25"/>
              <w:ind w:right="586"/>
              <w:jc w:val="right"/>
              <w:rPr>
                <w:sz w:val="20"/>
              </w:rPr>
            </w:pPr>
            <w:r>
              <w:rPr>
                <w:sz w:val="20"/>
              </w:rPr>
              <w:t>35</w:t>
            </w:r>
          </w:p>
        </w:tc>
        <w:tc>
          <w:tcPr>
            <w:tcW w:w="1380" w:type="dxa"/>
          </w:tcPr>
          <w:p w:rsidR="007E3432" w:rsidRDefault="002E79D1">
            <w:pPr>
              <w:pStyle w:val="TableParagraph"/>
              <w:spacing w:before="25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336" w:type="dxa"/>
          </w:tcPr>
          <w:p w:rsidR="007E3432" w:rsidRDefault="002E79D1">
            <w:pPr>
              <w:pStyle w:val="TableParagraph"/>
              <w:spacing w:before="25"/>
              <w:ind w:left="617"/>
              <w:jc w:val="left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1332" w:type="dxa"/>
          </w:tcPr>
          <w:p w:rsidR="007E3432" w:rsidRDefault="002E79D1">
            <w:pPr>
              <w:pStyle w:val="TableParagraph"/>
              <w:spacing w:before="25"/>
              <w:ind w:left="565"/>
              <w:jc w:val="left"/>
              <w:rPr>
                <w:sz w:val="20"/>
              </w:rPr>
            </w:pPr>
            <w:r>
              <w:rPr>
                <w:sz w:val="20"/>
              </w:rPr>
              <w:t>26</w:t>
            </w:r>
          </w:p>
        </w:tc>
      </w:tr>
      <w:tr w:rsidR="007E3432">
        <w:trPr>
          <w:trHeight w:hRule="exact" w:val="289"/>
        </w:trPr>
        <w:tc>
          <w:tcPr>
            <w:tcW w:w="914" w:type="dxa"/>
          </w:tcPr>
          <w:p w:rsidR="007E3432" w:rsidRDefault="002E79D1">
            <w:pPr>
              <w:pStyle w:val="TableParagraph"/>
              <w:spacing w:before="25"/>
              <w:ind w:right="287"/>
              <w:jc w:val="right"/>
              <w:rPr>
                <w:sz w:val="20"/>
              </w:rPr>
            </w:pPr>
            <w:r>
              <w:rPr>
                <w:sz w:val="20"/>
              </w:rPr>
              <w:t>18</w:t>
            </w:r>
          </w:p>
        </w:tc>
        <w:tc>
          <w:tcPr>
            <w:tcW w:w="1380" w:type="dxa"/>
          </w:tcPr>
          <w:p w:rsidR="007E3432" w:rsidRDefault="002E79D1">
            <w:pPr>
              <w:pStyle w:val="TableParagraph"/>
              <w:spacing w:line="227" w:lineRule="exact"/>
              <w:ind w:right="587"/>
              <w:jc w:val="right"/>
              <w:rPr>
                <w:sz w:val="20"/>
              </w:rPr>
            </w:pPr>
            <w:r>
              <w:rPr>
                <w:sz w:val="20"/>
              </w:rPr>
              <w:t>40</w:t>
            </w:r>
          </w:p>
        </w:tc>
        <w:tc>
          <w:tcPr>
            <w:tcW w:w="1380" w:type="dxa"/>
          </w:tcPr>
          <w:p w:rsidR="007E3432" w:rsidRDefault="002E79D1">
            <w:pPr>
              <w:pStyle w:val="TableParagraph"/>
              <w:spacing w:before="25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1336" w:type="dxa"/>
          </w:tcPr>
          <w:p w:rsidR="007E3432" w:rsidRDefault="002E79D1">
            <w:pPr>
              <w:pStyle w:val="TableParagraph"/>
              <w:spacing w:before="25"/>
              <w:ind w:left="617"/>
              <w:jc w:val="left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1332" w:type="dxa"/>
          </w:tcPr>
          <w:p w:rsidR="007E3432" w:rsidRDefault="002E79D1">
            <w:pPr>
              <w:pStyle w:val="TableParagraph"/>
              <w:spacing w:before="25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</w:tr>
      <w:tr w:rsidR="007E3432">
        <w:trPr>
          <w:trHeight w:hRule="exact" w:val="288"/>
        </w:trPr>
        <w:tc>
          <w:tcPr>
            <w:tcW w:w="914" w:type="dxa"/>
          </w:tcPr>
          <w:p w:rsidR="007E3432" w:rsidRDefault="002E79D1">
            <w:pPr>
              <w:pStyle w:val="TableParagraph"/>
              <w:spacing w:before="25"/>
              <w:ind w:right="286"/>
              <w:jc w:val="right"/>
              <w:rPr>
                <w:sz w:val="20"/>
              </w:rPr>
            </w:pPr>
            <w:r>
              <w:rPr>
                <w:sz w:val="20"/>
              </w:rPr>
              <w:t>19</w:t>
            </w:r>
          </w:p>
        </w:tc>
        <w:tc>
          <w:tcPr>
            <w:tcW w:w="1380" w:type="dxa"/>
          </w:tcPr>
          <w:p w:rsidR="007E3432" w:rsidRDefault="002E79D1">
            <w:pPr>
              <w:pStyle w:val="TableParagraph"/>
              <w:spacing w:before="25"/>
              <w:ind w:right="586"/>
              <w:jc w:val="right"/>
              <w:rPr>
                <w:sz w:val="20"/>
              </w:rPr>
            </w:pPr>
            <w:r>
              <w:rPr>
                <w:sz w:val="20"/>
              </w:rPr>
              <w:t>45</w:t>
            </w:r>
          </w:p>
        </w:tc>
        <w:tc>
          <w:tcPr>
            <w:tcW w:w="1380" w:type="dxa"/>
          </w:tcPr>
          <w:p w:rsidR="007E3432" w:rsidRDefault="002E79D1">
            <w:pPr>
              <w:pStyle w:val="TableParagraph"/>
              <w:spacing w:before="25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1336" w:type="dxa"/>
          </w:tcPr>
          <w:p w:rsidR="007E3432" w:rsidRDefault="002E79D1">
            <w:pPr>
              <w:pStyle w:val="TableParagraph"/>
              <w:spacing w:before="25"/>
              <w:ind w:left="617"/>
              <w:jc w:val="left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332" w:type="dxa"/>
          </w:tcPr>
          <w:p w:rsidR="007E3432" w:rsidRDefault="002E79D1">
            <w:pPr>
              <w:pStyle w:val="TableParagraph"/>
              <w:spacing w:before="25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</w:tr>
      <w:tr w:rsidR="007E3432">
        <w:trPr>
          <w:trHeight w:hRule="exact" w:val="289"/>
        </w:trPr>
        <w:tc>
          <w:tcPr>
            <w:tcW w:w="914" w:type="dxa"/>
          </w:tcPr>
          <w:p w:rsidR="007E3432" w:rsidRDefault="002E79D1">
            <w:pPr>
              <w:pStyle w:val="TableParagraph"/>
              <w:spacing w:before="27"/>
              <w:ind w:right="287"/>
              <w:jc w:val="right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1380" w:type="dxa"/>
          </w:tcPr>
          <w:p w:rsidR="007E3432" w:rsidRDefault="002E79D1">
            <w:pPr>
              <w:pStyle w:val="TableParagraph"/>
              <w:spacing w:before="27"/>
              <w:ind w:right="586"/>
              <w:jc w:val="right"/>
              <w:rPr>
                <w:sz w:val="20"/>
              </w:rPr>
            </w:pPr>
            <w:r>
              <w:rPr>
                <w:sz w:val="20"/>
              </w:rPr>
              <w:t>50</w:t>
            </w:r>
          </w:p>
        </w:tc>
        <w:tc>
          <w:tcPr>
            <w:tcW w:w="1380" w:type="dxa"/>
          </w:tcPr>
          <w:p w:rsidR="007E3432" w:rsidRDefault="002E79D1">
            <w:pPr>
              <w:pStyle w:val="TableParagraph"/>
              <w:spacing w:before="27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1336" w:type="dxa"/>
          </w:tcPr>
          <w:p w:rsidR="007E3432" w:rsidRDefault="002E79D1">
            <w:pPr>
              <w:pStyle w:val="TableParagraph"/>
              <w:spacing w:before="27"/>
              <w:ind w:left="567" w:right="188"/>
              <w:jc w:val="left"/>
              <w:rPr>
                <w:sz w:val="20"/>
              </w:rPr>
            </w:pPr>
            <w:r>
              <w:rPr>
                <w:sz w:val="20"/>
              </w:rPr>
              <w:t>13</w:t>
            </w:r>
          </w:p>
        </w:tc>
        <w:tc>
          <w:tcPr>
            <w:tcW w:w="1332" w:type="dxa"/>
          </w:tcPr>
          <w:p w:rsidR="007E3432" w:rsidRDefault="002E79D1">
            <w:pPr>
              <w:pStyle w:val="TableParagraph"/>
              <w:spacing w:before="27"/>
              <w:ind w:left="565"/>
              <w:jc w:val="left"/>
              <w:rPr>
                <w:sz w:val="20"/>
              </w:rPr>
            </w:pPr>
            <w:r>
              <w:rPr>
                <w:sz w:val="20"/>
              </w:rPr>
              <w:t>35</w:t>
            </w:r>
          </w:p>
        </w:tc>
      </w:tr>
      <w:tr w:rsidR="007E3432">
        <w:trPr>
          <w:trHeight w:hRule="exact" w:val="289"/>
        </w:trPr>
        <w:tc>
          <w:tcPr>
            <w:tcW w:w="914" w:type="dxa"/>
          </w:tcPr>
          <w:p w:rsidR="007E3432" w:rsidRDefault="002E79D1">
            <w:pPr>
              <w:pStyle w:val="TableParagraph"/>
              <w:spacing w:before="27"/>
              <w:ind w:right="287"/>
              <w:jc w:val="right"/>
              <w:rPr>
                <w:sz w:val="20"/>
              </w:rPr>
            </w:pPr>
            <w:r>
              <w:rPr>
                <w:sz w:val="20"/>
              </w:rPr>
              <w:t>21</w:t>
            </w:r>
          </w:p>
        </w:tc>
        <w:tc>
          <w:tcPr>
            <w:tcW w:w="1380" w:type="dxa"/>
          </w:tcPr>
          <w:p w:rsidR="007E3432" w:rsidRDefault="002E79D1">
            <w:pPr>
              <w:pStyle w:val="TableParagraph"/>
              <w:spacing w:before="27"/>
              <w:ind w:right="586"/>
              <w:jc w:val="right"/>
              <w:rPr>
                <w:sz w:val="20"/>
              </w:rPr>
            </w:pPr>
            <w:r>
              <w:rPr>
                <w:sz w:val="20"/>
              </w:rPr>
              <w:t>60</w:t>
            </w:r>
          </w:p>
        </w:tc>
        <w:tc>
          <w:tcPr>
            <w:tcW w:w="1380" w:type="dxa"/>
          </w:tcPr>
          <w:p w:rsidR="007E3432" w:rsidRDefault="002E79D1">
            <w:pPr>
              <w:pStyle w:val="TableParagraph"/>
              <w:spacing w:before="27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336" w:type="dxa"/>
          </w:tcPr>
          <w:p w:rsidR="007E3432" w:rsidRDefault="002E79D1">
            <w:pPr>
              <w:pStyle w:val="TableParagraph"/>
              <w:spacing w:before="27"/>
              <w:ind w:left="567" w:right="188"/>
              <w:jc w:val="left"/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  <w:tc>
          <w:tcPr>
            <w:tcW w:w="1332" w:type="dxa"/>
          </w:tcPr>
          <w:p w:rsidR="007E3432" w:rsidRDefault="002E79D1">
            <w:pPr>
              <w:pStyle w:val="TableParagraph"/>
              <w:spacing w:before="27"/>
              <w:ind w:left="565"/>
              <w:jc w:val="left"/>
              <w:rPr>
                <w:sz w:val="20"/>
              </w:rPr>
            </w:pPr>
            <w:r>
              <w:rPr>
                <w:sz w:val="20"/>
              </w:rPr>
              <w:t>22</w:t>
            </w:r>
          </w:p>
        </w:tc>
      </w:tr>
      <w:tr w:rsidR="007E3432">
        <w:trPr>
          <w:trHeight w:hRule="exact" w:val="289"/>
        </w:trPr>
        <w:tc>
          <w:tcPr>
            <w:tcW w:w="914" w:type="dxa"/>
          </w:tcPr>
          <w:p w:rsidR="007E3432" w:rsidRDefault="002E79D1">
            <w:pPr>
              <w:pStyle w:val="TableParagraph"/>
              <w:spacing w:before="25"/>
              <w:ind w:right="287"/>
              <w:jc w:val="right"/>
              <w:rPr>
                <w:sz w:val="20"/>
              </w:rPr>
            </w:pPr>
            <w:r>
              <w:rPr>
                <w:sz w:val="20"/>
              </w:rPr>
              <w:t>22</w:t>
            </w:r>
          </w:p>
        </w:tc>
        <w:tc>
          <w:tcPr>
            <w:tcW w:w="1380" w:type="dxa"/>
          </w:tcPr>
          <w:p w:rsidR="007E3432" w:rsidRDefault="002E79D1">
            <w:pPr>
              <w:pStyle w:val="TableParagraph"/>
              <w:spacing w:before="25"/>
              <w:ind w:right="586"/>
              <w:jc w:val="right"/>
              <w:rPr>
                <w:sz w:val="20"/>
              </w:rPr>
            </w:pPr>
            <w:r>
              <w:rPr>
                <w:sz w:val="20"/>
              </w:rPr>
              <w:t>70</w:t>
            </w:r>
          </w:p>
        </w:tc>
        <w:tc>
          <w:tcPr>
            <w:tcW w:w="1380" w:type="dxa"/>
          </w:tcPr>
          <w:p w:rsidR="007E3432" w:rsidRDefault="002E79D1">
            <w:pPr>
              <w:pStyle w:val="TableParagraph"/>
              <w:spacing w:before="25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336" w:type="dxa"/>
          </w:tcPr>
          <w:p w:rsidR="007E3432" w:rsidRDefault="002E79D1">
            <w:pPr>
              <w:pStyle w:val="TableParagraph"/>
              <w:spacing w:before="25"/>
              <w:ind w:left="567" w:right="188"/>
              <w:jc w:val="left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1332" w:type="dxa"/>
          </w:tcPr>
          <w:p w:rsidR="007E3432" w:rsidRDefault="002E79D1">
            <w:pPr>
              <w:pStyle w:val="TableParagraph"/>
              <w:spacing w:before="25"/>
              <w:ind w:left="565"/>
              <w:jc w:val="left"/>
              <w:rPr>
                <w:sz w:val="20"/>
              </w:rPr>
            </w:pPr>
            <w:r>
              <w:rPr>
                <w:sz w:val="20"/>
              </w:rPr>
              <w:t>30</w:t>
            </w:r>
          </w:p>
        </w:tc>
      </w:tr>
      <w:tr w:rsidR="007E3432">
        <w:trPr>
          <w:trHeight w:hRule="exact" w:val="289"/>
        </w:trPr>
        <w:tc>
          <w:tcPr>
            <w:tcW w:w="914" w:type="dxa"/>
          </w:tcPr>
          <w:p w:rsidR="007E3432" w:rsidRDefault="002E79D1">
            <w:pPr>
              <w:pStyle w:val="TableParagraph"/>
              <w:spacing w:before="25"/>
              <w:ind w:right="287"/>
              <w:jc w:val="right"/>
              <w:rPr>
                <w:sz w:val="20"/>
              </w:rPr>
            </w:pPr>
            <w:r>
              <w:rPr>
                <w:sz w:val="20"/>
              </w:rPr>
              <w:t>23</w:t>
            </w:r>
          </w:p>
        </w:tc>
        <w:tc>
          <w:tcPr>
            <w:tcW w:w="1380" w:type="dxa"/>
          </w:tcPr>
          <w:p w:rsidR="007E3432" w:rsidRDefault="002E79D1">
            <w:pPr>
              <w:pStyle w:val="TableParagraph"/>
              <w:spacing w:before="25"/>
              <w:ind w:right="586"/>
              <w:jc w:val="right"/>
              <w:rPr>
                <w:sz w:val="20"/>
              </w:rPr>
            </w:pPr>
            <w:r>
              <w:rPr>
                <w:sz w:val="20"/>
              </w:rPr>
              <w:t>80</w:t>
            </w:r>
          </w:p>
        </w:tc>
        <w:tc>
          <w:tcPr>
            <w:tcW w:w="1380" w:type="dxa"/>
          </w:tcPr>
          <w:p w:rsidR="007E3432" w:rsidRDefault="002E79D1">
            <w:pPr>
              <w:pStyle w:val="TableParagraph"/>
              <w:spacing w:before="25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336" w:type="dxa"/>
          </w:tcPr>
          <w:p w:rsidR="007E3432" w:rsidRDefault="002E79D1">
            <w:pPr>
              <w:pStyle w:val="TableParagraph"/>
              <w:spacing w:before="25"/>
              <w:ind w:left="567" w:right="188"/>
              <w:jc w:val="left"/>
              <w:rPr>
                <w:sz w:val="20"/>
              </w:rPr>
            </w:pPr>
            <w:r>
              <w:rPr>
                <w:sz w:val="20"/>
              </w:rPr>
              <w:t>16</w:t>
            </w:r>
          </w:p>
        </w:tc>
        <w:tc>
          <w:tcPr>
            <w:tcW w:w="1332" w:type="dxa"/>
          </w:tcPr>
          <w:p w:rsidR="007E3432" w:rsidRDefault="002E79D1">
            <w:pPr>
              <w:pStyle w:val="TableParagraph"/>
              <w:spacing w:before="25"/>
              <w:ind w:left="565"/>
              <w:jc w:val="left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</w:tr>
      <w:tr w:rsidR="007E3432">
        <w:trPr>
          <w:trHeight w:hRule="exact" w:val="289"/>
        </w:trPr>
        <w:tc>
          <w:tcPr>
            <w:tcW w:w="914" w:type="dxa"/>
          </w:tcPr>
          <w:p w:rsidR="007E3432" w:rsidRDefault="002E79D1">
            <w:pPr>
              <w:pStyle w:val="TableParagraph"/>
              <w:spacing w:before="25"/>
              <w:ind w:right="287"/>
              <w:jc w:val="right"/>
              <w:rPr>
                <w:sz w:val="20"/>
              </w:rPr>
            </w:pPr>
            <w:r>
              <w:rPr>
                <w:sz w:val="20"/>
              </w:rPr>
              <w:t>24</w:t>
            </w:r>
          </w:p>
        </w:tc>
        <w:tc>
          <w:tcPr>
            <w:tcW w:w="1380" w:type="dxa"/>
          </w:tcPr>
          <w:p w:rsidR="007E3432" w:rsidRDefault="002E79D1">
            <w:pPr>
              <w:pStyle w:val="TableParagraph"/>
              <w:spacing w:before="25"/>
              <w:ind w:right="586"/>
              <w:jc w:val="right"/>
              <w:rPr>
                <w:sz w:val="20"/>
              </w:rPr>
            </w:pPr>
            <w:r>
              <w:rPr>
                <w:sz w:val="20"/>
              </w:rPr>
              <w:t>90</w:t>
            </w:r>
          </w:p>
        </w:tc>
        <w:tc>
          <w:tcPr>
            <w:tcW w:w="1380" w:type="dxa"/>
          </w:tcPr>
          <w:p w:rsidR="007E3432" w:rsidRDefault="002E79D1">
            <w:pPr>
              <w:pStyle w:val="TableParagraph"/>
              <w:spacing w:before="25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1336" w:type="dxa"/>
          </w:tcPr>
          <w:p w:rsidR="007E3432" w:rsidRDefault="002E79D1">
            <w:pPr>
              <w:pStyle w:val="TableParagraph"/>
              <w:spacing w:before="25"/>
              <w:ind w:left="567" w:right="188"/>
              <w:jc w:val="left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1332" w:type="dxa"/>
          </w:tcPr>
          <w:p w:rsidR="007E3432" w:rsidRDefault="002E79D1">
            <w:pPr>
              <w:pStyle w:val="TableParagraph"/>
              <w:spacing w:before="25"/>
              <w:ind w:left="565"/>
              <w:jc w:val="left"/>
              <w:rPr>
                <w:sz w:val="20"/>
              </w:rPr>
            </w:pPr>
            <w:r>
              <w:rPr>
                <w:sz w:val="20"/>
              </w:rPr>
              <w:t>45</w:t>
            </w:r>
          </w:p>
        </w:tc>
      </w:tr>
      <w:tr w:rsidR="007E3432">
        <w:trPr>
          <w:trHeight w:hRule="exact" w:val="289"/>
        </w:trPr>
        <w:tc>
          <w:tcPr>
            <w:tcW w:w="914" w:type="dxa"/>
          </w:tcPr>
          <w:p w:rsidR="007E3432" w:rsidRDefault="002E79D1">
            <w:pPr>
              <w:pStyle w:val="TableParagraph"/>
              <w:spacing w:before="25"/>
              <w:ind w:right="286"/>
              <w:jc w:val="right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  <w:tc>
          <w:tcPr>
            <w:tcW w:w="1380" w:type="dxa"/>
          </w:tcPr>
          <w:p w:rsidR="007E3432" w:rsidRDefault="002E79D1">
            <w:pPr>
              <w:pStyle w:val="TableParagraph"/>
              <w:spacing w:before="25"/>
              <w:ind w:right="536"/>
              <w:jc w:val="right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1380" w:type="dxa"/>
          </w:tcPr>
          <w:p w:rsidR="007E3432" w:rsidRDefault="002E79D1">
            <w:pPr>
              <w:pStyle w:val="TableParagraph"/>
              <w:spacing w:before="25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1336" w:type="dxa"/>
          </w:tcPr>
          <w:p w:rsidR="007E3432" w:rsidRDefault="002E79D1">
            <w:pPr>
              <w:pStyle w:val="TableParagraph"/>
              <w:spacing w:before="25"/>
              <w:ind w:left="567" w:right="188"/>
              <w:jc w:val="left"/>
              <w:rPr>
                <w:sz w:val="20"/>
              </w:rPr>
            </w:pPr>
            <w:r>
              <w:rPr>
                <w:sz w:val="20"/>
              </w:rPr>
              <w:t>24</w:t>
            </w:r>
          </w:p>
        </w:tc>
        <w:tc>
          <w:tcPr>
            <w:tcW w:w="1332" w:type="dxa"/>
          </w:tcPr>
          <w:p w:rsidR="007E3432" w:rsidRDefault="002E79D1">
            <w:pPr>
              <w:pStyle w:val="TableParagraph"/>
              <w:spacing w:before="25"/>
              <w:ind w:left="515"/>
              <w:jc w:val="left"/>
              <w:rPr>
                <w:sz w:val="20"/>
              </w:rPr>
            </w:pPr>
            <w:r>
              <w:rPr>
                <w:sz w:val="20"/>
              </w:rPr>
              <w:t>145</w:t>
            </w:r>
          </w:p>
        </w:tc>
      </w:tr>
    </w:tbl>
    <w:p w:rsidR="007E3432" w:rsidRDefault="007E3432">
      <w:pPr>
        <w:rPr>
          <w:sz w:val="20"/>
        </w:rPr>
        <w:sectPr w:rsidR="007E3432">
          <w:pgSz w:w="8400" w:h="11900"/>
          <w:pgMar w:top="960" w:right="800" w:bottom="1000" w:left="1040" w:header="0" w:footer="805" w:gutter="0"/>
          <w:cols w:space="720"/>
        </w:sectPr>
      </w:pPr>
    </w:p>
    <w:p w:rsidR="007E3432" w:rsidRDefault="002E79D1">
      <w:pPr>
        <w:spacing w:before="51"/>
        <w:ind w:right="282"/>
        <w:jc w:val="right"/>
        <w:rPr>
          <w:i/>
          <w:sz w:val="20"/>
        </w:rPr>
      </w:pPr>
      <w:r>
        <w:rPr>
          <w:i/>
          <w:sz w:val="20"/>
        </w:rPr>
        <w:lastRenderedPageBreak/>
        <w:t>Таблица 7</w:t>
      </w:r>
    </w:p>
    <w:p w:rsidR="007E3432" w:rsidRDefault="002E79D1">
      <w:pPr>
        <w:spacing w:before="3"/>
        <w:ind w:left="1583"/>
        <w:rPr>
          <w:b/>
          <w:sz w:val="20"/>
        </w:rPr>
      </w:pPr>
      <w:r>
        <w:rPr>
          <w:b/>
          <w:sz w:val="20"/>
        </w:rPr>
        <w:t>Исходные данные для решения задачи 3</w:t>
      </w:r>
    </w:p>
    <w:p w:rsidR="007E3432" w:rsidRDefault="007E3432">
      <w:pPr>
        <w:pStyle w:val="a3"/>
        <w:rPr>
          <w:b/>
          <w:sz w:val="20"/>
        </w:rPr>
      </w:pPr>
    </w:p>
    <w:tbl>
      <w:tblPr>
        <w:tblStyle w:val="TableNormal"/>
        <w:tblW w:w="0" w:type="auto"/>
        <w:tblInd w:w="109" w:type="dxa"/>
        <w:tblBorders>
          <w:top w:val="single" w:sz="0" w:space="0" w:color="000000"/>
          <w:left w:val="single" w:sz="0" w:space="0" w:color="000000"/>
          <w:bottom w:val="single" w:sz="0" w:space="0" w:color="000000"/>
          <w:right w:val="single" w:sz="0" w:space="0" w:color="000000"/>
          <w:insideH w:val="single" w:sz="0" w:space="0" w:color="000000"/>
          <w:insideV w:val="single" w:sz="0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0"/>
        <w:gridCol w:w="1020"/>
        <w:gridCol w:w="1020"/>
        <w:gridCol w:w="1036"/>
        <w:gridCol w:w="2726"/>
      </w:tblGrid>
      <w:tr w:rsidR="007E3432">
        <w:trPr>
          <w:trHeight w:hRule="exact" w:val="600"/>
        </w:trPr>
        <w:tc>
          <w:tcPr>
            <w:tcW w:w="960" w:type="dxa"/>
            <w:vMerge w:val="restart"/>
          </w:tcPr>
          <w:p w:rsidR="007E3432" w:rsidRDefault="007E3432">
            <w:pPr>
              <w:pStyle w:val="TableParagraph"/>
              <w:spacing w:before="10"/>
              <w:jc w:val="left"/>
              <w:rPr>
                <w:b/>
                <w:sz w:val="15"/>
              </w:rPr>
            </w:pPr>
          </w:p>
          <w:p w:rsidR="007E3432" w:rsidRDefault="002E79D1">
            <w:pPr>
              <w:pStyle w:val="TableParagraph"/>
              <w:ind w:left="250" w:right="248" w:hanging="1"/>
              <w:rPr>
                <w:sz w:val="20"/>
              </w:rPr>
            </w:pPr>
            <w:r>
              <w:rPr>
                <w:sz w:val="20"/>
              </w:rPr>
              <w:t>№ вар</w:t>
            </w:r>
            <w:proofErr w:type="gramStart"/>
            <w:r>
              <w:rPr>
                <w:sz w:val="20"/>
              </w:rPr>
              <w:t>и-</w:t>
            </w:r>
            <w:proofErr w:type="gramEnd"/>
            <w:r>
              <w:rPr>
                <w:sz w:val="20"/>
              </w:rPr>
              <w:t xml:space="preserve"> анта</w:t>
            </w:r>
          </w:p>
        </w:tc>
        <w:tc>
          <w:tcPr>
            <w:tcW w:w="1020" w:type="dxa"/>
            <w:vMerge w:val="restart"/>
          </w:tcPr>
          <w:p w:rsidR="007E3432" w:rsidRDefault="002E79D1">
            <w:pPr>
              <w:pStyle w:val="TableParagraph"/>
              <w:spacing w:before="185" w:line="230" w:lineRule="exact"/>
              <w:ind w:left="85" w:right="83" w:firstLine="1"/>
              <w:rPr>
                <w:sz w:val="13"/>
              </w:rPr>
            </w:pPr>
            <w:r>
              <w:rPr>
                <w:sz w:val="20"/>
              </w:rPr>
              <w:t xml:space="preserve">Объем здания </w:t>
            </w:r>
            <w:r>
              <w:rPr>
                <w:i/>
                <w:sz w:val="20"/>
              </w:rPr>
              <w:t>V</w:t>
            </w:r>
            <w:r>
              <w:rPr>
                <w:sz w:val="20"/>
              </w:rPr>
              <w:t>, тыс. м</w:t>
            </w:r>
            <w:r>
              <w:rPr>
                <w:position w:val="9"/>
                <w:sz w:val="13"/>
              </w:rPr>
              <w:t>3</w:t>
            </w:r>
          </w:p>
        </w:tc>
        <w:tc>
          <w:tcPr>
            <w:tcW w:w="2056" w:type="dxa"/>
            <w:gridSpan w:val="2"/>
          </w:tcPr>
          <w:p w:rsidR="007E3432" w:rsidRDefault="002E79D1">
            <w:pPr>
              <w:pStyle w:val="TableParagraph"/>
              <w:spacing w:before="66"/>
              <w:ind w:left="185" w:right="167" w:firstLine="529"/>
              <w:jc w:val="left"/>
              <w:rPr>
                <w:sz w:val="20"/>
              </w:rPr>
            </w:pPr>
            <w:r>
              <w:rPr>
                <w:sz w:val="20"/>
              </w:rPr>
              <w:t>Предел огнестойкости, мин</w:t>
            </w:r>
          </w:p>
        </w:tc>
        <w:tc>
          <w:tcPr>
            <w:tcW w:w="2726" w:type="dxa"/>
            <w:vMerge w:val="restart"/>
          </w:tcPr>
          <w:p w:rsidR="007E3432" w:rsidRDefault="007E3432">
            <w:pPr>
              <w:pStyle w:val="TableParagraph"/>
              <w:jc w:val="left"/>
              <w:rPr>
                <w:b/>
                <w:sz w:val="20"/>
              </w:rPr>
            </w:pPr>
          </w:p>
          <w:p w:rsidR="007E3432" w:rsidRDefault="007E3432">
            <w:pPr>
              <w:pStyle w:val="TableParagraph"/>
              <w:spacing w:before="10"/>
              <w:jc w:val="left"/>
              <w:rPr>
                <w:b/>
                <w:sz w:val="15"/>
              </w:rPr>
            </w:pPr>
          </w:p>
          <w:p w:rsidR="007E3432" w:rsidRDefault="002E79D1">
            <w:pPr>
              <w:pStyle w:val="TableParagraph"/>
              <w:spacing w:before="1"/>
              <w:ind w:left="345"/>
              <w:jc w:val="left"/>
              <w:rPr>
                <w:sz w:val="20"/>
              </w:rPr>
            </w:pPr>
            <w:r>
              <w:rPr>
                <w:sz w:val="20"/>
              </w:rPr>
              <w:t>Назначение помещений</w:t>
            </w:r>
          </w:p>
        </w:tc>
      </w:tr>
      <w:tr w:rsidR="007E3432">
        <w:trPr>
          <w:trHeight w:hRule="exact" w:val="463"/>
        </w:trPr>
        <w:tc>
          <w:tcPr>
            <w:tcW w:w="960" w:type="dxa"/>
            <w:vMerge/>
          </w:tcPr>
          <w:p w:rsidR="007E3432" w:rsidRDefault="007E3432"/>
        </w:tc>
        <w:tc>
          <w:tcPr>
            <w:tcW w:w="1020" w:type="dxa"/>
            <w:vMerge/>
          </w:tcPr>
          <w:p w:rsidR="007E3432" w:rsidRDefault="007E3432"/>
        </w:tc>
        <w:tc>
          <w:tcPr>
            <w:tcW w:w="1020" w:type="dxa"/>
          </w:tcPr>
          <w:p w:rsidR="007E3432" w:rsidRDefault="002E79D1">
            <w:pPr>
              <w:pStyle w:val="TableParagraph"/>
              <w:ind w:left="170" w:right="122" w:hanging="28"/>
              <w:jc w:val="left"/>
              <w:rPr>
                <w:i/>
                <w:sz w:val="20"/>
              </w:rPr>
            </w:pPr>
            <w:r>
              <w:rPr>
                <w:sz w:val="20"/>
              </w:rPr>
              <w:t xml:space="preserve">несущие стены </w:t>
            </w:r>
            <w:r>
              <w:rPr>
                <w:i/>
                <w:sz w:val="20"/>
              </w:rPr>
              <w:t>R</w:t>
            </w:r>
          </w:p>
        </w:tc>
        <w:tc>
          <w:tcPr>
            <w:tcW w:w="1036" w:type="dxa"/>
          </w:tcPr>
          <w:p w:rsidR="007E3432" w:rsidRDefault="002E79D1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перекрытия</w:t>
            </w:r>
          </w:p>
          <w:p w:rsidR="007E3432" w:rsidRDefault="002E79D1">
            <w:pPr>
              <w:pStyle w:val="TableParagraph"/>
              <w:ind w:left="1"/>
              <w:rPr>
                <w:i/>
                <w:sz w:val="20"/>
              </w:rPr>
            </w:pPr>
            <w:r>
              <w:rPr>
                <w:i/>
                <w:sz w:val="20"/>
              </w:rPr>
              <w:t>REI</w:t>
            </w:r>
          </w:p>
        </w:tc>
        <w:tc>
          <w:tcPr>
            <w:tcW w:w="2726" w:type="dxa"/>
            <w:vMerge/>
          </w:tcPr>
          <w:p w:rsidR="007E3432" w:rsidRDefault="007E3432"/>
        </w:tc>
      </w:tr>
      <w:tr w:rsidR="007E3432">
        <w:trPr>
          <w:trHeight w:hRule="exact" w:val="232"/>
        </w:trPr>
        <w:tc>
          <w:tcPr>
            <w:tcW w:w="960" w:type="dxa"/>
          </w:tcPr>
          <w:p w:rsidR="007E3432" w:rsidRDefault="002E79D1">
            <w:pPr>
              <w:pStyle w:val="TableParagraph"/>
              <w:spacing w:line="227" w:lineRule="exact"/>
              <w:ind w:right="286"/>
              <w:jc w:val="right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020" w:type="dxa"/>
          </w:tcPr>
          <w:p w:rsidR="007E3432" w:rsidRDefault="002E79D1">
            <w:pPr>
              <w:pStyle w:val="TableParagraph"/>
              <w:spacing w:line="227" w:lineRule="exact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020" w:type="dxa"/>
          </w:tcPr>
          <w:p w:rsidR="007E3432" w:rsidRDefault="002E79D1">
            <w:pPr>
              <w:pStyle w:val="TableParagraph"/>
              <w:spacing w:line="227" w:lineRule="exact"/>
              <w:ind w:left="339" w:right="338"/>
              <w:rPr>
                <w:sz w:val="20"/>
              </w:rPr>
            </w:pPr>
            <w:r>
              <w:rPr>
                <w:sz w:val="20"/>
              </w:rPr>
              <w:t>120</w:t>
            </w:r>
          </w:p>
        </w:tc>
        <w:tc>
          <w:tcPr>
            <w:tcW w:w="1036" w:type="dxa"/>
          </w:tcPr>
          <w:p w:rsidR="007E3432" w:rsidRDefault="002E79D1">
            <w:pPr>
              <w:pStyle w:val="TableParagraph"/>
              <w:spacing w:line="227" w:lineRule="exact"/>
              <w:ind w:left="1"/>
              <w:rPr>
                <w:sz w:val="20"/>
              </w:rPr>
            </w:pPr>
            <w:r>
              <w:rPr>
                <w:sz w:val="20"/>
              </w:rPr>
              <w:t>70</w:t>
            </w:r>
          </w:p>
        </w:tc>
        <w:tc>
          <w:tcPr>
            <w:tcW w:w="2726" w:type="dxa"/>
          </w:tcPr>
          <w:p w:rsidR="007E3432" w:rsidRDefault="002E79D1">
            <w:pPr>
              <w:pStyle w:val="TableParagraph"/>
              <w:spacing w:line="227" w:lineRule="exact"/>
              <w:ind w:left="40" w:right="38"/>
              <w:rPr>
                <w:sz w:val="20"/>
              </w:rPr>
            </w:pPr>
            <w:r>
              <w:rPr>
                <w:sz w:val="20"/>
              </w:rPr>
              <w:t>Столярный цех</w:t>
            </w:r>
          </w:p>
        </w:tc>
      </w:tr>
      <w:tr w:rsidR="007E3432">
        <w:trPr>
          <w:trHeight w:hRule="exact" w:val="232"/>
        </w:trPr>
        <w:tc>
          <w:tcPr>
            <w:tcW w:w="960" w:type="dxa"/>
          </w:tcPr>
          <w:p w:rsidR="007E3432" w:rsidRDefault="002E79D1">
            <w:pPr>
              <w:pStyle w:val="TableParagraph"/>
              <w:spacing w:line="228" w:lineRule="exact"/>
              <w:ind w:right="286"/>
              <w:jc w:val="right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020" w:type="dxa"/>
          </w:tcPr>
          <w:p w:rsidR="007E3432" w:rsidRDefault="002E79D1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020" w:type="dxa"/>
          </w:tcPr>
          <w:p w:rsidR="007E3432" w:rsidRDefault="002E79D1">
            <w:pPr>
              <w:pStyle w:val="TableParagraph"/>
              <w:spacing w:line="228" w:lineRule="exact"/>
              <w:ind w:left="338" w:right="338"/>
              <w:rPr>
                <w:sz w:val="20"/>
              </w:rPr>
            </w:pPr>
            <w:r>
              <w:rPr>
                <w:sz w:val="20"/>
              </w:rPr>
              <w:t>90</w:t>
            </w:r>
          </w:p>
        </w:tc>
        <w:tc>
          <w:tcPr>
            <w:tcW w:w="1036" w:type="dxa"/>
          </w:tcPr>
          <w:p w:rsidR="007E3432" w:rsidRDefault="002E79D1">
            <w:pPr>
              <w:pStyle w:val="TableParagraph"/>
              <w:spacing w:line="228" w:lineRule="exact"/>
              <w:ind w:left="1"/>
              <w:rPr>
                <w:sz w:val="20"/>
              </w:rPr>
            </w:pPr>
            <w:r>
              <w:rPr>
                <w:sz w:val="20"/>
              </w:rPr>
              <w:t>65</w:t>
            </w:r>
          </w:p>
        </w:tc>
        <w:tc>
          <w:tcPr>
            <w:tcW w:w="2726" w:type="dxa"/>
          </w:tcPr>
          <w:p w:rsidR="007E3432" w:rsidRDefault="002E79D1">
            <w:pPr>
              <w:pStyle w:val="TableParagraph"/>
              <w:spacing w:line="228" w:lineRule="exact"/>
              <w:ind w:left="42" w:right="38"/>
              <w:rPr>
                <w:sz w:val="20"/>
              </w:rPr>
            </w:pPr>
            <w:r>
              <w:rPr>
                <w:sz w:val="20"/>
              </w:rPr>
              <w:t>Гараж</w:t>
            </w:r>
          </w:p>
        </w:tc>
      </w:tr>
      <w:tr w:rsidR="007E3432">
        <w:trPr>
          <w:trHeight w:hRule="exact" w:val="233"/>
        </w:trPr>
        <w:tc>
          <w:tcPr>
            <w:tcW w:w="960" w:type="dxa"/>
          </w:tcPr>
          <w:p w:rsidR="007E3432" w:rsidRDefault="002E79D1">
            <w:pPr>
              <w:pStyle w:val="TableParagraph"/>
              <w:spacing w:line="228" w:lineRule="exact"/>
              <w:ind w:right="286"/>
              <w:jc w:val="right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020" w:type="dxa"/>
          </w:tcPr>
          <w:p w:rsidR="007E3432" w:rsidRDefault="002E79D1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020" w:type="dxa"/>
          </w:tcPr>
          <w:p w:rsidR="007E3432" w:rsidRDefault="002E79D1">
            <w:pPr>
              <w:pStyle w:val="TableParagraph"/>
              <w:spacing w:line="228" w:lineRule="exact"/>
              <w:ind w:left="338" w:right="338"/>
              <w:rPr>
                <w:sz w:val="20"/>
              </w:rPr>
            </w:pPr>
            <w:r>
              <w:rPr>
                <w:sz w:val="20"/>
              </w:rPr>
              <w:t>75</w:t>
            </w:r>
          </w:p>
        </w:tc>
        <w:tc>
          <w:tcPr>
            <w:tcW w:w="1036" w:type="dxa"/>
          </w:tcPr>
          <w:p w:rsidR="007E3432" w:rsidRDefault="002E79D1">
            <w:pPr>
              <w:pStyle w:val="TableParagraph"/>
              <w:spacing w:line="228" w:lineRule="exact"/>
              <w:ind w:left="1"/>
              <w:rPr>
                <w:sz w:val="20"/>
              </w:rPr>
            </w:pPr>
            <w:r>
              <w:rPr>
                <w:sz w:val="20"/>
              </w:rPr>
              <w:t>35</w:t>
            </w:r>
          </w:p>
        </w:tc>
        <w:tc>
          <w:tcPr>
            <w:tcW w:w="2726" w:type="dxa"/>
          </w:tcPr>
          <w:p w:rsidR="007E3432" w:rsidRDefault="002E79D1">
            <w:pPr>
              <w:pStyle w:val="TableParagraph"/>
              <w:spacing w:line="228" w:lineRule="exact"/>
              <w:ind w:left="40" w:right="38"/>
              <w:rPr>
                <w:sz w:val="20"/>
              </w:rPr>
            </w:pPr>
            <w:r>
              <w:rPr>
                <w:sz w:val="20"/>
              </w:rPr>
              <w:t>Склад масел</w:t>
            </w:r>
          </w:p>
        </w:tc>
      </w:tr>
      <w:tr w:rsidR="007E3432">
        <w:trPr>
          <w:trHeight w:hRule="exact" w:val="232"/>
        </w:trPr>
        <w:tc>
          <w:tcPr>
            <w:tcW w:w="960" w:type="dxa"/>
          </w:tcPr>
          <w:p w:rsidR="007E3432" w:rsidRDefault="002E79D1">
            <w:pPr>
              <w:pStyle w:val="TableParagraph"/>
              <w:spacing w:line="227" w:lineRule="exact"/>
              <w:ind w:right="286"/>
              <w:jc w:val="right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1020" w:type="dxa"/>
          </w:tcPr>
          <w:p w:rsidR="007E3432" w:rsidRDefault="002E79D1">
            <w:pPr>
              <w:pStyle w:val="TableParagraph"/>
              <w:spacing w:line="227" w:lineRule="exact"/>
              <w:ind w:left="339" w:right="338"/>
              <w:rPr>
                <w:sz w:val="20"/>
              </w:rPr>
            </w:pPr>
            <w:r>
              <w:rPr>
                <w:sz w:val="20"/>
              </w:rPr>
              <w:t>40</w:t>
            </w:r>
          </w:p>
        </w:tc>
        <w:tc>
          <w:tcPr>
            <w:tcW w:w="1020" w:type="dxa"/>
          </w:tcPr>
          <w:p w:rsidR="007E3432" w:rsidRDefault="002E79D1">
            <w:pPr>
              <w:pStyle w:val="TableParagraph"/>
              <w:spacing w:line="227" w:lineRule="exact"/>
              <w:ind w:left="339" w:right="338"/>
              <w:rPr>
                <w:sz w:val="20"/>
              </w:rPr>
            </w:pPr>
            <w:r>
              <w:rPr>
                <w:sz w:val="20"/>
              </w:rPr>
              <w:t>50</w:t>
            </w:r>
          </w:p>
        </w:tc>
        <w:tc>
          <w:tcPr>
            <w:tcW w:w="1036" w:type="dxa"/>
          </w:tcPr>
          <w:p w:rsidR="007E3432" w:rsidRDefault="002E79D1">
            <w:pPr>
              <w:pStyle w:val="TableParagraph"/>
              <w:spacing w:line="227" w:lineRule="exact"/>
              <w:ind w:left="2"/>
              <w:rPr>
                <w:sz w:val="20"/>
              </w:rPr>
            </w:pPr>
            <w:r>
              <w:rPr>
                <w:sz w:val="20"/>
              </w:rPr>
              <w:t>40</w:t>
            </w:r>
          </w:p>
        </w:tc>
        <w:tc>
          <w:tcPr>
            <w:tcW w:w="2726" w:type="dxa"/>
          </w:tcPr>
          <w:p w:rsidR="007E3432" w:rsidRDefault="002E79D1">
            <w:pPr>
              <w:pStyle w:val="TableParagraph"/>
              <w:spacing w:line="227" w:lineRule="exact"/>
              <w:ind w:left="40" w:right="38"/>
              <w:rPr>
                <w:sz w:val="20"/>
              </w:rPr>
            </w:pPr>
            <w:r>
              <w:rPr>
                <w:sz w:val="20"/>
              </w:rPr>
              <w:t>Сталепрокатный цех</w:t>
            </w:r>
          </w:p>
        </w:tc>
      </w:tr>
      <w:tr w:rsidR="007E3432">
        <w:trPr>
          <w:trHeight w:hRule="exact" w:val="232"/>
        </w:trPr>
        <w:tc>
          <w:tcPr>
            <w:tcW w:w="960" w:type="dxa"/>
          </w:tcPr>
          <w:p w:rsidR="007E3432" w:rsidRDefault="002E79D1">
            <w:pPr>
              <w:pStyle w:val="TableParagraph"/>
              <w:spacing w:line="228" w:lineRule="exact"/>
              <w:ind w:right="286"/>
              <w:jc w:val="right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1020" w:type="dxa"/>
          </w:tcPr>
          <w:p w:rsidR="007E3432" w:rsidRDefault="002E79D1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1020" w:type="dxa"/>
          </w:tcPr>
          <w:p w:rsidR="007E3432" w:rsidRDefault="002E79D1">
            <w:pPr>
              <w:pStyle w:val="TableParagraph"/>
              <w:spacing w:line="228" w:lineRule="exact"/>
              <w:ind w:left="338" w:right="338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1036" w:type="dxa"/>
          </w:tcPr>
          <w:p w:rsidR="007E3432" w:rsidRDefault="002E79D1">
            <w:pPr>
              <w:pStyle w:val="TableParagraph"/>
              <w:spacing w:line="228" w:lineRule="exact"/>
              <w:ind w:left="1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  <w:tc>
          <w:tcPr>
            <w:tcW w:w="2726" w:type="dxa"/>
          </w:tcPr>
          <w:p w:rsidR="007E3432" w:rsidRDefault="002E79D1">
            <w:pPr>
              <w:pStyle w:val="TableParagraph"/>
              <w:spacing w:line="228" w:lineRule="exact"/>
              <w:ind w:left="40" w:right="38"/>
              <w:rPr>
                <w:sz w:val="20"/>
              </w:rPr>
            </w:pPr>
            <w:r>
              <w:rPr>
                <w:sz w:val="20"/>
              </w:rPr>
              <w:t>Цех формовки кирпича</w:t>
            </w:r>
          </w:p>
        </w:tc>
      </w:tr>
      <w:tr w:rsidR="007E3432">
        <w:trPr>
          <w:trHeight w:hRule="exact" w:val="233"/>
        </w:trPr>
        <w:tc>
          <w:tcPr>
            <w:tcW w:w="960" w:type="dxa"/>
          </w:tcPr>
          <w:p w:rsidR="007E3432" w:rsidRDefault="002E79D1">
            <w:pPr>
              <w:pStyle w:val="TableParagraph"/>
              <w:spacing w:line="228" w:lineRule="exact"/>
              <w:ind w:right="286"/>
              <w:jc w:val="right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1020" w:type="dxa"/>
          </w:tcPr>
          <w:p w:rsidR="007E3432" w:rsidRDefault="002E79D1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1020" w:type="dxa"/>
          </w:tcPr>
          <w:p w:rsidR="007E3432" w:rsidRDefault="002E79D1">
            <w:pPr>
              <w:pStyle w:val="TableParagraph"/>
              <w:spacing w:line="228" w:lineRule="exact"/>
              <w:ind w:left="339" w:right="338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1036" w:type="dxa"/>
          </w:tcPr>
          <w:p w:rsidR="007E3432" w:rsidRDefault="002E79D1">
            <w:pPr>
              <w:pStyle w:val="TableParagraph"/>
              <w:spacing w:line="228" w:lineRule="exact"/>
              <w:ind w:left="1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2726" w:type="dxa"/>
          </w:tcPr>
          <w:p w:rsidR="007E3432" w:rsidRDefault="002E79D1">
            <w:pPr>
              <w:pStyle w:val="TableParagraph"/>
              <w:spacing w:line="228" w:lineRule="exact"/>
              <w:ind w:left="40" w:right="38"/>
              <w:rPr>
                <w:sz w:val="20"/>
              </w:rPr>
            </w:pPr>
            <w:r>
              <w:rPr>
                <w:sz w:val="20"/>
              </w:rPr>
              <w:t>Газокомпрессорная станция</w:t>
            </w:r>
          </w:p>
        </w:tc>
      </w:tr>
      <w:tr w:rsidR="007E3432">
        <w:trPr>
          <w:trHeight w:hRule="exact" w:val="232"/>
        </w:trPr>
        <w:tc>
          <w:tcPr>
            <w:tcW w:w="960" w:type="dxa"/>
          </w:tcPr>
          <w:p w:rsidR="007E3432" w:rsidRDefault="002E79D1">
            <w:pPr>
              <w:pStyle w:val="TableParagraph"/>
              <w:spacing w:line="227" w:lineRule="exact"/>
              <w:ind w:right="286"/>
              <w:jc w:val="right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1020" w:type="dxa"/>
          </w:tcPr>
          <w:p w:rsidR="007E3432" w:rsidRDefault="002E79D1">
            <w:pPr>
              <w:pStyle w:val="TableParagraph"/>
              <w:spacing w:line="227" w:lineRule="exact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1020" w:type="dxa"/>
          </w:tcPr>
          <w:p w:rsidR="007E3432" w:rsidRDefault="002E79D1">
            <w:pPr>
              <w:pStyle w:val="TableParagraph"/>
              <w:spacing w:line="227" w:lineRule="exact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1036" w:type="dxa"/>
          </w:tcPr>
          <w:p w:rsidR="007E3432" w:rsidRDefault="002E79D1">
            <w:pPr>
              <w:pStyle w:val="TableParagraph"/>
              <w:spacing w:line="227" w:lineRule="exact"/>
              <w:ind w:left="1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2726" w:type="dxa"/>
          </w:tcPr>
          <w:p w:rsidR="007E3432" w:rsidRDefault="002E79D1">
            <w:pPr>
              <w:pStyle w:val="TableParagraph"/>
              <w:spacing w:line="227" w:lineRule="exact"/>
              <w:ind w:left="40" w:right="38"/>
              <w:rPr>
                <w:sz w:val="20"/>
              </w:rPr>
            </w:pPr>
            <w:r>
              <w:rPr>
                <w:sz w:val="20"/>
              </w:rPr>
              <w:t>Цех переработки мяса</w:t>
            </w:r>
          </w:p>
        </w:tc>
      </w:tr>
      <w:tr w:rsidR="007E3432">
        <w:trPr>
          <w:trHeight w:hRule="exact" w:val="232"/>
        </w:trPr>
        <w:tc>
          <w:tcPr>
            <w:tcW w:w="960" w:type="dxa"/>
          </w:tcPr>
          <w:p w:rsidR="007E3432" w:rsidRDefault="002E79D1">
            <w:pPr>
              <w:pStyle w:val="TableParagraph"/>
              <w:spacing w:line="228" w:lineRule="exact"/>
              <w:ind w:right="286"/>
              <w:jc w:val="right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1020" w:type="dxa"/>
          </w:tcPr>
          <w:p w:rsidR="007E3432" w:rsidRDefault="002E79D1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1020" w:type="dxa"/>
          </w:tcPr>
          <w:p w:rsidR="007E3432" w:rsidRDefault="002E79D1">
            <w:pPr>
              <w:pStyle w:val="TableParagraph"/>
              <w:spacing w:line="228" w:lineRule="exact"/>
              <w:ind w:left="338" w:right="338"/>
              <w:rPr>
                <w:sz w:val="20"/>
              </w:rPr>
            </w:pPr>
            <w:r>
              <w:rPr>
                <w:sz w:val="20"/>
              </w:rPr>
              <w:t>80</w:t>
            </w:r>
          </w:p>
        </w:tc>
        <w:tc>
          <w:tcPr>
            <w:tcW w:w="1036" w:type="dxa"/>
          </w:tcPr>
          <w:p w:rsidR="007E3432" w:rsidRDefault="002E79D1">
            <w:pPr>
              <w:pStyle w:val="TableParagraph"/>
              <w:spacing w:line="228" w:lineRule="exact"/>
              <w:ind w:left="1"/>
              <w:rPr>
                <w:sz w:val="20"/>
              </w:rPr>
            </w:pPr>
            <w:r>
              <w:rPr>
                <w:sz w:val="20"/>
              </w:rPr>
              <w:t>60</w:t>
            </w:r>
          </w:p>
        </w:tc>
        <w:tc>
          <w:tcPr>
            <w:tcW w:w="2726" w:type="dxa"/>
          </w:tcPr>
          <w:p w:rsidR="007E3432" w:rsidRDefault="002E79D1">
            <w:pPr>
              <w:pStyle w:val="TableParagraph"/>
              <w:spacing w:line="228" w:lineRule="exact"/>
              <w:ind w:left="40" w:right="38"/>
              <w:rPr>
                <w:sz w:val="20"/>
              </w:rPr>
            </w:pPr>
            <w:r>
              <w:rPr>
                <w:sz w:val="20"/>
              </w:rPr>
              <w:t>Склад с ГЖ</w:t>
            </w:r>
          </w:p>
        </w:tc>
      </w:tr>
      <w:tr w:rsidR="007E3432">
        <w:trPr>
          <w:trHeight w:hRule="exact" w:val="233"/>
        </w:trPr>
        <w:tc>
          <w:tcPr>
            <w:tcW w:w="960" w:type="dxa"/>
          </w:tcPr>
          <w:p w:rsidR="007E3432" w:rsidRDefault="002E79D1">
            <w:pPr>
              <w:pStyle w:val="TableParagraph"/>
              <w:spacing w:line="228" w:lineRule="exact"/>
              <w:ind w:right="286"/>
              <w:jc w:val="right"/>
              <w:rPr>
                <w:sz w:val="20"/>
              </w:rPr>
            </w:pPr>
            <w:r>
              <w:rPr>
                <w:sz w:val="20"/>
              </w:rPr>
              <w:t>9</w:t>
            </w:r>
          </w:p>
        </w:tc>
        <w:tc>
          <w:tcPr>
            <w:tcW w:w="1020" w:type="dxa"/>
          </w:tcPr>
          <w:p w:rsidR="007E3432" w:rsidRDefault="002E79D1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9</w:t>
            </w:r>
          </w:p>
        </w:tc>
        <w:tc>
          <w:tcPr>
            <w:tcW w:w="1020" w:type="dxa"/>
          </w:tcPr>
          <w:p w:rsidR="007E3432" w:rsidRDefault="002E79D1">
            <w:pPr>
              <w:pStyle w:val="TableParagraph"/>
              <w:spacing w:line="228" w:lineRule="exact"/>
              <w:ind w:left="338" w:right="338"/>
              <w:rPr>
                <w:sz w:val="20"/>
              </w:rPr>
            </w:pPr>
            <w:r>
              <w:rPr>
                <w:sz w:val="20"/>
              </w:rPr>
              <w:t>60</w:t>
            </w:r>
          </w:p>
        </w:tc>
        <w:tc>
          <w:tcPr>
            <w:tcW w:w="1036" w:type="dxa"/>
          </w:tcPr>
          <w:p w:rsidR="007E3432" w:rsidRDefault="002E79D1">
            <w:pPr>
              <w:pStyle w:val="TableParagraph"/>
              <w:spacing w:line="228" w:lineRule="exact"/>
              <w:ind w:left="1"/>
              <w:rPr>
                <w:sz w:val="20"/>
              </w:rPr>
            </w:pPr>
            <w:r>
              <w:rPr>
                <w:sz w:val="20"/>
              </w:rPr>
              <w:t>55</w:t>
            </w:r>
          </w:p>
        </w:tc>
        <w:tc>
          <w:tcPr>
            <w:tcW w:w="2726" w:type="dxa"/>
          </w:tcPr>
          <w:p w:rsidR="007E3432" w:rsidRDefault="002E79D1">
            <w:pPr>
              <w:pStyle w:val="TableParagraph"/>
              <w:spacing w:line="228" w:lineRule="exact"/>
              <w:ind w:left="41" w:right="38"/>
              <w:rPr>
                <w:sz w:val="20"/>
              </w:rPr>
            </w:pPr>
            <w:r>
              <w:rPr>
                <w:sz w:val="20"/>
              </w:rPr>
              <w:t>Пилорама</w:t>
            </w:r>
          </w:p>
        </w:tc>
      </w:tr>
      <w:tr w:rsidR="007E3432">
        <w:trPr>
          <w:trHeight w:hRule="exact" w:val="232"/>
        </w:trPr>
        <w:tc>
          <w:tcPr>
            <w:tcW w:w="960" w:type="dxa"/>
          </w:tcPr>
          <w:p w:rsidR="007E3432" w:rsidRDefault="002E79D1">
            <w:pPr>
              <w:pStyle w:val="TableParagraph"/>
              <w:spacing w:line="227" w:lineRule="exact"/>
              <w:ind w:right="287"/>
              <w:jc w:val="right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1020" w:type="dxa"/>
          </w:tcPr>
          <w:p w:rsidR="007E3432" w:rsidRDefault="002E79D1">
            <w:pPr>
              <w:pStyle w:val="TableParagraph"/>
              <w:spacing w:line="227" w:lineRule="exact"/>
              <w:ind w:left="339" w:right="338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1020" w:type="dxa"/>
          </w:tcPr>
          <w:p w:rsidR="007E3432" w:rsidRDefault="002E79D1">
            <w:pPr>
              <w:pStyle w:val="TableParagraph"/>
              <w:spacing w:line="227" w:lineRule="exact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1036" w:type="dxa"/>
          </w:tcPr>
          <w:p w:rsidR="007E3432" w:rsidRDefault="002E79D1">
            <w:pPr>
              <w:pStyle w:val="TableParagraph"/>
              <w:spacing w:line="227" w:lineRule="exact"/>
              <w:ind w:left="2"/>
              <w:rPr>
                <w:sz w:val="20"/>
              </w:rPr>
            </w:pPr>
            <w:r>
              <w:rPr>
                <w:sz w:val="20"/>
              </w:rPr>
              <w:t>50</w:t>
            </w:r>
          </w:p>
        </w:tc>
        <w:tc>
          <w:tcPr>
            <w:tcW w:w="2726" w:type="dxa"/>
          </w:tcPr>
          <w:p w:rsidR="007E3432" w:rsidRDefault="002E79D1">
            <w:pPr>
              <w:pStyle w:val="TableParagraph"/>
              <w:spacing w:line="227" w:lineRule="exact"/>
              <w:ind w:left="90" w:right="38"/>
              <w:rPr>
                <w:sz w:val="20"/>
              </w:rPr>
            </w:pPr>
            <w:r>
              <w:rPr>
                <w:sz w:val="20"/>
              </w:rPr>
              <w:t>Токарный цех</w:t>
            </w:r>
          </w:p>
        </w:tc>
      </w:tr>
      <w:tr w:rsidR="007E3432">
        <w:trPr>
          <w:trHeight w:hRule="exact" w:val="232"/>
        </w:trPr>
        <w:tc>
          <w:tcPr>
            <w:tcW w:w="960" w:type="dxa"/>
          </w:tcPr>
          <w:p w:rsidR="007E3432" w:rsidRDefault="002E79D1">
            <w:pPr>
              <w:pStyle w:val="TableParagraph"/>
              <w:spacing w:line="228" w:lineRule="exact"/>
              <w:ind w:right="287"/>
              <w:jc w:val="right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1020" w:type="dxa"/>
          </w:tcPr>
          <w:p w:rsidR="007E3432" w:rsidRDefault="002E79D1">
            <w:pPr>
              <w:pStyle w:val="TableParagraph"/>
              <w:spacing w:line="228" w:lineRule="exact"/>
              <w:ind w:left="339" w:right="338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1020" w:type="dxa"/>
          </w:tcPr>
          <w:p w:rsidR="007E3432" w:rsidRDefault="002E79D1">
            <w:pPr>
              <w:pStyle w:val="TableParagraph"/>
              <w:spacing w:line="228" w:lineRule="exact"/>
              <w:ind w:left="339" w:right="338"/>
              <w:rPr>
                <w:sz w:val="20"/>
              </w:rPr>
            </w:pPr>
            <w:r>
              <w:rPr>
                <w:sz w:val="20"/>
              </w:rPr>
              <w:t>70</w:t>
            </w:r>
          </w:p>
        </w:tc>
        <w:tc>
          <w:tcPr>
            <w:tcW w:w="1036" w:type="dxa"/>
          </w:tcPr>
          <w:p w:rsidR="007E3432" w:rsidRDefault="002E79D1">
            <w:pPr>
              <w:pStyle w:val="TableParagraph"/>
              <w:spacing w:line="228" w:lineRule="exact"/>
              <w:ind w:left="2"/>
              <w:rPr>
                <w:sz w:val="20"/>
              </w:rPr>
            </w:pPr>
            <w:r>
              <w:rPr>
                <w:sz w:val="20"/>
              </w:rPr>
              <w:t>35</w:t>
            </w:r>
          </w:p>
        </w:tc>
        <w:tc>
          <w:tcPr>
            <w:tcW w:w="2726" w:type="dxa"/>
          </w:tcPr>
          <w:p w:rsidR="007E3432" w:rsidRDefault="002E79D1">
            <w:pPr>
              <w:pStyle w:val="TableParagraph"/>
              <w:spacing w:line="228" w:lineRule="exact"/>
              <w:ind w:left="39" w:right="38"/>
              <w:rPr>
                <w:sz w:val="20"/>
              </w:rPr>
            </w:pPr>
            <w:r>
              <w:rPr>
                <w:sz w:val="20"/>
              </w:rPr>
              <w:t>Мукомольный цех</w:t>
            </w:r>
          </w:p>
        </w:tc>
      </w:tr>
      <w:tr w:rsidR="007E3432">
        <w:trPr>
          <w:trHeight w:hRule="exact" w:val="233"/>
        </w:trPr>
        <w:tc>
          <w:tcPr>
            <w:tcW w:w="960" w:type="dxa"/>
          </w:tcPr>
          <w:p w:rsidR="007E3432" w:rsidRDefault="002E79D1">
            <w:pPr>
              <w:pStyle w:val="TableParagraph"/>
              <w:spacing w:line="228" w:lineRule="exact"/>
              <w:ind w:right="287"/>
              <w:jc w:val="right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1020" w:type="dxa"/>
          </w:tcPr>
          <w:p w:rsidR="007E3432" w:rsidRDefault="002E79D1">
            <w:pPr>
              <w:pStyle w:val="TableParagraph"/>
              <w:spacing w:line="228" w:lineRule="exact"/>
              <w:ind w:left="339" w:right="338"/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  <w:tc>
          <w:tcPr>
            <w:tcW w:w="1020" w:type="dxa"/>
          </w:tcPr>
          <w:p w:rsidR="007E3432" w:rsidRDefault="002E79D1">
            <w:pPr>
              <w:pStyle w:val="TableParagraph"/>
              <w:spacing w:line="228" w:lineRule="exact"/>
              <w:ind w:left="339" w:right="338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1036" w:type="dxa"/>
          </w:tcPr>
          <w:p w:rsidR="007E3432" w:rsidRDefault="002E79D1">
            <w:pPr>
              <w:pStyle w:val="TableParagraph"/>
              <w:spacing w:line="228" w:lineRule="exact"/>
              <w:ind w:left="2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2726" w:type="dxa"/>
          </w:tcPr>
          <w:p w:rsidR="007E3432" w:rsidRDefault="002E79D1">
            <w:pPr>
              <w:pStyle w:val="TableParagraph"/>
              <w:spacing w:line="228" w:lineRule="exact"/>
              <w:ind w:left="41" w:right="38"/>
              <w:rPr>
                <w:sz w:val="20"/>
              </w:rPr>
            </w:pPr>
            <w:r>
              <w:rPr>
                <w:sz w:val="20"/>
              </w:rPr>
              <w:t>Цех электросварки</w:t>
            </w:r>
          </w:p>
        </w:tc>
      </w:tr>
      <w:tr w:rsidR="007E3432">
        <w:trPr>
          <w:trHeight w:hRule="exact" w:val="232"/>
        </w:trPr>
        <w:tc>
          <w:tcPr>
            <w:tcW w:w="960" w:type="dxa"/>
          </w:tcPr>
          <w:p w:rsidR="007E3432" w:rsidRDefault="002E79D1">
            <w:pPr>
              <w:pStyle w:val="TableParagraph"/>
              <w:spacing w:line="227" w:lineRule="exact"/>
              <w:ind w:right="287"/>
              <w:jc w:val="right"/>
              <w:rPr>
                <w:sz w:val="20"/>
              </w:rPr>
            </w:pPr>
            <w:r>
              <w:rPr>
                <w:sz w:val="20"/>
              </w:rPr>
              <w:t>13</w:t>
            </w:r>
          </w:p>
        </w:tc>
        <w:tc>
          <w:tcPr>
            <w:tcW w:w="1020" w:type="dxa"/>
          </w:tcPr>
          <w:p w:rsidR="007E3432" w:rsidRDefault="002E79D1">
            <w:pPr>
              <w:pStyle w:val="TableParagraph"/>
              <w:spacing w:line="227" w:lineRule="exact"/>
              <w:ind w:left="339" w:right="338"/>
              <w:rPr>
                <w:sz w:val="20"/>
              </w:rPr>
            </w:pPr>
            <w:r>
              <w:rPr>
                <w:sz w:val="20"/>
              </w:rPr>
              <w:t>22</w:t>
            </w:r>
          </w:p>
        </w:tc>
        <w:tc>
          <w:tcPr>
            <w:tcW w:w="1020" w:type="dxa"/>
          </w:tcPr>
          <w:p w:rsidR="007E3432" w:rsidRDefault="002E79D1">
            <w:pPr>
              <w:pStyle w:val="TableParagraph"/>
              <w:spacing w:line="227" w:lineRule="exact"/>
              <w:ind w:left="339" w:right="338"/>
              <w:rPr>
                <w:sz w:val="20"/>
              </w:rPr>
            </w:pPr>
            <w:r>
              <w:rPr>
                <w:sz w:val="20"/>
              </w:rPr>
              <w:t>80</w:t>
            </w:r>
          </w:p>
        </w:tc>
        <w:tc>
          <w:tcPr>
            <w:tcW w:w="1036" w:type="dxa"/>
          </w:tcPr>
          <w:p w:rsidR="007E3432" w:rsidRDefault="002E79D1">
            <w:pPr>
              <w:pStyle w:val="TableParagraph"/>
              <w:spacing w:line="227" w:lineRule="exact"/>
              <w:ind w:left="2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2726" w:type="dxa"/>
          </w:tcPr>
          <w:p w:rsidR="007E3432" w:rsidRDefault="002E79D1">
            <w:pPr>
              <w:pStyle w:val="TableParagraph"/>
              <w:spacing w:line="227" w:lineRule="exact"/>
              <w:ind w:left="38" w:right="38"/>
              <w:rPr>
                <w:sz w:val="20"/>
              </w:rPr>
            </w:pPr>
            <w:r>
              <w:rPr>
                <w:sz w:val="20"/>
              </w:rPr>
              <w:t>Учебный корпус</w:t>
            </w:r>
          </w:p>
        </w:tc>
      </w:tr>
      <w:tr w:rsidR="007E3432">
        <w:trPr>
          <w:trHeight w:hRule="exact" w:val="232"/>
        </w:trPr>
        <w:tc>
          <w:tcPr>
            <w:tcW w:w="960" w:type="dxa"/>
          </w:tcPr>
          <w:p w:rsidR="007E3432" w:rsidRDefault="002E79D1">
            <w:pPr>
              <w:pStyle w:val="TableParagraph"/>
              <w:spacing w:line="228" w:lineRule="exact"/>
              <w:ind w:right="287"/>
              <w:jc w:val="right"/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  <w:tc>
          <w:tcPr>
            <w:tcW w:w="1020" w:type="dxa"/>
          </w:tcPr>
          <w:p w:rsidR="007E3432" w:rsidRDefault="002E79D1">
            <w:pPr>
              <w:pStyle w:val="TableParagraph"/>
              <w:spacing w:line="228" w:lineRule="exact"/>
              <w:ind w:left="339" w:right="338"/>
              <w:rPr>
                <w:sz w:val="20"/>
              </w:rPr>
            </w:pPr>
            <w:r>
              <w:rPr>
                <w:sz w:val="20"/>
              </w:rPr>
              <w:t>18</w:t>
            </w:r>
          </w:p>
        </w:tc>
        <w:tc>
          <w:tcPr>
            <w:tcW w:w="1020" w:type="dxa"/>
          </w:tcPr>
          <w:p w:rsidR="007E3432" w:rsidRDefault="002E79D1">
            <w:pPr>
              <w:pStyle w:val="TableParagraph"/>
              <w:spacing w:line="228" w:lineRule="exact"/>
              <w:ind w:left="339" w:right="338"/>
              <w:rPr>
                <w:sz w:val="20"/>
              </w:rPr>
            </w:pPr>
            <w:r>
              <w:rPr>
                <w:sz w:val="20"/>
              </w:rPr>
              <w:t>30</w:t>
            </w:r>
          </w:p>
        </w:tc>
        <w:tc>
          <w:tcPr>
            <w:tcW w:w="1036" w:type="dxa"/>
          </w:tcPr>
          <w:p w:rsidR="007E3432" w:rsidRDefault="002E79D1">
            <w:pPr>
              <w:pStyle w:val="TableParagraph"/>
              <w:spacing w:line="228" w:lineRule="exact"/>
              <w:ind w:left="2"/>
              <w:rPr>
                <w:sz w:val="20"/>
              </w:rPr>
            </w:pPr>
            <w:r>
              <w:rPr>
                <w:sz w:val="20"/>
              </w:rPr>
              <w:t>65</w:t>
            </w:r>
          </w:p>
        </w:tc>
        <w:tc>
          <w:tcPr>
            <w:tcW w:w="2726" w:type="dxa"/>
          </w:tcPr>
          <w:p w:rsidR="007E3432" w:rsidRDefault="002E79D1">
            <w:pPr>
              <w:pStyle w:val="TableParagraph"/>
              <w:spacing w:line="228" w:lineRule="exact"/>
              <w:ind w:left="38" w:right="38"/>
              <w:rPr>
                <w:sz w:val="20"/>
              </w:rPr>
            </w:pPr>
            <w:proofErr w:type="spellStart"/>
            <w:r>
              <w:rPr>
                <w:sz w:val="20"/>
              </w:rPr>
              <w:t>Водонасосная</w:t>
            </w:r>
            <w:proofErr w:type="spellEnd"/>
            <w:r>
              <w:rPr>
                <w:sz w:val="20"/>
              </w:rPr>
              <w:t xml:space="preserve"> станция</w:t>
            </w:r>
          </w:p>
        </w:tc>
      </w:tr>
      <w:tr w:rsidR="007E3432">
        <w:trPr>
          <w:trHeight w:hRule="exact" w:val="233"/>
        </w:trPr>
        <w:tc>
          <w:tcPr>
            <w:tcW w:w="960" w:type="dxa"/>
          </w:tcPr>
          <w:p w:rsidR="007E3432" w:rsidRDefault="002E79D1">
            <w:pPr>
              <w:pStyle w:val="TableParagraph"/>
              <w:spacing w:line="228" w:lineRule="exact"/>
              <w:ind w:right="287"/>
              <w:jc w:val="right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1020" w:type="dxa"/>
          </w:tcPr>
          <w:p w:rsidR="007E3432" w:rsidRDefault="002E79D1">
            <w:pPr>
              <w:pStyle w:val="TableParagraph"/>
              <w:spacing w:line="228" w:lineRule="exact"/>
              <w:ind w:left="339" w:right="338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1020" w:type="dxa"/>
          </w:tcPr>
          <w:p w:rsidR="007E3432" w:rsidRDefault="002E79D1">
            <w:pPr>
              <w:pStyle w:val="TableParagraph"/>
              <w:spacing w:line="228" w:lineRule="exact"/>
              <w:ind w:left="339" w:right="338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1036" w:type="dxa"/>
          </w:tcPr>
          <w:p w:rsidR="007E3432" w:rsidRDefault="002E79D1">
            <w:pPr>
              <w:pStyle w:val="TableParagraph"/>
              <w:spacing w:line="228" w:lineRule="exact"/>
              <w:ind w:left="2"/>
              <w:rPr>
                <w:sz w:val="20"/>
              </w:rPr>
            </w:pPr>
            <w:r>
              <w:rPr>
                <w:sz w:val="20"/>
              </w:rPr>
              <w:t>45</w:t>
            </w:r>
          </w:p>
        </w:tc>
        <w:tc>
          <w:tcPr>
            <w:tcW w:w="2726" w:type="dxa"/>
          </w:tcPr>
          <w:p w:rsidR="007E3432" w:rsidRDefault="002E79D1">
            <w:pPr>
              <w:pStyle w:val="TableParagraph"/>
              <w:spacing w:line="228" w:lineRule="exact"/>
              <w:ind w:left="40" w:right="38"/>
              <w:rPr>
                <w:sz w:val="20"/>
              </w:rPr>
            </w:pPr>
            <w:r>
              <w:rPr>
                <w:sz w:val="20"/>
              </w:rPr>
              <w:t>Универмаг</w:t>
            </w:r>
          </w:p>
        </w:tc>
      </w:tr>
      <w:tr w:rsidR="007E3432">
        <w:trPr>
          <w:trHeight w:hRule="exact" w:val="232"/>
        </w:trPr>
        <w:tc>
          <w:tcPr>
            <w:tcW w:w="960" w:type="dxa"/>
          </w:tcPr>
          <w:p w:rsidR="007E3432" w:rsidRDefault="002E79D1">
            <w:pPr>
              <w:pStyle w:val="TableParagraph"/>
              <w:spacing w:line="227" w:lineRule="exact"/>
              <w:ind w:right="287"/>
              <w:jc w:val="right"/>
              <w:rPr>
                <w:sz w:val="20"/>
              </w:rPr>
            </w:pPr>
            <w:r>
              <w:rPr>
                <w:sz w:val="20"/>
              </w:rPr>
              <w:t>16</w:t>
            </w:r>
          </w:p>
        </w:tc>
        <w:tc>
          <w:tcPr>
            <w:tcW w:w="1020" w:type="dxa"/>
          </w:tcPr>
          <w:p w:rsidR="007E3432" w:rsidRDefault="002E79D1">
            <w:pPr>
              <w:pStyle w:val="TableParagraph"/>
              <w:spacing w:line="227" w:lineRule="exact"/>
              <w:ind w:left="339" w:right="338"/>
              <w:rPr>
                <w:sz w:val="20"/>
              </w:rPr>
            </w:pPr>
            <w:r>
              <w:rPr>
                <w:sz w:val="20"/>
              </w:rPr>
              <w:t>36</w:t>
            </w:r>
          </w:p>
        </w:tc>
        <w:tc>
          <w:tcPr>
            <w:tcW w:w="1020" w:type="dxa"/>
          </w:tcPr>
          <w:p w:rsidR="007E3432" w:rsidRDefault="002E79D1">
            <w:pPr>
              <w:pStyle w:val="TableParagraph"/>
              <w:spacing w:line="227" w:lineRule="exact"/>
              <w:ind w:left="339" w:right="338"/>
              <w:rPr>
                <w:sz w:val="20"/>
              </w:rPr>
            </w:pPr>
            <w:r>
              <w:rPr>
                <w:sz w:val="20"/>
              </w:rPr>
              <w:t>75</w:t>
            </w:r>
          </w:p>
        </w:tc>
        <w:tc>
          <w:tcPr>
            <w:tcW w:w="1036" w:type="dxa"/>
          </w:tcPr>
          <w:p w:rsidR="007E3432" w:rsidRDefault="002E79D1">
            <w:pPr>
              <w:pStyle w:val="TableParagraph"/>
              <w:spacing w:line="227" w:lineRule="exact"/>
              <w:ind w:left="2"/>
              <w:rPr>
                <w:sz w:val="20"/>
              </w:rPr>
            </w:pPr>
            <w:r>
              <w:rPr>
                <w:sz w:val="20"/>
              </w:rPr>
              <w:t>40</w:t>
            </w:r>
          </w:p>
        </w:tc>
        <w:tc>
          <w:tcPr>
            <w:tcW w:w="2726" w:type="dxa"/>
          </w:tcPr>
          <w:p w:rsidR="007E3432" w:rsidRDefault="002E79D1">
            <w:pPr>
              <w:pStyle w:val="TableParagraph"/>
              <w:spacing w:line="227" w:lineRule="exact"/>
              <w:ind w:left="39" w:right="38"/>
              <w:rPr>
                <w:sz w:val="20"/>
              </w:rPr>
            </w:pPr>
            <w:r>
              <w:rPr>
                <w:sz w:val="20"/>
              </w:rPr>
              <w:t>Склад баллонов с аммиаком</w:t>
            </w:r>
          </w:p>
        </w:tc>
      </w:tr>
      <w:tr w:rsidR="007E3432">
        <w:trPr>
          <w:trHeight w:hRule="exact" w:val="232"/>
        </w:trPr>
        <w:tc>
          <w:tcPr>
            <w:tcW w:w="960" w:type="dxa"/>
          </w:tcPr>
          <w:p w:rsidR="007E3432" w:rsidRDefault="002E79D1">
            <w:pPr>
              <w:pStyle w:val="TableParagraph"/>
              <w:spacing w:line="228" w:lineRule="exact"/>
              <w:ind w:right="287"/>
              <w:jc w:val="right"/>
              <w:rPr>
                <w:sz w:val="20"/>
              </w:rPr>
            </w:pPr>
            <w:r>
              <w:rPr>
                <w:sz w:val="20"/>
              </w:rPr>
              <w:t>17</w:t>
            </w:r>
          </w:p>
        </w:tc>
        <w:tc>
          <w:tcPr>
            <w:tcW w:w="1020" w:type="dxa"/>
          </w:tcPr>
          <w:p w:rsidR="007E3432" w:rsidRDefault="002E79D1">
            <w:pPr>
              <w:pStyle w:val="TableParagraph"/>
              <w:spacing w:line="228" w:lineRule="exact"/>
              <w:ind w:left="339" w:right="338"/>
              <w:rPr>
                <w:sz w:val="20"/>
              </w:rPr>
            </w:pPr>
            <w:r>
              <w:rPr>
                <w:sz w:val="20"/>
              </w:rPr>
              <w:t>24</w:t>
            </w:r>
          </w:p>
        </w:tc>
        <w:tc>
          <w:tcPr>
            <w:tcW w:w="1020" w:type="dxa"/>
          </w:tcPr>
          <w:p w:rsidR="007E3432" w:rsidRDefault="002E79D1">
            <w:pPr>
              <w:pStyle w:val="TableParagraph"/>
              <w:spacing w:line="228" w:lineRule="exact"/>
              <w:ind w:left="339" w:right="338"/>
              <w:rPr>
                <w:sz w:val="20"/>
              </w:rPr>
            </w:pPr>
            <w:r>
              <w:rPr>
                <w:sz w:val="20"/>
              </w:rPr>
              <w:t>90</w:t>
            </w:r>
          </w:p>
        </w:tc>
        <w:tc>
          <w:tcPr>
            <w:tcW w:w="1036" w:type="dxa"/>
          </w:tcPr>
          <w:p w:rsidR="007E3432" w:rsidRDefault="002E79D1">
            <w:pPr>
              <w:pStyle w:val="TableParagraph"/>
              <w:spacing w:line="228" w:lineRule="exact"/>
              <w:ind w:left="2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  <w:tc>
          <w:tcPr>
            <w:tcW w:w="2726" w:type="dxa"/>
          </w:tcPr>
          <w:p w:rsidR="007E3432" w:rsidRDefault="002E79D1">
            <w:pPr>
              <w:pStyle w:val="TableParagraph"/>
              <w:spacing w:line="228" w:lineRule="exact"/>
              <w:ind w:left="40" w:right="38"/>
              <w:rPr>
                <w:sz w:val="20"/>
              </w:rPr>
            </w:pPr>
            <w:r>
              <w:rPr>
                <w:sz w:val="20"/>
              </w:rPr>
              <w:t>Цех сушки пиломатериалов</w:t>
            </w:r>
          </w:p>
        </w:tc>
      </w:tr>
      <w:tr w:rsidR="007E3432">
        <w:trPr>
          <w:trHeight w:hRule="exact" w:val="233"/>
        </w:trPr>
        <w:tc>
          <w:tcPr>
            <w:tcW w:w="960" w:type="dxa"/>
          </w:tcPr>
          <w:p w:rsidR="007E3432" w:rsidRDefault="002E79D1">
            <w:pPr>
              <w:pStyle w:val="TableParagraph"/>
              <w:spacing w:line="228" w:lineRule="exact"/>
              <w:ind w:right="287"/>
              <w:jc w:val="right"/>
              <w:rPr>
                <w:sz w:val="20"/>
              </w:rPr>
            </w:pPr>
            <w:r>
              <w:rPr>
                <w:sz w:val="20"/>
              </w:rPr>
              <w:t>18</w:t>
            </w:r>
          </w:p>
        </w:tc>
        <w:tc>
          <w:tcPr>
            <w:tcW w:w="1020" w:type="dxa"/>
          </w:tcPr>
          <w:p w:rsidR="007E3432" w:rsidRDefault="002E79D1">
            <w:pPr>
              <w:pStyle w:val="TableParagraph"/>
              <w:spacing w:line="228" w:lineRule="exact"/>
              <w:ind w:left="339" w:right="338"/>
              <w:rPr>
                <w:sz w:val="20"/>
              </w:rPr>
            </w:pPr>
            <w:r>
              <w:rPr>
                <w:sz w:val="20"/>
              </w:rPr>
              <w:t>26</w:t>
            </w:r>
          </w:p>
        </w:tc>
        <w:tc>
          <w:tcPr>
            <w:tcW w:w="1020" w:type="dxa"/>
          </w:tcPr>
          <w:p w:rsidR="007E3432" w:rsidRDefault="002E79D1">
            <w:pPr>
              <w:pStyle w:val="TableParagraph"/>
              <w:spacing w:line="228" w:lineRule="exact"/>
              <w:ind w:left="339" w:right="338"/>
              <w:rPr>
                <w:sz w:val="20"/>
              </w:rPr>
            </w:pPr>
            <w:r>
              <w:rPr>
                <w:sz w:val="20"/>
              </w:rPr>
              <w:t>35</w:t>
            </w:r>
          </w:p>
        </w:tc>
        <w:tc>
          <w:tcPr>
            <w:tcW w:w="1036" w:type="dxa"/>
          </w:tcPr>
          <w:p w:rsidR="007E3432" w:rsidRDefault="002E79D1">
            <w:pPr>
              <w:pStyle w:val="TableParagraph"/>
              <w:spacing w:line="228" w:lineRule="exact"/>
              <w:ind w:left="2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2726" w:type="dxa"/>
          </w:tcPr>
          <w:p w:rsidR="007E3432" w:rsidRDefault="002E79D1">
            <w:pPr>
              <w:pStyle w:val="TableParagraph"/>
              <w:spacing w:line="228" w:lineRule="exact"/>
              <w:ind w:left="40" w:right="38"/>
              <w:rPr>
                <w:sz w:val="20"/>
              </w:rPr>
            </w:pPr>
            <w:r>
              <w:rPr>
                <w:sz w:val="20"/>
              </w:rPr>
              <w:t>Арматурный цех</w:t>
            </w:r>
          </w:p>
        </w:tc>
      </w:tr>
      <w:tr w:rsidR="007E3432">
        <w:trPr>
          <w:trHeight w:hRule="exact" w:val="232"/>
        </w:trPr>
        <w:tc>
          <w:tcPr>
            <w:tcW w:w="960" w:type="dxa"/>
          </w:tcPr>
          <w:p w:rsidR="007E3432" w:rsidRDefault="002E79D1">
            <w:pPr>
              <w:pStyle w:val="TableParagraph"/>
              <w:spacing w:line="227" w:lineRule="exact"/>
              <w:ind w:right="287"/>
              <w:jc w:val="right"/>
              <w:rPr>
                <w:sz w:val="20"/>
              </w:rPr>
            </w:pPr>
            <w:r>
              <w:rPr>
                <w:sz w:val="20"/>
              </w:rPr>
              <w:t>19</w:t>
            </w:r>
          </w:p>
        </w:tc>
        <w:tc>
          <w:tcPr>
            <w:tcW w:w="1020" w:type="dxa"/>
          </w:tcPr>
          <w:p w:rsidR="007E3432" w:rsidRDefault="002E79D1">
            <w:pPr>
              <w:pStyle w:val="TableParagraph"/>
              <w:spacing w:line="227" w:lineRule="exact"/>
              <w:ind w:left="339" w:right="338"/>
              <w:rPr>
                <w:sz w:val="20"/>
              </w:rPr>
            </w:pPr>
            <w:r>
              <w:rPr>
                <w:sz w:val="20"/>
              </w:rPr>
              <w:t>28</w:t>
            </w:r>
          </w:p>
        </w:tc>
        <w:tc>
          <w:tcPr>
            <w:tcW w:w="1020" w:type="dxa"/>
          </w:tcPr>
          <w:p w:rsidR="007E3432" w:rsidRDefault="002E79D1">
            <w:pPr>
              <w:pStyle w:val="TableParagraph"/>
              <w:spacing w:line="227" w:lineRule="exact"/>
              <w:ind w:left="339" w:right="338"/>
              <w:rPr>
                <w:sz w:val="20"/>
              </w:rPr>
            </w:pPr>
            <w:r>
              <w:rPr>
                <w:sz w:val="20"/>
              </w:rPr>
              <w:t>110</w:t>
            </w:r>
          </w:p>
        </w:tc>
        <w:tc>
          <w:tcPr>
            <w:tcW w:w="1036" w:type="dxa"/>
          </w:tcPr>
          <w:p w:rsidR="007E3432" w:rsidRDefault="002E79D1">
            <w:pPr>
              <w:pStyle w:val="TableParagraph"/>
              <w:spacing w:line="227" w:lineRule="exact"/>
              <w:ind w:left="2"/>
              <w:rPr>
                <w:sz w:val="20"/>
              </w:rPr>
            </w:pPr>
            <w:r>
              <w:rPr>
                <w:sz w:val="20"/>
              </w:rPr>
              <w:t>35</w:t>
            </w:r>
          </w:p>
        </w:tc>
        <w:tc>
          <w:tcPr>
            <w:tcW w:w="2726" w:type="dxa"/>
          </w:tcPr>
          <w:p w:rsidR="007E3432" w:rsidRDefault="002E79D1">
            <w:pPr>
              <w:pStyle w:val="TableParagraph"/>
              <w:spacing w:line="227" w:lineRule="exact"/>
              <w:ind w:left="40" w:right="38"/>
              <w:rPr>
                <w:sz w:val="20"/>
              </w:rPr>
            </w:pPr>
            <w:r>
              <w:rPr>
                <w:sz w:val="20"/>
              </w:rPr>
              <w:t>Склад с ЛВЖ</w:t>
            </w:r>
          </w:p>
        </w:tc>
      </w:tr>
      <w:tr w:rsidR="007E3432">
        <w:trPr>
          <w:trHeight w:hRule="exact" w:val="232"/>
        </w:trPr>
        <w:tc>
          <w:tcPr>
            <w:tcW w:w="960" w:type="dxa"/>
          </w:tcPr>
          <w:p w:rsidR="007E3432" w:rsidRDefault="002E79D1">
            <w:pPr>
              <w:pStyle w:val="TableParagraph"/>
              <w:spacing w:line="228" w:lineRule="exact"/>
              <w:ind w:right="287"/>
              <w:jc w:val="right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1020" w:type="dxa"/>
          </w:tcPr>
          <w:p w:rsidR="007E3432" w:rsidRDefault="002E79D1">
            <w:pPr>
              <w:pStyle w:val="TableParagraph"/>
              <w:spacing w:line="228" w:lineRule="exact"/>
              <w:ind w:left="339" w:right="338"/>
              <w:rPr>
                <w:sz w:val="20"/>
              </w:rPr>
            </w:pPr>
            <w:r>
              <w:rPr>
                <w:sz w:val="20"/>
              </w:rPr>
              <w:t>30</w:t>
            </w:r>
          </w:p>
        </w:tc>
        <w:tc>
          <w:tcPr>
            <w:tcW w:w="1020" w:type="dxa"/>
          </w:tcPr>
          <w:p w:rsidR="007E3432" w:rsidRDefault="002E79D1">
            <w:pPr>
              <w:pStyle w:val="TableParagraph"/>
              <w:spacing w:line="228" w:lineRule="exact"/>
              <w:ind w:left="339" w:right="338"/>
              <w:rPr>
                <w:sz w:val="20"/>
              </w:rPr>
            </w:pPr>
            <w:r>
              <w:rPr>
                <w:sz w:val="20"/>
              </w:rPr>
              <w:t>55</w:t>
            </w:r>
          </w:p>
        </w:tc>
        <w:tc>
          <w:tcPr>
            <w:tcW w:w="1036" w:type="dxa"/>
          </w:tcPr>
          <w:p w:rsidR="007E3432" w:rsidRDefault="002E79D1">
            <w:pPr>
              <w:pStyle w:val="TableParagraph"/>
              <w:spacing w:line="228" w:lineRule="exact"/>
              <w:ind w:left="2"/>
              <w:rPr>
                <w:sz w:val="20"/>
              </w:rPr>
            </w:pPr>
            <w:r>
              <w:rPr>
                <w:sz w:val="20"/>
              </w:rPr>
              <w:t>60</w:t>
            </w:r>
          </w:p>
        </w:tc>
        <w:tc>
          <w:tcPr>
            <w:tcW w:w="2726" w:type="dxa"/>
          </w:tcPr>
          <w:p w:rsidR="007E3432" w:rsidRDefault="002E79D1">
            <w:pPr>
              <w:pStyle w:val="TableParagraph"/>
              <w:spacing w:line="228" w:lineRule="exact"/>
              <w:ind w:left="41" w:right="38"/>
              <w:rPr>
                <w:sz w:val="20"/>
              </w:rPr>
            </w:pPr>
            <w:r>
              <w:rPr>
                <w:sz w:val="20"/>
              </w:rPr>
              <w:t>Цех производства бумаги</w:t>
            </w:r>
          </w:p>
        </w:tc>
      </w:tr>
      <w:tr w:rsidR="007E3432">
        <w:trPr>
          <w:trHeight w:hRule="exact" w:val="233"/>
        </w:trPr>
        <w:tc>
          <w:tcPr>
            <w:tcW w:w="960" w:type="dxa"/>
          </w:tcPr>
          <w:p w:rsidR="007E3432" w:rsidRDefault="002E79D1">
            <w:pPr>
              <w:pStyle w:val="TableParagraph"/>
              <w:spacing w:line="228" w:lineRule="exact"/>
              <w:ind w:right="287"/>
              <w:jc w:val="right"/>
              <w:rPr>
                <w:sz w:val="20"/>
              </w:rPr>
            </w:pPr>
            <w:r>
              <w:rPr>
                <w:sz w:val="20"/>
              </w:rPr>
              <w:t>21</w:t>
            </w:r>
          </w:p>
        </w:tc>
        <w:tc>
          <w:tcPr>
            <w:tcW w:w="1020" w:type="dxa"/>
          </w:tcPr>
          <w:p w:rsidR="007E3432" w:rsidRDefault="002E79D1">
            <w:pPr>
              <w:pStyle w:val="TableParagraph"/>
              <w:spacing w:line="228" w:lineRule="exact"/>
              <w:ind w:left="339" w:right="338"/>
              <w:rPr>
                <w:sz w:val="20"/>
              </w:rPr>
            </w:pPr>
            <w:r>
              <w:rPr>
                <w:sz w:val="20"/>
              </w:rPr>
              <w:t>32</w:t>
            </w:r>
          </w:p>
        </w:tc>
        <w:tc>
          <w:tcPr>
            <w:tcW w:w="1020" w:type="dxa"/>
          </w:tcPr>
          <w:p w:rsidR="007E3432" w:rsidRDefault="002E79D1">
            <w:pPr>
              <w:pStyle w:val="TableParagraph"/>
              <w:spacing w:line="228" w:lineRule="exact"/>
              <w:ind w:left="339" w:right="338"/>
              <w:rPr>
                <w:sz w:val="20"/>
              </w:rPr>
            </w:pPr>
            <w:r>
              <w:rPr>
                <w:sz w:val="20"/>
              </w:rPr>
              <w:t>75</w:t>
            </w:r>
          </w:p>
        </w:tc>
        <w:tc>
          <w:tcPr>
            <w:tcW w:w="1036" w:type="dxa"/>
          </w:tcPr>
          <w:p w:rsidR="007E3432" w:rsidRDefault="002E79D1">
            <w:pPr>
              <w:pStyle w:val="TableParagraph"/>
              <w:spacing w:line="228" w:lineRule="exact"/>
              <w:ind w:left="2"/>
              <w:rPr>
                <w:sz w:val="20"/>
              </w:rPr>
            </w:pPr>
            <w:r>
              <w:rPr>
                <w:sz w:val="20"/>
              </w:rPr>
              <w:t>55</w:t>
            </w:r>
          </w:p>
        </w:tc>
        <w:tc>
          <w:tcPr>
            <w:tcW w:w="2726" w:type="dxa"/>
          </w:tcPr>
          <w:p w:rsidR="007E3432" w:rsidRDefault="002E79D1">
            <w:pPr>
              <w:pStyle w:val="TableParagraph"/>
              <w:spacing w:line="228" w:lineRule="exact"/>
              <w:ind w:left="41" w:right="38"/>
              <w:rPr>
                <w:sz w:val="20"/>
              </w:rPr>
            </w:pPr>
            <w:r>
              <w:rPr>
                <w:sz w:val="20"/>
              </w:rPr>
              <w:t>Цех аммиачных компрессоров</w:t>
            </w:r>
          </w:p>
        </w:tc>
      </w:tr>
      <w:tr w:rsidR="007E3432">
        <w:trPr>
          <w:trHeight w:hRule="exact" w:val="232"/>
        </w:trPr>
        <w:tc>
          <w:tcPr>
            <w:tcW w:w="960" w:type="dxa"/>
          </w:tcPr>
          <w:p w:rsidR="007E3432" w:rsidRDefault="002E79D1">
            <w:pPr>
              <w:pStyle w:val="TableParagraph"/>
              <w:spacing w:line="227" w:lineRule="exact"/>
              <w:ind w:right="287"/>
              <w:jc w:val="right"/>
              <w:rPr>
                <w:sz w:val="20"/>
              </w:rPr>
            </w:pPr>
            <w:r>
              <w:rPr>
                <w:sz w:val="20"/>
              </w:rPr>
              <w:t>22</w:t>
            </w:r>
          </w:p>
        </w:tc>
        <w:tc>
          <w:tcPr>
            <w:tcW w:w="1020" w:type="dxa"/>
          </w:tcPr>
          <w:p w:rsidR="007E3432" w:rsidRDefault="002E79D1">
            <w:pPr>
              <w:pStyle w:val="TableParagraph"/>
              <w:spacing w:line="227" w:lineRule="exact"/>
              <w:ind w:left="339" w:right="338"/>
              <w:rPr>
                <w:sz w:val="20"/>
              </w:rPr>
            </w:pPr>
            <w:r>
              <w:rPr>
                <w:sz w:val="20"/>
              </w:rPr>
              <w:t>34</w:t>
            </w:r>
          </w:p>
        </w:tc>
        <w:tc>
          <w:tcPr>
            <w:tcW w:w="1020" w:type="dxa"/>
          </w:tcPr>
          <w:p w:rsidR="007E3432" w:rsidRDefault="002E79D1">
            <w:pPr>
              <w:pStyle w:val="TableParagraph"/>
              <w:spacing w:line="227" w:lineRule="exact"/>
              <w:ind w:left="339" w:right="338"/>
              <w:rPr>
                <w:sz w:val="20"/>
              </w:rPr>
            </w:pPr>
            <w:r>
              <w:rPr>
                <w:sz w:val="20"/>
              </w:rPr>
              <w:t>60</w:t>
            </w:r>
          </w:p>
        </w:tc>
        <w:tc>
          <w:tcPr>
            <w:tcW w:w="1036" w:type="dxa"/>
          </w:tcPr>
          <w:p w:rsidR="007E3432" w:rsidRDefault="002E79D1">
            <w:pPr>
              <w:pStyle w:val="TableParagraph"/>
              <w:spacing w:line="227" w:lineRule="exact"/>
              <w:ind w:left="2"/>
              <w:rPr>
                <w:sz w:val="20"/>
              </w:rPr>
            </w:pPr>
            <w:r>
              <w:rPr>
                <w:sz w:val="20"/>
              </w:rPr>
              <w:t>45</w:t>
            </w:r>
          </w:p>
        </w:tc>
        <w:tc>
          <w:tcPr>
            <w:tcW w:w="2726" w:type="dxa"/>
          </w:tcPr>
          <w:p w:rsidR="007E3432" w:rsidRDefault="002E79D1">
            <w:pPr>
              <w:pStyle w:val="TableParagraph"/>
              <w:spacing w:line="227" w:lineRule="exact"/>
              <w:ind w:left="40" w:right="38"/>
              <w:rPr>
                <w:sz w:val="20"/>
              </w:rPr>
            </w:pPr>
            <w:r>
              <w:rPr>
                <w:sz w:val="20"/>
              </w:rPr>
              <w:t>Склад керамических изделий</w:t>
            </w:r>
          </w:p>
        </w:tc>
      </w:tr>
      <w:tr w:rsidR="007E3432">
        <w:trPr>
          <w:trHeight w:hRule="exact" w:val="232"/>
        </w:trPr>
        <w:tc>
          <w:tcPr>
            <w:tcW w:w="960" w:type="dxa"/>
          </w:tcPr>
          <w:p w:rsidR="007E3432" w:rsidRDefault="002E79D1">
            <w:pPr>
              <w:pStyle w:val="TableParagraph"/>
              <w:spacing w:line="228" w:lineRule="exact"/>
              <w:ind w:right="287"/>
              <w:jc w:val="right"/>
              <w:rPr>
                <w:sz w:val="20"/>
              </w:rPr>
            </w:pPr>
            <w:r>
              <w:rPr>
                <w:sz w:val="20"/>
              </w:rPr>
              <w:t>23</w:t>
            </w:r>
          </w:p>
        </w:tc>
        <w:tc>
          <w:tcPr>
            <w:tcW w:w="1020" w:type="dxa"/>
          </w:tcPr>
          <w:p w:rsidR="007E3432" w:rsidRDefault="002E79D1">
            <w:pPr>
              <w:pStyle w:val="TableParagraph"/>
              <w:spacing w:line="228" w:lineRule="exact"/>
              <w:ind w:left="339" w:right="338"/>
              <w:rPr>
                <w:sz w:val="20"/>
              </w:rPr>
            </w:pPr>
            <w:r>
              <w:rPr>
                <w:sz w:val="20"/>
              </w:rPr>
              <w:t>16</w:t>
            </w:r>
          </w:p>
        </w:tc>
        <w:tc>
          <w:tcPr>
            <w:tcW w:w="1020" w:type="dxa"/>
          </w:tcPr>
          <w:p w:rsidR="007E3432" w:rsidRDefault="002E79D1">
            <w:pPr>
              <w:pStyle w:val="TableParagraph"/>
              <w:spacing w:line="228" w:lineRule="exact"/>
              <w:ind w:left="339" w:right="338"/>
              <w:rPr>
                <w:sz w:val="20"/>
              </w:rPr>
            </w:pPr>
            <w:r>
              <w:rPr>
                <w:sz w:val="20"/>
              </w:rPr>
              <w:t>50</w:t>
            </w:r>
          </w:p>
        </w:tc>
        <w:tc>
          <w:tcPr>
            <w:tcW w:w="1036" w:type="dxa"/>
          </w:tcPr>
          <w:p w:rsidR="007E3432" w:rsidRDefault="002E79D1">
            <w:pPr>
              <w:pStyle w:val="TableParagraph"/>
              <w:spacing w:line="228" w:lineRule="exact"/>
              <w:ind w:left="2"/>
              <w:rPr>
                <w:sz w:val="20"/>
              </w:rPr>
            </w:pPr>
            <w:r>
              <w:rPr>
                <w:sz w:val="20"/>
              </w:rPr>
              <w:t>30</w:t>
            </w:r>
          </w:p>
        </w:tc>
        <w:tc>
          <w:tcPr>
            <w:tcW w:w="2726" w:type="dxa"/>
          </w:tcPr>
          <w:p w:rsidR="007E3432" w:rsidRDefault="002E79D1">
            <w:pPr>
              <w:pStyle w:val="TableParagraph"/>
              <w:spacing w:line="228" w:lineRule="exact"/>
              <w:ind w:left="41" w:right="38"/>
              <w:rPr>
                <w:sz w:val="20"/>
              </w:rPr>
            </w:pPr>
            <w:r>
              <w:rPr>
                <w:sz w:val="20"/>
              </w:rPr>
              <w:t>Цех подготовки шерсти</w:t>
            </w:r>
          </w:p>
        </w:tc>
      </w:tr>
      <w:tr w:rsidR="007E3432">
        <w:trPr>
          <w:trHeight w:hRule="exact" w:val="233"/>
        </w:trPr>
        <w:tc>
          <w:tcPr>
            <w:tcW w:w="960" w:type="dxa"/>
          </w:tcPr>
          <w:p w:rsidR="007E3432" w:rsidRDefault="002E79D1">
            <w:pPr>
              <w:pStyle w:val="TableParagraph"/>
              <w:spacing w:line="228" w:lineRule="exact"/>
              <w:ind w:right="287"/>
              <w:jc w:val="right"/>
              <w:rPr>
                <w:sz w:val="20"/>
              </w:rPr>
            </w:pPr>
            <w:r>
              <w:rPr>
                <w:sz w:val="20"/>
              </w:rPr>
              <w:t>24</w:t>
            </w:r>
          </w:p>
        </w:tc>
        <w:tc>
          <w:tcPr>
            <w:tcW w:w="1020" w:type="dxa"/>
          </w:tcPr>
          <w:p w:rsidR="007E3432" w:rsidRDefault="002E79D1">
            <w:pPr>
              <w:pStyle w:val="TableParagraph"/>
              <w:spacing w:line="228" w:lineRule="exact"/>
              <w:ind w:left="339" w:right="338"/>
              <w:rPr>
                <w:sz w:val="20"/>
              </w:rPr>
            </w:pPr>
            <w:r>
              <w:rPr>
                <w:sz w:val="20"/>
              </w:rPr>
              <w:t>38</w:t>
            </w:r>
          </w:p>
        </w:tc>
        <w:tc>
          <w:tcPr>
            <w:tcW w:w="1020" w:type="dxa"/>
          </w:tcPr>
          <w:p w:rsidR="007E3432" w:rsidRDefault="002E79D1">
            <w:pPr>
              <w:pStyle w:val="TableParagraph"/>
              <w:spacing w:line="228" w:lineRule="exact"/>
              <w:ind w:left="339" w:right="338"/>
              <w:rPr>
                <w:sz w:val="20"/>
              </w:rPr>
            </w:pPr>
            <w:r>
              <w:rPr>
                <w:sz w:val="20"/>
              </w:rPr>
              <w:t>45</w:t>
            </w:r>
          </w:p>
        </w:tc>
        <w:tc>
          <w:tcPr>
            <w:tcW w:w="1036" w:type="dxa"/>
          </w:tcPr>
          <w:p w:rsidR="007E3432" w:rsidRDefault="002E79D1">
            <w:pPr>
              <w:pStyle w:val="TableParagraph"/>
              <w:spacing w:line="228" w:lineRule="exact"/>
              <w:ind w:left="2"/>
              <w:rPr>
                <w:sz w:val="20"/>
              </w:rPr>
            </w:pPr>
            <w:r>
              <w:rPr>
                <w:sz w:val="20"/>
              </w:rPr>
              <w:t>35</w:t>
            </w:r>
          </w:p>
        </w:tc>
        <w:tc>
          <w:tcPr>
            <w:tcW w:w="2726" w:type="dxa"/>
          </w:tcPr>
          <w:p w:rsidR="007E3432" w:rsidRDefault="002E79D1">
            <w:pPr>
              <w:pStyle w:val="TableParagraph"/>
              <w:spacing w:line="228" w:lineRule="exact"/>
              <w:ind w:left="40" w:right="38"/>
              <w:rPr>
                <w:sz w:val="20"/>
              </w:rPr>
            </w:pPr>
            <w:r>
              <w:rPr>
                <w:sz w:val="20"/>
              </w:rPr>
              <w:t>Склад шлаковаты</w:t>
            </w:r>
          </w:p>
        </w:tc>
      </w:tr>
      <w:tr w:rsidR="007E3432">
        <w:trPr>
          <w:trHeight w:hRule="exact" w:val="233"/>
        </w:trPr>
        <w:tc>
          <w:tcPr>
            <w:tcW w:w="960" w:type="dxa"/>
          </w:tcPr>
          <w:p w:rsidR="007E3432" w:rsidRDefault="002E79D1">
            <w:pPr>
              <w:pStyle w:val="TableParagraph"/>
              <w:spacing w:line="227" w:lineRule="exact"/>
              <w:ind w:right="287"/>
              <w:jc w:val="right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  <w:tc>
          <w:tcPr>
            <w:tcW w:w="1020" w:type="dxa"/>
          </w:tcPr>
          <w:p w:rsidR="007E3432" w:rsidRDefault="002E79D1">
            <w:pPr>
              <w:pStyle w:val="TableParagraph"/>
              <w:spacing w:line="227" w:lineRule="exact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1020" w:type="dxa"/>
          </w:tcPr>
          <w:p w:rsidR="007E3432" w:rsidRDefault="002E79D1">
            <w:pPr>
              <w:pStyle w:val="TableParagraph"/>
              <w:spacing w:line="227" w:lineRule="exact"/>
              <w:ind w:left="339" w:right="338"/>
              <w:rPr>
                <w:sz w:val="20"/>
              </w:rPr>
            </w:pPr>
            <w:r>
              <w:rPr>
                <w:sz w:val="20"/>
              </w:rPr>
              <w:t>30</w:t>
            </w:r>
          </w:p>
        </w:tc>
        <w:tc>
          <w:tcPr>
            <w:tcW w:w="1036" w:type="dxa"/>
          </w:tcPr>
          <w:p w:rsidR="007E3432" w:rsidRDefault="002E79D1">
            <w:pPr>
              <w:pStyle w:val="TableParagraph"/>
              <w:spacing w:line="227" w:lineRule="exact"/>
              <w:ind w:left="2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  <w:tc>
          <w:tcPr>
            <w:tcW w:w="2726" w:type="dxa"/>
          </w:tcPr>
          <w:p w:rsidR="007E3432" w:rsidRDefault="002E79D1">
            <w:pPr>
              <w:pStyle w:val="TableParagraph"/>
              <w:spacing w:line="227" w:lineRule="exact"/>
              <w:ind w:left="40" w:right="38"/>
              <w:rPr>
                <w:sz w:val="20"/>
              </w:rPr>
            </w:pPr>
            <w:r>
              <w:rPr>
                <w:sz w:val="20"/>
              </w:rPr>
              <w:t>Цех пайки металлоизделий</w:t>
            </w:r>
          </w:p>
        </w:tc>
      </w:tr>
    </w:tbl>
    <w:p w:rsidR="007E3432" w:rsidRDefault="007E3432">
      <w:pPr>
        <w:pStyle w:val="a3"/>
        <w:spacing w:before="10"/>
        <w:rPr>
          <w:b/>
          <w:sz w:val="17"/>
        </w:rPr>
      </w:pPr>
    </w:p>
    <w:p w:rsidR="007E3432" w:rsidRDefault="002E79D1">
      <w:pPr>
        <w:pStyle w:val="1"/>
        <w:spacing w:before="69"/>
        <w:ind w:left="764"/>
      </w:pPr>
      <w:r>
        <w:t>СПИСОК РЕКОМЕНДУЕМОЙ ЛИТЕРАТУРЫ</w:t>
      </w:r>
    </w:p>
    <w:p w:rsidR="007E3432" w:rsidRDefault="007E3432">
      <w:pPr>
        <w:pStyle w:val="a3"/>
        <w:spacing w:before="8"/>
        <w:rPr>
          <w:b/>
          <w:sz w:val="21"/>
        </w:rPr>
      </w:pPr>
    </w:p>
    <w:p w:rsidR="007E3432" w:rsidRDefault="002E79D1">
      <w:pPr>
        <w:pStyle w:val="a4"/>
        <w:numPr>
          <w:ilvl w:val="0"/>
          <w:numId w:val="1"/>
        </w:numPr>
        <w:tabs>
          <w:tab w:val="left" w:pos="936"/>
        </w:tabs>
        <w:spacing w:before="1"/>
        <w:ind w:right="234" w:firstLine="568"/>
        <w:jc w:val="both"/>
      </w:pPr>
      <w:r>
        <w:t xml:space="preserve">Технический регламент «О требованиях пожарной </w:t>
      </w:r>
      <w:proofErr w:type="spellStart"/>
      <w:r>
        <w:t>безопа</w:t>
      </w:r>
      <w:proofErr w:type="gramStart"/>
      <w:r>
        <w:t>с</w:t>
      </w:r>
      <w:proofErr w:type="spellEnd"/>
      <w:r>
        <w:t>-</w:t>
      </w:r>
      <w:proofErr w:type="gramEnd"/>
      <w:r>
        <w:t xml:space="preserve"> </w:t>
      </w:r>
      <w:proofErr w:type="spellStart"/>
      <w:r>
        <w:t>ности</w:t>
      </w:r>
      <w:proofErr w:type="spellEnd"/>
      <w:r>
        <w:t>». Федеральный закон № 123</w:t>
      </w:r>
      <w:r>
        <w:rPr>
          <w:rFonts w:ascii="Tahoma" w:hAnsi="Tahoma"/>
        </w:rPr>
        <w:t>–</w:t>
      </w:r>
      <w:r>
        <w:t xml:space="preserve">ФЗ от 22.07.2008. Принят </w:t>
      </w:r>
      <w:proofErr w:type="spellStart"/>
      <w:r>
        <w:t>Гос</w:t>
      </w:r>
      <w:proofErr w:type="gramStart"/>
      <w:r>
        <w:t>у</w:t>
      </w:r>
      <w:proofErr w:type="spellEnd"/>
      <w:r>
        <w:t>-</w:t>
      </w:r>
      <w:proofErr w:type="gramEnd"/>
      <w:r>
        <w:t xml:space="preserve"> дарственной думой РФ</w:t>
      </w:r>
      <w:r>
        <w:rPr>
          <w:spacing w:val="-10"/>
        </w:rPr>
        <w:t xml:space="preserve"> </w:t>
      </w:r>
      <w:r>
        <w:t>04.07.2008.</w:t>
      </w:r>
    </w:p>
    <w:p w:rsidR="007E3432" w:rsidRDefault="002E79D1">
      <w:pPr>
        <w:pStyle w:val="a4"/>
        <w:numPr>
          <w:ilvl w:val="0"/>
          <w:numId w:val="1"/>
        </w:numPr>
        <w:tabs>
          <w:tab w:val="left" w:pos="926"/>
        </w:tabs>
        <w:ind w:left="925" w:hanging="247"/>
      </w:pPr>
      <w:r>
        <w:t>О пожарной безопасности. Федеральный закон № 69</w:t>
      </w:r>
      <w:r>
        <w:rPr>
          <w:rFonts w:ascii="Tahoma" w:hAnsi="Tahoma"/>
        </w:rPr>
        <w:t>–</w:t>
      </w:r>
      <w:r>
        <w:t xml:space="preserve">ФЗ  </w:t>
      </w:r>
      <w:r>
        <w:rPr>
          <w:spacing w:val="50"/>
        </w:rPr>
        <w:t xml:space="preserve"> </w:t>
      </w:r>
      <w:proofErr w:type="gramStart"/>
      <w:r>
        <w:t>от</w:t>
      </w:r>
      <w:proofErr w:type="gramEnd"/>
    </w:p>
    <w:p w:rsidR="007E3432" w:rsidRDefault="002E79D1">
      <w:pPr>
        <w:ind w:left="110"/>
      </w:pPr>
      <w:r>
        <w:t>21.12.1994.</w:t>
      </w:r>
    </w:p>
    <w:sectPr w:rsidR="007E3432">
      <w:pgSz w:w="8400" w:h="11900"/>
      <w:pgMar w:top="960" w:right="680" w:bottom="1000" w:left="740" w:header="0" w:footer="805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A5605" w:rsidRDefault="000A5605">
      <w:r>
        <w:separator/>
      </w:r>
    </w:p>
  </w:endnote>
  <w:endnote w:type="continuationSeparator" w:id="0">
    <w:p w:rsidR="000A5605" w:rsidRDefault="000A56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3432" w:rsidRDefault="000A5605">
    <w:pPr>
      <w:pStyle w:val="a3"/>
      <w:spacing w:line="14" w:lineRule="auto"/>
      <w:rPr>
        <w:sz w:val="18"/>
      </w:rPr>
    </w:pPr>
    <w:r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40.55pt;margin-top:543.75pt;width:14.1pt;height:12.05pt;z-index:-56512;mso-position-horizontal-relative:page;mso-position-vertical-relative:page" filled="f" stroked="f">
          <v:textbox inset="0,0,0,0">
            <w:txbxContent>
              <w:p w:rsidR="007E3432" w:rsidRDefault="002E79D1">
                <w:pPr>
                  <w:spacing w:line="225" w:lineRule="exact"/>
                  <w:ind w:left="4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447B61">
                  <w:rPr>
                    <w:noProof/>
                    <w:sz w:val="20"/>
                  </w:rPr>
                  <w:t>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3432" w:rsidRDefault="000A5605">
    <w:pPr>
      <w:pStyle w:val="a3"/>
      <w:spacing w:line="14" w:lineRule="auto"/>
      <w:rPr>
        <w:sz w:val="20"/>
      </w:rPr>
    </w:pPr>
    <w:r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position:absolute;margin-left:362.15pt;margin-top:543.75pt;width:14.1pt;height:12.05pt;z-index:-56536;mso-position-horizontal-relative:page;mso-position-vertical-relative:page" filled="f" stroked="f">
          <v:textbox inset="0,0,0,0">
            <w:txbxContent>
              <w:p w:rsidR="007E3432" w:rsidRDefault="002E79D1">
                <w:pPr>
                  <w:spacing w:line="225" w:lineRule="exact"/>
                  <w:ind w:left="4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447B61">
                  <w:rPr>
                    <w:noProof/>
                    <w:sz w:val="20"/>
                  </w:rPr>
                  <w:t>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3432" w:rsidRDefault="007E3432">
    <w:pPr>
      <w:pStyle w:val="a3"/>
      <w:spacing w:line="14" w:lineRule="auto"/>
      <w:rPr>
        <w:sz w:val="2"/>
      </w:rPr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3432" w:rsidRDefault="007E3432">
    <w:pPr>
      <w:pStyle w:val="a3"/>
      <w:spacing w:line="14" w:lineRule="auto"/>
      <w:rPr>
        <w:sz w:val="2"/>
      </w:rPr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3432" w:rsidRDefault="007E3432">
    <w:pPr>
      <w:pStyle w:val="a3"/>
      <w:spacing w:line="14" w:lineRule="auto"/>
      <w:rPr>
        <w:sz w:val="2"/>
      </w:rPr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3432" w:rsidRDefault="007E3432">
    <w:pPr>
      <w:pStyle w:val="a3"/>
      <w:spacing w:line="14" w:lineRule="auto"/>
      <w:rPr>
        <w:sz w:val="2"/>
      </w:rPr>
    </w:pP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3432" w:rsidRDefault="007E3432">
    <w:pPr>
      <w:pStyle w:val="a3"/>
      <w:spacing w:line="14" w:lineRule="auto"/>
      <w:rPr>
        <w:sz w:val="2"/>
      </w:rPr>
    </w:pP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3432" w:rsidRDefault="000A5605">
    <w:pPr>
      <w:pStyle w:val="a3"/>
      <w:spacing w:line="14" w:lineRule="auto"/>
      <w:rPr>
        <w:sz w:val="20"/>
      </w:rPr>
    </w:pPr>
    <w:r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40.55pt;margin-top:543.75pt;width:14.1pt;height:12.05pt;z-index:-56488;mso-position-horizontal-relative:page;mso-position-vertical-relative:page" filled="f" stroked="f">
          <v:textbox inset="0,0,0,0">
            <w:txbxContent>
              <w:p w:rsidR="007E3432" w:rsidRDefault="002E79D1">
                <w:pPr>
                  <w:spacing w:line="225" w:lineRule="exact"/>
                  <w:ind w:left="4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447B61">
                  <w:rPr>
                    <w:noProof/>
                    <w:sz w:val="20"/>
                  </w:rPr>
                  <w:t>22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3432" w:rsidRDefault="000A5605">
    <w:pPr>
      <w:pStyle w:val="a3"/>
      <w:spacing w:line="14" w:lineRule="auto"/>
      <w:rPr>
        <w:sz w:val="20"/>
      </w:rPr>
    </w:pPr>
    <w:r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362.15pt;margin-top:543.75pt;width:14.1pt;height:12.05pt;z-index:-56464;mso-position-horizontal-relative:page;mso-position-vertical-relative:page" filled="f" stroked="f">
          <v:textbox inset="0,0,0,0">
            <w:txbxContent>
              <w:p w:rsidR="007E3432" w:rsidRDefault="002E79D1">
                <w:pPr>
                  <w:spacing w:line="225" w:lineRule="exact"/>
                  <w:ind w:left="4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447B61">
                  <w:rPr>
                    <w:noProof/>
                    <w:sz w:val="20"/>
                  </w:rPr>
                  <w:t>21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A5605" w:rsidRDefault="000A5605">
      <w:r>
        <w:separator/>
      </w:r>
    </w:p>
  </w:footnote>
  <w:footnote w:type="continuationSeparator" w:id="0">
    <w:p w:rsidR="000A5605" w:rsidRDefault="000A560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AC7CE4"/>
    <w:multiLevelType w:val="hybridMultilevel"/>
    <w:tmpl w:val="07E07046"/>
    <w:lvl w:ilvl="0" w:tplc="B510AFF6">
      <w:start w:val="1"/>
      <w:numFmt w:val="decimal"/>
      <w:lvlText w:val="%1."/>
      <w:lvlJc w:val="left"/>
      <w:pPr>
        <w:ind w:left="110" w:hanging="257"/>
        <w:jc w:val="left"/>
      </w:pPr>
      <w:rPr>
        <w:rFonts w:ascii="Times New Roman" w:eastAsia="Times New Roman" w:hAnsi="Times New Roman" w:cs="Times New Roman" w:hint="default"/>
        <w:w w:val="99"/>
        <w:sz w:val="22"/>
        <w:szCs w:val="22"/>
      </w:rPr>
    </w:lvl>
    <w:lvl w:ilvl="1" w:tplc="FD58B4F8">
      <w:start w:val="1"/>
      <w:numFmt w:val="bullet"/>
      <w:lvlText w:val="•"/>
      <w:lvlJc w:val="left"/>
      <w:pPr>
        <w:ind w:left="806" w:hanging="257"/>
      </w:pPr>
      <w:rPr>
        <w:rFonts w:hint="default"/>
      </w:rPr>
    </w:lvl>
    <w:lvl w:ilvl="2" w:tplc="07860AD6">
      <w:start w:val="1"/>
      <w:numFmt w:val="bullet"/>
      <w:lvlText w:val="•"/>
      <w:lvlJc w:val="left"/>
      <w:pPr>
        <w:ind w:left="1492" w:hanging="257"/>
      </w:pPr>
      <w:rPr>
        <w:rFonts w:hint="default"/>
      </w:rPr>
    </w:lvl>
    <w:lvl w:ilvl="3" w:tplc="39C2208E">
      <w:start w:val="1"/>
      <w:numFmt w:val="bullet"/>
      <w:lvlText w:val="•"/>
      <w:lvlJc w:val="left"/>
      <w:pPr>
        <w:ind w:left="2178" w:hanging="257"/>
      </w:pPr>
      <w:rPr>
        <w:rFonts w:hint="default"/>
      </w:rPr>
    </w:lvl>
    <w:lvl w:ilvl="4" w:tplc="4D3EBDAA">
      <w:start w:val="1"/>
      <w:numFmt w:val="bullet"/>
      <w:lvlText w:val="•"/>
      <w:lvlJc w:val="left"/>
      <w:pPr>
        <w:ind w:left="2864" w:hanging="257"/>
      </w:pPr>
      <w:rPr>
        <w:rFonts w:hint="default"/>
      </w:rPr>
    </w:lvl>
    <w:lvl w:ilvl="5" w:tplc="DB2CC5A8">
      <w:start w:val="1"/>
      <w:numFmt w:val="bullet"/>
      <w:lvlText w:val="•"/>
      <w:lvlJc w:val="left"/>
      <w:pPr>
        <w:ind w:left="3550" w:hanging="257"/>
      </w:pPr>
      <w:rPr>
        <w:rFonts w:hint="default"/>
      </w:rPr>
    </w:lvl>
    <w:lvl w:ilvl="6" w:tplc="4D02DEE0">
      <w:start w:val="1"/>
      <w:numFmt w:val="bullet"/>
      <w:lvlText w:val="•"/>
      <w:lvlJc w:val="left"/>
      <w:pPr>
        <w:ind w:left="4236" w:hanging="257"/>
      </w:pPr>
      <w:rPr>
        <w:rFonts w:hint="default"/>
      </w:rPr>
    </w:lvl>
    <w:lvl w:ilvl="7" w:tplc="F0CEADA4">
      <w:start w:val="1"/>
      <w:numFmt w:val="bullet"/>
      <w:lvlText w:val="•"/>
      <w:lvlJc w:val="left"/>
      <w:pPr>
        <w:ind w:left="4922" w:hanging="257"/>
      </w:pPr>
      <w:rPr>
        <w:rFonts w:hint="default"/>
      </w:rPr>
    </w:lvl>
    <w:lvl w:ilvl="8" w:tplc="049C140C">
      <w:start w:val="1"/>
      <w:numFmt w:val="bullet"/>
      <w:lvlText w:val="•"/>
      <w:lvlJc w:val="left"/>
      <w:pPr>
        <w:ind w:left="5608" w:hanging="257"/>
      </w:pPr>
      <w:rPr>
        <w:rFonts w:hint="default"/>
      </w:rPr>
    </w:lvl>
  </w:abstractNum>
  <w:abstractNum w:abstractNumId="1">
    <w:nsid w:val="2F98153F"/>
    <w:multiLevelType w:val="hybridMultilevel"/>
    <w:tmpl w:val="66C4CF6C"/>
    <w:lvl w:ilvl="0" w:tplc="13527272">
      <w:start w:val="1"/>
      <w:numFmt w:val="bullet"/>
      <w:lvlText w:val="–"/>
      <w:lvlJc w:val="left"/>
      <w:pPr>
        <w:ind w:left="110" w:hanging="180"/>
      </w:pPr>
      <w:rPr>
        <w:rFonts w:ascii="Times New Roman" w:eastAsia="Times New Roman" w:hAnsi="Times New Roman" w:cs="Times New Roman" w:hint="default"/>
        <w:spacing w:val="-2"/>
        <w:w w:val="99"/>
        <w:sz w:val="24"/>
        <w:szCs w:val="24"/>
      </w:rPr>
    </w:lvl>
    <w:lvl w:ilvl="1" w:tplc="1DD24C0E">
      <w:start w:val="1"/>
      <w:numFmt w:val="bullet"/>
      <w:lvlText w:val="•"/>
      <w:lvlJc w:val="left"/>
      <w:pPr>
        <w:ind w:left="794" w:hanging="180"/>
      </w:pPr>
      <w:rPr>
        <w:rFonts w:hint="default"/>
      </w:rPr>
    </w:lvl>
    <w:lvl w:ilvl="2" w:tplc="25743304">
      <w:start w:val="1"/>
      <w:numFmt w:val="bullet"/>
      <w:lvlText w:val="•"/>
      <w:lvlJc w:val="left"/>
      <w:pPr>
        <w:ind w:left="1468" w:hanging="180"/>
      </w:pPr>
      <w:rPr>
        <w:rFonts w:hint="default"/>
      </w:rPr>
    </w:lvl>
    <w:lvl w:ilvl="3" w:tplc="6F7C89EE">
      <w:start w:val="1"/>
      <w:numFmt w:val="bullet"/>
      <w:lvlText w:val="•"/>
      <w:lvlJc w:val="left"/>
      <w:pPr>
        <w:ind w:left="2142" w:hanging="180"/>
      </w:pPr>
      <w:rPr>
        <w:rFonts w:hint="default"/>
      </w:rPr>
    </w:lvl>
    <w:lvl w:ilvl="4" w:tplc="11E6F512">
      <w:start w:val="1"/>
      <w:numFmt w:val="bullet"/>
      <w:lvlText w:val="•"/>
      <w:lvlJc w:val="left"/>
      <w:pPr>
        <w:ind w:left="2816" w:hanging="180"/>
      </w:pPr>
      <w:rPr>
        <w:rFonts w:hint="default"/>
      </w:rPr>
    </w:lvl>
    <w:lvl w:ilvl="5" w:tplc="4ACE23F6">
      <w:start w:val="1"/>
      <w:numFmt w:val="bullet"/>
      <w:lvlText w:val="•"/>
      <w:lvlJc w:val="left"/>
      <w:pPr>
        <w:ind w:left="3490" w:hanging="180"/>
      </w:pPr>
      <w:rPr>
        <w:rFonts w:hint="default"/>
      </w:rPr>
    </w:lvl>
    <w:lvl w:ilvl="6" w:tplc="05A290C2">
      <w:start w:val="1"/>
      <w:numFmt w:val="bullet"/>
      <w:lvlText w:val="•"/>
      <w:lvlJc w:val="left"/>
      <w:pPr>
        <w:ind w:left="4164" w:hanging="180"/>
      </w:pPr>
      <w:rPr>
        <w:rFonts w:hint="default"/>
      </w:rPr>
    </w:lvl>
    <w:lvl w:ilvl="7" w:tplc="FA30BA80">
      <w:start w:val="1"/>
      <w:numFmt w:val="bullet"/>
      <w:lvlText w:val="•"/>
      <w:lvlJc w:val="left"/>
      <w:pPr>
        <w:ind w:left="4838" w:hanging="180"/>
      </w:pPr>
      <w:rPr>
        <w:rFonts w:hint="default"/>
      </w:rPr>
    </w:lvl>
    <w:lvl w:ilvl="8" w:tplc="4A503004">
      <w:start w:val="1"/>
      <w:numFmt w:val="bullet"/>
      <w:lvlText w:val="•"/>
      <w:lvlJc w:val="left"/>
      <w:pPr>
        <w:ind w:left="5512" w:hanging="180"/>
      </w:pPr>
      <w:rPr>
        <w:rFonts w:hint="default"/>
      </w:rPr>
    </w:lvl>
  </w:abstractNum>
  <w:abstractNum w:abstractNumId="2">
    <w:nsid w:val="3B5B4055"/>
    <w:multiLevelType w:val="hybridMultilevel"/>
    <w:tmpl w:val="672C7BDE"/>
    <w:lvl w:ilvl="0" w:tplc="8E864D2C">
      <w:start w:val="1"/>
      <w:numFmt w:val="bullet"/>
      <w:lvlText w:val="–"/>
      <w:lvlJc w:val="left"/>
      <w:pPr>
        <w:ind w:left="110" w:hanging="180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</w:rPr>
    </w:lvl>
    <w:lvl w:ilvl="1" w:tplc="F21CDD32">
      <w:start w:val="1"/>
      <w:numFmt w:val="bullet"/>
      <w:lvlText w:val="•"/>
      <w:lvlJc w:val="left"/>
      <w:pPr>
        <w:ind w:left="796" w:hanging="180"/>
      </w:pPr>
      <w:rPr>
        <w:rFonts w:hint="default"/>
      </w:rPr>
    </w:lvl>
    <w:lvl w:ilvl="2" w:tplc="57E6AC66">
      <w:start w:val="1"/>
      <w:numFmt w:val="bullet"/>
      <w:lvlText w:val="•"/>
      <w:lvlJc w:val="left"/>
      <w:pPr>
        <w:ind w:left="1472" w:hanging="180"/>
      </w:pPr>
      <w:rPr>
        <w:rFonts w:hint="default"/>
      </w:rPr>
    </w:lvl>
    <w:lvl w:ilvl="3" w:tplc="75B89C4C">
      <w:start w:val="1"/>
      <w:numFmt w:val="bullet"/>
      <w:lvlText w:val="•"/>
      <w:lvlJc w:val="left"/>
      <w:pPr>
        <w:ind w:left="2148" w:hanging="180"/>
      </w:pPr>
      <w:rPr>
        <w:rFonts w:hint="default"/>
      </w:rPr>
    </w:lvl>
    <w:lvl w:ilvl="4" w:tplc="902EB54C">
      <w:start w:val="1"/>
      <w:numFmt w:val="bullet"/>
      <w:lvlText w:val="•"/>
      <w:lvlJc w:val="left"/>
      <w:pPr>
        <w:ind w:left="2824" w:hanging="180"/>
      </w:pPr>
      <w:rPr>
        <w:rFonts w:hint="default"/>
      </w:rPr>
    </w:lvl>
    <w:lvl w:ilvl="5" w:tplc="B100F8A6">
      <w:start w:val="1"/>
      <w:numFmt w:val="bullet"/>
      <w:lvlText w:val="•"/>
      <w:lvlJc w:val="left"/>
      <w:pPr>
        <w:ind w:left="3500" w:hanging="180"/>
      </w:pPr>
      <w:rPr>
        <w:rFonts w:hint="default"/>
      </w:rPr>
    </w:lvl>
    <w:lvl w:ilvl="6" w:tplc="9F9472EC">
      <w:start w:val="1"/>
      <w:numFmt w:val="bullet"/>
      <w:lvlText w:val="•"/>
      <w:lvlJc w:val="left"/>
      <w:pPr>
        <w:ind w:left="4176" w:hanging="180"/>
      </w:pPr>
      <w:rPr>
        <w:rFonts w:hint="default"/>
      </w:rPr>
    </w:lvl>
    <w:lvl w:ilvl="7" w:tplc="4B3A3DC2">
      <w:start w:val="1"/>
      <w:numFmt w:val="bullet"/>
      <w:lvlText w:val="•"/>
      <w:lvlJc w:val="left"/>
      <w:pPr>
        <w:ind w:left="4852" w:hanging="180"/>
      </w:pPr>
      <w:rPr>
        <w:rFonts w:hint="default"/>
      </w:rPr>
    </w:lvl>
    <w:lvl w:ilvl="8" w:tplc="BE1CB058">
      <w:start w:val="1"/>
      <w:numFmt w:val="bullet"/>
      <w:lvlText w:val="•"/>
      <w:lvlJc w:val="left"/>
      <w:pPr>
        <w:ind w:left="5528" w:hanging="180"/>
      </w:pPr>
      <w:rPr>
        <w:rFonts w:hint="default"/>
      </w:rPr>
    </w:lvl>
  </w:abstractNum>
  <w:abstractNum w:abstractNumId="3">
    <w:nsid w:val="4B9E20EE"/>
    <w:multiLevelType w:val="hybridMultilevel"/>
    <w:tmpl w:val="2A34651C"/>
    <w:lvl w:ilvl="0" w:tplc="72FA841C">
      <w:start w:val="1"/>
      <w:numFmt w:val="bullet"/>
      <w:lvlText w:val="–"/>
      <w:lvlJc w:val="left"/>
      <w:pPr>
        <w:ind w:left="110" w:hanging="180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</w:rPr>
    </w:lvl>
    <w:lvl w:ilvl="1" w:tplc="B4C0B526">
      <w:start w:val="1"/>
      <w:numFmt w:val="bullet"/>
      <w:lvlText w:val="•"/>
      <w:lvlJc w:val="left"/>
      <w:pPr>
        <w:ind w:left="796" w:hanging="180"/>
      </w:pPr>
      <w:rPr>
        <w:rFonts w:hint="default"/>
      </w:rPr>
    </w:lvl>
    <w:lvl w:ilvl="2" w:tplc="160059D4">
      <w:start w:val="1"/>
      <w:numFmt w:val="bullet"/>
      <w:lvlText w:val="•"/>
      <w:lvlJc w:val="left"/>
      <w:pPr>
        <w:ind w:left="1472" w:hanging="180"/>
      </w:pPr>
      <w:rPr>
        <w:rFonts w:hint="default"/>
      </w:rPr>
    </w:lvl>
    <w:lvl w:ilvl="3" w:tplc="B6F42F02">
      <w:start w:val="1"/>
      <w:numFmt w:val="bullet"/>
      <w:lvlText w:val="•"/>
      <w:lvlJc w:val="left"/>
      <w:pPr>
        <w:ind w:left="2148" w:hanging="180"/>
      </w:pPr>
      <w:rPr>
        <w:rFonts w:hint="default"/>
      </w:rPr>
    </w:lvl>
    <w:lvl w:ilvl="4" w:tplc="D27EBCE8">
      <w:start w:val="1"/>
      <w:numFmt w:val="bullet"/>
      <w:lvlText w:val="•"/>
      <w:lvlJc w:val="left"/>
      <w:pPr>
        <w:ind w:left="2824" w:hanging="180"/>
      </w:pPr>
      <w:rPr>
        <w:rFonts w:hint="default"/>
      </w:rPr>
    </w:lvl>
    <w:lvl w:ilvl="5" w:tplc="99B8CC76">
      <w:start w:val="1"/>
      <w:numFmt w:val="bullet"/>
      <w:lvlText w:val="•"/>
      <w:lvlJc w:val="left"/>
      <w:pPr>
        <w:ind w:left="3500" w:hanging="180"/>
      </w:pPr>
      <w:rPr>
        <w:rFonts w:hint="default"/>
      </w:rPr>
    </w:lvl>
    <w:lvl w:ilvl="6" w:tplc="789EB462">
      <w:start w:val="1"/>
      <w:numFmt w:val="bullet"/>
      <w:lvlText w:val="•"/>
      <w:lvlJc w:val="left"/>
      <w:pPr>
        <w:ind w:left="4176" w:hanging="180"/>
      </w:pPr>
      <w:rPr>
        <w:rFonts w:hint="default"/>
      </w:rPr>
    </w:lvl>
    <w:lvl w:ilvl="7" w:tplc="9D509CD4">
      <w:start w:val="1"/>
      <w:numFmt w:val="bullet"/>
      <w:lvlText w:val="•"/>
      <w:lvlJc w:val="left"/>
      <w:pPr>
        <w:ind w:left="4852" w:hanging="180"/>
      </w:pPr>
      <w:rPr>
        <w:rFonts w:hint="default"/>
      </w:rPr>
    </w:lvl>
    <w:lvl w:ilvl="8" w:tplc="F0DE1B0A">
      <w:start w:val="1"/>
      <w:numFmt w:val="bullet"/>
      <w:lvlText w:val="•"/>
      <w:lvlJc w:val="left"/>
      <w:pPr>
        <w:ind w:left="5528" w:hanging="180"/>
      </w:pPr>
      <w:rPr>
        <w:rFonts w:hint="default"/>
      </w:rPr>
    </w:lvl>
  </w:abstractNum>
  <w:abstractNum w:abstractNumId="4">
    <w:nsid w:val="52BD58F9"/>
    <w:multiLevelType w:val="hybridMultilevel"/>
    <w:tmpl w:val="247881F2"/>
    <w:lvl w:ilvl="0" w:tplc="AF5875BA">
      <w:start w:val="2"/>
      <w:numFmt w:val="decimal"/>
      <w:lvlText w:val="%1."/>
      <w:lvlJc w:val="left"/>
      <w:pPr>
        <w:ind w:left="375" w:hanging="23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CCCC33EA">
      <w:start w:val="1"/>
      <w:numFmt w:val="decimal"/>
      <w:lvlText w:val="%2."/>
      <w:lvlJc w:val="left"/>
      <w:pPr>
        <w:ind w:left="1549" w:hanging="240"/>
        <w:jc w:val="left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4"/>
        <w:szCs w:val="24"/>
      </w:rPr>
    </w:lvl>
    <w:lvl w:ilvl="2" w:tplc="112E8AEC">
      <w:start w:val="1"/>
      <w:numFmt w:val="bullet"/>
      <w:lvlText w:val="•"/>
      <w:lvlJc w:val="left"/>
      <w:pPr>
        <w:ind w:left="2133" w:hanging="240"/>
      </w:pPr>
      <w:rPr>
        <w:rFonts w:hint="default"/>
      </w:rPr>
    </w:lvl>
    <w:lvl w:ilvl="3" w:tplc="FD6E2742">
      <w:start w:val="1"/>
      <w:numFmt w:val="bullet"/>
      <w:lvlText w:val="•"/>
      <w:lvlJc w:val="left"/>
      <w:pPr>
        <w:ind w:left="2726" w:hanging="240"/>
      </w:pPr>
      <w:rPr>
        <w:rFonts w:hint="default"/>
      </w:rPr>
    </w:lvl>
    <w:lvl w:ilvl="4" w:tplc="79DA3B28">
      <w:start w:val="1"/>
      <w:numFmt w:val="bullet"/>
      <w:lvlText w:val="•"/>
      <w:lvlJc w:val="left"/>
      <w:pPr>
        <w:ind w:left="3320" w:hanging="240"/>
      </w:pPr>
      <w:rPr>
        <w:rFonts w:hint="default"/>
      </w:rPr>
    </w:lvl>
    <w:lvl w:ilvl="5" w:tplc="B678ACDE">
      <w:start w:val="1"/>
      <w:numFmt w:val="bullet"/>
      <w:lvlText w:val="•"/>
      <w:lvlJc w:val="left"/>
      <w:pPr>
        <w:ind w:left="3913" w:hanging="240"/>
      </w:pPr>
      <w:rPr>
        <w:rFonts w:hint="default"/>
      </w:rPr>
    </w:lvl>
    <w:lvl w:ilvl="6" w:tplc="3B3034C2">
      <w:start w:val="1"/>
      <w:numFmt w:val="bullet"/>
      <w:lvlText w:val="•"/>
      <w:lvlJc w:val="left"/>
      <w:pPr>
        <w:ind w:left="4506" w:hanging="240"/>
      </w:pPr>
      <w:rPr>
        <w:rFonts w:hint="default"/>
      </w:rPr>
    </w:lvl>
    <w:lvl w:ilvl="7" w:tplc="41A00798">
      <w:start w:val="1"/>
      <w:numFmt w:val="bullet"/>
      <w:lvlText w:val="•"/>
      <w:lvlJc w:val="left"/>
      <w:pPr>
        <w:ind w:left="5100" w:hanging="240"/>
      </w:pPr>
      <w:rPr>
        <w:rFonts w:hint="default"/>
      </w:rPr>
    </w:lvl>
    <w:lvl w:ilvl="8" w:tplc="BF6E7BA2">
      <w:start w:val="1"/>
      <w:numFmt w:val="bullet"/>
      <w:lvlText w:val="•"/>
      <w:lvlJc w:val="left"/>
      <w:pPr>
        <w:ind w:left="5693" w:hanging="240"/>
      </w:pPr>
      <w:rPr>
        <w:rFonts w:hint="default"/>
      </w:rPr>
    </w:lvl>
  </w:abstractNum>
  <w:abstractNum w:abstractNumId="5">
    <w:nsid w:val="5814350E"/>
    <w:multiLevelType w:val="hybridMultilevel"/>
    <w:tmpl w:val="0E2C1640"/>
    <w:lvl w:ilvl="0" w:tplc="07A47C3C">
      <w:start w:val="1"/>
      <w:numFmt w:val="decimal"/>
      <w:lvlText w:val="%1)"/>
      <w:lvlJc w:val="left"/>
      <w:pPr>
        <w:ind w:left="110" w:hanging="29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9D44DCFA">
      <w:start w:val="1"/>
      <w:numFmt w:val="bullet"/>
      <w:lvlText w:val="•"/>
      <w:lvlJc w:val="left"/>
      <w:pPr>
        <w:ind w:left="794" w:hanging="290"/>
      </w:pPr>
      <w:rPr>
        <w:rFonts w:hint="default"/>
      </w:rPr>
    </w:lvl>
    <w:lvl w:ilvl="2" w:tplc="0ED4265C">
      <w:start w:val="1"/>
      <w:numFmt w:val="bullet"/>
      <w:lvlText w:val="•"/>
      <w:lvlJc w:val="left"/>
      <w:pPr>
        <w:ind w:left="1468" w:hanging="290"/>
      </w:pPr>
      <w:rPr>
        <w:rFonts w:hint="default"/>
      </w:rPr>
    </w:lvl>
    <w:lvl w:ilvl="3" w:tplc="13A2B4D6">
      <w:start w:val="1"/>
      <w:numFmt w:val="bullet"/>
      <w:lvlText w:val="•"/>
      <w:lvlJc w:val="left"/>
      <w:pPr>
        <w:ind w:left="2142" w:hanging="290"/>
      </w:pPr>
      <w:rPr>
        <w:rFonts w:hint="default"/>
      </w:rPr>
    </w:lvl>
    <w:lvl w:ilvl="4" w:tplc="125CC8FA">
      <w:start w:val="1"/>
      <w:numFmt w:val="bullet"/>
      <w:lvlText w:val="•"/>
      <w:lvlJc w:val="left"/>
      <w:pPr>
        <w:ind w:left="2816" w:hanging="290"/>
      </w:pPr>
      <w:rPr>
        <w:rFonts w:hint="default"/>
      </w:rPr>
    </w:lvl>
    <w:lvl w:ilvl="5" w:tplc="A57610D2">
      <w:start w:val="1"/>
      <w:numFmt w:val="bullet"/>
      <w:lvlText w:val="•"/>
      <w:lvlJc w:val="left"/>
      <w:pPr>
        <w:ind w:left="3490" w:hanging="290"/>
      </w:pPr>
      <w:rPr>
        <w:rFonts w:hint="default"/>
      </w:rPr>
    </w:lvl>
    <w:lvl w:ilvl="6" w:tplc="883A8650">
      <w:start w:val="1"/>
      <w:numFmt w:val="bullet"/>
      <w:lvlText w:val="•"/>
      <w:lvlJc w:val="left"/>
      <w:pPr>
        <w:ind w:left="4164" w:hanging="290"/>
      </w:pPr>
      <w:rPr>
        <w:rFonts w:hint="default"/>
      </w:rPr>
    </w:lvl>
    <w:lvl w:ilvl="7" w:tplc="3EB4D6C2">
      <w:start w:val="1"/>
      <w:numFmt w:val="bullet"/>
      <w:lvlText w:val="•"/>
      <w:lvlJc w:val="left"/>
      <w:pPr>
        <w:ind w:left="4838" w:hanging="290"/>
      </w:pPr>
      <w:rPr>
        <w:rFonts w:hint="default"/>
      </w:rPr>
    </w:lvl>
    <w:lvl w:ilvl="8" w:tplc="5E9C10BC">
      <w:start w:val="1"/>
      <w:numFmt w:val="bullet"/>
      <w:lvlText w:val="•"/>
      <w:lvlJc w:val="left"/>
      <w:pPr>
        <w:ind w:left="5512" w:hanging="290"/>
      </w:pPr>
      <w:rPr>
        <w:rFonts w:hint="default"/>
      </w:rPr>
    </w:lvl>
  </w:abstractNum>
  <w:abstractNum w:abstractNumId="6">
    <w:nsid w:val="6A603A41"/>
    <w:multiLevelType w:val="hybridMultilevel"/>
    <w:tmpl w:val="29AE4D3E"/>
    <w:lvl w:ilvl="0" w:tplc="D742981E">
      <w:start w:val="1"/>
      <w:numFmt w:val="decimal"/>
      <w:lvlText w:val="%1."/>
      <w:lvlJc w:val="left"/>
      <w:pPr>
        <w:ind w:left="110" w:hanging="285"/>
        <w:jc w:val="left"/>
      </w:pPr>
      <w:rPr>
        <w:rFonts w:ascii="Times New Roman" w:eastAsia="Times New Roman" w:hAnsi="Times New Roman" w:cs="Times New Roman" w:hint="default"/>
        <w:spacing w:val="-16"/>
        <w:w w:val="99"/>
        <w:sz w:val="24"/>
        <w:szCs w:val="24"/>
      </w:rPr>
    </w:lvl>
    <w:lvl w:ilvl="1" w:tplc="365818D4">
      <w:start w:val="2"/>
      <w:numFmt w:val="decimal"/>
      <w:lvlText w:val="%2."/>
      <w:lvlJc w:val="left"/>
      <w:pPr>
        <w:ind w:left="1436" w:hanging="240"/>
        <w:jc w:val="right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4"/>
        <w:szCs w:val="24"/>
      </w:rPr>
    </w:lvl>
    <w:lvl w:ilvl="2" w:tplc="ECCA9524">
      <w:start w:val="1"/>
      <w:numFmt w:val="decimal"/>
      <w:lvlText w:val="%3)"/>
      <w:lvlJc w:val="left"/>
      <w:pPr>
        <w:ind w:left="110" w:hanging="261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</w:rPr>
    </w:lvl>
    <w:lvl w:ilvl="3" w:tplc="18E45F8A">
      <w:start w:val="1"/>
      <w:numFmt w:val="bullet"/>
      <w:lvlText w:val="•"/>
      <w:lvlJc w:val="left"/>
      <w:pPr>
        <w:ind w:left="2120" w:hanging="261"/>
      </w:pPr>
      <w:rPr>
        <w:rFonts w:hint="default"/>
      </w:rPr>
    </w:lvl>
    <w:lvl w:ilvl="4" w:tplc="8500C25C">
      <w:start w:val="1"/>
      <w:numFmt w:val="bullet"/>
      <w:lvlText w:val="•"/>
      <w:lvlJc w:val="left"/>
      <w:pPr>
        <w:ind w:left="2800" w:hanging="261"/>
      </w:pPr>
      <w:rPr>
        <w:rFonts w:hint="default"/>
      </w:rPr>
    </w:lvl>
    <w:lvl w:ilvl="5" w:tplc="FED24612">
      <w:start w:val="1"/>
      <w:numFmt w:val="bullet"/>
      <w:lvlText w:val="•"/>
      <w:lvlJc w:val="left"/>
      <w:pPr>
        <w:ind w:left="3480" w:hanging="261"/>
      </w:pPr>
      <w:rPr>
        <w:rFonts w:hint="default"/>
      </w:rPr>
    </w:lvl>
    <w:lvl w:ilvl="6" w:tplc="AA82D898">
      <w:start w:val="1"/>
      <w:numFmt w:val="bullet"/>
      <w:lvlText w:val="•"/>
      <w:lvlJc w:val="left"/>
      <w:pPr>
        <w:ind w:left="4160" w:hanging="261"/>
      </w:pPr>
      <w:rPr>
        <w:rFonts w:hint="default"/>
      </w:rPr>
    </w:lvl>
    <w:lvl w:ilvl="7" w:tplc="FD7C4008">
      <w:start w:val="1"/>
      <w:numFmt w:val="bullet"/>
      <w:lvlText w:val="•"/>
      <w:lvlJc w:val="left"/>
      <w:pPr>
        <w:ind w:left="4840" w:hanging="261"/>
      </w:pPr>
      <w:rPr>
        <w:rFonts w:hint="default"/>
      </w:rPr>
    </w:lvl>
    <w:lvl w:ilvl="8" w:tplc="E9C010E6">
      <w:start w:val="1"/>
      <w:numFmt w:val="bullet"/>
      <w:lvlText w:val="•"/>
      <w:lvlJc w:val="left"/>
      <w:pPr>
        <w:ind w:left="5520" w:hanging="261"/>
      </w:pPr>
      <w:rPr>
        <w:rFonts w:hint="default"/>
      </w:rPr>
    </w:lvl>
  </w:abstractNum>
  <w:num w:numId="1">
    <w:abstractNumId w:val="0"/>
  </w:num>
  <w:num w:numId="2">
    <w:abstractNumId w:val="3"/>
  </w:num>
  <w:num w:numId="3">
    <w:abstractNumId w:val="5"/>
  </w:num>
  <w:num w:numId="4">
    <w:abstractNumId w:val="1"/>
  </w:num>
  <w:num w:numId="5">
    <w:abstractNumId w:val="2"/>
  </w:num>
  <w:num w:numId="6">
    <w:abstractNumId w:val="6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evenAndOddHeaders/>
  <w:drawingGridHorizontalSpacing w:val="110"/>
  <w:displayHorizontalDrawingGridEvery w:val="2"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7E3432"/>
    <w:rsid w:val="000A5605"/>
    <w:rsid w:val="002E79D1"/>
    <w:rsid w:val="00447B61"/>
    <w:rsid w:val="007E3432"/>
    <w:rsid w:val="00D22B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436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ind w:left="103"/>
    </w:pPr>
    <w:rPr>
      <w:sz w:val="24"/>
      <w:szCs w:val="24"/>
    </w:rPr>
  </w:style>
  <w:style w:type="paragraph" w:styleId="2">
    <w:name w:val="toc 2"/>
    <w:basedOn w:val="a"/>
    <w:uiPriority w:val="1"/>
    <w:qFormat/>
    <w:pPr>
      <w:ind w:left="375" w:hanging="233"/>
    </w:pPr>
    <w:rPr>
      <w:sz w:val="24"/>
      <w:szCs w:val="24"/>
    </w:rPr>
  </w:style>
  <w:style w:type="paragraph" w:styleId="3">
    <w:name w:val="toc 3"/>
    <w:basedOn w:val="a"/>
    <w:uiPriority w:val="1"/>
    <w:qFormat/>
    <w:pPr>
      <w:ind w:left="375"/>
    </w:pPr>
    <w:rPr>
      <w:sz w:val="24"/>
      <w:szCs w:val="24"/>
    </w:r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10" w:firstLine="540"/>
    </w:pPr>
  </w:style>
  <w:style w:type="paragraph" w:customStyle="1" w:styleId="TableParagraph">
    <w:name w:val="Table Paragraph"/>
    <w:basedOn w:val="a"/>
    <w:uiPriority w:val="1"/>
    <w:qFormat/>
    <w:pPr>
      <w:jc w:val="center"/>
    </w:pPr>
  </w:style>
  <w:style w:type="paragraph" w:styleId="a5">
    <w:name w:val="Balloon Text"/>
    <w:basedOn w:val="a"/>
    <w:link w:val="a6"/>
    <w:uiPriority w:val="99"/>
    <w:semiHidden/>
    <w:unhideWhenUsed/>
    <w:rsid w:val="00D22B1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22B1A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6.xml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5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9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4.xml"/><Relationship Id="rId5" Type="http://schemas.openxmlformats.org/officeDocument/2006/relationships/webSettings" Target="webSettings.xml"/><Relationship Id="rId15" Type="http://schemas.openxmlformats.org/officeDocument/2006/relationships/footer" Target="footer8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footer" Target="footer7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4232</Words>
  <Characters>24129</Characters>
  <Application>Microsoft Office Word</Application>
  <DocSecurity>0</DocSecurity>
  <Lines>201</Lines>
  <Paragraphs>56</Paragraphs>
  <ScaleCrop>false</ScaleCrop>
  <Company>ПожДепо</Company>
  <LinksUpToDate>false</LinksUpToDate>
  <CharactersWithSpaces>28305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Русских</cp:lastModifiedBy>
  <cp:revision>3</cp:revision>
  <dcterms:created xsi:type="dcterms:W3CDTF">2016-04-02T18:51:00Z</dcterms:created>
  <dcterms:modified xsi:type="dcterms:W3CDTF">2016-04-02T19:01:00Z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2009-08-26T00:00:00Z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2016-04-02T00:00:00Z</vt:filetime>
  </property>
</Properties>
</file>