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jc w:val="both"/>
        <w:ind w:left="483" w:hanging="281"/>
        <w:spacing w:after="0"/>
        <w:tabs>
          <w:tab w:leader="none" w:pos="483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Т В О Л - РА С П Ы Л И Т Е Л Ь В ЫС ОК О ГО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</w:pPr>
    </w:p>
    <w:p>
      <w:pPr>
        <w:spacing w:after="0" w:line="210" w:lineRule="exact"/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</w:pPr>
    </w:p>
    <w:p>
      <w:pPr>
        <w:jc w:val="both"/>
        <w:ind w:left="263" w:hanging="263"/>
        <w:spacing w:after="0" w:line="239" w:lineRule="auto"/>
        <w:tabs>
          <w:tab w:leader="none" w:pos="263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33"/>
          <w:szCs w:val="33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33"/>
          <w:szCs w:val="33"/>
          <w:b w:val="1"/>
          <w:bCs w:val="1"/>
          <w:color w:val="auto"/>
        </w:rPr>
        <w:t>А В Л Е Н ИЯ С КА Т У ШКО Й Р УКА В НО Й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124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СРВДК-2/400-60, СРВДК -2/400-90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6" w:lineRule="exact"/>
        <w:rPr>
          <w:sz w:val="24"/>
          <w:szCs w:val="24"/>
          <w:color w:val="auto"/>
        </w:rPr>
      </w:pPr>
    </w:p>
    <w:p>
      <w:pPr>
        <w:ind w:left="683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auto"/>
        </w:rPr>
        <w:t>Р у к ов о дс т во п о э к с п луа т а ц и и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1603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auto"/>
        </w:rPr>
        <w:t>К Ш ИН . 634264 . 001 Р Э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7" w:lineRule="exact"/>
        <w:rPr>
          <w:sz w:val="24"/>
          <w:szCs w:val="24"/>
          <w:color w:val="auto"/>
        </w:rPr>
      </w:pPr>
    </w:p>
    <w:p>
      <w:pPr>
        <w:ind w:left="348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2004г.</w:t>
      </w:r>
    </w:p>
    <w:p>
      <w:pPr>
        <w:sectPr>
          <w:pgSz w:w="11900" w:h="16838" w:orient="portrait"/>
          <w:cols w:equalWidth="0" w:num="1">
            <w:col w:w="7583"/>
          </w:cols>
          <w:pgMar w:left="2657" w:top="1440" w:right="1660" w:bottom="298" w:gutter="0" w:footer="0" w:header="0"/>
        </w:sectPr>
      </w:pPr>
    </w:p>
    <w:bookmarkStart w:id="1" w:name="page2"/>
    <w:bookmarkEnd w:id="1"/>
    <w:p>
      <w:pPr>
        <w:ind w:left="3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СОДЕРЖАНИЕ</w:t>
      </w:r>
    </w:p>
    <w:p>
      <w:pPr>
        <w:spacing w:after="0" w:line="310" w:lineRule="exact"/>
        <w:rPr>
          <w:sz w:val="20"/>
          <w:szCs w:val="20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Введение   . . . . . . . . . . . . . . . . . . .  . . . . . . . . . . . . . . . . . . . . . . . . . . . . .  2</w:t>
      </w:r>
    </w:p>
    <w:p>
      <w:pPr>
        <w:spacing w:after="0" w:line="6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Назначение изделия   . . . . . . . . . . . . . . . . . . . . . . . . . . . . . . . . . . .  . . . . . . .  3</w:t>
      </w:r>
    </w:p>
    <w:p>
      <w:pPr>
        <w:spacing w:after="0" w:line="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Технические характеристики  . . . . . . . . . . . . . . . . . . . . . . . . . . . . . . . . . . . . .   3</w:t>
      </w:r>
    </w:p>
    <w:p>
      <w:pPr>
        <w:spacing w:after="0" w:line="6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Устройство и принцип работы   . . . . . . . . . . . . . . . . . . . . . . . . . . . . . . . . . . . .  4</w:t>
      </w:r>
    </w:p>
    <w:p>
      <w:pPr>
        <w:spacing w:after="0" w:line="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Указание мер безопасности  . . . . . . . . . . . . . . . . . . . . . . . . . . . . . . . . . . . . . . 13</w:t>
      </w:r>
    </w:p>
    <w:p>
      <w:pPr>
        <w:spacing w:after="0" w:line="6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Указания по установке и монтажу изделия   . . . . . . . . . . . . . . . . . . . . . . . . . . . . . 13</w:t>
      </w:r>
    </w:p>
    <w:p>
      <w:pPr>
        <w:spacing w:after="0" w:line="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Порядок работы   . . . . . . . . . . . . . . . . . . . . . . . . . . . . . . . . . . . .  . . . . . . . . 14</w:t>
      </w:r>
    </w:p>
    <w:p>
      <w:pPr>
        <w:spacing w:after="0" w:line="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Возможные неисправности и способы их устранения . . . . . .  . . . . . . . . . . . . . . . . . . 15</w:t>
      </w:r>
    </w:p>
    <w:p>
      <w:pPr>
        <w:spacing w:after="0" w:line="6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Техническое обслуживание   . . . . . . . . . . . . . . . . . . . . . . . . . . . . . . . . . . . . . . 17</w:t>
      </w:r>
    </w:p>
    <w:p>
      <w:pPr>
        <w:spacing w:after="0" w:line="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400" w:hanging="391"/>
        <w:spacing w:after="0"/>
        <w:tabs>
          <w:tab w:leader="none" w:pos="4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Транспортирование и хранение . . . . . . .  . . . . . . . . . . . . . . . . . . . . . . . . . . . . . 18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ind w:left="3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1. ВВЕДЕНИЕ</w:t>
      </w: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jc w:val="both"/>
        <w:ind w:right="80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Ствол-распылитель высокого давления с катушкой рукавной (СРВДК, далее – ствол с ка-тушкой) является функционально законченным изделием, состоящим из двух элементов: ствола-распылителя высокого давления и катушки рукавной высокого давления с электроприводом бараба-на. Помимо электрического привода в конструкции катушки предусмотрена возможность произво-дить смотку рукава также при помощи ручного привода.</w: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jc w:val="both"/>
        <w:ind w:right="100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 с катушкой выпускается в двух исполнениях, отличающихся длиной напорного ру-кава (60 м или 90 м).</w:t>
      </w: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70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Характеристика исполнения изделия отражена в его обозначении:</w:t>
      </w:r>
    </w:p>
    <w:p>
      <w:pPr>
        <w:spacing w:after="0" w:line="60" w:lineRule="exact"/>
        <w:rPr>
          <w:sz w:val="20"/>
          <w:szCs w:val="20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96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80" w:type="dxa"/>
            <w:vAlign w:val="bottom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4240" w:type="dxa"/>
            <w:vAlign w:val="bottom"/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номинальный расход ствола в л/с;</w:t>
            </w:r>
          </w:p>
        </w:tc>
      </w:tr>
      <w:tr>
        <w:trPr>
          <w:trHeight w:val="254"/>
        </w:trPr>
        <w:tc>
          <w:tcPr>
            <w:tcW w:w="96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400</w:t>
            </w:r>
          </w:p>
        </w:tc>
        <w:tc>
          <w:tcPr>
            <w:tcW w:w="4420" w:type="dxa"/>
            <w:vAlign w:val="bottom"/>
            <w:gridSpan w:val="2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номинальный напор на входе в катушку в м;</w:t>
            </w:r>
          </w:p>
        </w:tc>
      </w:tr>
      <w:tr>
        <w:trPr>
          <w:trHeight w:val="252"/>
        </w:trPr>
        <w:tc>
          <w:tcPr>
            <w:tcW w:w="96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60 или 90</w:t>
            </w:r>
          </w:p>
        </w:tc>
        <w:tc>
          <w:tcPr>
            <w:tcW w:w="180" w:type="dxa"/>
            <w:vAlign w:val="bottom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4240" w:type="dxa"/>
            <w:vAlign w:val="bottom"/>
          </w:tcPr>
          <w:p>
            <w:pPr>
              <w:ind w:left="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длина рукава в м;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ind w:left="1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ВНИМАНИЮ ПОТРЕБИТЕЛЯ!</w:t>
      </w:r>
    </w:p>
    <w:p>
      <w:pPr>
        <w:spacing w:after="0" w:line="134" w:lineRule="exact"/>
        <w:rPr>
          <w:sz w:val="20"/>
          <w:szCs w:val="20"/>
          <w:color w:val="auto"/>
        </w:rPr>
      </w:pPr>
    </w:p>
    <w:p>
      <w:pPr>
        <w:jc w:val="both"/>
        <w:ind w:right="100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Завод-изготовитель оставляет за собой право постоянно совершенствовать конструкцию из-делия. Изменения, не влияющие на работоспособность, технические характеристики и надежность, могут быть не отражены в данном эксплуатационном документе.</w:t>
      </w:r>
    </w:p>
    <w:p>
      <w:pPr>
        <w:sectPr>
          <w:pgSz w:w="11900" w:h="16838" w:orient="portrait"/>
          <w:cols w:equalWidth="0" w:num="1">
            <w:col w:w="9620"/>
          </w:cols>
          <w:pgMar w:left="680" w:top="971" w:right="1600" w:bottom="298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ectPr>
          <w:pgSz w:w="11900" w:h="16838" w:orient="portrait"/>
          <w:cols w:equalWidth="0" w:num="1">
            <w:col w:w="120"/>
          </w:cols>
          <w:pgMar w:left="680" w:top="971" w:right="11100" w:bottom="298" w:gutter="0" w:footer="0" w:header="0"/>
          <w:type w:val="continuous"/>
        </w:sectPr>
      </w:pPr>
    </w:p>
    <w:bookmarkStart w:id="2" w:name="page3"/>
    <w:bookmarkEnd w:id="2"/>
    <w:p>
      <w:pPr>
        <w:ind w:left="3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2.  НАЗНАЧЕНИЕ ИЗДЕЛИЯ</w:t>
      </w:r>
    </w:p>
    <w:p>
      <w:pPr>
        <w:spacing w:after="0" w:line="129" w:lineRule="exact"/>
        <w:rPr>
          <w:sz w:val="20"/>
          <w:szCs w:val="20"/>
          <w:color w:val="auto"/>
        </w:rPr>
      </w:pPr>
    </w:p>
    <w:p>
      <w:pPr>
        <w:ind w:left="120" w:right="220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 с катушкой предназначен для формирования и направления сплошной или мелкорас-пыленной струи воды и воздушно-механической пены низкой кратности.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120" w:right="240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 с катушкой применяется для оснащения пожарных автомобилей, оборудованных насосом высокого давления с напором от 300 до 500 м и номинальной подачей не менее 2 л/с.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Работа изделия на морской воде  не предусматривается.</w:t>
      </w: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2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3. ТЕХНИЧЕСКИЕ ХАРАКТЕРИСТИКИ</w:t>
      </w:r>
    </w:p>
    <w:p>
      <w:pPr>
        <w:spacing w:after="0" w:line="10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6"/>
        </w:trPr>
        <w:tc>
          <w:tcPr>
            <w:tcW w:w="562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top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Исполн ени 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СРВДК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25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Наимено вани е па раме т ров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vMerge w:val="restart"/>
            <w:textDirection w:val="btLr"/>
          </w:tcPr>
          <w:p>
            <w:pPr>
              <w:ind w:left="201"/>
              <w:spacing w:after="0" w:line="23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2/400-60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 w:line="23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2/400-90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9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Номинальный напор на входе  в катушку, м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8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Максимальное давление на входе  в катушку, кгс/см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2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50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6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Расход воды в номинальном режиме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1)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, л/с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сплошной струи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2,0 </w:t>
            </w:r>
            <w:r>
              <w:rPr>
                <w:rFonts w:ascii="Times New Roman" w:cs="Times New Roman" w:eastAsia="Times New Roman" w:hAnsi="Times New Roman"/>
                <w:sz w:val="13"/>
                <w:szCs w:val="13"/>
                <w:color w:val="auto"/>
              </w:rPr>
              <w:t>–0,2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40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распыленной струи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2,0 </w:t>
            </w:r>
            <w:r>
              <w:rPr>
                <w:rFonts w:ascii="Times New Roman" w:cs="Times New Roman" w:eastAsia="Times New Roman" w:hAnsi="Times New Roman"/>
                <w:sz w:val="13"/>
                <w:szCs w:val="13"/>
                <w:color w:val="auto"/>
              </w:rPr>
              <w:t>–0,2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7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0"/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Производительность по образованию воздушно-механической пены, м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/мин.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1,1 </w:t>
            </w:r>
            <w:r>
              <w:rPr>
                <w:rFonts w:ascii="Times New Roman" w:cs="Times New Roman" w:eastAsia="Times New Roman" w:hAnsi="Times New Roman"/>
                <w:sz w:val="13"/>
                <w:szCs w:val="13"/>
                <w:color w:val="auto"/>
              </w:rPr>
              <w:t>–0,2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Кратность пены, не менее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0"/>
        </w:trPr>
        <w:tc>
          <w:tcPr>
            <w:tcW w:w="604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120"/>
              <w:spacing w:after="0" w:line="28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Максимальная дальность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2)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  струй в номинальном режиме, м,</w:t>
            </w: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91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не менее:</w:t>
            </w: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водной сплошной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водной распыленной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пенной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7"/>
        </w:trPr>
        <w:tc>
          <w:tcPr>
            <w:tcW w:w="604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120"/>
              <w:spacing w:after="0" w:line="2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Эффективная дальность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3)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  распыленной струи, м, не менее</w:t>
            </w: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9"/>
        </w:trPr>
        <w:tc>
          <w:tcPr>
            <w:tcW w:w="7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0"/>
              <w:spacing w:after="0" w:line="29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Средняя интенсивность орошения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3)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  распыленной струи, л м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2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/с, не менее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0,05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Угол факела распыленной струи, градусов, не менее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Длина рукава на катушке, м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7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5"/>
        </w:trPr>
        <w:tc>
          <w:tcPr>
            <w:tcW w:w="6040" w:type="dxa"/>
            <w:vAlign w:val="bottom"/>
            <w:tcBorders>
              <w:left w:val="single" w:sz="8" w:color="auto"/>
              <w:bottom w:val="single" w:sz="8" w:color="auto"/>
            </w:tcBorders>
            <w:gridSpan w:val="2"/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Длина соединительного рукава для присоединения к насосу, м</w:t>
            </w: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30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2   0,2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4)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Напряжение питания электропривода, В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 w:line="28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color w:val="auto"/>
                <w:vertAlign w:val="subscript"/>
              </w:rPr>
              <w:t>12</w:t>
            </w: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+2,4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7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Потребляемая мощность электропривода в номинальном режиме, Вт, не более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7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Время укладки рукава (всей длины)  электроприводом, мин., не более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9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2,5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4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Усилие управления перекрывающим устройством ствола,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кгс,</w:t>
            </w: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1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более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4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Усилие на рукоятке катушки при ручной укладке рукава,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кгс,</w:t>
            </w: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95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более</w:t>
            </w: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Габаритные размеры ствола - распылителя, мм, не более: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длина с пенным насадком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длина без пенного насадка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370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8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высота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Масса ствола - распылителя, кг, не более: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с пенным насадком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8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без пенного насадка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7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Габаритные размеры катушки, мм, не более: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6040" w:type="dxa"/>
            <w:vAlign w:val="bottom"/>
            <w:tcBorders>
              <w:left w:val="single" w:sz="8" w:color="auto"/>
            </w:tcBorders>
            <w:gridSpan w:val="2"/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длина (с учетом рукоятки ручного привода)</w:t>
            </w: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jc w:val="center"/>
              <w:ind w:left="19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790</w:t>
            </w:r>
          </w:p>
        </w:tc>
        <w:tc>
          <w:tcPr>
            <w:tcW w:w="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620" w:type="dxa"/>
            <w:vAlign w:val="bottom"/>
            <w:tcBorders>
              <w:left w:val="single" w:sz="8" w:color="auto"/>
            </w:tcBorders>
          </w:tcPr>
          <w:p>
            <w:pPr>
              <w:ind w:left="140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высота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4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диаметр барабана (ширина)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592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4"/>
        </w:trPr>
        <w:tc>
          <w:tcPr>
            <w:tcW w:w="5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Масса ствола с катушкой (сухая), кг, не более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17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95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63" w:lineRule="exact"/>
        <w:rPr>
          <w:sz w:val="20"/>
          <w:szCs w:val="20"/>
          <w:color w:val="auto"/>
        </w:rPr>
      </w:pPr>
    </w:p>
    <w:p>
      <w:pPr>
        <w:ind w:left="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ПРИМЕЧАНИЯ:</w:t>
      </w:r>
    </w:p>
    <w:p>
      <w:pPr>
        <w:jc w:val="both"/>
        <w:ind w:left="340" w:hanging="218"/>
        <w:spacing w:after="0" w:line="181" w:lineRule="auto"/>
        <w:tabs>
          <w:tab w:leader="none" w:pos="34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 в номинальном режиме  давление перед стволом  составляет 30 кгс/см</w:t>
      </w:r>
      <w:r>
        <w:rPr>
          <w:rFonts w:ascii="Times New Roman" w:cs="Times New Roman" w:eastAsia="Times New Roman" w:hAnsi="Times New Roman"/>
          <w:sz w:val="25"/>
          <w:szCs w:val="25"/>
          <w:color w:val="auto"/>
          <w:vertAlign w:val="superscript"/>
        </w:rPr>
        <w:t>2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(напор 300 м);</w:t>
      </w:r>
    </w:p>
    <w:p>
      <w:pPr>
        <w:jc w:val="both"/>
        <w:ind w:left="500" w:right="280" w:hanging="378"/>
        <w:spacing w:after="0" w:line="208" w:lineRule="auto"/>
        <w:tabs>
          <w:tab w:leader="none" w:pos="349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 показатели дальности струй приведены номинального режима и для типовых условий (параметры опреде-ляются на горизонтальной площадке, ствол установлен на высоте 1м до уровня выходного насадка под</w:t>
      </w:r>
    </w:p>
    <w:p>
      <w:pPr>
        <w:jc w:val="both"/>
        <w:ind w:left="500"/>
        <w:spacing w:after="0" w:line="192" w:lineRule="auto"/>
        <w:rPr>
          <w:rFonts w:ascii="Times New Roman" w:cs="Times New Roman" w:eastAsia="Times New Roman" w:hAnsi="Times New Roman"/>
          <w:sz w:val="19"/>
          <w:szCs w:val="19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 горизонту);углом30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120" w:right="320"/>
        <w:spacing w:after="0" w:line="22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3) – значения приведены для номинального режима, в пределах границы интенсивности орошения 0,03 л/м</w:t>
      </w:r>
      <w:r>
        <w:rPr>
          <w:rFonts w:ascii="Times New Roman" w:cs="Times New Roman" w:eastAsia="Times New Roman" w:hAnsi="Times New Roman"/>
          <w:sz w:val="24"/>
          <w:szCs w:val="24"/>
          <w:color w:val="auto"/>
          <w:vertAlign w:val="superscript"/>
        </w:rPr>
        <w:t>2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с ; 4) – по требованию заказчика ствол с катушкой может изготавливаться с другой длиной присоединительного рукава, действительное значение которой указывается в паспорте, в разделе "Свидетельство о приемке".</w:t>
      </w:r>
    </w:p>
    <w:p>
      <w:pPr>
        <w:sectPr>
          <w:pgSz w:w="11900" w:h="16838" w:orient="portrait"/>
          <w:cols w:equalWidth="0" w:num="1">
            <w:col w:w="9880"/>
          </w:cols>
          <w:pgMar w:left="1580" w:top="731" w:right="440" w:bottom="298" w:gutter="0" w:footer="0" w:header="0"/>
        </w:sectPr>
      </w:pPr>
    </w:p>
    <w:p>
      <w:pPr>
        <w:spacing w:after="0" w:line="16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ectPr>
          <w:pgSz w:w="11900" w:h="16838" w:orient="portrait"/>
          <w:cols w:equalWidth="0" w:num="1">
            <w:col w:w="120"/>
          </w:cols>
          <w:pgMar w:left="11100" w:top="731" w:right="680" w:bottom="298" w:gutter="0" w:footer="0" w:header="0"/>
          <w:type w:val="continuous"/>
        </w:sectPr>
      </w:pPr>
    </w:p>
    <w:bookmarkStart w:id="3" w:name="page4"/>
    <w:bookmarkEnd w:id="3"/>
    <w:p>
      <w:pPr>
        <w:ind w:left="2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4. УСТРОЙСТВО И ПРИНЦИП РАБОТЫ</w:t>
      </w:r>
    </w:p>
    <w:p>
      <w:pPr>
        <w:spacing w:after="0" w:line="19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  <w:gridSpan w:val="3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Ствол с катушкой (рис. 1) включает в се-</w:t>
            </w:r>
          </w:p>
        </w:tc>
        <w:tc>
          <w:tcPr>
            <w:tcW w:w="4760" w:type="dxa"/>
            <w:vAlign w:val="bottom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Рукавная катушка  КРВД-400-60(90)</w:t>
            </w:r>
          </w:p>
        </w:tc>
      </w:tr>
      <w:tr>
        <w:trPr>
          <w:trHeight w:val="255"/>
        </w:trPr>
        <w:tc>
          <w:tcPr>
            <w:tcW w:w="1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бя  три  элемента:</w:t>
            </w:r>
          </w:p>
        </w:tc>
        <w:tc>
          <w:tcPr>
            <w:tcW w:w="20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ствол-  распылитель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типа</w:t>
            </w:r>
          </w:p>
        </w:tc>
        <w:tc>
          <w:tcPr>
            <w:tcW w:w="4760" w:type="dxa"/>
            <w:vAlign w:val="bottom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представляет  собой  подвижный  барабан 3   с</w:t>
            </w:r>
          </w:p>
        </w:tc>
      </w:tr>
      <w:tr>
        <w:trPr>
          <w:trHeight w:val="252"/>
        </w:trPr>
        <w:tc>
          <w:tcPr>
            <w:tcW w:w="19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СРВД-2/300 (поз. 7)</w:t>
            </w:r>
          </w:p>
        </w:tc>
        <w:tc>
          <w:tcPr>
            <w:tcW w:w="2060" w:type="dxa"/>
            <w:vAlign w:val="bottom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 пенным насадком,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ру-</w:t>
            </w:r>
          </w:p>
        </w:tc>
        <w:tc>
          <w:tcPr>
            <w:tcW w:w="476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напорным рукавом 8,   установленный в двух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3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кавную катушку КРВД-400-60(90)  и  соедини-</w:t>
            </w:r>
          </w:p>
        </w:tc>
        <w:tc>
          <w:tcPr>
            <w:tcW w:w="4760" w:type="dxa"/>
            <w:vAlign w:val="bottom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опорах 6 и 10,  соединенных между собой дву-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3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тельный рукав 2 с патрубком 1, предназначен-</w:t>
            </w:r>
          </w:p>
        </w:tc>
        <w:tc>
          <w:tcPr>
            <w:tcW w:w="476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мя стяжками 9.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3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ный для соединения изделия с высоконапор-</w:t>
            </w:r>
          </w:p>
        </w:tc>
        <w:tc>
          <w:tcPr>
            <w:tcW w:w="47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254"/>
        </w:trPr>
        <w:tc>
          <w:tcPr>
            <w:tcW w:w="19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ным насосом.</w:t>
            </w:r>
          </w:p>
        </w:tc>
        <w:tc>
          <w:tcPr>
            <w:tcW w:w="20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7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</w:tbl>
    <w:p>
      <w:pPr>
        <w:spacing w:after="0" w:line="376" w:lineRule="exact"/>
        <w:rPr>
          <w:sz w:val="20"/>
          <w:szCs w:val="20"/>
          <w:color w:val="auto"/>
        </w:rPr>
      </w:pPr>
    </w:p>
    <w:p>
      <w:pPr>
        <w:ind w:left="1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4.1. Ствол-распылитель высокого давления СРВД-2/300.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  <w:gridSpan w:val="2"/>
          </w:tcPr>
          <w:p>
            <w:pPr>
              <w:jc w:val="right"/>
              <w:ind w:right="2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4.1.1.  Устройство ствола - распылителя</w:t>
            </w:r>
          </w:p>
        </w:tc>
        <w:tc>
          <w:tcPr>
            <w:tcW w:w="476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вающее открытие – закрытие подачи воды из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2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высокого давления СРВД-2/300 (далее по тек-</w:t>
            </w:r>
          </w:p>
        </w:tc>
        <w:tc>
          <w:tcPr>
            <w:tcW w:w="4760" w:type="dxa"/>
            <w:vAlign w:val="bottom"/>
            <w:gridSpan w:val="2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ствола, изменение формы струи воды и степе-</w:t>
            </w:r>
          </w:p>
        </w:tc>
      </w:tr>
      <w:tr>
        <w:trPr>
          <w:trHeight w:val="252"/>
        </w:trPr>
        <w:tc>
          <w:tcPr>
            <w:tcW w:w="34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сту – "ствол") показано на рис. 2.</w:t>
            </w:r>
          </w:p>
        </w:tc>
        <w:tc>
          <w:tcPr>
            <w:tcW w:w="130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Ствол со-</w:t>
            </w:r>
          </w:p>
        </w:tc>
        <w:tc>
          <w:tcPr>
            <w:tcW w:w="4760" w:type="dxa"/>
            <w:vAlign w:val="bottom"/>
            <w:gridSpan w:val="2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 ее распыленности.  Запорно-регулирующее</w:t>
            </w:r>
          </w:p>
        </w:tc>
      </w:tr>
      <w:tr>
        <w:trPr>
          <w:trHeight w:val="255"/>
        </w:trPr>
        <w:tc>
          <w:tcPr>
            <w:tcW w:w="4760" w:type="dxa"/>
            <w:vAlign w:val="bottom"/>
            <w:gridSpan w:val="2"/>
          </w:tcPr>
          <w:p>
            <w:pPr>
              <w:jc w:val="right"/>
              <w:ind w:right="2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стоит из собственно ствола и быстросъемного</w:t>
            </w:r>
          </w:p>
        </w:tc>
        <w:tc>
          <w:tcPr>
            <w:tcW w:w="476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устройство  состоит  из  регулировочной  тру-</w:t>
            </w:r>
          </w:p>
        </w:tc>
      </w:tr>
      <w:tr>
        <w:trPr>
          <w:trHeight w:val="252"/>
        </w:trPr>
        <w:tc>
          <w:tcPr>
            <w:tcW w:w="34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пенного насадка 26.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72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бы 12,  завихрителя  11,</w:t>
            </w:r>
          </w:p>
        </w:tc>
        <w:tc>
          <w:tcPr>
            <w:tcW w:w="204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втулки 6  с  уплотни-</w:t>
            </w:r>
          </w:p>
        </w:tc>
      </w:tr>
      <w:tr>
        <w:trPr>
          <w:trHeight w:val="254"/>
        </w:trPr>
        <w:tc>
          <w:tcPr>
            <w:tcW w:w="3460" w:type="dxa"/>
            <w:vAlign w:val="bottom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Основным  элементом  ствола</w:t>
            </w:r>
          </w:p>
        </w:tc>
        <w:tc>
          <w:tcPr>
            <w:tcW w:w="1300" w:type="dxa"/>
            <w:vAlign w:val="bottom"/>
          </w:tcPr>
          <w:p>
            <w:pPr>
              <w:jc w:val="right"/>
              <w:ind w:right="2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является</w:t>
            </w:r>
          </w:p>
        </w:tc>
        <w:tc>
          <w:tcPr>
            <w:tcW w:w="272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тельным  кольцом 10  и</w:t>
            </w:r>
          </w:p>
        </w:tc>
        <w:tc>
          <w:tcPr>
            <w:tcW w:w="20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прижимной  пружи-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2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запорно-регулирующее устройство, обеспечи-</w:t>
            </w:r>
          </w:p>
        </w:tc>
        <w:tc>
          <w:tcPr>
            <w:tcW w:w="272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 7.</w:t>
            </w:r>
          </w:p>
        </w:tc>
        <w:tc>
          <w:tcPr>
            <w:tcW w:w="20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-96520</wp:posOffset>
            </wp:positionH>
            <wp:positionV relativeFrom="paragraph">
              <wp:posOffset>279400</wp:posOffset>
            </wp:positionV>
            <wp:extent cx="6219190" cy="5262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0" cy="526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tbl>
      <w:tblPr>
        <w:tblLayout w:type="fixed"/>
        <w:tblInd w:w="51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2"/>
        </w:trPr>
        <w:tc>
          <w:tcPr>
            <w:tcW w:w="21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Обозначение</w:t>
            </w:r>
          </w:p>
        </w:tc>
        <w:tc>
          <w:tcPr>
            <w:tcW w:w="186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3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Размеры, мм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1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исполнения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2"/>
              </w:rPr>
              <w:t>L</w:t>
            </w:r>
            <w:r>
              <w:rPr>
                <w:rFonts w:ascii="Times New Roman" w:cs="Times New Roman" w:eastAsia="Times New Roman" w:hAnsi="Times New Roman"/>
                <w:sz w:val="25"/>
                <w:szCs w:val="25"/>
                <w:b w:val="1"/>
                <w:bCs w:val="1"/>
                <w:color w:val="auto"/>
                <w:w w:val="92"/>
                <w:vertAlign w:val="subscript"/>
              </w:rPr>
              <w:t>1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  <w:w w:val="92"/>
              </w:rPr>
              <w:t>L</w:t>
            </w:r>
            <w:r>
              <w:rPr>
                <w:rFonts w:ascii="Times New Roman" w:cs="Times New Roman" w:eastAsia="Times New Roman" w:hAnsi="Times New Roman"/>
                <w:sz w:val="25"/>
                <w:szCs w:val="25"/>
                <w:b w:val="1"/>
                <w:bCs w:val="1"/>
                <w:color w:val="auto"/>
                <w:w w:val="92"/>
                <w:vertAlign w:val="subscript"/>
              </w:rPr>
              <w:t>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8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СРВДК-2/400-60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595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625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СРВДК-2/400-90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795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825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10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Рис. 1. Ствол-распылитель высокого давления с катушкой рукавной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0"/>
        </w:trPr>
        <w:tc>
          <w:tcPr>
            <w:tcW w:w="14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1</w:t>
            </w:r>
          </w:p>
        </w:tc>
        <w:tc>
          <w:tcPr>
            <w:tcW w:w="100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 Патрубок</w:t>
            </w:r>
          </w:p>
        </w:tc>
        <w:tc>
          <w:tcPr>
            <w:tcW w:w="5880" w:type="dxa"/>
            <w:vAlign w:val="bottom"/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присоединительный; 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2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- Рукав  соединительный; 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3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- Барабан;</w:t>
            </w:r>
          </w:p>
        </w:tc>
        <w:tc>
          <w:tcPr>
            <w:tcW w:w="262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4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Фиксатор;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 5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Рукоятка;</w:t>
            </w:r>
          </w:p>
        </w:tc>
      </w:tr>
      <w:tr>
        <w:trPr>
          <w:trHeight w:val="230"/>
        </w:trPr>
        <w:tc>
          <w:tcPr>
            <w:tcW w:w="14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6</w:t>
            </w:r>
          </w:p>
        </w:tc>
        <w:tc>
          <w:tcPr>
            <w:tcW w:w="6880" w:type="dxa"/>
            <w:vAlign w:val="bottom"/>
            <w:gridSpan w:val="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- Опора с приводом;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7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- Ствол-распылитель СРВД-2/300;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>8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 xml:space="preserve"> - Рукав напорный;</w:t>
            </w:r>
          </w:p>
        </w:tc>
        <w:tc>
          <w:tcPr>
            <w:tcW w:w="262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9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Стяжка;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10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Опора с гид-</w:t>
            </w:r>
          </w:p>
        </w:tc>
      </w:tr>
      <w:tr>
        <w:trPr>
          <w:trHeight w:val="238"/>
        </w:trPr>
        <w:tc>
          <w:tcPr>
            <w:tcW w:w="114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ропроводом;</w:t>
            </w:r>
          </w:p>
        </w:tc>
        <w:tc>
          <w:tcPr>
            <w:tcW w:w="588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11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Кольцо уплотнительное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018-022-25-2-2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по ГОСТ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18829-73.</w:t>
            </w:r>
          </w:p>
        </w:tc>
        <w:tc>
          <w:tcPr>
            <w:tcW w:w="2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9680"/>
            </w:cols>
            <w:pgMar w:left="680" w:top="734" w:right="1540" w:bottom="298" w:gutter="0" w:footer="0" w:header="0"/>
          </w:sectPr>
        </w:pPr>
      </w:p>
    </w:tbl>
    <w:p>
      <w:pPr>
        <w:spacing w:after="0" w:line="34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ectPr>
          <w:pgSz w:w="11900" w:h="16838" w:orient="portrait"/>
          <w:cols w:equalWidth="0" w:num="1">
            <w:col w:w="120"/>
          </w:cols>
          <w:pgMar w:left="680" w:top="734" w:right="11100" w:bottom="298" w:gutter="0" w:footer="0" w:header="0"/>
          <w:type w:val="continuous"/>
        </w:sectPr>
      </w:pPr>
    </w:p>
    <w:bookmarkStart w:id="4" w:name="page5"/>
    <w:bookmarkEnd w:id="4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280035</wp:posOffset>
            </wp:positionH>
            <wp:positionV relativeFrom="page">
              <wp:posOffset>1537335</wp:posOffset>
            </wp:positionV>
            <wp:extent cx="10058400" cy="48964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489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5" w:lineRule="exact"/>
        <w:rPr>
          <w:sz w:val="20"/>
          <w:szCs w:val="20"/>
          <w:color w:val="auto"/>
        </w:rPr>
      </w:pPr>
    </w:p>
    <w:tbl>
      <w:tblPr>
        <w:tblLayout w:type="fixed"/>
        <w:tblInd w:w="6986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5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40" w:type="dxa"/>
            <w:vAlign w:val="bottom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 Narrow" w:cs="Arial Narrow" w:eastAsia="Arial Narrow" w:hAnsi="Arial Narrow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Рис . 2 .</w:t>
            </w:r>
          </w:p>
        </w:tc>
        <w:tc>
          <w:tcPr>
            <w:tcW w:w="4900" w:type="dxa"/>
            <w:vAlign w:val="bottom"/>
            <w:gridSpan w:val="4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 Narrow" w:cs="Arial Narrow" w:eastAsia="Arial Narrow" w:hAnsi="Arial Narrow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Ствол -распылитель высокого давления</w:t>
            </w:r>
          </w:p>
        </w:tc>
        <w:tc>
          <w:tcPr>
            <w:tcW w:w="2120" w:type="dxa"/>
            <w:vAlign w:val="bottom"/>
            <w:gridSpan w:val="2"/>
          </w:tcPr>
          <w:p>
            <w:pPr>
              <w:jc w:val="right"/>
              <w:ind w:righ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 Narrow" w:cs="Arial Narrow" w:eastAsia="Arial Narrow" w:hAnsi="Arial Narrow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СРВД -2/300</w:t>
            </w:r>
          </w:p>
        </w:tc>
      </w:tr>
      <w:tr>
        <w:trPr>
          <w:trHeight w:val="430"/>
        </w:trPr>
        <w:tc>
          <w:tcPr>
            <w:tcW w:w="1460" w:type="dxa"/>
            <w:vAlign w:val="bottom"/>
            <w:gridSpan w:val="2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8"/>
              </w:rPr>
              <w:t xml:space="preserve">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8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8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8"/>
              </w:rPr>
              <w:t>Соединитель;</w:t>
            </w:r>
          </w:p>
        </w:tc>
        <w:tc>
          <w:tcPr>
            <w:tcW w:w="260" w:type="dxa"/>
            <w:vAlign w:val="bottom"/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3</w:t>
            </w:r>
          </w:p>
        </w:tc>
        <w:tc>
          <w:tcPr>
            <w:tcW w:w="820" w:type="dxa"/>
            <w:vAlign w:val="bottom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Ручка;</w:t>
            </w:r>
          </w:p>
        </w:tc>
        <w:tc>
          <w:tcPr>
            <w:tcW w:w="234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5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Заглушка;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 6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Втулка;</w:t>
            </w:r>
          </w:p>
        </w:tc>
        <w:tc>
          <w:tcPr>
            <w:tcW w:w="2500" w:type="dxa"/>
            <w:vAlign w:val="bottom"/>
            <w:gridSpan w:val="2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 xml:space="preserve">7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9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9"/>
              </w:rPr>
              <w:t>Пружина;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 xml:space="preserve">  8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9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9"/>
              </w:rPr>
              <w:t>Фиксатор;</w:t>
            </w:r>
          </w:p>
        </w:tc>
        <w:tc>
          <w:tcPr>
            <w:tcW w:w="110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9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Корпус;</w:t>
            </w:r>
          </w:p>
        </w:tc>
      </w:tr>
      <w:tr>
        <w:trPr>
          <w:trHeight w:val="235"/>
        </w:trPr>
        <w:tc>
          <w:tcPr>
            <w:tcW w:w="22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>10</w:t>
            </w:r>
          </w:p>
        </w:tc>
        <w:tc>
          <w:tcPr>
            <w:tcW w:w="8260" w:type="dxa"/>
            <w:vAlign w:val="bottom"/>
            <w:gridSpan w:val="7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- Кольцо уплотнительное КШИН.713141.033; 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11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 - Завихритель; 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12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 - Труба регулировочная;</w:t>
            </w:r>
          </w:p>
        </w:tc>
      </w:tr>
      <w:tr>
        <w:trPr>
          <w:trHeight w:val="238"/>
        </w:trPr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>15</w:t>
            </w:r>
          </w:p>
        </w:tc>
        <w:tc>
          <w:tcPr>
            <w:tcW w:w="124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Поводок;</w:t>
            </w:r>
          </w:p>
        </w:tc>
        <w:tc>
          <w:tcPr>
            <w:tcW w:w="10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0"/>
              </w:rPr>
              <w:t xml:space="preserve">16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0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0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0"/>
              </w:rPr>
              <w:t>Штифт;</w:t>
            </w:r>
          </w:p>
        </w:tc>
        <w:tc>
          <w:tcPr>
            <w:tcW w:w="2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17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Втулка  резьбовая;</w:t>
            </w:r>
          </w:p>
        </w:tc>
        <w:tc>
          <w:tcPr>
            <w:tcW w:w="1480" w:type="dxa"/>
            <w:vAlign w:val="bottom"/>
          </w:tcPr>
          <w:p>
            <w:pPr>
              <w:ind w:left="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18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Кожух;</w:t>
            </w:r>
          </w:p>
        </w:tc>
        <w:tc>
          <w:tcPr>
            <w:tcW w:w="10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19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Кожух</w:t>
            </w:r>
          </w:p>
        </w:tc>
        <w:tc>
          <w:tcPr>
            <w:tcW w:w="11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резиновый;</w:t>
            </w:r>
          </w:p>
        </w:tc>
      </w:tr>
      <w:tr>
        <w:trPr>
          <w:trHeight w:val="235"/>
        </w:trPr>
        <w:tc>
          <w:tcPr>
            <w:tcW w:w="22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>20</w:t>
            </w:r>
          </w:p>
        </w:tc>
        <w:tc>
          <w:tcPr>
            <w:tcW w:w="7160" w:type="dxa"/>
            <w:vAlign w:val="bottom"/>
            <w:gridSpan w:val="6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- Труба;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22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 - Пакет прокладок;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23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 - Винт стопорный; 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24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 xml:space="preserve"> - Насадок выходной;</w:t>
            </w:r>
          </w:p>
        </w:tc>
        <w:tc>
          <w:tcPr>
            <w:tcW w:w="1100" w:type="dxa"/>
            <w:vAlign w:val="bottom"/>
          </w:tcPr>
          <w:p>
            <w:pPr>
              <w:jc w:val="right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8"/>
              </w:rPr>
              <w:t xml:space="preserve">26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8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8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  <w:w w:val="98"/>
              </w:rPr>
              <w:t>Насадок</w:t>
            </w:r>
          </w:p>
        </w:tc>
      </w:tr>
      <w:tr>
        <w:trPr>
          <w:trHeight w:val="236"/>
        </w:trPr>
        <w:tc>
          <w:tcPr>
            <w:tcW w:w="1460" w:type="dxa"/>
            <w:vAlign w:val="bottom"/>
            <w:gridSpan w:val="2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пенный.</w:t>
            </w: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358"/>
        </w:trPr>
        <w:tc>
          <w:tcPr>
            <w:tcW w:w="4880" w:type="dxa"/>
            <w:vAlign w:val="bottom"/>
            <w:gridSpan w:val="5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Кольца уплотнительные по ГОСТ 18829-79:</w:t>
            </w: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54"/>
        </w:trPr>
        <w:tc>
          <w:tcPr>
            <w:tcW w:w="1720" w:type="dxa"/>
            <w:vAlign w:val="bottom"/>
            <w:gridSpan w:val="3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2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018-022-25-2-2;</w:t>
            </w:r>
          </w:p>
        </w:tc>
        <w:tc>
          <w:tcPr>
            <w:tcW w:w="5660" w:type="dxa"/>
            <w:vAlign w:val="bottom"/>
            <w:gridSpan w:val="4"/>
          </w:tcPr>
          <w:p>
            <w:pPr>
              <w:jc w:val="right"/>
              <w:ind w:right="23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4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- 033-038-30-2-2;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 13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- 016-019-19-2-2;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  14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- 040-044-25-2-2;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62"/>
        </w:trPr>
        <w:tc>
          <w:tcPr>
            <w:tcW w:w="220" w:type="dxa"/>
            <w:vAlign w:val="bottom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  <w:w w:val="99"/>
              </w:rPr>
              <w:t>21</w:t>
            </w:r>
          </w:p>
        </w:tc>
        <w:tc>
          <w:tcPr>
            <w:tcW w:w="1500" w:type="dxa"/>
            <w:vAlign w:val="bottom"/>
            <w:gridSpan w:val="2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- 025-030-30-2-2;</w:t>
            </w:r>
          </w:p>
        </w:tc>
        <w:tc>
          <w:tcPr>
            <w:tcW w:w="3160" w:type="dxa"/>
            <w:vAlign w:val="bottom"/>
            <w:gridSpan w:val="2"/>
          </w:tcPr>
          <w:p>
            <w:pPr>
              <w:jc w:val="right"/>
              <w:ind w:right="1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 xml:space="preserve">25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i w:val="1"/>
                <w:iCs w:val="1"/>
                <w:color w:val="auto"/>
              </w:rPr>
              <w:t>- 018-022-25-2-2.</w:t>
            </w: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20"/>
          <w:jc w:val="center"/>
        </w:trPr>
        <w:tc>
          <w:tcPr>
            <w:tcW w:w="276" w:type="dxa"/>
            <w:vAlign w:val="bottom"/>
            <w:textDirection w:val="tbRl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</w:tr>
      <w:p>
        <w:pPr>
          <w:sectPr>
            <w:pgSz w:w="16840" w:h="11906" w:orient="landscape"/>
            <w:cols w:equalWidth="0" w:num="1">
              <w:col w:w="15466"/>
            </w:cols>
            <w:pgMar w:left="574" w:top="1440" w:right="800" w:bottom="404" w:gutter="0" w:footer="0" w:header="0"/>
          </w:sectPr>
        </w:pPr>
      </w:p>
      <w:bookmarkStart w:id="5" w:name="page6"/>
      <w:bookmarkEnd w:id="5"/>
    </w:tbl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Осевое перемещение трубы 12 обеспечи-вается винтовым механизмом, состоящим из кожуха 18 и поводка 15. При вращении ко-жуха 18 относительно корпуса 9 поводок 15 перемещается по прямоугольной резьбе ко-жуха в продольном направлении вместе с ре-гулировочной трубой 12, положение которой определяет режимы работы ствола.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 конце трубы 20 с помощью резьбы закреплен выходной насадок 24, имеющий ка-либрованное отверстие В, от размеров которо-го зависят выходные параметры ствола. Для предотвращения самоотвинчивания выходного насадка предусмотрен стопорный винт 23. Для предотвращения самоотвинчивания трубы 20 в корпусе 9 установлен штифт 16, который вхо-дит в паз трубы 20.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Герметичность соединений деталей ствола обеспечивается резиновыми уплотни-тельными кольцами 2, 4, 13, 25. Кольца 14 и 21 обеспечивают защиту подвижного соеди-нения кожуха 18 от загрязнения.</w:t>
      </w: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4.1.2 В зависимости от положения тру-бы 12 ствол может работать в трех режимах, обозначенных соответствующими надписями на цилиндрической поверхности кожуха 18:</w:t>
      </w:r>
    </w:p>
    <w:p>
      <w:pPr>
        <w:spacing w:after="0" w:line="7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а) режим "Закрыто" ("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ЗАКР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.") – кожух 18 повернут по часовой стрелке (если смотреть по направлению ствола ) до упора, регулировоч-ная труба 12 поджата своим входным торцом к кольцу 10, и подача воды в трубу 12 и, соот-ветственно, из ствола отсутствует;</w:t>
      </w:r>
    </w:p>
    <w:p>
      <w:pPr>
        <w:spacing w:after="0" w:line="132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б) режим "Распыленная струя" ("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РАС-ПЫЛ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.")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кожух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18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повернут против часовой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стрелки от положения 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ЗАКР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 в сторону поло-жения 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РАСПЫЛ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.", входной торец трубы 12 расположен между поверхностями Г и З в зоне пазов И завихрителя 11. При таком положении регулировочной трубы вода из полости Е по-ступает в полость Ж через пазы И завихрителя, и за счет специальной конфигурации пазов по-ток воды при этом закручивается относительно оси трубы. При выходе из отверстия В насад-ка 24 закрученный сплошной поток воды под действием центробежных сил и резкого паде-ния давления внутри струи преобразуется в форму конического факела мелкораспыленной воды. Наибольший расход воды и дальность распыленной струи получаются при таком по-ложении регулировочной трубы 12, когда ее входной торец совпадает с торцем З завихри-теля 11. Указанное положение регулировоч-ной трубы соответствует положению 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РАС-ПЫЛ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кожуха.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этом положении пазы И пол-ностью открыты, и суммарная площадь про-ходного сечения пазов максимальная.</w:t>
      </w: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</w:t>
      </w:r>
    </w:p>
    <w:p>
      <w:pPr>
        <w:ind w:left="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br w:type="column"/>
        <w:t>в) режим "Сплошная струя" ("</w:t>
      </w:r>
      <w:r>
        <w:rPr>
          <w:rFonts w:ascii="Times New Roman" w:cs="Times New Roman" w:eastAsia="Times New Roman" w:hAnsi="Times New Roman"/>
          <w:sz w:val="18"/>
          <w:szCs w:val="18"/>
          <w:color w:val="auto"/>
        </w:rPr>
        <w:t>СПЛОШН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.")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– кожух 18 повернут против часовой стрелки до упора, регулировочная труба 12 упирается своим выходным торцом в поверхность Д трубы 20. При этом входной торец трубы 12 отодвинут от торца З завихрителя 11 примерно на 12 мм в сторону выходного насадка 24. В таком положении весь поток воды из полости Е в полость Ж проходит мимо завихрителя 11, и последний не оказывает влияния на характер движения потока, т.е. поток не закручивается. Выходя из отверстия В насадка 24, незакру-ченный поток воды образует сплошную струю.</w:t>
      </w: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both"/>
        <w:ind w:firstLine="574"/>
        <w:spacing w:after="0" w:line="239" w:lineRule="auto"/>
        <w:tabs>
          <w:tab w:leader="none" w:pos="117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Образование воздушно-механи-ческой пены происходит в пенном насадке при подаче водного раствора пенообразователя (ПО) в режиме "Распыленная струя". На вы-ходе из отверстия В насадка 24 поток раствора ПО имеет высокую скорость, вследствие чего через отверстия М во внутреннюю полость пенного насадка эжектируется воздух, где он смешивается с распыленной струей раствора ПО. В результате соударений частиц раствора со стенками пенного насадка и друг с другом, струя вспенивается.</w:t>
      </w:r>
    </w:p>
    <w:p>
      <w:pPr>
        <w:spacing w:after="0" w:line="25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74"/>
        <w:spacing w:after="0" w:line="237" w:lineRule="auto"/>
        <w:tabs>
          <w:tab w:leader="none" w:pos="1262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Соединение ствола с рукавом обеспечивается с помощью поворотного со-единителя 1. Устройство соединителя показано на рис. 3.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305435</wp:posOffset>
            </wp:positionH>
            <wp:positionV relativeFrom="paragraph">
              <wp:posOffset>163830</wp:posOffset>
            </wp:positionV>
            <wp:extent cx="2192655" cy="32372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960"/>
        <w:spacing w:after="0"/>
        <w:tabs>
          <w:tab w:leader="none" w:pos="19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Рис . 3.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b w:val="1"/>
          <w:bCs w:val="1"/>
          <w:color w:val="auto"/>
        </w:rPr>
        <w:t>Соединитель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jc w:val="both"/>
        <w:ind w:left="140" w:right="180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 неподвижная;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Кольцо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020-025-30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ГОСТ 18829;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3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Шарик 4 мм ГОСТ 3722;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Гайка;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5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 подвижная.</w:t>
      </w:r>
    </w:p>
    <w:p>
      <w:pPr>
        <w:sectPr>
          <w:pgSz w:w="11900" w:h="16838" w:orient="portrait"/>
          <w:cols w:equalWidth="0" w:num="2">
            <w:col w:w="4480" w:space="560"/>
            <w:col w:w="4500"/>
          </w:cols>
          <w:pgMar w:left="680" w:top="1125" w:right="1680" w:bottom="298" w:gutter="0" w:footer="0" w:header="0"/>
        </w:sectPr>
      </w:pPr>
    </w:p>
    <w:bookmarkStart w:id="6" w:name="page7"/>
    <w:bookmarkEnd w:id="6"/>
    <w:p>
      <w:pPr>
        <w:jc w:val="both"/>
        <w:ind w:left="2060" w:hanging="483"/>
        <w:spacing w:after="0"/>
        <w:tabs>
          <w:tab w:leader="none" w:pos="2060" w:val="left"/>
        </w:tabs>
        <w:numPr>
          <w:ilvl w:val="1"/>
          <w:numId w:val="5"/>
        </w:numP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Катушка рукавная высокого давления КРВД-400-60 (90)</w:t>
      </w:r>
    </w:p>
    <w:p>
      <w:pPr>
        <w:spacing w:after="0" w:line="237" w:lineRule="exact"/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</w:pPr>
    </w:p>
    <w:p>
      <w:pPr>
        <w:jc w:val="both"/>
        <w:ind w:left="1220" w:hanging="652"/>
        <w:spacing w:after="0"/>
        <w:tabs>
          <w:tab w:leader="none" w:pos="122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Катушка рукавная высокого дав-входной патрубок 1.   С  другой  (внутренней)</w:t>
      </w:r>
    </w:p>
    <w:p>
      <w:pPr>
        <w:spacing w:after="0" w:line="1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ления состоит из подвижного (вращающегося)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стороны  цапфа 4  сопрягается  с  втулкой 10,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барабана 3 (рис. 1) с намотанным на него ру-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относящейся  к  подвижной  части  катушки.</w:t>
            </w:r>
          </w:p>
        </w:tc>
      </w:tr>
      <w:tr>
        <w:trPr>
          <w:trHeight w:val="254"/>
        </w:trPr>
        <w:tc>
          <w:tcPr>
            <w:tcW w:w="2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кавом 8,   установленного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</w:t>
            </w:r>
          </w:p>
        </w:tc>
        <w:tc>
          <w:tcPr>
            <w:tcW w:w="58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двух</w:t>
            </w:r>
          </w:p>
        </w:tc>
        <w:tc>
          <w:tcPr>
            <w:tcW w:w="1280" w:type="dxa"/>
            <w:vAlign w:val="bottom"/>
          </w:tcPr>
          <w:p>
            <w:pPr>
              <w:jc w:val="right"/>
              <w:ind w:right="2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опорах  –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Втулка 10, жестко связанная с диском 8 (яв-</w:t>
            </w:r>
          </w:p>
        </w:tc>
      </w:tr>
      <w:tr>
        <w:trPr>
          <w:trHeight w:val="252"/>
        </w:trPr>
        <w:tc>
          <w:tcPr>
            <w:tcW w:w="258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опоре с гидропроводом 10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</w:t>
            </w:r>
          </w:p>
        </w:tc>
        <w:tc>
          <w:tcPr>
            <w:tcW w:w="1860" w:type="dxa"/>
            <w:vAlign w:val="bottom"/>
            <w:gridSpan w:val="2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опоре с приво-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ляющимся частью барабана),  образует с цап-</w:t>
            </w:r>
          </w:p>
        </w:tc>
      </w:tr>
      <w:tr>
        <w:trPr>
          <w:trHeight w:val="254"/>
        </w:trPr>
        <w:tc>
          <w:tcPr>
            <w:tcW w:w="25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дом 6.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фой 4 подвижную муфту.  Герметичность ука-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Устройство опоры с гидропроводом по-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занного подвижного соединения обеспечива-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казано на рис. 4.  В отверстии кронштейна 14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ется двумя резиновыми кольцами А.  Выход-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установлена  цапфа  4,  на  которую  насажено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ной  патрубок 11,  относящийся  к  подвижной</w:t>
            </w:r>
          </w:p>
        </w:tc>
      </w:tr>
      <w:tr>
        <w:trPr>
          <w:trHeight w:val="252"/>
        </w:trPr>
        <w:tc>
          <w:tcPr>
            <w:tcW w:w="3480" w:type="dxa"/>
            <w:vAlign w:val="bottom"/>
            <w:gridSpan w:val="3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внутреннее кольцо подшипника 13.</w:t>
            </w:r>
          </w:p>
        </w:tc>
        <w:tc>
          <w:tcPr>
            <w:tcW w:w="128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Цапфа 4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части,   соединяет напорный рукав через по-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4"/>
          </w:tcPr>
          <w:p>
            <w:pPr>
              <w:jc w:val="right"/>
              <w:ind w:right="2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имеет сквозное осевое отверстие, являющееся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движную муфту (втулка 10 – цапфа 4) с вход-</w:t>
            </w:r>
          </w:p>
        </w:tc>
      </w:tr>
      <w:tr>
        <w:trPr>
          <w:trHeight w:val="252"/>
        </w:trPr>
        <w:tc>
          <w:tcPr>
            <w:tcW w:w="3480" w:type="dxa"/>
            <w:vAlign w:val="bottom"/>
            <w:gridSpan w:val="3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частью гидромагистрали катушки.</w:t>
            </w:r>
          </w:p>
        </w:tc>
        <w:tc>
          <w:tcPr>
            <w:tcW w:w="128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 наруж-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ным  патрубком 1.  Для  защиты  подшипника</w:t>
            </w:r>
          </w:p>
        </w:tc>
      </w:tr>
      <w:tr>
        <w:trPr>
          <w:trHeight w:val="253"/>
        </w:trPr>
        <w:tc>
          <w:tcPr>
            <w:tcW w:w="3480" w:type="dxa"/>
            <w:vAlign w:val="bottom"/>
            <w:gridSpan w:val="3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ной стороны катушки   к цапфе 4</w:t>
            </w:r>
          </w:p>
        </w:tc>
        <w:tc>
          <w:tcPr>
            <w:tcW w:w="128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крепится</w:t>
            </w:r>
          </w:p>
        </w:tc>
        <w:tc>
          <w:tcPr>
            <w:tcW w:w="476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 пыли в крышке 7 установлен сальник 6.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-113030</wp:posOffset>
            </wp:positionH>
            <wp:positionV relativeFrom="paragraph">
              <wp:posOffset>758825</wp:posOffset>
            </wp:positionV>
            <wp:extent cx="6400800" cy="44265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2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ind w:left="2880"/>
        <w:spacing w:after="0"/>
        <w:tabs>
          <w:tab w:leader="none" w:pos="3840" w:val="left"/>
          <w:tab w:leader="none" w:pos="48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Рис. 4.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Опора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 гидропроводом</w:t>
      </w:r>
    </w:p>
    <w:p>
      <w:pPr>
        <w:spacing w:after="0" w:line="126" w:lineRule="exact"/>
        <w:rPr>
          <w:sz w:val="20"/>
          <w:szCs w:val="20"/>
          <w:color w:val="auto"/>
        </w:rPr>
      </w:pPr>
    </w:p>
    <w:p>
      <w:pPr>
        <w:jc w:val="both"/>
        <w:ind w:left="600" w:righ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Патрубок входной;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Кольцо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020-025-30-2-2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ГОСТ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18829-73 (4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шт.);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3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Шпонка;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Цапфа;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5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 распорная;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6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Сальник СТ-60-47-5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ГОСТ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288-72;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7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Крышка;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8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Диск;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9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Винт;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10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Патрубок выходной;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Пластина;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13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Подшипник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1208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ГОСТ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5720;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Кронштейн.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</w:t>
      </w:r>
    </w:p>
    <w:p>
      <w:pPr>
        <w:sectPr>
          <w:pgSz w:w="11900" w:h="16838" w:orient="portrait"/>
          <w:cols w:equalWidth="0" w:num="1">
            <w:col w:w="9520"/>
          </w:cols>
          <w:pgMar w:left="1700" w:top="983" w:right="680" w:bottom="298" w:gutter="0" w:footer="0" w:header="0"/>
        </w:sectPr>
      </w:pPr>
    </w:p>
    <w:bookmarkStart w:id="7" w:name="page8"/>
    <w:bookmarkEnd w:id="7"/>
    <w:p>
      <w:pPr>
        <w:ind w:left="560"/>
        <w:spacing w:after="0"/>
        <w:tabs>
          <w:tab w:leader="none" w:pos="2600" w:val="left"/>
          <w:tab w:leader="none" w:pos="3760" w:val="left"/>
          <w:tab w:leader="none" w:pos="5660" w:val="left"/>
          <w:tab w:leader="none" w:pos="6520" w:val="left"/>
          <w:tab w:leader="none" w:pos="7360" w:val="left"/>
          <w:tab w:leader="none" w:pos="8260" w:val="left"/>
          <w:tab w:leader="none" w:pos="8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4.2.2. Наматывание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напорного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рукава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Ручной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привод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состоит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из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ведомого</w:t>
      </w:r>
    </w:p>
    <w:p>
      <w:pPr>
        <w:spacing w:after="0" w:line="239" w:lineRule="auto"/>
        <w:tabs>
          <w:tab w:leader="none" w:pos="5100" w:val="left"/>
          <w:tab w:leader="none" w:pos="6180" w:val="left"/>
          <w:tab w:leader="none" w:pos="7300" w:val="left"/>
          <w:tab w:leader="none" w:pos="884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 барабан катушки производится путем вра-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зубчатого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колеса 13,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закрепленного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720" w:val="left"/>
          <w:tab w:leader="none" w:pos="1920" w:val="left"/>
          <w:tab w:leader="none" w:pos="3020" w:val="left"/>
          <w:tab w:leader="none" w:pos="4000" w:val="left"/>
          <w:tab w:leader="none" w:pos="5100" w:val="left"/>
          <w:tab w:leader="none" w:pos="6140" w:val="left"/>
          <w:tab w:leader="none" w:pos="6860" w:val="left"/>
          <w:tab w:leader="none" w:pos="7920" w:val="left"/>
          <w:tab w:leader="none" w:pos="90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щения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барабана.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Вращение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барабана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осу-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движной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части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катушки,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ведущего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вала-</w:t>
      </w:r>
    </w:p>
    <w:p>
      <w:pPr>
        <w:spacing w:after="0" w:line="239" w:lineRule="auto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ществляется от ручного привода или от элек-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шестерни 16, установленного в опорах сколь-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тропривода,  которые смонтированы в опоре 6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жения кронштейна 19, и рукоятки 18, которая</w:t>
      </w:r>
    </w:p>
    <w:p>
      <w:pPr>
        <w:spacing w:after="0" w:line="239" w:lineRule="auto"/>
        <w:tabs>
          <w:tab w:leader="none" w:pos="880" w:val="left"/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(рис. 1).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Устройство опоры с приводом пока-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насаживается на хвостовик вала-шестерни 16.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зано на рис. 5.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-212090</wp:posOffset>
            </wp:positionH>
            <wp:positionV relativeFrom="paragraph">
              <wp:posOffset>22225</wp:posOffset>
            </wp:positionV>
            <wp:extent cx="6244590" cy="69723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697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ind w:left="2840"/>
        <w:spacing w:after="0"/>
        <w:tabs>
          <w:tab w:leader="none" w:pos="4240" w:val="left"/>
          <w:tab w:leader="none" w:pos="52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Рис. 5 (а ).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Опора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 приводом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500" w:right="6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Кабель соединительный;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Колодка с соединителем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(штырь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03–6,3–12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ОСТ37.003.032);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3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Прокладка;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Предохранитель термобиметаллический;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5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Колодка со светодиодом и рези-стором;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6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Тумблер 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7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Рукоятка отключения редуктора;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8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Ось рукоятки;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9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Планка.</w:t>
      </w: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</w:t>
      </w:r>
    </w:p>
    <w:p>
      <w:pPr>
        <w:sectPr>
          <w:pgSz w:w="11900" w:h="16838" w:orient="portrait"/>
          <w:cols w:equalWidth="0" w:num="1">
            <w:col w:w="9540"/>
          </w:cols>
          <w:pgMar w:left="680" w:top="1125" w:right="1680" w:bottom="298" w:gutter="0" w:footer="0" w:header="0"/>
        </w:sectPr>
      </w:pPr>
    </w:p>
    <w:bookmarkStart w:id="8" w:name="page9"/>
    <w:bookmarkEnd w:id="8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1423035</wp:posOffset>
            </wp:positionH>
            <wp:positionV relativeFrom="page">
              <wp:posOffset>833755</wp:posOffset>
            </wp:positionV>
            <wp:extent cx="5511165" cy="64008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64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ind w:left="3000"/>
        <w:spacing w:after="0"/>
        <w:tabs>
          <w:tab w:leader="none" w:pos="4280" w:val="left"/>
          <w:tab w:leader="none" w:pos="5160" w:val="left"/>
        </w:tabs>
        <w:rPr>
          <w:sz w:val="20"/>
          <w:szCs w:val="20"/>
          <w:color w:val="auto"/>
        </w:rPr>
      </w:pPr>
      <w:r>
        <w:rPr>
          <w:rFonts w:ascii="Arial Narrow" w:cs="Arial Narrow" w:eastAsia="Arial Narrow" w:hAnsi="Arial Narrow"/>
          <w:sz w:val="24"/>
          <w:szCs w:val="24"/>
          <w:b w:val="1"/>
          <w:bCs w:val="1"/>
          <w:color w:val="auto"/>
        </w:rPr>
        <w:t>Рис . 5 (б ).</w:t>
      </w:r>
      <w:r>
        <w:rPr>
          <w:sz w:val="20"/>
          <w:szCs w:val="20"/>
          <w:color w:val="auto"/>
        </w:rPr>
        <w:tab/>
      </w:r>
      <w:r>
        <w:rPr>
          <w:rFonts w:ascii="Arial Narrow" w:cs="Arial Narrow" w:eastAsia="Arial Narrow" w:hAnsi="Arial Narrow"/>
          <w:sz w:val="24"/>
          <w:szCs w:val="24"/>
          <w:b w:val="1"/>
          <w:bCs w:val="1"/>
          <w:color w:val="auto"/>
        </w:rPr>
        <w:t>Опора</w:t>
      </w:r>
      <w:r>
        <w:rPr>
          <w:sz w:val="20"/>
          <w:szCs w:val="20"/>
          <w:color w:val="auto"/>
        </w:rPr>
        <w:tab/>
      </w:r>
      <w:r>
        <w:rPr>
          <w:rFonts w:ascii="Arial Narrow" w:cs="Arial Narrow" w:eastAsia="Arial Narrow" w:hAnsi="Arial Narrow"/>
          <w:sz w:val="24"/>
          <w:szCs w:val="24"/>
          <w:b w:val="1"/>
          <w:bCs w:val="1"/>
          <w:color w:val="auto"/>
        </w:rPr>
        <w:t>с пр иводом</w:t>
      </w:r>
    </w:p>
    <w:p>
      <w:pPr>
        <w:spacing w:after="0" w:line="70" w:lineRule="exact"/>
        <w:rPr>
          <w:sz w:val="20"/>
          <w:szCs w:val="20"/>
          <w:color w:val="auto"/>
        </w:rPr>
      </w:pPr>
    </w:p>
    <w:p>
      <w:pPr>
        <w:jc w:val="both"/>
        <w:ind w:left="140" w:right="1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Электродвигатель;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Редуктор;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13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Колесо зубчатое;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14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Крышка защитная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; 15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Крышка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подшипника;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16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– Вал-шестерня с фиксатором;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17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Крышка защитная;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18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Рукоятка съемная;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19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Кронштейн.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140" w:right="140"/>
        <w:spacing w:after="0" w:line="22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М1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электродвигатель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70.3730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ТУ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37.459.127–91;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SA1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тумблер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(25…35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А);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SF1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предохранитель тер-мобиметаллический 291.3722 (на номинальный ток 10 А);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>V1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 xml:space="preserve"> – светодиод АЛ307БМ (красный); 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R1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-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резистор С2-23-0,25-(470…620)Ом;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Х1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соединитель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(штырь);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Х2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–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гнездо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03–6,3–12</w:t>
      </w:r>
      <w:r>
        <w:rPr>
          <w:rFonts w:ascii="Times New Roman" w:cs="Times New Roman" w:eastAsia="Times New Roman" w:hAnsi="Times New Roman"/>
          <w:sz w:val="19"/>
          <w:szCs w:val="19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19"/>
          <w:szCs w:val="19"/>
          <w:color w:val="auto"/>
        </w:rPr>
        <w:t>ОСТ37.003.032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6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4.2.3.  Для  исключения  самопроизволь-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Фиксатор состоит из подвижного што-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ного вращения барабана предусмотрен фикса-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 3,  рукоятки 5  и  возвратной  пружины 2.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тор,  размещенный  внутри  вала-шестерни 16.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Фиксация штока в двух различных положени-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Фиксация обеспечивается зацеплением фикса-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ях  обеспечивается  вытягиванием  рукоятки 5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тора  за  одно  из  отверстий  в  крышке 15.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вдоль оси и установкой упорного штифта 4 в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jc w:val="right"/>
              <w:ind w:right="2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Устройство фиксатора барабана показано на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один из двух пазов разной глубины в теле ва-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jc w:val="right"/>
              <w:ind w:right="405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рис. 6.</w:t>
            </w:r>
          </w:p>
        </w:tc>
        <w:tc>
          <w:tcPr>
            <w:tcW w:w="4780" w:type="dxa"/>
            <w:vAlign w:val="bottom"/>
          </w:tcPr>
          <w:p>
            <w:pPr>
              <w:jc w:val="right"/>
              <w:ind w:right="290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ла-шестерни 1.</w:t>
            </w:r>
          </w:p>
        </w:tc>
      </w:tr>
      <w:tr>
        <w:trPr>
          <w:trHeight w:val="465"/>
        </w:trPr>
        <w:tc>
          <w:tcPr>
            <w:tcW w:w="47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78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</w:tr>
      <w:p>
        <w:pPr>
          <w:sectPr>
            <w:pgSz w:w="11900" w:h="16838" w:orient="portrait"/>
            <w:cols w:equalWidth="0" w:num="1">
              <w:col w:w="9540"/>
            </w:cols>
            <w:pgMar w:left="1700" w:top="1440" w:right="660" w:bottom="298" w:gutter="0" w:footer="0" w:header="0"/>
          </w:sectPr>
        </w:pPr>
      </w:p>
      <w:bookmarkStart w:id="9" w:name="page10"/>
      <w:bookmarkEnd w:id="9"/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1574800</wp:posOffset>
            </wp:positionH>
            <wp:positionV relativeFrom="page">
              <wp:posOffset>467995</wp:posOffset>
            </wp:positionV>
            <wp:extent cx="4000500" cy="17100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6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4"/>
        </w:trPr>
        <w:tc>
          <w:tcPr>
            <w:tcW w:w="6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ind w:left="3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b w:val="1"/>
                <w:bCs w:val="1"/>
                <w:color w:val="auto"/>
              </w:rPr>
              <w:t>Рис .</w:t>
            </w:r>
          </w:p>
        </w:tc>
        <w:tc>
          <w:tcPr>
            <w:tcW w:w="4520" w:type="dxa"/>
            <w:vAlign w:val="bottom"/>
            <w:gridSpan w:val="5"/>
          </w:tcPr>
          <w:p>
            <w:pPr>
              <w:ind w:left="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b w:val="1"/>
                <w:bCs w:val="1"/>
                <w:color w:val="auto"/>
              </w:rPr>
              <w:t>6 .  Вал шестерня с фиксатором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80" w:type="dxa"/>
            <w:vAlign w:val="bottom"/>
            <w:gridSpan w:val="10"/>
          </w:tcPr>
          <w:p>
            <w:pPr>
              <w:ind w:left="2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1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Вал-шестерня;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2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Пружина;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3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Фиксатор;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4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Упорный штифт;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 5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b w:val="1"/>
                <w:bCs w:val="1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Ручка.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3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4.2.4. Механизм  электропривода  бара-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 зацеплении с колесом 12, жестко связанным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42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бана  включает  в  себя</w:t>
            </w:r>
          </w:p>
        </w:tc>
        <w:tc>
          <w:tcPr>
            <w:tcW w:w="2340" w:type="dxa"/>
            <w:vAlign w:val="bottom"/>
            <w:gridSpan w:val="2"/>
          </w:tcPr>
          <w:p>
            <w:pPr>
              <w:jc w:val="right"/>
              <w:ind w:right="22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электродвигатель 11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  барабаном,  и  вращение  электродвигателя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(рис.5),  редуктор 12,  устройство  отключения</w:t>
            </w:r>
          </w:p>
        </w:tc>
        <w:tc>
          <w:tcPr>
            <w:tcW w:w="2140" w:type="dxa"/>
            <w:vAlign w:val="bottom"/>
            <w:gridSpan w:val="3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передается  через</w:t>
            </w:r>
          </w:p>
        </w:tc>
        <w:tc>
          <w:tcPr>
            <w:tcW w:w="900" w:type="dxa"/>
            <w:vAlign w:val="bottom"/>
          </w:tcPr>
          <w:p>
            <w:pPr>
              <w:ind w:left="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редуктор</w:t>
            </w:r>
          </w:p>
        </w:tc>
        <w:tc>
          <w:tcPr>
            <w:tcW w:w="400" w:type="dxa"/>
            <w:vAlign w:val="bottom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</w:t>
            </w:r>
          </w:p>
        </w:tc>
        <w:tc>
          <w:tcPr>
            <w:tcW w:w="1040" w:type="dxa"/>
            <w:vAlign w:val="bottom"/>
            <w:gridSpan w:val="2"/>
          </w:tcPr>
          <w:p>
            <w:pPr>
              <w:ind w:left="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барабан;</w:t>
            </w:r>
          </w:p>
        </w:tc>
        <w:tc>
          <w:tcPr>
            <w:tcW w:w="2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116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редуктора,</w:t>
            </w:r>
          </w:p>
        </w:tc>
        <w:tc>
          <w:tcPr>
            <w:tcW w:w="3600" w:type="dxa"/>
            <w:vAlign w:val="bottom"/>
            <w:gridSpan w:val="3"/>
          </w:tcPr>
          <w:p>
            <w:pPr>
              <w:jc w:val="right"/>
              <w:ind w:right="24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элементы электрической схемы и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втором положении зубья шестерни 6 не каса-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420" w:type="dxa"/>
            <w:vAlign w:val="bottom"/>
            <w:gridSpan w:val="3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органы управления.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ются колеса 12, и барабан кинематически не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Все  элементы  электропривода  смонти-</w:t>
            </w:r>
          </w:p>
        </w:tc>
        <w:tc>
          <w:tcPr>
            <w:tcW w:w="3040" w:type="dxa"/>
            <w:vAlign w:val="bottom"/>
            <w:gridSpan w:val="4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связан с электроприводом.</w:t>
            </w:r>
          </w:p>
        </w:tc>
        <w:tc>
          <w:tcPr>
            <w:tcW w:w="1720" w:type="dxa"/>
            <w:vAlign w:val="bottom"/>
            <w:gridSpan w:val="4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Указанные поло-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рованы на одной опоре катушки. Электроэле-</w:t>
            </w:r>
          </w:p>
        </w:tc>
        <w:tc>
          <w:tcPr>
            <w:tcW w:w="2140" w:type="dxa"/>
            <w:vAlign w:val="bottom"/>
            <w:gridSpan w:val="3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жения  шестерни 6</w:t>
            </w:r>
          </w:p>
        </w:tc>
        <w:tc>
          <w:tcPr>
            <w:tcW w:w="1460" w:type="dxa"/>
            <w:vAlign w:val="bottom"/>
            <w:gridSpan w:val="3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фиксируются</w:t>
            </w:r>
          </w:p>
        </w:tc>
        <w:tc>
          <w:tcPr>
            <w:tcW w:w="116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шариковым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68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менты</w:t>
            </w:r>
          </w:p>
        </w:tc>
        <w:tc>
          <w:tcPr>
            <w:tcW w:w="1740" w:type="dxa"/>
            <w:vAlign w:val="bottom"/>
            <w:gridSpan w:val="2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расположены  на</w:t>
            </w:r>
          </w:p>
        </w:tc>
        <w:tc>
          <w:tcPr>
            <w:tcW w:w="2340" w:type="dxa"/>
            <w:vAlign w:val="bottom"/>
            <w:gridSpan w:val="2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кронштейне 19  под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фиксатором,  контактирующим  с  профилиро-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420" w:type="dxa"/>
            <w:vAlign w:val="bottom"/>
            <w:gridSpan w:val="3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защитной  крышкой 17,</w:t>
            </w:r>
          </w:p>
        </w:tc>
        <w:tc>
          <w:tcPr>
            <w:tcW w:w="2340" w:type="dxa"/>
            <w:vAlign w:val="bottom"/>
            <w:gridSpan w:val="2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электродвигатель  и</w:t>
            </w:r>
          </w:p>
        </w:tc>
        <w:tc>
          <w:tcPr>
            <w:tcW w:w="3440" w:type="dxa"/>
            <w:vAlign w:val="bottom"/>
            <w:gridSpan w:val="5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ванной поверхностью штока 18.</w:t>
            </w: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редуктор – во внутренней полости барабана.</w:t>
            </w:r>
          </w:p>
        </w:tc>
        <w:tc>
          <w:tcPr>
            <w:tcW w:w="4760" w:type="dxa"/>
            <w:vAlign w:val="bottom"/>
            <w:gridSpan w:val="8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4.2.7. Электропривод  катушки  рассчи-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76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4.2.5. Устройство редуктора показано на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тан на питание постоянным током напряже-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0"/>
        </w:trPr>
        <w:tc>
          <w:tcPr>
            <w:tcW w:w="68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рис. 7.</w:t>
            </w:r>
          </w:p>
        </w:tc>
        <w:tc>
          <w:tcPr>
            <w:tcW w:w="4080" w:type="dxa"/>
            <w:vAlign w:val="bottom"/>
            <w:gridSpan w:val="4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Несущими деталями редуктора  явля-</w:t>
            </w:r>
          </w:p>
        </w:tc>
        <w:tc>
          <w:tcPr>
            <w:tcW w:w="1780" w:type="dxa"/>
            <w:vAlign w:val="bottom"/>
            <w:gridSpan w:val="2"/>
          </w:tcPr>
          <w:p>
            <w:pPr>
              <w:ind w:left="360"/>
              <w:spacing w:after="0" w:line="27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нием 12 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+2,4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 xml:space="preserve"> В.</w:t>
            </w:r>
          </w:p>
        </w:tc>
        <w:tc>
          <w:tcPr>
            <w:tcW w:w="2980" w:type="dxa"/>
            <w:vAlign w:val="bottom"/>
            <w:gridSpan w:val="6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Электрическая схема управле-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ются  корпус 9  и  крышка 11,  на  которой  за-</w:t>
            </w:r>
          </w:p>
        </w:tc>
        <w:tc>
          <w:tcPr>
            <w:tcW w:w="4480" w:type="dxa"/>
            <w:vAlign w:val="bottom"/>
            <w:gridSpan w:val="7"/>
          </w:tcPr>
          <w:p>
            <w:pPr>
              <w:ind w:left="36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ния электроприводом показана на рис. 5.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креплен электродвигатель 1.  В состав редук-</w:t>
            </w:r>
          </w:p>
        </w:tc>
        <w:tc>
          <w:tcPr>
            <w:tcW w:w="1780" w:type="dxa"/>
            <w:vAlign w:val="bottom"/>
            <w:gridSpan w:val="2"/>
          </w:tcPr>
          <w:p>
            <w:pPr>
              <w:ind w:left="9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Питание</w:t>
            </w:r>
          </w:p>
        </w:tc>
        <w:tc>
          <w:tcPr>
            <w:tcW w:w="1820" w:type="dxa"/>
            <w:vAlign w:val="bottom"/>
            <w:gridSpan w:val="4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электродвигателя</w:t>
            </w:r>
          </w:p>
        </w:tc>
        <w:tc>
          <w:tcPr>
            <w:tcW w:w="1160" w:type="dxa"/>
            <w:vAlign w:val="bottom"/>
            <w:gridSpan w:val="2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выполнено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тора входит шестерня 10, закрепленная на ва-</w:t>
            </w:r>
          </w:p>
        </w:tc>
        <w:tc>
          <w:tcPr>
            <w:tcW w:w="3040" w:type="dxa"/>
            <w:vAlign w:val="bottom"/>
            <w:gridSpan w:val="4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 однопроводной схеме.</w:t>
            </w:r>
          </w:p>
        </w:tc>
        <w:tc>
          <w:tcPr>
            <w:tcW w:w="1720" w:type="dxa"/>
            <w:vAlign w:val="bottom"/>
            <w:gridSpan w:val="4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Подключение ка-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лу электродвигателя, два зубчатых колеса 4 и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тушки к сети питания производится разъемом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5,   одно   из   которых   посажено   на   вал-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Х1-Х2 (цепь "+12В"). Для электрического со-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80" w:type="dxa"/>
            <w:vAlign w:val="bottom"/>
            <w:gridSpan w:val="4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шестерню 8, а второе – на валик 7,</w:t>
            </w:r>
          </w:p>
        </w:tc>
        <w:tc>
          <w:tcPr>
            <w:tcW w:w="1480" w:type="dxa"/>
            <w:vAlign w:val="bottom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подвижная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единения с шасси автомобиля на кронштейне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шестерня 6 и ведомое зубчатое колесо 12, ко-</w:t>
            </w:r>
          </w:p>
        </w:tc>
        <w:tc>
          <w:tcPr>
            <w:tcW w:w="130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катушки</w:t>
            </w:r>
          </w:p>
        </w:tc>
        <w:tc>
          <w:tcPr>
            <w:tcW w:w="840" w:type="dxa"/>
            <w:vAlign w:val="bottom"/>
            <w:gridSpan w:val="2"/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имеется</w:t>
            </w:r>
          </w:p>
        </w:tc>
        <w:tc>
          <w:tcPr>
            <w:tcW w:w="1300" w:type="dxa"/>
            <w:vAlign w:val="bottom"/>
            <w:gridSpan w:val="2"/>
          </w:tcPr>
          <w:p>
            <w:pPr>
              <w:ind w:left="2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резьбовое</w:t>
            </w:r>
          </w:p>
        </w:tc>
        <w:tc>
          <w:tcPr>
            <w:tcW w:w="1040" w:type="dxa"/>
            <w:vAlign w:val="bottom"/>
            <w:gridSpan w:val="2"/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отверстие</w:t>
            </w:r>
          </w:p>
        </w:tc>
        <w:tc>
          <w:tcPr>
            <w:tcW w:w="2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торое  жестко  связано  с  барабаном  катушки</w:t>
            </w:r>
          </w:p>
        </w:tc>
        <w:tc>
          <w:tcPr>
            <w:tcW w:w="130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(рис.5а).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1160" w:type="dxa"/>
            <w:vAlign w:val="bottom"/>
            <w:gridSpan w:val="2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(диском 13).</w:t>
            </w:r>
          </w:p>
        </w:tc>
        <w:tc>
          <w:tcPr>
            <w:tcW w:w="3600" w:type="dxa"/>
            <w:vAlign w:val="bottom"/>
            <w:gridSpan w:val="3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Шестерня 6 при помощи рычаж-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Размещение элементов схемы управле-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ного механизма отключения редуктора может</w:t>
            </w:r>
          </w:p>
        </w:tc>
        <w:tc>
          <w:tcPr>
            <w:tcW w:w="4480" w:type="dxa"/>
            <w:vAlign w:val="bottom"/>
            <w:gridSpan w:val="7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ния электроприводом показано на рис. 5а.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перемещаться по валику 7 в осевом направле-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Тумблер  предназначен  для  подачи  пи-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нии, выходя (входя) из зацепления с зубчатым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тания  на  электродвигатель,  при  включении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160" w:type="dxa"/>
            <w:vAlign w:val="bottom"/>
            <w:gridSpan w:val="2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колесом 12.</w:t>
            </w:r>
          </w:p>
        </w:tc>
        <w:tc>
          <w:tcPr>
            <w:tcW w:w="3600" w:type="dxa"/>
            <w:vAlign w:val="bottom"/>
            <w:gridSpan w:val="3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Вал-шестерня 8 и валик 7 уста-</w:t>
            </w:r>
          </w:p>
        </w:tc>
        <w:tc>
          <w:tcPr>
            <w:tcW w:w="130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тумблера</w:t>
            </w:r>
          </w:p>
        </w:tc>
        <w:tc>
          <w:tcPr>
            <w:tcW w:w="3460" w:type="dxa"/>
            <w:vAlign w:val="bottom"/>
            <w:gridSpan w:val="7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электропривод  начинает  вращать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новлены на двух шарикоподшипниках 3 каж-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барабан, при отключении – вращение прекра-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68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дый.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щается.</w:t>
            </w: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  <w:vMerge w:val="restart"/>
          </w:tcPr>
          <w:p>
            <w:pPr>
              <w:jc w:val="right"/>
              <w:ind w:right="228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4.2.6. Механизм отключения редуктора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Термобиметаллический предохранитель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476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предназначен для защиты электродвигателя от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предназначен для отключения электропривода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перегрузки в случае затрудненного вращения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  разматывании  рукава  с  барабана  и  при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или полной остановки барабана. Защита осу-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ручной укладке рукава на барабан.  Механизм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ществляется  путем  разрыва  силовой  части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отключения редуктора включает в себя  вил-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электрической цепи и срабатывает с задерж-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ку 33, шток 18, рукоятку управления 23 и ша-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кой, которая зависит от момента торможения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риковый фиксатор, состоящий из шарика 20,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барабана и при полной его остановке не пре-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420" w:type="dxa"/>
            <w:vAlign w:val="bottom"/>
            <w:gridSpan w:val="3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пружины 22 и упора 26.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вышает 5 с.  При срабатывании защиты заго-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 повороте рукоятки 23 вокруг оси 21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рается светодиод 5. После устранения причи-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80" w:type="dxa"/>
            <w:vAlign w:val="bottom"/>
            <w:gridSpan w:val="4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вилка 33,  связанная  с  рукояткой</w:t>
            </w:r>
          </w:p>
        </w:tc>
        <w:tc>
          <w:tcPr>
            <w:tcW w:w="1480" w:type="dxa"/>
            <w:vAlign w:val="bottom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штоком 18,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  срабатывания  защиты  сброс  блокировки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поворачивается  вокруг  своей  оси 35  и  пере-</w:t>
            </w:r>
          </w:p>
        </w:tc>
        <w:tc>
          <w:tcPr>
            <w:tcW w:w="4760" w:type="dxa"/>
            <w:vAlign w:val="bottom"/>
            <w:gridSpan w:val="8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осуществляется  нажатием  на  кнопку  предо-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80" w:type="dxa"/>
            <w:vAlign w:val="bottom"/>
            <w:gridSpan w:val="4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мещает шестерню 6 по валику 7.</w:t>
            </w:r>
          </w:p>
        </w:tc>
        <w:tc>
          <w:tcPr>
            <w:tcW w:w="1480" w:type="dxa"/>
            <w:vAlign w:val="bottom"/>
          </w:tcPr>
          <w:p>
            <w:pPr>
              <w:jc w:val="right"/>
              <w:ind w:right="22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Шестерня 6</w:t>
            </w:r>
          </w:p>
        </w:tc>
        <w:tc>
          <w:tcPr>
            <w:tcW w:w="1780" w:type="dxa"/>
            <w:vAlign w:val="bottom"/>
            <w:gridSpan w:val="2"/>
          </w:tcPr>
          <w:p>
            <w:pPr>
              <w:ind w:left="3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хранителя 4.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48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 этом может занимать два фиксированных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  <w:gridSpan w:val="5"/>
          </w:tcPr>
          <w:p>
            <w:pPr>
              <w:jc w:val="right"/>
              <w:ind w:right="22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положения: в одном положении она находится</w:t>
            </w: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9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10</w:t>
      </w:r>
    </w:p>
    <w:p>
      <w:pPr>
        <w:sectPr>
          <w:pgSz w:w="11900" w:h="16838" w:orient="portrait"/>
          <w:cols w:equalWidth="0" w:num="1">
            <w:col w:w="9520"/>
          </w:cols>
          <w:pgMar w:left="680" w:top="1440" w:right="1700" w:bottom="298" w:gutter="0" w:footer="0" w:header="0"/>
        </w:sectPr>
      </w:pPr>
    </w:p>
    <w:bookmarkStart w:id="10" w:name="page11"/>
    <w:bookmarkEnd w:id="10"/>
    <w:p>
      <w:pPr>
        <w:spacing w:after="0" w:line="9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1003300</wp:posOffset>
            </wp:positionH>
            <wp:positionV relativeFrom="page">
              <wp:posOffset>628650</wp:posOffset>
            </wp:positionV>
            <wp:extent cx="5196205" cy="96012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9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4065"/>
        </w:trPr>
        <w:tc>
          <w:tcPr>
            <w:tcW w:w="480" w:type="dxa"/>
            <w:vAlign w:val="bottom"/>
            <w:textDirection w:val="btLr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Рис. 7.  Редуктор</w:t>
            </w:r>
          </w:p>
        </w:tc>
        <w:tc>
          <w:tcPr>
            <w:tcW w:w="1440" w:type="dxa"/>
            <w:vAlign w:val="bottom"/>
            <w:textDirection w:val="btLr"/>
          </w:tcPr>
          <w:p>
            <w:pPr>
              <w:ind w:right="10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1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Электродвигатель;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2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Крышка подшипника;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3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Подшипник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1000900;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4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Колесо зубчатое;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5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Колесо зубчатое;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6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Шестерня подвижная;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  7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Валик;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8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-Вал-шестерня;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9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-Корпусредуктора;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10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-Шестерня;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11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-Крышкаредуктора;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12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-Колесозубчатое;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13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-Диск;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14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-Колесозубчатое;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15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-Крышкаподшип-ника;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16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-Сальник;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17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-Втулка;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18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-Шток;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19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-Штифт;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20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-Шарик6,35;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21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-Осьрукоятки;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22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-Пружина;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23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-Рукояткаотключенияредуктора;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24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-Шпонка;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25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-Цапфа;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26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-Упор;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27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-Подшипник1208;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28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-Шпонка;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29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-Штифт;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30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-Крышка;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31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–Вывод"+12В"электродвигателя;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32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-Скоба;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33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-Вилка;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34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-Сухарик;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b w:val="1"/>
                <w:bCs w:val="1"/>
                <w:i w:val="1"/>
                <w:iCs w:val="1"/>
                <w:color w:val="auto"/>
                <w:w w:val="76"/>
              </w:rPr>
              <w:t>35</w:t>
            </w: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6"/>
              </w:rPr>
              <w:t>-Осьвилки.</w:t>
            </w:r>
          </w:p>
        </w:tc>
      </w:tr>
      <w:tr>
        <w:trPr>
          <w:trHeight w:val="155"/>
        </w:trPr>
        <w:tc>
          <w:tcPr>
            <w:tcW w:w="4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</w:tr>
      <w:tr>
        <w:trPr>
          <w:trHeight w:val="514"/>
        </w:trPr>
        <w:tc>
          <w:tcPr>
            <w:tcW w:w="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</w:tcPr>
          <w:p>
            <w:pPr>
              <w:jc w:val="right"/>
              <w:ind w:right="6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</w:t>
            </w:r>
          </w:p>
        </w:tc>
      </w:tr>
      <w:p>
        <w:pPr>
          <w:sectPr>
            <w:pgSz w:w="11900" w:h="16838" w:orient="portrait"/>
            <w:cols w:equalWidth="0" w:num="1">
              <w:col w:w="1920"/>
            </w:cols>
            <w:pgMar w:left="9440" w:top="1440" w:right="540" w:bottom="298" w:gutter="0" w:footer="0" w:header="0"/>
          </w:sectPr>
        </w:pPr>
      </w:p>
      <w:bookmarkStart w:id="11" w:name="page12"/>
      <w:bookmarkEnd w:id="11"/>
    </w:tbl>
    <w:p>
      <w:pPr>
        <w:ind w:left="3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4.3.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Присоединительный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патрубок</w:t>
      </w: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ind w:left="560"/>
        <w:spacing w:after="0"/>
        <w:tabs>
          <w:tab w:leader="none" w:pos="56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Присоединительный патрубок (поз. 1 на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Устройство патрубка показано на рис. 8.</w:t>
      </w:r>
    </w:p>
    <w:p>
      <w:pPr>
        <w:spacing w:after="0" w:line="239" w:lineRule="auto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рис. 1) предназначен для соединения катушки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состав патрубка входит обратный клапан,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 насосом высокого давления и для обеспече-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который соединяет гидромагистраль катушки</w:t>
      </w:r>
    </w:p>
    <w:p>
      <w:pPr>
        <w:spacing w:after="0" w:line="239" w:lineRule="auto"/>
        <w:tabs>
          <w:tab w:leader="none" w:pos="5100" w:val="left"/>
          <w:tab w:leader="none" w:pos="6320" w:val="left"/>
          <w:tab w:leader="none" w:pos="7240" w:val="left"/>
          <w:tab w:leader="none" w:pos="81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ния  возможности  продувки  рукавов  сжатым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 системой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сжатого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воздуха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пожарного ав-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1060" w:val="left"/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воздухом.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Продувка рукавов необходима для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томобиля и исключает возможность попада-</w:t>
      </w:r>
    </w:p>
    <w:p>
      <w:pPr>
        <w:spacing w:after="0"/>
        <w:tabs>
          <w:tab w:leader="none" w:pos="51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того, чтобы избежать возникновения аварий-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ния в систему воды.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ных ситуаций, связанных с замерзанием воды</w:t>
      </w:r>
    </w:p>
    <w:p>
      <w:pPr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 рукаве и стволе при работе в зимнее время.</w:t>
      </w: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206375</wp:posOffset>
            </wp:positionH>
            <wp:positionV relativeFrom="paragraph">
              <wp:posOffset>6350</wp:posOffset>
            </wp:positionV>
            <wp:extent cx="5418455" cy="262890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ind w:left="2160"/>
        <w:spacing w:after="0"/>
        <w:tabs>
          <w:tab w:leader="none" w:pos="31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Рис. 8.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Патрубок присоединительный</w:t>
      </w:r>
    </w:p>
    <w:p>
      <w:pPr>
        <w:spacing w:after="0" w:line="128" w:lineRule="exact"/>
        <w:rPr>
          <w:sz w:val="20"/>
          <w:szCs w:val="20"/>
          <w:color w:val="auto"/>
        </w:rPr>
      </w:pPr>
    </w:p>
    <w:p>
      <w:pPr>
        <w:ind w:left="60" w:right="40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1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Штуцер;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2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3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Втулка;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4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Клапан;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5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Кольцо уплотнительное;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6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-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Выходной патрубок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насоса;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7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Корпус патрубка;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8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Рукав соединительный;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9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Кольцо уплотнительное 013-016-19-2-2 ГОСТ18829-73;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10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Кольцо уплотнительное 018-022-25-2-2 ГОСТ18829-73;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>11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 xml:space="preserve"> - Пружина; 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Б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–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допускаемые варианты расположения штуцера поз.</w:t>
      </w:r>
      <w:r>
        <w:rPr>
          <w:rFonts w:ascii="Times New Roman" w:cs="Times New Roman" w:eastAsia="Times New Roman" w:hAnsi="Times New Roman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0"/>
          <w:szCs w:val="20"/>
          <w:color w:val="auto"/>
        </w:rPr>
        <w:t>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12</w:t>
      </w:r>
    </w:p>
    <w:p>
      <w:pPr>
        <w:sectPr>
          <w:pgSz w:w="11900" w:h="16838" w:orient="portrait"/>
          <w:cols w:equalWidth="0" w:num="1">
            <w:col w:w="9520"/>
          </w:cols>
          <w:pgMar w:left="680" w:top="731" w:right="1700" w:bottom="298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5.  УКАЗАНИЕ  МЕР БЕЗОПАСНОСТИ</w:t>
      </w:r>
    </w:p>
    <w:p>
      <w:pPr>
        <w:sectPr>
          <w:pgSz w:w="11900" w:h="16838" w:orient="portrait"/>
          <w:cols w:equalWidth="0" w:num="1">
            <w:col w:w="4720"/>
          </w:cols>
          <w:pgMar w:left="4100" w:top="731" w:right="3080" w:bottom="298" w:gutter="0" w:footer="0" w:header="0"/>
        </w:sect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jc w:val="both"/>
        <w:ind w:left="-568" w:firstLine="568"/>
        <w:spacing w:after="0" w:line="236" w:lineRule="auto"/>
        <w:tabs>
          <w:tab w:leader="none" w:pos="44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 работе с изделием допускаются лица, аттестованные на знание его устройства, принципов работы и правил эксплуатации.</w:t>
      </w:r>
    </w:p>
    <w:p>
      <w:pPr>
        <w:spacing w:after="0" w:line="25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-568" w:firstLine="568"/>
        <w:spacing w:after="0" w:line="236" w:lineRule="auto"/>
        <w:tabs>
          <w:tab w:leader="none" w:pos="44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Общие требования обеспечения мер безопасности и контроля их выполнения - по ГОСТ 12.2.037-78.</w:t>
      </w:r>
    </w:p>
    <w:p>
      <w:pPr>
        <w:spacing w:after="0" w:line="2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-568" w:firstLine="568"/>
        <w:spacing w:after="0" w:line="237" w:lineRule="auto"/>
        <w:tabs>
          <w:tab w:leader="none" w:pos="44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Запрещается работа со стволом вблизи открытых линий электропередач, рас-положенных в радиусе действия сплошной струи воды, находящихся под напряжением.</w:t>
      </w:r>
    </w:p>
    <w:p>
      <w:pPr>
        <w:spacing w:after="0" w:line="24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jc w:val="both"/>
        <w:ind w:left="-574" w:right="20" w:firstLine="574"/>
        <w:spacing w:after="0" w:line="236" w:lineRule="auto"/>
        <w:tabs>
          <w:tab w:leader="none" w:pos="43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 моменту пуска воды в рукавную линию ствол должен быть перекрыт и надежно удерживаться работающим.</w:t>
      </w:r>
    </w:p>
    <w:p>
      <w:pPr>
        <w:spacing w:after="0" w:line="252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-574" w:firstLine="574"/>
        <w:spacing w:after="0" w:line="236" w:lineRule="auto"/>
        <w:tabs>
          <w:tab w:leader="none" w:pos="43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Запрещается устанавливать или снимать пенный насадок на ствол во время по-дачи воды.</w:t>
      </w:r>
    </w:p>
    <w:p>
      <w:pPr>
        <w:spacing w:after="0" w:line="254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-574" w:firstLine="574"/>
        <w:spacing w:after="0" w:line="237" w:lineRule="auto"/>
        <w:tabs>
          <w:tab w:leader="none" w:pos="43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Запрещается производить укладку рукава на барабан катушки при помощи элек-тропривода с присоединенной рукояткой руч-ной укладки.</w:t>
      </w:r>
    </w:p>
    <w:p>
      <w:pPr>
        <w:sectPr>
          <w:pgSz w:w="11900" w:h="16838" w:orient="portrait"/>
          <w:cols w:equalWidth="0" w:num="2">
            <w:col w:w="3912" w:space="1134"/>
            <w:col w:w="3926"/>
          </w:cols>
          <w:pgMar w:left="2268" w:top="731" w:right="660" w:bottom="298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6.  УКАЗАНИЯ  ПО УСТАНОВКЕ И МОНТАЖУ ИЗДЕЛИЯ</w:t>
      </w:r>
    </w:p>
    <w:p>
      <w:pPr>
        <w:sectPr>
          <w:pgSz w:w="11900" w:h="16838" w:orient="portrait"/>
          <w:cols w:equalWidth="0" w:num="1">
            <w:col w:w="7080"/>
          </w:cols>
          <w:pgMar w:left="2920" w:top="731" w:right="1900" w:bottom="298" w:gutter="0" w:footer="0" w:header="0"/>
          <w:type w:val="continuous"/>
        </w:sect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jc w:val="both"/>
        <w:ind w:firstLine="568"/>
        <w:spacing w:after="0" w:line="238" w:lineRule="auto"/>
        <w:tabs>
          <w:tab w:leader="none" w:pos="1008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Катушка должна устанавливаться на пожарном автомобиле в зоне, удобной для обслуживания с учетом требований безопас-ности по ГОСТ 12.2.037-78. С правой сторо-ны от катушки должно быть предусмотрено место для съема рукоятки ручного привода барабана.</w:t>
      </w:r>
    </w:p>
    <w:p>
      <w:pPr>
        <w:spacing w:after="0" w:line="255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8"/>
        <w:spacing w:after="0" w:line="239" w:lineRule="auto"/>
        <w:tabs>
          <w:tab w:leader="none" w:pos="1008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После закрепления катушки про-верить вращение барабана. Вращение бара-бана при отключенном редукторе электро-привода должно быть плавным, без заеданий. При наличии заеданий необходимо ослабить крепление опоры 6 (рис.1), болты крепления стяжек 9 к опоре 6 и проверить отсутствие перекоса опоры 6 относительно поверхности установки. Отсутствие перекоса проверяется визуально по взаимному расположению по-верхностей крышки 14 (рис. 5) и торца зуб-чатого колеса 13 (указанные поверхности должны быть параллельны) при проворачи-вании барабана на полный оборот. Для об-легчения установки катушки рекомендуется предварительно размотать рукав (см. раздел "ПОРЯДОК РАБОТЫ").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6"/>
        <w:spacing w:after="0" w:line="234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После крепления опоры 6 (рис.1) ка-тушки затянуть болты крепления стяжек 9</w:t>
      </w:r>
    </w:p>
    <w:p>
      <w:pPr>
        <w:spacing w:after="0" w:line="25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8"/>
        <w:spacing w:after="0" w:line="237" w:lineRule="auto"/>
        <w:tabs>
          <w:tab w:leader="none" w:pos="1008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Соединительный патрубок (поз. 1 на рис. 1) должен закрепляться на напорном патрубке насоса таким образом, чтобы шту-цер 1 (рис. 8) располагался вверху или сбоку по отношению к патрубку.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6"/>
        <w:spacing w:after="0" w:line="236" w:lineRule="auto"/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необходимости входной патрубок катушки (поз. 1 на рис. 4) может быть развер-нут на другой угол, кратный 60°, по отноше-</w:t>
      </w:r>
    </w:p>
    <w:p>
      <w:pPr>
        <w:spacing w:after="0" w:line="24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right="2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нию к опоре катушки путем переустановки винтов крепления патрубка.</w:t>
      </w: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jc w:val="both"/>
        <w:ind w:firstLine="569"/>
        <w:spacing w:after="0" w:line="238" w:lineRule="auto"/>
        <w:tabs>
          <w:tab w:leader="none" w:pos="1009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Штуцер 1 (рис. 8) должен соеди-няться специальным трубопроводом (комму-никация пожарного автомобиля - в комплект поставки ствола с катушкой не входит) с ис-точником сжатого воздуха. Присоединитель-ные размеры штуцера соответствуют трубо-проводу из металлической трубы с внутренним диаметром 8 мм, толщиной стенки 1 мм, с раз-вальцовкой конца трубы по ГОСТ 13954-74.</w:t>
      </w:r>
    </w:p>
    <w:p>
      <w:pPr>
        <w:spacing w:after="0" w:line="260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right="20" w:firstLine="569"/>
        <w:spacing w:after="0" w:line="237" w:lineRule="auto"/>
        <w:tabs>
          <w:tab w:leader="none" w:pos="1009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Ствол, пенный насадок и съемная рукоятка ручного привода катушки должны закрепляться в непосредственной близости от катушки.</w:t>
      </w:r>
    </w:p>
    <w:p>
      <w:pPr>
        <w:spacing w:after="0" w:line="251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9"/>
        <w:spacing w:after="0" w:line="238" w:lineRule="auto"/>
        <w:tabs>
          <w:tab w:leader="none" w:pos="1137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Опора 6 (рис.1) катушки должна быть электрически соединена с шасси автомо-биля перемычкой. Наконечник перемычки крепить на поверхности опоры, используя резьбовое отверстие Б (рис. 5а). Крепление произвести винтом М4 со стопорной шайбой. (наконечник и детали его крепления использо-вать из комплекта монтажных частей).</w:t>
      </w:r>
    </w:p>
    <w:p>
      <w:pPr>
        <w:spacing w:after="0" w:line="25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firstLine="569"/>
        <w:spacing w:after="0" w:line="237" w:lineRule="auto"/>
        <w:tabs>
          <w:tab w:leader="none" w:pos="1072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Подключить соединительную ко-лодку, обозначенную "+12 В", к бортовой сети "+12 В", автомобиля, используя гнездо и ко-лодку из комплекта монтажных частей.</w:t>
      </w:r>
    </w:p>
    <w:p>
      <w:pPr>
        <w:spacing w:after="0" w:line="132" w:lineRule="exact"/>
        <w:rPr>
          <w:sz w:val="20"/>
          <w:szCs w:val="20"/>
          <w:color w:val="auto"/>
        </w:rPr>
      </w:pPr>
    </w:p>
    <w:p>
      <w:pPr>
        <w:jc w:val="both"/>
        <w:ind w:right="20"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Сечение проводов, используемых для цепи "+12 В" и перемычки по по.6.6, должно быть не менее 1,5 мм</w:t>
      </w:r>
      <w:r>
        <w:rPr>
          <w:rFonts w:ascii="Times New Roman" w:cs="Times New Roman" w:eastAsia="Times New Roman" w:hAnsi="Times New Roman"/>
          <w:sz w:val="27"/>
          <w:szCs w:val="27"/>
          <w:color w:val="auto"/>
          <w:vertAlign w:val="superscript"/>
        </w:rPr>
        <w:t>2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</w:t>
      </w:r>
    </w:p>
    <w:p>
      <w:pPr>
        <w:sectPr>
          <w:pgSz w:w="11900" w:h="16838" w:orient="portrait"/>
          <w:cols w:equalWidth="0" w:num="2">
            <w:col w:w="4360" w:space="700"/>
            <w:col w:w="4480"/>
          </w:cols>
          <w:pgMar w:left="1700" w:top="731" w:right="660" w:bottom="298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13</w:t>
      </w:r>
    </w:p>
    <w:p>
      <w:pPr>
        <w:sectPr>
          <w:pgSz w:w="11900" w:h="16838" w:orient="portrait"/>
          <w:cols w:equalWidth="0" w:num="1">
            <w:col w:w="240"/>
          </w:cols>
          <w:pgMar w:left="10980" w:top="731" w:right="680" w:bottom="298" w:gutter="0" w:footer="0" w:header="0"/>
          <w:type w:val="continuous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7.  ПОРЯДОК  РАБОТЫ</w:t>
      </w:r>
    </w:p>
    <w:p>
      <w:pPr>
        <w:sectPr>
          <w:pgSz w:w="11900" w:h="16838" w:orient="portrait"/>
          <w:cols w:equalWidth="0" w:num="1">
            <w:col w:w="2880"/>
          </w:cols>
          <w:pgMar w:left="4280" w:top="916" w:right="4740" w:bottom="298" w:gutter="0" w:footer="0" w:header="0"/>
        </w:sect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.1.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Чтобы предотвратить самопроиз-вольное вращение катушки и разматывание ру-кава во время движения автомобиля во всех случаях, кроме работы на пожаре, необходимо держать барабан в зафиксированном положе-нии.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Тумблер должен находиться в положе-нии "СТОП" во всех случаях, кроме работы катушки в режиме укладки рукава электропри-водом.</w:t>
      </w: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8" w:lineRule="auto"/>
        <w:tabs>
          <w:tab w:leader="none" w:pos="1008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Перед началом работы необходимо убедиться, что напорный кран насоса закрыт, а запорно-регулирующее устройство ствола-распылителя установлено в положение "ЗАКР".</w:t>
      </w:r>
    </w:p>
    <w:p>
      <w:pPr>
        <w:spacing w:after="0" w:line="179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left="1000" w:hanging="434"/>
        <w:spacing w:after="0"/>
        <w:tabs>
          <w:tab w:leader="none" w:pos="100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При работе на пожаре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необходимо: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а) освободить барабан – вытянуть ручку фиксатора 4 (рис. 1), повернуть ее на 90 граду-сов в любую сторону до фиксированного угло-вого положения и отпустить;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б) отключить механизм электропривода катушки (рукоятку поз. 18 на рис. 5 повернуть до упора в направлении к катушке);</w:t>
      </w:r>
    </w:p>
    <w:p>
      <w:pPr>
        <w:spacing w:after="0" w:line="7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в) установить на ствол пенный насадок (при пенном тушении), затянуть до упора с усилием;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г) удерживая выходной конец напорного рукава вместе со стволом-распылителем в ру-ках, вытянуть напорный рукав на требуемую длину;</w:t>
      </w:r>
    </w:p>
    <w:p>
      <w:pPr>
        <w:spacing w:after="0" w:line="74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д) надежно удерживая ствол-распылитель двумя руками (за резиновую ру-коятку и резиновый кожух), подать оператору насосной установки сигнал о готовности к ра-боте;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е) после подачи воды в рукав, что отме-чается по характерному распрямлению рукава, плавно поворачивая рукоятку ствола по стрел-ке "ОТКР", выпустить воздух из рукавной ли-нии, направить ствол на очаг горения и уста-новить рукоятку в положение, соответствую-щее требуемому режиму работы ("РАСПЫЛ." или "СПЛОШН. ").</w:t>
      </w:r>
    </w:p>
    <w:p>
      <w:pPr>
        <w:spacing w:after="0" w:line="19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7.4.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По окончании работы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 на пожаре необходимо: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а) не снимая пенный насадок, произвести промывку ствола с катушкой (в случае работы с пенообразователем), продолжая подавать чи-стую воду в режиме распыленной струи в те-чение 1..2 мин.;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б) после отключения (остановки) насоса полностью открыть ствол (перевести рукоятку ствола в положение "СПЛОШН."), перенести</w:t>
      </w:r>
    </w:p>
    <w:p>
      <w:pPr>
        <w:spacing w:after="0" w:line="24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jc w:val="both"/>
        <w:ind w:right="2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ствол к катушке, уложить его на землю, слить воду из рукава и ствола и продуть их сжатым воздухом;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в) произвести укладку рукава на барабан катушки в следующей последовательности: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jc w:val="both"/>
        <w:ind w:right="20" w:firstLine="574"/>
        <w:spacing w:after="0" w:line="234" w:lineRule="auto"/>
        <w:tabs>
          <w:tab w:leader="none" w:pos="698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поправить ряды оставшейся на катушке части рукава;</w:t>
      </w:r>
    </w:p>
    <w:p>
      <w:pPr>
        <w:spacing w:after="0" w:line="73" w:lineRule="exact"/>
        <w:rPr>
          <w:rFonts w:ascii="Times New Roman" w:cs="Times New Roman" w:eastAsia="Times New Roman" w:hAnsi="Times New Roman"/>
          <w:sz w:val="22"/>
          <w:szCs w:val="22"/>
          <w:color w:val="auto"/>
        </w:rPr>
      </w:pPr>
    </w:p>
    <w:p>
      <w:pPr>
        <w:jc w:val="both"/>
        <w:ind w:right="20" w:firstLine="574"/>
        <w:spacing w:after="0" w:line="238" w:lineRule="auto"/>
        <w:tabs>
          <w:tab w:leader="none" w:pos="701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2"/>
          <w:szCs w:val="22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разложить рукав на площадке перед ка-тушкой в зоне прямой видимости в виде петли таким образом, чтобы при укладке на барабан он не перекручивался и не мог зацепиться за выступающие части рельефа и посторонние предметы;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right="20" w:firstLine="56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-включить механизм электропривода (рукоятку поз. 18 на рис. 5 повернуть до упора в направлении от катушки);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right="20"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-переключить тумблер в положение "ПУСК", при этом барабан катушки должен начать вращаться по часовой стрелке, если смотреть со стороны органов управления;</w:t>
      </w:r>
    </w:p>
    <w:p>
      <w:pPr>
        <w:spacing w:after="0" w:line="74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4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-поддерживая напорный рукав рукой на расстоянии 1 1,5 м от барабана и слегка натя-гивая его, произвести рядовую укладку рукава на барабан, а по окончании укладки своевре-менно остановить барабан переключением тумблера в положение "СТОП";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jc w:val="both"/>
        <w:ind w:right="20"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Если в результате перегрузки электро-привода (например, когда рукав зацепился за препятствие) срабатывает система защиты (загорается индикатор "ПЕРЕГРУЗКА", и останавливается барабан), то необходимо: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jc w:val="both"/>
        <w:ind w:right="20" w:firstLine="574"/>
        <w:spacing w:after="0" w:line="235" w:lineRule="auto"/>
        <w:tabs>
          <w:tab w:leader="none" w:pos="758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устранить причину перегрузки (осво-бодить рукав);</w:t>
      </w:r>
    </w:p>
    <w:p>
      <w:pPr>
        <w:spacing w:after="0" w:line="70" w:lineRule="exact"/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</w:p>
    <w:p>
      <w:pPr>
        <w:jc w:val="both"/>
        <w:ind w:right="20" w:firstLine="574"/>
        <w:spacing w:after="0" w:line="234" w:lineRule="auto"/>
        <w:tabs>
          <w:tab w:leader="none" w:pos="732" w:val="left"/>
        </w:tabs>
        <w:numPr>
          <w:ilvl w:val="1"/>
          <w:numId w:val="13"/>
        </w:numP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нажать кнопку "СБРОС БЛОКИРОВ-КИ" (при этом индикатор должен погаснуть,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</w:p>
    <w:p>
      <w:pPr>
        <w:jc w:val="both"/>
        <w:ind w:firstLine="8"/>
        <w:spacing w:after="0" w:line="236" w:lineRule="auto"/>
        <w:tabs>
          <w:tab w:leader="none" w:pos="211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катушка должна начать вращение) и про-должить укладку в указанной выше последо-вательности.</w:t>
      </w:r>
    </w:p>
    <w:p>
      <w:pPr>
        <w:spacing w:after="0" w:line="132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г) установить рукоятку ствола в положе-ние «ЗАКР» и закрепить ствол на штатном ме-сте;</w:t>
      </w:r>
    </w:p>
    <w:p>
      <w:pPr>
        <w:spacing w:after="0" w:line="72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д) выбрать излишнюю слабину рукава, довернув барабан катушки вручную, и зафик-сировать барабан катушки, для чего вытянуть ручку фиксатора (поз. 4 на рис. 1), повернуть ее на 90 градусов в любую сторону до фикси-рованного углового положения и отпустить, покачивая при этом барабан для того, чтобы фиксатор попал в одно из отверстий крышки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15 (рис.5).</w:t>
      </w:r>
    </w:p>
    <w:p>
      <w:pPr>
        <w:spacing w:after="0" w:line="132" w:lineRule="exact"/>
        <w:rPr>
          <w:sz w:val="20"/>
          <w:szCs w:val="20"/>
          <w:color w:val="auto"/>
        </w:rPr>
      </w:pPr>
    </w:p>
    <w:p>
      <w:pPr>
        <w:jc w:val="both"/>
        <w:ind w:right="20"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Ручную укладку рукава следует произ-водить при помощи съемной рукоятки при от-ключенном электроприводе, предварительно сняв барабан с фиксатора. По окончании руч-</w:t>
      </w:r>
    </w:p>
    <w:p>
      <w:pPr>
        <w:sectPr>
          <w:pgSz w:w="11900" w:h="16838" w:orient="portrait"/>
          <w:cols w:equalWidth="0" w:num="2">
            <w:col w:w="4480" w:space="560"/>
            <w:col w:w="4500"/>
          </w:cols>
          <w:pgMar w:left="680" w:top="916" w:right="1680" w:bottom="298" w:gutter="0" w:footer="0" w:header="0"/>
          <w:type w:val="continuous"/>
        </w:sectPr>
      </w:pP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14</w:t>
      </w:r>
    </w:p>
    <w:p>
      <w:pPr>
        <w:sectPr>
          <w:pgSz w:w="11900" w:h="16838" w:orient="portrait"/>
          <w:cols w:equalWidth="0" w:num="1">
            <w:col w:w="240"/>
          </w:cols>
          <w:pgMar w:left="680" w:top="916" w:right="10980" w:bottom="298" w:gutter="0" w:footer="0" w:header="0"/>
          <w:type w:val="continuous"/>
        </w:sectPr>
      </w:pPr>
    </w:p>
    <w:bookmarkStart w:id="14" w:name="page15"/>
    <w:bookmarkEnd w:id="14"/>
    <w:p>
      <w:pPr>
        <w:jc w:val="both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ной укладки необходимо снять рукоятку, включить механизм электропривода поворо-том рукоятки 18 (рис. 5) в направлении от ка-тушки до упора и выполнить действия по пунктам г), д).</w:t>
      </w: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 xml:space="preserve">7.5. 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Порядок действий в условиях от-рицательной температуры.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а) во избежание аварийных ситуаций, связанных с замерзанием воды в каналах ство-ла и рукаве, рекомендуется при необходимости временного прекращения расхода воды запор-</w:t>
      </w:r>
    </w:p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br w:type="column"/>
        <w:t>ное устройство ствола оставлять частично от-крытым, чтобы обеспечить обмен воды в ство-ле, рукавной линии и насосе;</w:t>
      </w: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б) для исключения возможности возник-новения аварийных ситуаций, связанных с за-мерзанием остатков воды в стволе и рукавной линии после предыдущего пуска, в том числе в пути следования, необходимо по окончании работы обязательно продуть ствол и рукавную линию сжатым воздухом.</w:t>
      </w:r>
    </w:p>
    <w:p>
      <w:pPr>
        <w:sectPr>
          <w:pgSz w:w="11900" w:h="16838" w:orient="portrait"/>
          <w:cols w:equalWidth="0" w:num="2">
            <w:col w:w="4480" w:space="560"/>
            <w:col w:w="4500"/>
          </w:cols>
          <w:pgMar w:left="1700" w:top="740" w:right="660" w:bottom="298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8.  ВОЗМОЖНЫЕ НЕИСПРАВНОСТИ  И  СПОСОБЫ ИХ УСТРАНЕНИЯ</w:t>
      </w:r>
    </w:p>
    <w:p>
      <w:pPr>
        <w:spacing w:after="0" w:line="22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9"/>
        </w:trPr>
        <w:tc>
          <w:tcPr>
            <w:tcW w:w="25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Характер отказа</w:t>
            </w:r>
          </w:p>
        </w:tc>
        <w:tc>
          <w:tcPr>
            <w:tcW w:w="39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  <w:w w:val="99"/>
              </w:rPr>
              <w:t>Вероятная</w:t>
            </w:r>
          </w:p>
        </w:tc>
        <w:tc>
          <w:tcPr>
            <w:tcW w:w="30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  <w:w w:val="98"/>
              </w:rPr>
              <w:t>Способ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19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и его внешние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  <w:w w:val="99"/>
              </w:rPr>
              <w:t>причина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  <w:w w:val="99"/>
              </w:rPr>
              <w:t>устранения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1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проявления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Снизилась подача и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Засорение каналов ствола посторонни-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Разобрать ствол и прочистить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дальность струй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ми предметами, наслоение нераство-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его каналы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римых осадочных образований на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стенки каналов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При установке руко-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Износ уплотнительного резинового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Заменить уплотнительное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ятки ствола в положе-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кольца запорного устройства ствола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ние "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ЗАКР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" из ствола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(поз. 10 на рис. 2)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струйкой течет вода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3. Из зазоров по торцам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Износ уплотнительных резиновых ко-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Заменить уплотнительные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регулировочной руко-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лец регулировочной трубы (поз. 13 на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ятки ствола течет вода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рис. 2)  и кожуха (поз. 14 и 21)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4. Регулировочная ру-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Попадание грязи в зазор между руко-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Разобрать ствол, промыть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коятка вращается с тру-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яткой и корпусом ствола вследствие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сопрягаемые поверхности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дом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износа защитных уплотнительных ко-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регулировочной рукоятки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лец поз. 14 и 21 (рис. 2)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корпуса, заменить изношен-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ные уплотнительные кольца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5. Из внутренней поло-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Износ уплотнительных колец "А"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Заменить уплотнительные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сти барабана течет вода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(рис. 4)  муфты соединения барабана с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входным патрубком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6. При вращении бара-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Перекос опоры с приводом из-за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Устранить перекос (см.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бана наблюдаются за-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ослабления ее крепления к автомобилю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п. 6.2)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едания или повышен-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Попадание посторонних частиц в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Удалить посторонние ча-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ные усилия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полость зубчатых колес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стицы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7. Из штуцера для про-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Заедание штока клапана 5 (рис. 8) в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Очистить и смазать сопря-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дувки рукавов течет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направляющей втулке 2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гаемые поверхности штока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вода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направляющей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Ослабла или повреждена пружи-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Заменить пружину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 11, поджимающая клапан 5 (рис.8)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63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3. Загрязнена поверхность контакта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3. Очистить поверхность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клапана  5 и втулки 3 (рис. 8)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втулки 3 (клапана 5) от по-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сторонних включений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8. При включении тум-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Обрыв цепи питания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 Обнаружить и устранить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блера электропривод не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обрыв цепи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работает</w:t>
            </w: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Термобиметаллический предохрани-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 Нажатием кнопки замкнуть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0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 разомкнут (при этом горит инди-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предохранитель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катор "Перегрузка")</w:t>
            </w:r>
          </w:p>
        </w:tc>
        <w:tc>
          <w:tcPr>
            <w:tcW w:w="3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9540"/>
            </w:cols>
            <w:pgMar w:left="1700" w:top="740" w:right="660" w:bottom="298" w:gutter="0" w:footer="0" w:header="0"/>
            <w:type w:val="continuous"/>
          </w:sectPr>
        </w:pPr>
      </w:p>
    </w:tbl>
    <w:p>
      <w:pPr>
        <w:spacing w:after="0" w:line="1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15</w:t>
      </w:r>
    </w:p>
    <w:p>
      <w:pPr>
        <w:sectPr>
          <w:pgSz w:w="11900" w:h="16838" w:orient="portrait"/>
          <w:cols w:equalWidth="0" w:num="1">
            <w:col w:w="240"/>
          </w:cols>
          <w:pgMar w:left="10980" w:top="740" w:right="680" w:bottom="298" w:gutter="0" w:footer="0" w:header="0"/>
          <w:type w:val="continuous"/>
        </w:sectPr>
      </w:pPr>
    </w:p>
    <w:bookmarkStart w:id="15" w:name="page16"/>
    <w:bookmarkEnd w:id="15"/>
    <w:p>
      <w:pPr>
        <w:ind w:left="2800"/>
        <w:spacing w:after="0"/>
        <w:tabs>
          <w:tab w:leader="none" w:pos="4540" w:val="left"/>
          <w:tab w:leader="none" w:pos="58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8.1. Порядок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разборки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ствола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1) вывернуть заглушку 5 (рис. 2), извлечь из</w:t>
            </w:r>
          </w:p>
        </w:tc>
        <w:tc>
          <w:tcPr>
            <w:tcW w:w="1600" w:type="dxa"/>
            <w:vAlign w:val="bottom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нительное 21,</w:t>
            </w:r>
          </w:p>
        </w:tc>
        <w:tc>
          <w:tcPr>
            <w:tcW w:w="318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кожух 18 в  сборе с  резиновым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корпуса 9  пружину 7,  кольцо  уплотнитель-</w:t>
            </w:r>
          </w:p>
        </w:tc>
        <w:tc>
          <w:tcPr>
            <w:tcW w:w="160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кожухом 19,</w:t>
            </w:r>
          </w:p>
        </w:tc>
        <w:tc>
          <w:tcPr>
            <w:tcW w:w="31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кольцо  уплотнительное 14.   Не</w:t>
            </w: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ное 4, втулку 6 в сборе с кольцом запорным 10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допускается  перепутывания  пакета  прокла-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 фиксатором 8, завихритель 11;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док 22 с таким же пакетом из другого ствола;</w:t>
            </w:r>
          </w:p>
        </w:tc>
      </w:tr>
      <w:tr>
        <w:trPr>
          <w:trHeight w:val="314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2) разобрать резьбовое соединение втулки 6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6) вывернуть резьбовую втулку 17, извлечь</w:t>
            </w: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 фиксатором 8, снять кольцо запорное 10;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трубу 20, извлечь из трубы 20 кольца уплотни-</w:t>
            </w:r>
          </w:p>
        </w:tc>
      </w:tr>
      <w:tr>
        <w:trPr>
          <w:trHeight w:val="314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3) очистить герметик с торца винта 23, вы-</w:t>
            </w:r>
          </w:p>
        </w:tc>
        <w:tc>
          <w:tcPr>
            <w:tcW w:w="1600" w:type="dxa"/>
            <w:vAlign w:val="bottom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тельные 13;</w:t>
            </w:r>
          </w:p>
        </w:tc>
        <w:tc>
          <w:tcPr>
            <w:tcW w:w="3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вернуть винт 23;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7) снять поводок 15 и извлечь трубу регули-</w:t>
            </w:r>
          </w:p>
        </w:tc>
      </w:tr>
      <w:tr>
        <w:trPr>
          <w:trHeight w:val="312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4) отвернуть насадок 24, извлечь из насадка</w:t>
            </w:r>
          </w:p>
        </w:tc>
        <w:tc>
          <w:tcPr>
            <w:tcW w:w="160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ровочную 12;</w:t>
            </w:r>
          </w:p>
        </w:tc>
        <w:tc>
          <w:tcPr>
            <w:tcW w:w="3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кольцо уплотнительное 25;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8) извлечь из корпуса вторую пару уплотни-</w:t>
            </w:r>
          </w:p>
        </w:tc>
      </w:tr>
      <w:tr>
        <w:trPr>
          <w:trHeight w:val="312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5) снять пакет прокладок 22, кольцо уплот-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тельных колец 13.</w:t>
            </w:r>
          </w:p>
        </w:tc>
      </w:tr>
    </w:tbl>
    <w:p>
      <w:pPr>
        <w:spacing w:after="0" w:line="365" w:lineRule="exact"/>
        <w:rPr>
          <w:sz w:val="20"/>
          <w:szCs w:val="20"/>
          <w:color w:val="auto"/>
        </w:rPr>
      </w:pPr>
    </w:p>
    <w:p>
      <w:pPr>
        <w:ind w:left="2940"/>
        <w:spacing w:after="0"/>
        <w:tabs>
          <w:tab w:leader="none" w:pos="4680" w:val="left"/>
          <w:tab w:leader="none" w:pos="57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8.2. Порядок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сборки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ствола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7"/>
        </w:trPr>
        <w:tc>
          <w:tcPr>
            <w:tcW w:w="4760" w:type="dxa"/>
            <w:vAlign w:val="bottom"/>
            <w:gridSpan w:val="11"/>
          </w:tcPr>
          <w:p>
            <w:pPr>
              <w:jc w:val="right"/>
              <w:ind w:right="1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1) нанести смазку типа Литол на: уплотни-</w:t>
            </w:r>
          </w:p>
        </w:tc>
        <w:tc>
          <w:tcPr>
            <w:tcW w:w="1960" w:type="dxa"/>
            <w:vAlign w:val="bottom"/>
            <w:gridSpan w:val="2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6) установить</w:t>
            </w:r>
          </w:p>
        </w:tc>
        <w:tc>
          <w:tcPr>
            <w:tcW w:w="860" w:type="dxa"/>
            <w:vAlign w:val="bottom"/>
            <w:gridSpan w:val="3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кольца</w:t>
            </w:r>
          </w:p>
        </w:tc>
        <w:tc>
          <w:tcPr>
            <w:tcW w:w="1960" w:type="dxa"/>
            <w:vAlign w:val="bottom"/>
            <w:gridSpan w:val="3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уплотнительные 14,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11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тельные  кольца 14,  21,  13,  на  наружную  по-</w:t>
            </w:r>
          </w:p>
        </w:tc>
        <w:tc>
          <w:tcPr>
            <w:tcW w:w="3800" w:type="dxa"/>
            <w:vAlign w:val="bottom"/>
            <w:gridSpan w:val="7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21, кожух 18 в сборе с кожухом 19,</w:t>
            </w:r>
          </w:p>
        </w:tc>
        <w:tc>
          <w:tcPr>
            <w:tcW w:w="98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обеспечи-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4760" w:type="dxa"/>
            <w:vAlign w:val="bottom"/>
            <w:gridSpan w:val="11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верхность  трубы 12,  на  все  поверхности  по-</w:t>
            </w:r>
          </w:p>
        </w:tc>
        <w:tc>
          <w:tcPr>
            <w:tcW w:w="4780" w:type="dxa"/>
            <w:vAlign w:val="bottom"/>
            <w:gridSpan w:val="8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вая  при  сборке  попадание  поводка  в  прямо-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92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водка 15,</w:t>
            </w:r>
          </w:p>
        </w:tc>
        <w:tc>
          <w:tcPr>
            <w:tcW w:w="480" w:type="dxa"/>
            <w:vAlign w:val="bottom"/>
          </w:tcPr>
          <w:p>
            <w:pPr>
              <w:ind w:left="16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</w:t>
            </w:r>
          </w:p>
        </w:tc>
        <w:tc>
          <w:tcPr>
            <w:tcW w:w="1820" w:type="dxa"/>
            <w:vAlign w:val="bottom"/>
            <w:gridSpan w:val="7"/>
          </w:tcPr>
          <w:p>
            <w:pPr>
              <w:jc w:val="right"/>
              <w:ind w:right="1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цилиндрическую</w:t>
            </w:r>
          </w:p>
        </w:tc>
        <w:tc>
          <w:tcPr>
            <w:tcW w:w="1540" w:type="dxa"/>
            <w:vAlign w:val="bottom"/>
            <w:gridSpan w:val="2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поверхность</w:t>
            </w:r>
          </w:p>
        </w:tc>
        <w:tc>
          <w:tcPr>
            <w:tcW w:w="2820" w:type="dxa"/>
            <w:vAlign w:val="bottom"/>
            <w:gridSpan w:val="5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угольную  резьбу  кожуха.</w:t>
            </w:r>
          </w:p>
        </w:tc>
        <w:tc>
          <w:tcPr>
            <w:tcW w:w="1960" w:type="dxa"/>
            <w:vAlign w:val="bottom"/>
            <w:gridSpan w:val="3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Установить  пакет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2440" w:type="dxa"/>
            <w:vAlign w:val="bottom"/>
            <w:gridSpan w:val="6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корпуса 9,  сопрягаемую</w:t>
            </w:r>
          </w:p>
        </w:tc>
        <w:tc>
          <w:tcPr>
            <w:tcW w:w="260" w:type="dxa"/>
            <w:vAlign w:val="bottom"/>
          </w:tcPr>
          <w:p>
            <w:pPr>
              <w:jc w:val="right"/>
              <w:ind w:right="1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</w:t>
            </w:r>
          </w:p>
        </w:tc>
        <w:tc>
          <w:tcPr>
            <w:tcW w:w="1380" w:type="dxa"/>
            <w:vAlign w:val="bottom"/>
            <w:gridSpan w:val="3"/>
          </w:tcPr>
          <w:p>
            <w:pPr>
              <w:jc w:val="right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поверхностью</w:t>
            </w:r>
          </w:p>
        </w:tc>
        <w:tc>
          <w:tcPr>
            <w:tcW w:w="680" w:type="dxa"/>
            <w:vAlign w:val="bottom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ко-</w:t>
            </w:r>
          </w:p>
        </w:tc>
        <w:tc>
          <w:tcPr>
            <w:tcW w:w="4780" w:type="dxa"/>
            <w:vAlign w:val="bottom"/>
            <w:gridSpan w:val="8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прокладок 22.  Удалить смазку с выступающей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92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жуха 18,</w:t>
            </w:r>
          </w:p>
        </w:tc>
        <w:tc>
          <w:tcPr>
            <w:tcW w:w="480" w:type="dxa"/>
            <w:vAlign w:val="bottom"/>
          </w:tcPr>
          <w:p>
            <w:pPr>
              <w:ind w:left="10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</w:t>
            </w:r>
          </w:p>
        </w:tc>
        <w:tc>
          <w:tcPr>
            <w:tcW w:w="1300" w:type="dxa"/>
            <w:vAlign w:val="bottom"/>
            <w:gridSpan w:val="5"/>
          </w:tcPr>
          <w:p>
            <w:pPr>
              <w:jc w:val="right"/>
              <w:ind w:right="3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внутренние</w:t>
            </w:r>
          </w:p>
        </w:tc>
        <w:tc>
          <w:tcPr>
            <w:tcW w:w="1380" w:type="dxa"/>
            <w:vAlign w:val="bottom"/>
            <w:gridSpan w:val="3"/>
          </w:tcPr>
          <w:p>
            <w:pPr>
              <w:jc w:val="right"/>
              <w:ind w:right="1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поверхности</w:t>
            </w:r>
          </w:p>
        </w:tc>
        <w:tc>
          <w:tcPr>
            <w:tcW w:w="680" w:type="dxa"/>
            <w:vAlign w:val="bottom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ко-</w:t>
            </w:r>
          </w:p>
        </w:tc>
        <w:tc>
          <w:tcPr>
            <w:tcW w:w="1960" w:type="dxa"/>
            <w:vAlign w:val="bottom"/>
            <w:gridSpan w:val="2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части трубы;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92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жуха 18,</w:t>
            </w:r>
          </w:p>
        </w:tc>
        <w:tc>
          <w:tcPr>
            <w:tcW w:w="1520" w:type="dxa"/>
            <w:vAlign w:val="bottom"/>
            <w:gridSpan w:val="5"/>
          </w:tcPr>
          <w:p>
            <w:pPr>
              <w:ind w:left="4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сопрягаемые  с</w:t>
            </w:r>
          </w:p>
        </w:tc>
        <w:tc>
          <w:tcPr>
            <w:tcW w:w="1640" w:type="dxa"/>
            <w:vAlign w:val="bottom"/>
            <w:gridSpan w:val="4"/>
          </w:tcPr>
          <w:p>
            <w:pPr>
              <w:jc w:val="right"/>
              <w:ind w:right="3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корпусом 9,  с</w:t>
            </w:r>
          </w:p>
        </w:tc>
        <w:tc>
          <w:tcPr>
            <w:tcW w:w="680" w:type="dxa"/>
            <w:vAlign w:val="bottom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тру-</w:t>
            </w:r>
          </w:p>
        </w:tc>
        <w:tc>
          <w:tcPr>
            <w:tcW w:w="4780" w:type="dxa"/>
            <w:vAlign w:val="bottom"/>
            <w:gridSpan w:val="8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7) установить предварительно насадок 24 на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бой 20, насадком 24, прокладками 22, на резь-</w:t>
            </w:r>
          </w:p>
        </w:tc>
        <w:tc>
          <w:tcPr>
            <w:tcW w:w="478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780" w:type="dxa"/>
            <w:vAlign w:val="bottom"/>
            <w:gridSpan w:val="8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трубу 20 и завернуть до упора.  Проверить осе-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2440" w:type="dxa"/>
            <w:vAlign w:val="bottom"/>
            <w:gridSpan w:val="6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бу заглушки 5, втулки 17;</w:t>
            </w: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78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440" w:type="dxa"/>
            <w:vAlign w:val="bottom"/>
            <w:gridSpan w:val="6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20" w:type="dxa"/>
            <w:vAlign w:val="bottom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вой  люфт</w:t>
            </w:r>
          </w:p>
        </w:tc>
        <w:tc>
          <w:tcPr>
            <w:tcW w:w="1180" w:type="dxa"/>
            <w:vAlign w:val="bottom"/>
            <w:gridSpan w:val="3"/>
            <w:vMerge w:val="restart"/>
          </w:tcPr>
          <w:p>
            <w:pPr>
              <w:ind w:left="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кожуха 18.</w:t>
            </w:r>
          </w:p>
        </w:tc>
        <w:tc>
          <w:tcPr>
            <w:tcW w:w="820" w:type="dxa"/>
            <w:vAlign w:val="bottom"/>
            <w:gridSpan w:val="2"/>
            <w:vMerge w:val="restart"/>
          </w:tcPr>
          <w:p>
            <w:pPr>
              <w:jc w:val="right"/>
              <w:ind w:right="1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Люфт</w:t>
            </w:r>
          </w:p>
        </w:tc>
        <w:tc>
          <w:tcPr>
            <w:tcW w:w="136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должен  быть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162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2) обезжирить</w:t>
            </w:r>
          </w:p>
        </w:tc>
        <w:tc>
          <w:tcPr>
            <w:tcW w:w="1080" w:type="dxa"/>
            <w:vAlign w:val="bottom"/>
            <w:gridSpan w:val="4"/>
            <w:vMerge w:val="restart"/>
          </w:tcPr>
          <w:p>
            <w:pPr>
              <w:jc w:val="center"/>
              <w:ind w:left="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бензином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40" w:type="dxa"/>
            <w:vAlign w:val="bottom"/>
            <w:gridSpan w:val="3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втулку 6,  фикса-</w:t>
            </w:r>
          </w:p>
        </w:tc>
        <w:tc>
          <w:tcPr>
            <w:tcW w:w="14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3"/>
        </w:trPr>
        <w:tc>
          <w:tcPr>
            <w:tcW w:w="16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ind w:left="280"/>
              <w:spacing w:after="0" w:line="2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0,1  0,5 мм.</w:t>
            </w:r>
          </w:p>
        </w:tc>
        <w:tc>
          <w:tcPr>
            <w:tcW w:w="3360" w:type="dxa"/>
            <w:vAlign w:val="bottom"/>
            <w:gridSpan w:val="7"/>
          </w:tcPr>
          <w:p>
            <w:pPr>
              <w:jc w:val="right"/>
              <w:spacing w:after="0" w:line="22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 случае несоответствия люфта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4760" w:type="dxa"/>
            <w:vAlign w:val="bottom"/>
            <w:gridSpan w:val="11"/>
          </w:tcPr>
          <w:p>
            <w:pPr>
              <w:jc w:val="right"/>
              <w:ind w:right="170"/>
              <w:spacing w:after="0" w:line="23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тор 8.   Вставить кольцо запорное 10 во втул-</w:t>
            </w:r>
          </w:p>
        </w:tc>
        <w:tc>
          <w:tcPr>
            <w:tcW w:w="2280" w:type="dxa"/>
            <w:vAlign w:val="bottom"/>
            <w:gridSpan w:val="3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отрегулировать  его,</w:t>
            </w:r>
          </w:p>
        </w:tc>
        <w:tc>
          <w:tcPr>
            <w:tcW w:w="2500" w:type="dxa"/>
            <w:vAlign w:val="bottom"/>
            <w:gridSpan w:val="5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изменяя  толщину  пакета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ку 6.  Нанести на резьбу фиксатора герметик и</w:t>
            </w:r>
          </w:p>
        </w:tc>
        <w:tc>
          <w:tcPr>
            <w:tcW w:w="2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50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960" w:type="dxa"/>
            <w:vAlign w:val="bottom"/>
            <w:gridSpan w:val="2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прокладок 22;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920" w:type="dxa"/>
            <w:vAlign w:val="bottom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завернуть</w:t>
            </w:r>
          </w:p>
        </w:tc>
        <w:tc>
          <w:tcPr>
            <w:tcW w:w="1200" w:type="dxa"/>
            <w:vAlign w:val="bottom"/>
            <w:gridSpan w:val="4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фиксатор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jc w:val="center"/>
              <w:ind w:right="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5"/>
              </w:rPr>
              <w:t>в</w:t>
            </w:r>
          </w:p>
        </w:tc>
        <w:tc>
          <w:tcPr>
            <w:tcW w:w="2320" w:type="dxa"/>
            <w:vAlign w:val="bottom"/>
            <w:gridSpan w:val="5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резьбовое  отверстие</w:t>
            </w:r>
          </w:p>
        </w:tc>
        <w:tc>
          <w:tcPr>
            <w:tcW w:w="19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2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8) снять</w:t>
            </w:r>
          </w:p>
        </w:tc>
        <w:tc>
          <w:tcPr>
            <w:tcW w:w="1180" w:type="dxa"/>
            <w:vAlign w:val="bottom"/>
            <w:gridSpan w:val="3"/>
            <w:vMerge w:val="restart"/>
          </w:tcPr>
          <w:p>
            <w:pPr>
              <w:ind w:left="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насадок 24,</w:t>
            </w:r>
          </w:p>
        </w:tc>
        <w:tc>
          <w:tcPr>
            <w:tcW w:w="120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обезжирить</w:t>
            </w:r>
          </w:p>
        </w:tc>
        <w:tc>
          <w:tcPr>
            <w:tcW w:w="98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бензином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1620" w:type="dxa"/>
            <w:vAlign w:val="bottom"/>
            <w:gridSpan w:val="3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втулки до упора.</w:t>
            </w:r>
          </w:p>
        </w:tc>
        <w:tc>
          <w:tcPr>
            <w:tcW w:w="3140" w:type="dxa"/>
            <w:vAlign w:val="bottom"/>
            <w:gridSpan w:val="8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Выдержать сборку до поли-</w:t>
            </w:r>
          </w:p>
        </w:tc>
        <w:tc>
          <w:tcPr>
            <w:tcW w:w="142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16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14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80" w:type="dxa"/>
            <w:vAlign w:val="bottom"/>
            <w:gridSpan w:val="3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винт 23  и  отверстие</w:t>
            </w:r>
          </w:p>
        </w:tc>
        <w:tc>
          <w:tcPr>
            <w:tcW w:w="114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для  винта</w:t>
            </w:r>
          </w:p>
        </w:tc>
        <w:tc>
          <w:tcPr>
            <w:tcW w:w="136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  насадке 24.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2120" w:type="dxa"/>
            <w:vAlign w:val="bottom"/>
            <w:gridSpan w:val="5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меризации герметика;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212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Установить</w:t>
            </w:r>
          </w:p>
        </w:tc>
        <w:tc>
          <w:tcPr>
            <w:tcW w:w="1180" w:type="dxa"/>
            <w:vAlign w:val="bottom"/>
            <w:gridSpan w:val="3"/>
            <w:vMerge w:val="restart"/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  насадок</w:t>
            </w:r>
          </w:p>
        </w:tc>
        <w:tc>
          <w:tcPr>
            <w:tcW w:w="82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кольцо</w:t>
            </w:r>
          </w:p>
        </w:tc>
        <w:tc>
          <w:tcPr>
            <w:tcW w:w="136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уплотнитель-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3) установить  кольца  уплотнительные 13  в</w:t>
            </w:r>
          </w:p>
        </w:tc>
        <w:tc>
          <w:tcPr>
            <w:tcW w:w="142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ное 25;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1800" w:type="dxa"/>
            <w:vAlign w:val="bottom"/>
            <w:gridSpan w:val="4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канавки  корпуса 9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и</w:t>
            </w:r>
          </w:p>
        </w:tc>
        <w:tc>
          <w:tcPr>
            <w:tcW w:w="1100" w:type="dxa"/>
            <w:vAlign w:val="bottom"/>
            <w:gridSpan w:val="4"/>
            <w:vMerge w:val="restart"/>
          </w:tcPr>
          <w:p>
            <w:pPr>
              <w:jc w:val="right"/>
              <w:ind w:right="1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трубы 20.</w:t>
            </w:r>
          </w:p>
        </w:tc>
        <w:tc>
          <w:tcPr>
            <w:tcW w:w="1540" w:type="dxa"/>
            <w:vAlign w:val="bottom"/>
            <w:gridSpan w:val="2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Установить</w:t>
            </w:r>
          </w:p>
        </w:tc>
        <w:tc>
          <w:tcPr>
            <w:tcW w:w="142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180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0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780" w:type="dxa"/>
            <w:vAlign w:val="bottom"/>
            <w:gridSpan w:val="8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9) установить насадок 24 на трубу 20 и за-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920" w:type="dxa"/>
            <w:vAlign w:val="bottom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трубу 12</w:t>
            </w:r>
          </w:p>
        </w:tc>
        <w:tc>
          <w:tcPr>
            <w:tcW w:w="880" w:type="dxa"/>
            <w:vAlign w:val="bottom"/>
            <w:gridSpan w:val="3"/>
            <w:vMerge w:val="restart"/>
          </w:tcPr>
          <w:p>
            <w:pPr>
              <w:ind w:left="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длинным</w:t>
            </w:r>
          </w:p>
        </w:tc>
        <w:tc>
          <w:tcPr>
            <w:tcW w:w="90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концом</w:t>
            </w:r>
          </w:p>
        </w:tc>
        <w:tc>
          <w:tcPr>
            <w:tcW w:w="52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(см.</w:t>
            </w:r>
          </w:p>
        </w:tc>
        <w:tc>
          <w:tcPr>
            <w:tcW w:w="1540" w:type="dxa"/>
            <w:vAlign w:val="bottom"/>
            <w:gridSpan w:val="2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размеры)  в</w:t>
            </w:r>
          </w:p>
        </w:tc>
        <w:tc>
          <w:tcPr>
            <w:tcW w:w="478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9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0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2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4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80" w:type="dxa"/>
            <w:vAlign w:val="bottom"/>
            <w:gridSpan w:val="3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вернуть до упора.</w:t>
            </w:r>
          </w:p>
        </w:tc>
        <w:tc>
          <w:tcPr>
            <w:tcW w:w="2500" w:type="dxa"/>
            <w:vAlign w:val="bottom"/>
            <w:gridSpan w:val="5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Проверить отверстие для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2700" w:type="dxa"/>
            <w:vAlign w:val="bottom"/>
            <w:gridSpan w:val="7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 и посадить до упора;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8"/>
        </w:trPr>
        <w:tc>
          <w:tcPr>
            <w:tcW w:w="2700" w:type="dxa"/>
            <w:vAlign w:val="bottom"/>
            <w:gridSpan w:val="7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20" w:type="dxa"/>
            <w:vAlign w:val="bottom"/>
            <w:gridSpan w:val="6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винта 23 на отсутствие смазки.</w:t>
            </w:r>
          </w:p>
        </w:tc>
        <w:tc>
          <w:tcPr>
            <w:tcW w:w="136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Нанести гер-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162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4) установить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20" w:type="dxa"/>
            <w:vAlign w:val="bottom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</w:t>
            </w:r>
          </w:p>
        </w:tc>
        <w:tc>
          <w:tcPr>
            <w:tcW w:w="70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корпус</w:t>
            </w:r>
          </w:p>
        </w:tc>
        <w:tc>
          <w:tcPr>
            <w:tcW w:w="1940" w:type="dxa"/>
            <w:vAlign w:val="bottom"/>
            <w:gridSpan w:val="3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завихритель 11</w:t>
            </w:r>
          </w:p>
        </w:tc>
        <w:tc>
          <w:tcPr>
            <w:tcW w:w="3420" w:type="dxa"/>
            <w:vAlign w:val="bottom"/>
            <w:gridSpan w:val="6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16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0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780" w:type="dxa"/>
            <w:vAlign w:val="bottom"/>
            <w:gridSpan w:val="8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метик на резьбу винта 23 и завернуть винт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кольцо уплотнительное 4.  Вставить в завихри-</w:t>
            </w:r>
          </w:p>
        </w:tc>
        <w:tc>
          <w:tcPr>
            <w:tcW w:w="478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20" w:type="dxa"/>
            <w:vAlign w:val="bottom"/>
            <w:gridSpan w:val="6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отверстие насадка 24 до упора.</w:t>
            </w:r>
          </w:p>
        </w:tc>
        <w:tc>
          <w:tcPr>
            <w:tcW w:w="136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Нанести гер-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тель втулку 6 в сборе с кольцом запорным 10 и</w:t>
            </w:r>
          </w:p>
        </w:tc>
        <w:tc>
          <w:tcPr>
            <w:tcW w:w="3420" w:type="dxa"/>
            <w:vAlign w:val="bottom"/>
            <w:gridSpan w:val="6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820" w:type="dxa"/>
            <w:vAlign w:val="bottom"/>
            <w:gridSpan w:val="5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метик  в  конусообразное</w:t>
            </w:r>
          </w:p>
        </w:tc>
        <w:tc>
          <w:tcPr>
            <w:tcW w:w="980" w:type="dxa"/>
            <w:vAlign w:val="bottom"/>
            <w:gridSpan w:val="2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отверстие</w:t>
            </w:r>
          </w:p>
        </w:tc>
        <w:tc>
          <w:tcPr>
            <w:tcW w:w="98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над  вин-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1400" w:type="dxa"/>
            <w:vAlign w:val="bottom"/>
            <w:gridSpan w:val="2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фиксатором 8,</w:t>
            </w:r>
          </w:p>
        </w:tc>
        <w:tc>
          <w:tcPr>
            <w:tcW w:w="1300" w:type="dxa"/>
            <w:vAlign w:val="bottom"/>
            <w:gridSpan w:val="5"/>
            <w:vMerge w:val="restart"/>
          </w:tcPr>
          <w:p>
            <w:pPr>
              <w:jc w:val="right"/>
              <w:ind w:right="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пружину 7.</w:t>
            </w:r>
          </w:p>
        </w:tc>
        <w:tc>
          <w:tcPr>
            <w:tcW w:w="2060" w:type="dxa"/>
            <w:vAlign w:val="bottom"/>
            <w:gridSpan w:val="4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Завернуть заглуш-</w:t>
            </w:r>
          </w:p>
        </w:tc>
        <w:tc>
          <w:tcPr>
            <w:tcW w:w="282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14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том 23.</w:t>
            </w: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1400" w:type="dxa"/>
            <w:vAlign w:val="bottom"/>
            <w:gridSpan w:val="2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ку 5 в корпус;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2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140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960" w:type="dxa"/>
            <w:vAlign w:val="bottom"/>
            <w:gridSpan w:val="2"/>
            <w:vMerge w:val="restart"/>
          </w:tcPr>
          <w:p>
            <w:pPr>
              <w:ind w:left="5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10) проверить</w:t>
            </w:r>
          </w:p>
        </w:tc>
        <w:tc>
          <w:tcPr>
            <w:tcW w:w="1460" w:type="dxa"/>
            <w:vAlign w:val="bottom"/>
            <w:gridSpan w:val="4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ход  трубы 12</w:t>
            </w:r>
          </w:p>
        </w:tc>
        <w:tc>
          <w:tcPr>
            <w:tcW w:w="38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</w:t>
            </w:r>
          </w:p>
        </w:tc>
        <w:tc>
          <w:tcPr>
            <w:tcW w:w="98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упора  до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7"/>
        </w:trPr>
        <w:tc>
          <w:tcPr>
            <w:tcW w:w="162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5) установить</w:t>
            </w:r>
          </w:p>
        </w:tc>
        <w:tc>
          <w:tcPr>
            <w:tcW w:w="1200" w:type="dxa"/>
            <w:vAlign w:val="bottom"/>
            <w:gridSpan w:val="5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поводок 15.</w:t>
            </w:r>
          </w:p>
        </w:tc>
        <w:tc>
          <w:tcPr>
            <w:tcW w:w="1260" w:type="dxa"/>
            <w:vAlign w:val="bottom"/>
            <w:gridSpan w:val="2"/>
            <w:vMerge w:val="restart"/>
          </w:tcPr>
          <w:p>
            <w:pPr>
              <w:jc w:val="right"/>
              <w:ind w:right="3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Вставить</w:t>
            </w:r>
          </w:p>
        </w:tc>
        <w:tc>
          <w:tcPr>
            <w:tcW w:w="680" w:type="dxa"/>
            <w:vAlign w:val="bottom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тру-</w:t>
            </w:r>
          </w:p>
        </w:tc>
        <w:tc>
          <w:tcPr>
            <w:tcW w:w="19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60" w:type="dxa"/>
            <w:vAlign w:val="bottom"/>
            <w:gridSpan w:val="4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8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16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0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820" w:type="dxa"/>
            <w:vAlign w:val="bottom"/>
            <w:gridSpan w:val="5"/>
            <w:vMerge w:val="restart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упора, вращая кожух 18.</w:t>
            </w:r>
          </w:p>
        </w:tc>
        <w:tc>
          <w:tcPr>
            <w:tcW w:w="1960" w:type="dxa"/>
            <w:vAlign w:val="bottom"/>
            <w:gridSpan w:val="3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Кожух должен вра-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1620" w:type="dxa"/>
            <w:vAlign w:val="bottom"/>
            <w:gridSpan w:val="3"/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бу 20 в корпус,</w:t>
            </w:r>
          </w:p>
        </w:tc>
        <w:tc>
          <w:tcPr>
            <w:tcW w:w="3140" w:type="dxa"/>
            <w:vAlign w:val="bottom"/>
            <w:gridSpan w:val="8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обеспечивая совпадение паза</w:t>
            </w:r>
          </w:p>
        </w:tc>
        <w:tc>
          <w:tcPr>
            <w:tcW w:w="2820" w:type="dxa"/>
            <w:vAlign w:val="bottom"/>
            <w:gridSpan w:val="5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9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162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140" w:type="dxa"/>
            <w:vAlign w:val="bottom"/>
            <w:gridSpan w:val="8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80" w:type="dxa"/>
            <w:vAlign w:val="bottom"/>
            <w:gridSpan w:val="3"/>
            <w:vMerge w:val="restart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щаться без заеданий.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4760" w:type="dxa"/>
            <w:vAlign w:val="bottom"/>
            <w:gridSpan w:val="11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 фланце трубы со штифтом 16, посадить ее</w:t>
            </w:r>
          </w:p>
        </w:tc>
        <w:tc>
          <w:tcPr>
            <w:tcW w:w="228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4760" w:type="dxa"/>
            <w:vAlign w:val="bottom"/>
            <w:gridSpan w:val="11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p>
      <w:pPr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до упора и закрепить резьбовой втулкой 17;</w:t>
      </w: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8.3. Порядок замены уплотнительных колец в опоре с гидропроводом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3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1) полностью  размотать  рукав  и  отсоеди-</w:t>
            </w:r>
          </w:p>
        </w:tc>
        <w:tc>
          <w:tcPr>
            <w:tcW w:w="392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три винта 9 (рис. 4);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нить его от барабана (отвернуть прижимную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5) потянув за патрубок 11  снять втулку 10 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0"/>
        </w:trPr>
        <w:tc>
          <w:tcPr>
            <w:tcW w:w="476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скобу);</w:t>
            </w:r>
          </w:p>
        </w:tc>
        <w:tc>
          <w:tcPr>
            <w:tcW w:w="392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цапфы 4;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2) отсоединить две стяжки 9 (рис. 1) от опо-</w:t>
            </w:r>
          </w:p>
        </w:tc>
        <w:tc>
          <w:tcPr>
            <w:tcW w:w="392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6) снять  изношенные  кольца "А",</w:t>
            </w:r>
          </w:p>
        </w:tc>
        <w:tc>
          <w:tcPr>
            <w:tcW w:w="860" w:type="dxa"/>
            <w:vAlign w:val="bottom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промыть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ры с гидропроводом 10 и снять болты крепле-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втулку и цапфу бензином и просушить;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476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ния опоры к барабану (8 шт.);</w:t>
            </w:r>
          </w:p>
        </w:tc>
        <w:tc>
          <w:tcPr>
            <w:tcW w:w="392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7) установить  новые  кольца "А",</w:t>
            </w:r>
          </w:p>
        </w:tc>
        <w:tc>
          <w:tcPr>
            <w:tcW w:w="860" w:type="dxa"/>
            <w:vAlign w:val="bottom"/>
            <w:vMerge w:val="restart"/>
          </w:tcPr>
          <w:p>
            <w:pPr>
              <w:jc w:val="right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смазать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7"/>
        </w:trPr>
        <w:tc>
          <w:tcPr>
            <w:tcW w:w="4760" w:type="dxa"/>
            <w:vAlign w:val="bottom"/>
            <w:vMerge w:val="restart"/>
          </w:tcPr>
          <w:p>
            <w:pPr>
              <w:jc w:val="right"/>
              <w:ind w:right="17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3) вынуть опору 10 с присоединенным к ней</w:t>
            </w:r>
          </w:p>
        </w:tc>
        <w:tc>
          <w:tcPr>
            <w:tcW w:w="392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6"/>
        </w:trPr>
        <w:tc>
          <w:tcPr>
            <w:tcW w:w="4760" w:type="dxa"/>
            <w:vAlign w:val="bottom"/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сопрягаемые поверхности цапфы 4 и втулки 10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4760" w:type="dxa"/>
            <w:vAlign w:val="bottom"/>
          </w:tcPr>
          <w:p>
            <w:pPr>
              <w:jc w:val="right"/>
              <w:ind w:right="17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напорным рукавом из барабана, вытягивая ру-</w:t>
            </w:r>
          </w:p>
        </w:tc>
        <w:tc>
          <w:tcPr>
            <w:tcW w:w="4780" w:type="dxa"/>
            <w:vAlign w:val="bottom"/>
            <w:gridSpan w:val="2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смазкой типа Литол и произвести сборку в по-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4760" w:type="dxa"/>
            <w:vAlign w:val="bottom"/>
          </w:tcPr>
          <w:p>
            <w:pPr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кав через отверстие в барабане;</w:t>
            </w:r>
          </w:p>
        </w:tc>
        <w:tc>
          <w:tcPr>
            <w:tcW w:w="3920" w:type="dxa"/>
            <w:vAlign w:val="bottom"/>
          </w:tcPr>
          <w:p>
            <w:pPr>
              <w:ind w:left="2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следовательности, обратной разборке.</w:t>
            </w:r>
          </w:p>
        </w:tc>
        <w:tc>
          <w:tcPr>
            <w:tcW w:w="8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4) снять контровочную проволоку и отвернуть</w:t>
      </w:r>
    </w:p>
    <w:p>
      <w:pPr>
        <w:spacing w:after="0" w:line="11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16</w:t>
      </w:r>
    </w:p>
    <w:p>
      <w:pPr>
        <w:sectPr>
          <w:pgSz w:w="11900" w:h="16838" w:orient="portrait"/>
          <w:cols w:equalWidth="0" w:num="1">
            <w:col w:w="9540"/>
          </w:cols>
          <w:pgMar w:left="680" w:top="731" w:right="1680" w:bottom="298" w:gutter="0" w:footer="0" w:header="0"/>
        </w:sectPr>
      </w:pPr>
    </w:p>
    <w:bookmarkStart w:id="16" w:name="page17"/>
    <w:bookmarkEnd w:id="16"/>
    <w:p>
      <w:pPr>
        <w:ind w:left="24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9.  ТЕХНИЧЕСКОЕ ОБСЛУЖИВАНИЕ</w:t>
      </w: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Для обеспечения постоянной технической готовности изделия предусматриваются следующие виды технического обслуживания: ежедневное техническое обслуживание (ЕТО), техническое об-служивание ТО-1 и техническое обслуживание ТО-2. Периодичность и сроки проведения ТО-1 и ТО-2 устанавливаются в соответствии со сроками обслуживания пожарного насоса и автомобиля.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Перечень работ для технического обслуживания приведен в таблице.</w:t>
      </w:r>
    </w:p>
    <w:p>
      <w:pPr>
        <w:spacing w:after="0" w:line="32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9"/>
        </w:trPr>
        <w:tc>
          <w:tcPr>
            <w:tcW w:w="32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Содержание работ</w:t>
            </w:r>
          </w:p>
        </w:tc>
        <w:tc>
          <w:tcPr>
            <w:tcW w:w="59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Технические требования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(методика проведения)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0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ЕТО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Внешний профилактический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Проверить отсутствие повреждений элементов катушки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осмотр катушки, ствола и пенного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ствола, отсутствие повреждений на кромке выходного от-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насадка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верстия ствола, плавность вращения регулировочной руко-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ятки ствола от упора до упора, плавность вращения соеди-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нителя с рукавом, надежность крепления рукава к стволу 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присоединительного рукава – к катушке и насосу, надеж-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ность крепления катушки на автомобиле, отсутствие повре-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ждений (вмятин, пробоин и т.п.) пенного насадка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Чистка ствола с катушкой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Очистить наружные поверхности ствола, катушки и пенного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насадка от смазки, потеков пенообразователя, пыли и грязи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7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Проверка работы обратного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Перевести регулировочную рукоятку ствола в положение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клапана присоединительного па-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"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РАСПЫЛ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." или "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СПЛОШН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." и подать воздух в катушку. При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трубка (выполняется в зимнее вре-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этом клапан должен открываться, и из ствола должен выхо-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мя)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дить воздух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0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ТО-1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7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Разборка и очистка обратного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Разобрать обратный клапан, очистить воздушные каналы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клапана присоединительного па-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клапана и сопрягаемые с ним поверхности от загрязнений.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трубка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При очистке не использовать абразивный инструмент,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нарушающий сопрягаемые поверхности.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3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После очистки необходимо собрать клапан и проверить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его работоспособность по следующим признакам: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клапан  должен  свободно  перемещаться  под  действием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2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пружины;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клапан не должен пропускать воздух или воду со стороны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2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напорной полости патрубка;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7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 клапан должен пропускать воздух в напорную полость па-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240"/>
              <w:spacing w:after="0" w:line="28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трубка при давлении воздуха не более 2,5 кг/см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2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, что мож-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24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но проверить по усилию трогания клапана с места – уси-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24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лие трогания не должно превышать 0,8 кг.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Выполнить работы ЕТО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См. выше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0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ТО-2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Разборка ствола, очистка кана-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См. раздел 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лов ствола от наслоений и нерас-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творимых осадков, смазка винто-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вой передачи запорно-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362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регулирующего устройства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7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5"/>
        </w:trPr>
        <w:tc>
          <w:tcPr>
            <w:tcW w:w="320" w:type="dxa"/>
            <w:vAlign w:val="bottom"/>
            <w:tcBorders>
              <w:left w:val="single" w:sz="8" w:color="auto"/>
            </w:tcBorders>
          </w:tcPr>
          <w:p>
            <w:pPr>
              <w:ind w:left="10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2.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Выполнить работы ТО-1</w:t>
            </w:r>
          </w:p>
        </w:tc>
        <w:tc>
          <w:tcPr>
            <w:tcW w:w="59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См. выше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9"/>
        </w:trPr>
        <w:tc>
          <w:tcPr>
            <w:tcW w:w="3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p>
        <w:pPr>
          <w:sectPr>
            <w:pgSz w:w="11900" w:h="16838" w:orient="portrait"/>
            <w:cols w:equalWidth="0" w:num="1">
              <w:col w:w="9540"/>
            </w:cols>
            <w:pgMar w:left="1700" w:top="731" w:right="660" w:bottom="298" w:gutter="0" w:footer="0" w:header="0"/>
          </w:sectPr>
        </w:pPr>
      </w:p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17</w:t>
      </w:r>
    </w:p>
    <w:p>
      <w:pPr>
        <w:sectPr>
          <w:pgSz w:w="11900" w:h="16838" w:orient="portrait"/>
          <w:cols w:equalWidth="0" w:num="1">
            <w:col w:w="240"/>
          </w:cols>
          <w:pgMar w:left="10980" w:top="731" w:right="680" w:bottom="298" w:gutter="0" w:footer="0" w:header="0"/>
          <w:type w:val="continuous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10.  ТРАНСПОРТИРОВАНИЕ И ХРАНЕНИЕ</w:t>
      </w:r>
    </w:p>
    <w:p>
      <w:pPr>
        <w:sectPr>
          <w:pgSz w:w="11900" w:h="16838" w:orient="portrait"/>
          <w:cols w:equalWidth="0" w:num="1">
            <w:col w:w="5320"/>
          </w:cols>
          <w:pgMar w:left="2780" w:top="731" w:right="3800" w:bottom="298" w:gutter="0" w:footer="0" w:header="0"/>
        </w:sect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Транспортирование и длительное хра-нение ствола с катушкой производится в штатной упаковке. Перед упаковкой катушка и ствол должны быть очищены, их внутрен-ние полости должны быть осушены продув-кой сжатым воздухом, барабан катушки дол-жен быть застопорен от проворота, пенный насадок стола должен быть снят и законсер-вирован.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Для консервации пенного насадка при-менять пластичную смазку ПВК ГОСТ 19537-83. Консервации подлежат поверхности узла крепления пенного насадка. После кон-сервации пенный насадок должен быть завер-нут в оберточную бумагу и уложен в тару.</w:t>
      </w:r>
    </w:p>
    <w:p>
      <w:pPr>
        <w:spacing w:after="0" w:line="367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jc w:val="both"/>
        <w:ind w:firstLine="566"/>
        <w:spacing w:after="0" w:line="2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Техническая документация на ствол с катушкой должна быть запечатана во вла-гонепроницаемый пакет.</w:t>
      </w:r>
    </w:p>
    <w:p>
      <w:pPr>
        <w:spacing w:after="0" w:line="259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Длительное хранение ствола с катушкой должно осуществляться в отапливаемых складских помещениях при температуре не выше 40°С, вдали от отопительных приборов, исключая прямое длительное воздействие солнечных лучей на напорный рукав.</w:t>
      </w: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jc w:val="both"/>
        <w:ind w:firstLine="566"/>
        <w:spacing w:after="0" w:line="2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При транспортировании ствола с ка-тушкой должна быть обеспечена защита их от механических повреждений и атмосферных осадков.</w:t>
      </w:r>
    </w:p>
    <w:p>
      <w:pPr>
        <w:sectPr>
          <w:pgSz w:w="11900" w:h="16838" w:orient="portrait"/>
          <w:cols w:equalWidth="0" w:num="2">
            <w:col w:w="4420" w:space="700"/>
            <w:col w:w="4400"/>
          </w:cols>
          <w:pgMar w:left="680" w:top="731" w:right="1700" w:bottom="298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18</w:t>
      </w:r>
    </w:p>
    <w:sectPr>
      <w:pgSz w:w="11900" w:h="16838" w:orient="portrait"/>
      <w:cols w:equalWidth="0" w:num="1">
        <w:col w:w="240"/>
      </w:cols>
      <w:pgMar w:left="680" w:top="731" w:right="10980" w:bottom="298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2000009F" w:csb1="DFD70000"/>
  </w:font>
</w:fonts>
</file>

<file path=word/numbering.xml><?xml version="1.0" encoding="utf-8"?>
<w:numbering xmlns:w="http://schemas.openxmlformats.org/wordprocessingml/2006/main">
  <w:abstractNum w:abstractNumId="0">
    <w:nsid w:val="41B71EFB"/>
    <w:multiLevelType w:val="hybridMultilevel"/>
    <w:lvl w:ilvl="0">
      <w:lvlJc w:val="left"/>
      <w:lvlText w:val="Д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1">
    <w:nsid w:val="79E2A9E3"/>
    <w:multiLevelType w:val="hybridMultilevel"/>
    <w:lvl w:ilvl="0">
      <w:lvlJc w:val="left"/>
      <w:lvlText w:val="%1."/>
      <w:numFmt w:val="decimal"/>
      <w:start w:val="1"/>
    </w:lvl>
  </w:abstractNum>
  <w:abstractNum w:abstractNumId="2">
    <w:nsid w:val="7545E146"/>
    <w:multiLevelType w:val="hybridMultilevel"/>
    <w:lvl w:ilvl="0">
      <w:lvlJc w:val="left"/>
      <w:lvlText w:val="%1)"/>
      <w:numFmt w:val="decimal"/>
      <w:start w:val="1"/>
    </w:lvl>
    <w:lvl w:ilvl="1">
      <w:lvlJc w:val="left"/>
      <w:lvlText w:val=" "/>
      <w:numFmt w:val="bullet"/>
      <w:start w:val="1"/>
    </w:lvl>
  </w:abstractNum>
  <w:abstractNum w:abstractNumId="3">
    <w:nsid w:val="515F007C"/>
    <w:multiLevelType w:val="hybridMultilevel"/>
    <w:lvl w:ilvl="0">
      <w:lvlJc w:val="left"/>
      <w:lvlText w:val="4.1.%1."/>
      <w:numFmt w:val="decimal"/>
      <w:start w:val="3"/>
    </w:lvl>
  </w:abstractNum>
  <w:abstractNum w:abstractNumId="4">
    <w:nsid w:val="5BD062C2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4.%2."/>
      <w:numFmt w:val="decimal"/>
      <w:start w:val="2"/>
    </w:lvl>
  </w:abstractNum>
  <w:abstractNum w:abstractNumId="5">
    <w:nsid w:val="12200854"/>
    <w:multiLevelType w:val="hybridMultilevel"/>
    <w:lvl w:ilvl="0">
      <w:lvlJc w:val="left"/>
      <w:lvlText w:val="4.2.%1."/>
      <w:numFmt w:val="decimal"/>
      <w:start w:val="1"/>
    </w:lvl>
    <w:lvl w:ilvl="1">
      <w:lvlJc w:val="left"/>
      <w:lvlText w:val="%2"/>
      <w:numFmt w:val="decimal"/>
      <w:start w:val="1"/>
    </w:lvl>
  </w:abstractNum>
  <w:abstractNum w:abstractNumId="6">
    <w:nsid w:val="4DB127F8"/>
    <w:multiLevelType w:val="hybridMultilevel"/>
    <w:lvl w:ilvl="0">
      <w:lvlJc w:val="left"/>
      <w:lvlText w:val="5.%1."/>
      <w:numFmt w:val="decimal"/>
      <w:start w:val="1"/>
    </w:lvl>
  </w:abstractNum>
  <w:abstractNum w:abstractNumId="7">
    <w:nsid w:val="216231B"/>
    <w:multiLevelType w:val="hybridMultilevel"/>
    <w:lvl w:ilvl="0">
      <w:lvlJc w:val="left"/>
      <w:lvlText w:val="5.%1."/>
      <w:numFmt w:val="decimal"/>
      <w:start w:val="4"/>
    </w:lvl>
  </w:abstractNum>
  <w:abstractNum w:abstractNumId="8">
    <w:nsid w:val="1F16E9E8"/>
    <w:multiLevelType w:val="hybridMultilevel"/>
    <w:lvl w:ilvl="0">
      <w:lvlJc w:val="left"/>
      <w:lvlText w:val="6.%1."/>
      <w:numFmt w:val="decimal"/>
      <w:start w:val="1"/>
    </w:lvl>
  </w:abstractNum>
  <w:abstractNum w:abstractNumId="9">
    <w:nsid w:val="1190CDE7"/>
    <w:multiLevelType w:val="hybridMultilevel"/>
    <w:lvl w:ilvl="0">
      <w:lvlJc w:val="left"/>
      <w:lvlText w:val="6.%1."/>
      <w:numFmt w:val="decimal"/>
      <w:start w:val="4"/>
    </w:lvl>
  </w:abstractNum>
  <w:abstractNum w:abstractNumId="10">
    <w:nsid w:val="66EF438D"/>
    <w:multiLevelType w:val="hybridMultilevel"/>
    <w:lvl w:ilvl="0">
      <w:lvlJc w:val="left"/>
      <w:lvlText w:val="7.%1."/>
      <w:numFmt w:val="decimal"/>
      <w:start w:val="2"/>
    </w:lvl>
  </w:abstractNum>
  <w:abstractNum w:abstractNumId="11">
    <w:nsid w:val="140E0F76"/>
    <w:multiLevelType w:val="hybridMultilevel"/>
    <w:lvl w:ilvl="0">
      <w:lvlJc w:val="left"/>
      <w:lvlText w:val="-"/>
      <w:numFmt w:val="bullet"/>
      <w:start w:val="1"/>
    </w:lvl>
  </w:abstractNum>
  <w:abstractNum w:abstractNumId="12">
    <w:nsid w:val="3352255A"/>
    <w:multiLevelType w:val="hybridMultilevel"/>
    <w:lvl w:ilvl="0">
      <w:lvlJc w:val="left"/>
      <w:lvlText w:val="а"/>
      <w:numFmt w:val="bullet"/>
      <w:start w:val="1"/>
    </w:lvl>
    <w:lvl w:ilvl="1">
      <w:lvlJc w:val="left"/>
      <w:lvlText w:val="-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2016-04-16T10:18:07Z</dcterms:created>
  <dcterms:modified xsi:type="dcterms:W3CDTF">2016-04-16T10:18:07Z</dcterms:modified>
</cp:coreProperties>
</file>