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07" w:rsidRDefault="00505EDA">
      <w:pPr>
        <w:spacing w:before="107"/>
        <w:ind w:left="2199" w:right="2196"/>
        <w:jc w:val="center"/>
        <w:rPr>
          <w:b/>
          <w:sz w:val="48"/>
        </w:rPr>
      </w:pPr>
      <w:r>
        <w:rPr>
          <w:lang w:val="en-US"/>
        </w:rPr>
        <w:pict>
          <v:group id="_x0000_s1035" style="position:absolute;left:0;text-align:left;margin-left:75.3pt;margin-top:.3pt;width:70.9pt;height:35.7pt;z-index:251657216;mso-position-horizontal-relative:page" coordorigin="1506,6" coordsize="1418,7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859;top:172;width:154;height:169">
              <v:imagedata r:id="rId8" o:title=""/>
            </v:shape>
            <v:shape id="_x0000_s1053" type="#_x0000_t75" style="position:absolute;left:2164;top:216;width:514;height:122">
              <v:imagedata r:id="rId9" o:title=""/>
            </v:shape>
            <v:shape id="_x0000_s1052" style="position:absolute;left:1507;top:114;width:1415;height:498" coordorigin="1507,114" coordsize="1415,498" o:spt="100" adj="0,,0" path="m2393,582r-358,l2081,595r45,8l2168,612r46,l2260,609r45,-6l2393,582xm2732,546r-1039,l1748,582r934,l2732,546xm2524,516r-622,l1952,546r519,l2524,516xm2813,480r-1198,l1655,516r1121,l2813,480xm2604,447r-782,l1856,480r711,l2604,447xm2879,412r-1330,l1582,447r1264,l2879,412xm2662,381r-902,l1788,412r848,l2662,381xm2911,346r-1392,l1507,363r15,18l2906,381r16,-18l2911,346xm2636,314r-850,l1758,346r907,l2636,314xm2849,278r-1270,l1547,314r1334,l2849,278xm2572,248r-720,l1819,278r785,l2572,248xm2776,212r-1126,l1613,248r1202,l2776,212xm2476,182r-528,l1897,212r629,l2476,182xm2684,147r-940,l1691,182r1044,l2684,147xm2234,114r-84,3l2068,133r-40,14l2398,147r-81,-23l2234,114xe" fillcolor="#1f1a17" stroked="f">
              <v:stroke joinstyle="round"/>
              <v:formulas/>
              <v:path arrowok="t" o:connecttype="segments"/>
            </v:shape>
            <v:shape id="_x0000_s1051" style="position:absolute;left:1507;top:114;width:1415;height:498" coordorigin="1507,114" coordsize="1415,498" path="m1507,363r12,-17l1758,346r28,-32l1547,314r32,-36l1819,278r33,-30l1613,248r37,-36l1897,212r51,-30l1691,182r53,-35l2028,147r40,-14l2150,117r84,-3l2317,124r81,23l2684,147r51,35l2476,182r50,30l2776,212r39,36l2572,248r32,30l2849,278r32,36l2636,314r29,32l2911,346r11,17l2906,381r-244,l2636,412r243,l2846,447r-242,l2567,479r246,l2776,515r-252,l2471,545r261,l2682,581r-289,l2350,592r-45,11l2260,609r-46,2l2168,611r-42,-8l2081,594r-46,-13l1748,581r-55,-36l1952,545r-50,-30l1655,515r-40,-36l1856,479r-34,-32l1582,447r-33,-35l1788,412r-28,-31l1522,381r-15,-18xe" filled="f" strokecolor="#1f1a17" strokeweight=".04772mm">
              <v:path arrowok="t"/>
            </v:shape>
            <v:shape id="_x0000_s1050" style="position:absolute;left:1808;top:154;width:812;height:417" coordorigin="1808,154" coordsize="812,417" path="m2214,154r-32,4l2152,160r-34,6l2047,183r-66,28l1919,249r-56,47l1813,349r-2,8l1808,363r3,7l1813,379r6,8l1874,442r58,44l1964,502r28,16l2040,537r76,25l2179,567r35,4l2288,563r76,-19l2436,515r68,-39l2565,429r50,-55l2620,360r-5,-11l2575,300r-61,-47l2444,212r-72,-30l2310,166r-66,-8l2214,154xe" stroked="f">
              <v:path arrowok="t"/>
            </v:shape>
            <v:shape id="_x0000_s1049" style="position:absolute;left:1808;top:154;width:812;height:417" coordorigin="1808,154" coordsize="812,417" path="m2214,154r30,4l2276,160r34,6l2371,181r71,30l2513,252r61,47l2615,349r5,10l2615,374r-53,57l2501,479r-67,37l2362,544r-73,18l2214,571r-35,-4l2146,565r-30,-3l2040,537r-48,-19l1964,502r-32,-17l1874,442r-45,-44l1811,370r-3,-7l1811,357r2,-8l1864,294r56,-46l1982,210r67,-27l2118,166r64,-8l2214,154e" filled="f" strokecolor="#1f1a17" strokeweight=".04736mm">
              <v:path arrowok="t"/>
            </v:shape>
            <v:shape id="_x0000_s1048" style="position:absolute;left:1996;top:177;width:430;height:360" coordorigin="1996,177" coordsize="430,360" o:spt="100" adj="0,,0" path="m2214,177r-18,7l2128,240r-56,64l2029,377r-26,85l1996,492r32,13l2058,516r18,6l2093,526r23,6l2136,537r-16,-15l2108,505r-22,-55l2091,389r29,-53l2168,302r23,-7l2212,291r127,l2300,244r-66,-54l2214,177xm2339,291r-127,l2279,313r44,51l2338,431r-18,68l2308,516r-18,19l2310,532r20,-6l2360,516r30,-9l2408,496r17,-8l2420,464r-26,-81l2353,309r-14,-18xe" fillcolor="#1f1a17" stroked="f">
              <v:stroke joinstyle="round"/>
              <v:formulas/>
              <v:path arrowok="t" o:connecttype="segments"/>
            </v:shape>
            <v:shape id="_x0000_s1047" style="position:absolute;left:1996;top:177;width:430;height:360" coordorigin="1996,177" coordsize="430,360" path="m2136,537r-60,-16l1996,491r7,-30l2023,392r31,-62l2094,275r48,-48l2196,184r18,-7l2234,190r64,52l2352,307r41,75l2420,464r5,24l2408,496r-18,11l2360,515r-30,11l2310,532r-20,3l2308,515r12,-16l2338,428r-16,-66l2277,312r-65,-21l2191,295r-23,7l2121,335r-29,53l2086,448r22,57l2120,521r16,16e" filled="f" strokecolor="#1f1a17" strokeweight=".04658mm">
              <v:path arrowok="t"/>
            </v:shape>
            <v:shape id="_x0000_s1046" type="#_x0000_t75" style="position:absolute;left:2110;top:320;width:199;height:216">
              <v:imagedata r:id="rId10" o:title=""/>
            </v:shape>
            <v:line id="_x0000_s1045" style="position:absolute" from="1799,96" to="2629,96" strokecolor="#1f1a17" strokeweight="1.74pt"/>
            <v:shape id="_x0000_s1044" style="position:absolute;left:1799;top:79;width:831;height:35" coordorigin="1799,79" coordsize="831,35" path="m1799,113r830,l2556,79r-689,l1799,113xe" filled="f" strokecolor="#1f1a17" strokeweight=".04814mm">
              <v:path arrowok="t"/>
            </v:shape>
            <v:line id="_x0000_s1043" style="position:absolute" from="1952,28" to="2476,28" strokecolor="#1f1a17" strokeweight=".72694mm"/>
            <v:shape id="_x0000_s1042" style="position:absolute;left:1952;top:7;width:524;height:42" coordorigin="1952,7" coordsize="524,42" path="m1952,49r,l2476,49,2438,37,2364,20r-75,-9l2214,7r-75,3l2064,20r-74,17l1952,49e" filled="f" strokecolor="#1f1a17" strokeweight=".04811mm">
              <v:path arrowok="t"/>
            </v:shape>
            <v:line id="_x0000_s1041" style="position:absolute" from="1799,629" to="2627,629" strokecolor="#1f1a17" strokeweight="1.74pt"/>
            <v:shape id="_x0000_s1040" style="position:absolute;left:1799;top:611;width:828;height:35" coordorigin="1799,611" coordsize="828,35" path="m1799,611r828,l2556,646r-686,l1799,611xe" filled="f" strokecolor="#1f1a17" strokeweight=".04814mm">
              <v:path arrowok="t"/>
            </v:shape>
            <v:line id="_x0000_s1039" style="position:absolute" from="1952,697" to="2478,697" strokecolor="#1f1a17" strokeweight=".74333mm"/>
            <v:shape id="_x0000_s1038" style="position:absolute;left:1952;top:676;width:526;height:43" coordorigin="1952,676" coordsize="526,43" path="m1952,676r,l2478,676r-30,9l2372,704r-76,11l2218,718r-78,-4l2063,704r-76,-16l1952,676xe" filled="f" strokecolor="#1f1a17" strokeweight=".04811mm">
              <v:path arrowok="t"/>
            </v:shape>
            <v:shape id="_x0000_s1037" type="#_x0000_t75" style="position:absolute;left:2086;top:290;width:252;height:276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874;top:346;width:124;height:44" filled="f" stroked="f">
              <v:textbox inset="0,0,0,0">
                <w:txbxContent>
                  <w:p w:rsidR="007E6707" w:rsidRDefault="00505EDA">
                    <w:pPr>
                      <w:spacing w:line="44" w:lineRule="exact"/>
                      <w:ind w:right="-19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1F1A17"/>
                        <w:sz w:val="4"/>
                      </w:rPr>
                      <w:t>ОП002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48"/>
        </w:rPr>
        <w:t>Аргус-Спектр</w:t>
      </w:r>
    </w:p>
    <w:p w:rsidR="007E6707" w:rsidRDefault="00505EDA">
      <w:pPr>
        <w:pStyle w:val="a3"/>
        <w:spacing w:before="7"/>
        <w:rPr>
          <w:b/>
          <w:sz w:val="19"/>
        </w:rPr>
      </w:pPr>
      <w:r>
        <w:rPr>
          <w:lang w:val="en-US"/>
        </w:rPr>
        <w:pict>
          <v:line id="_x0000_s1034" style="position:absolute;z-index:251656192;mso-wrap-distance-left:0;mso-wrap-distance-right:0;mso-position-horizontal-relative:page" from="58.75pt,13.5pt" to="550.75pt,13.5pt" strokeweight=".48pt">
            <w10:wrap type="topAndBottom" anchorx="page"/>
          </v:line>
        </w:pict>
      </w: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rPr>
          <w:b/>
          <w:sz w:val="20"/>
        </w:rPr>
      </w:pPr>
    </w:p>
    <w:p w:rsidR="007E6707" w:rsidRDefault="007E6707">
      <w:pPr>
        <w:pStyle w:val="a3"/>
        <w:spacing w:before="6"/>
        <w:rPr>
          <w:b/>
          <w:sz w:val="19"/>
        </w:rPr>
      </w:pPr>
    </w:p>
    <w:p w:rsidR="007E6707" w:rsidRDefault="00505EDA">
      <w:pPr>
        <w:spacing w:before="53"/>
        <w:ind w:left="2068"/>
        <w:rPr>
          <w:b/>
          <w:sz w:val="36"/>
        </w:rPr>
      </w:pPr>
      <w:r>
        <w:rPr>
          <w:b/>
          <w:sz w:val="56"/>
        </w:rPr>
        <w:t>Радиос</w:t>
      </w:r>
      <w:bookmarkStart w:id="0" w:name="_GoBack"/>
      <w:bookmarkEnd w:id="0"/>
      <w:r>
        <w:rPr>
          <w:b/>
          <w:sz w:val="56"/>
        </w:rPr>
        <w:t xml:space="preserve">истема </w:t>
      </w:r>
      <w:hyperlink r:id="rId12">
        <w:r w:rsidRPr="004C4B35">
          <w:rPr>
            <w:b/>
            <w:sz w:val="56"/>
          </w:rPr>
          <w:t>СТРЕЛЕЦ</w:t>
        </w:r>
      </w:hyperlink>
      <w:r>
        <w:rPr>
          <w:b/>
          <w:position w:val="25"/>
          <w:sz w:val="36"/>
        </w:rPr>
        <w:t>®</w:t>
      </w:r>
    </w:p>
    <w:p w:rsidR="007E6707" w:rsidRDefault="007E6707">
      <w:pPr>
        <w:pStyle w:val="a3"/>
        <w:rPr>
          <w:b/>
          <w:sz w:val="64"/>
        </w:rPr>
      </w:pPr>
    </w:p>
    <w:p w:rsidR="007E6707" w:rsidRDefault="007E6707">
      <w:pPr>
        <w:pStyle w:val="a3"/>
        <w:spacing w:before="5"/>
        <w:rPr>
          <w:b/>
          <w:sz w:val="69"/>
        </w:rPr>
      </w:pPr>
    </w:p>
    <w:p w:rsidR="007E6707" w:rsidRDefault="00505EDA">
      <w:pPr>
        <w:ind w:left="2202" w:right="2196"/>
        <w:jc w:val="center"/>
        <w:rPr>
          <w:sz w:val="44"/>
        </w:rPr>
      </w:pPr>
      <w:r>
        <w:rPr>
          <w:sz w:val="44"/>
        </w:rPr>
        <w:t>Руководство по техническому обслуживанию</w:t>
      </w:r>
    </w:p>
    <w:p w:rsidR="007E6707" w:rsidRDefault="007E6707">
      <w:pPr>
        <w:pStyle w:val="a3"/>
        <w:rPr>
          <w:sz w:val="44"/>
        </w:rPr>
      </w:pPr>
    </w:p>
    <w:p w:rsidR="007E6707" w:rsidRDefault="007E6707">
      <w:pPr>
        <w:pStyle w:val="a3"/>
        <w:rPr>
          <w:sz w:val="44"/>
        </w:rPr>
      </w:pPr>
    </w:p>
    <w:p w:rsidR="007E6707" w:rsidRDefault="007E6707">
      <w:pPr>
        <w:pStyle w:val="a3"/>
        <w:rPr>
          <w:sz w:val="44"/>
        </w:rPr>
      </w:pPr>
    </w:p>
    <w:p w:rsidR="007E6707" w:rsidRDefault="007E6707">
      <w:pPr>
        <w:pStyle w:val="a3"/>
        <w:rPr>
          <w:sz w:val="44"/>
        </w:rPr>
      </w:pPr>
    </w:p>
    <w:p w:rsidR="007E6707" w:rsidRDefault="007E6707">
      <w:pPr>
        <w:pStyle w:val="a3"/>
        <w:rPr>
          <w:sz w:val="44"/>
        </w:rPr>
      </w:pPr>
    </w:p>
    <w:p w:rsidR="007E6707" w:rsidRDefault="007E6707">
      <w:pPr>
        <w:pStyle w:val="a3"/>
        <w:rPr>
          <w:sz w:val="44"/>
        </w:rPr>
      </w:pPr>
    </w:p>
    <w:p w:rsidR="007E6707" w:rsidRDefault="007E6707">
      <w:pPr>
        <w:pStyle w:val="a3"/>
        <w:rPr>
          <w:sz w:val="44"/>
        </w:rPr>
      </w:pPr>
    </w:p>
    <w:p w:rsidR="007E6707" w:rsidRDefault="007E6707">
      <w:pPr>
        <w:pStyle w:val="a3"/>
        <w:rPr>
          <w:sz w:val="44"/>
        </w:rPr>
      </w:pPr>
    </w:p>
    <w:p w:rsidR="007E6707" w:rsidRDefault="007E6707">
      <w:pPr>
        <w:pStyle w:val="a3"/>
        <w:rPr>
          <w:sz w:val="44"/>
        </w:rPr>
      </w:pPr>
    </w:p>
    <w:p w:rsidR="007E6707" w:rsidRDefault="00505EDA">
      <w:pPr>
        <w:pStyle w:val="2"/>
        <w:spacing w:before="275"/>
        <w:ind w:left="2201" w:right="2196"/>
        <w:jc w:val="center"/>
      </w:pPr>
      <w:r>
        <w:t>2008 год</w:t>
      </w:r>
    </w:p>
    <w:p w:rsidR="007E6707" w:rsidRDefault="007E6707">
      <w:pPr>
        <w:jc w:val="center"/>
        <w:sectPr w:rsidR="007E6707">
          <w:type w:val="continuous"/>
          <w:pgSz w:w="11910" w:h="16840"/>
          <w:pgMar w:top="600" w:right="780" w:bottom="280" w:left="1060" w:header="720" w:footer="720" w:gutter="0"/>
          <w:cols w:space="720"/>
        </w:sectPr>
      </w:pPr>
    </w:p>
    <w:p w:rsidR="007E6707" w:rsidRDefault="007E6707">
      <w:pPr>
        <w:pStyle w:val="a3"/>
        <w:spacing w:before="4"/>
        <w:rPr>
          <w:sz w:val="17"/>
        </w:rPr>
      </w:pPr>
    </w:p>
    <w:p w:rsidR="007E6707" w:rsidRDefault="007E6707">
      <w:pPr>
        <w:pStyle w:val="a3"/>
        <w:rPr>
          <w:sz w:val="20"/>
        </w:rPr>
      </w:pPr>
    </w:p>
    <w:p w:rsidR="007E6707" w:rsidRDefault="007E6707">
      <w:pPr>
        <w:pStyle w:val="a3"/>
        <w:rPr>
          <w:sz w:val="20"/>
        </w:rPr>
      </w:pPr>
    </w:p>
    <w:p w:rsidR="007E6707" w:rsidRDefault="007E6707">
      <w:pPr>
        <w:pStyle w:val="a3"/>
        <w:rPr>
          <w:sz w:val="20"/>
        </w:rPr>
      </w:pPr>
    </w:p>
    <w:p w:rsidR="007E6707" w:rsidRDefault="007E6707">
      <w:pPr>
        <w:pStyle w:val="a3"/>
        <w:rPr>
          <w:sz w:val="20"/>
        </w:rPr>
      </w:pPr>
    </w:p>
    <w:p w:rsidR="007E6707" w:rsidRDefault="007E6707">
      <w:pPr>
        <w:pStyle w:val="a3"/>
        <w:rPr>
          <w:sz w:val="20"/>
        </w:rPr>
      </w:pPr>
    </w:p>
    <w:p w:rsidR="007E6707" w:rsidRDefault="007E6707">
      <w:pPr>
        <w:pStyle w:val="a3"/>
        <w:spacing w:before="11"/>
        <w:rPr>
          <w:sz w:val="27"/>
        </w:rPr>
      </w:pPr>
    </w:p>
    <w:p w:rsidR="007E6707" w:rsidRDefault="00505EDA">
      <w:pPr>
        <w:spacing w:before="53"/>
        <w:ind w:left="3446" w:right="2732"/>
        <w:jc w:val="center"/>
        <w:rPr>
          <w:b/>
          <w:sz w:val="36"/>
        </w:rPr>
      </w:pPr>
      <w:r>
        <w:rPr>
          <w:b/>
          <w:sz w:val="36"/>
        </w:rPr>
        <w:t>Содержание</w:t>
      </w:r>
    </w:p>
    <w:sdt>
      <w:sdtPr>
        <w:id w:val="564685130"/>
        <w:docPartObj>
          <w:docPartGallery w:val="Table of Contents"/>
          <w:docPartUnique/>
        </w:docPartObj>
      </w:sdtPr>
      <w:sdtEndPr/>
      <w:sdtContent>
        <w:p w:rsidR="007E6707" w:rsidRDefault="00505EDA">
          <w:pPr>
            <w:pStyle w:val="10"/>
            <w:tabs>
              <w:tab w:val="right" w:leader="dot" w:pos="10025"/>
            </w:tabs>
            <w:spacing w:before="534"/>
            <w:ind w:left="823" w:firstLine="0"/>
          </w:pPr>
          <w:hyperlink w:anchor="_bookmark0" w:history="1">
            <w:r>
              <w:t>ВВЕДЕНИЕ</w:t>
            </w:r>
            <w:r>
              <w:tab/>
            </w:r>
          </w:hyperlink>
          <w:r w:rsidR="00D34818">
            <w:t>3</w:t>
          </w:r>
        </w:p>
        <w:p w:rsidR="007E6707" w:rsidRDefault="00505EDA">
          <w:pPr>
            <w:pStyle w:val="10"/>
            <w:numPr>
              <w:ilvl w:val="0"/>
              <w:numId w:val="4"/>
            </w:numPr>
            <w:tabs>
              <w:tab w:val="left" w:pos="1553"/>
              <w:tab w:val="left" w:pos="1554"/>
              <w:tab w:val="right" w:leader="dot" w:pos="10025"/>
            </w:tabs>
          </w:pPr>
          <w:hyperlink w:anchor="_bookmark1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tab/>
            </w:r>
          </w:hyperlink>
          <w:r w:rsidR="00D34818">
            <w:t>4</w:t>
          </w:r>
        </w:p>
        <w:p w:rsidR="007E6707" w:rsidRDefault="00505EDA">
          <w:pPr>
            <w:pStyle w:val="10"/>
            <w:numPr>
              <w:ilvl w:val="0"/>
              <w:numId w:val="4"/>
            </w:numPr>
            <w:tabs>
              <w:tab w:val="left" w:pos="1553"/>
              <w:tab w:val="left" w:pos="1554"/>
              <w:tab w:val="right" w:leader="dot" w:pos="10025"/>
            </w:tabs>
            <w:spacing w:before="120"/>
          </w:pPr>
          <w:hyperlink w:anchor="_bookmark2" w:history="1">
            <w:r>
              <w:t>ТЕХНИЧЕСКОЕ ОБСЛУЖИВАНИЕ</w:t>
            </w:r>
            <w:r>
              <w:rPr>
                <w:spacing w:val="-3"/>
              </w:rPr>
              <w:t xml:space="preserve"> </w:t>
            </w:r>
            <w:r>
              <w:t>ПОЖАРНЫХ</w:t>
            </w:r>
            <w:r>
              <w:rPr>
                <w:spacing w:val="-1"/>
              </w:rPr>
              <w:t xml:space="preserve"> </w:t>
            </w:r>
            <w:r>
              <w:t>ИЗВЕЩАТЕЛЕЙ</w:t>
            </w:r>
            <w:r>
              <w:tab/>
            </w:r>
          </w:hyperlink>
          <w:r w:rsidR="00D34818">
            <w:t>7</w:t>
          </w:r>
        </w:p>
        <w:p w:rsidR="007E6707" w:rsidRDefault="00505EDA">
          <w:pPr>
            <w:pStyle w:val="10"/>
            <w:numPr>
              <w:ilvl w:val="0"/>
              <w:numId w:val="4"/>
            </w:numPr>
            <w:tabs>
              <w:tab w:val="left" w:pos="1553"/>
              <w:tab w:val="left" w:pos="1554"/>
              <w:tab w:val="right" w:leader="dot" w:pos="10026"/>
            </w:tabs>
            <w:spacing w:before="120"/>
          </w:pPr>
          <w:hyperlink w:anchor="_bookmark3" w:history="1">
            <w:r>
              <w:t>ТЕХНИЧЕСКОЕ ОБСЛУЖИВАНИЕ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ОХРАННЫХ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ИЗВЕЩАТЕЛЕЙ</w:t>
            </w:r>
            <w:r>
              <w:tab/>
            </w:r>
          </w:hyperlink>
          <w:r w:rsidR="00D34818">
            <w:t>9</w:t>
          </w:r>
        </w:p>
        <w:p w:rsidR="007E6707" w:rsidRDefault="00505EDA">
          <w:pPr>
            <w:pStyle w:val="10"/>
            <w:tabs>
              <w:tab w:val="right" w:leader="dot" w:pos="10025"/>
            </w:tabs>
            <w:ind w:left="823" w:firstLine="0"/>
          </w:pPr>
          <w:hyperlink w:anchor="_bookmark3" w:history="1">
            <w:r>
              <w:t>КОНТАКТНАЯ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  <w:r>
              <w:tab/>
            </w:r>
          </w:hyperlink>
          <w:r w:rsidR="00D34818">
            <w:t>9</w:t>
          </w:r>
        </w:p>
      </w:sdtContent>
    </w:sdt>
    <w:p w:rsidR="007E6707" w:rsidRDefault="007E6707">
      <w:pPr>
        <w:sectPr w:rsidR="007E6707">
          <w:headerReference w:type="default" r:id="rId13"/>
          <w:footerReference w:type="default" r:id="rId14"/>
          <w:pgSz w:w="11910" w:h="16840"/>
          <w:pgMar w:top="960" w:right="740" w:bottom="940" w:left="1020" w:header="737" w:footer="757" w:gutter="0"/>
          <w:cols w:space="720"/>
        </w:sectPr>
      </w:pPr>
    </w:p>
    <w:p w:rsidR="007E6707" w:rsidRDefault="007E6707">
      <w:pPr>
        <w:pStyle w:val="a3"/>
        <w:rPr>
          <w:b/>
          <w:sz w:val="28"/>
        </w:rPr>
      </w:pPr>
    </w:p>
    <w:p w:rsidR="007E6707" w:rsidRDefault="00505EDA">
      <w:pPr>
        <w:pStyle w:val="1"/>
        <w:spacing w:before="202"/>
        <w:ind w:left="3445" w:right="3443" w:firstLine="0"/>
        <w:jc w:val="center"/>
      </w:pPr>
      <w:bookmarkStart w:id="1" w:name="Введение"/>
      <w:bookmarkStart w:id="2" w:name="_bookmark0"/>
      <w:bookmarkEnd w:id="1"/>
      <w:bookmarkEnd w:id="2"/>
      <w:r>
        <w:t>Введение</w:t>
      </w:r>
    </w:p>
    <w:p w:rsidR="007E6707" w:rsidRDefault="00505EDA">
      <w:pPr>
        <w:pStyle w:val="a3"/>
        <w:spacing w:before="239" w:line="276" w:lineRule="exact"/>
        <w:ind w:left="114" w:right="105" w:firstLine="708"/>
        <w:jc w:val="both"/>
      </w:pPr>
      <w:r>
        <w:t>Целью настоящего руководства является обеспечение помощи персоналу, в обязанности которого входит техническое обслуживание внутриобъектовой радиосистемы охранн</w:t>
      </w:r>
      <w:proofErr w:type="gramStart"/>
      <w:r>
        <w:t>о-</w:t>
      </w:r>
      <w:proofErr w:type="gramEnd"/>
      <w:r>
        <w:t xml:space="preserve"> пожарной и адресно-аналоговой пожарной сигнализации СТРЕЛЕЦ</w:t>
      </w:r>
      <w:r>
        <w:rPr>
          <w:position w:val="11"/>
          <w:sz w:val="16"/>
        </w:rPr>
        <w:t>®</w:t>
      </w:r>
      <w:r>
        <w:t>. Руководство знакомит пользовател</w:t>
      </w:r>
      <w:r>
        <w:t>я с методиками проведения технического обслуживания оборудования, входящего в состав радиосистемы СТРЕЛЕЦ</w:t>
      </w:r>
      <w:r>
        <w:rPr>
          <w:position w:val="11"/>
          <w:sz w:val="16"/>
        </w:rPr>
        <w:t>®</w:t>
      </w:r>
      <w:r>
        <w:t>.</w:t>
      </w:r>
    </w:p>
    <w:p w:rsidR="007E6707" w:rsidRDefault="00505EDA">
      <w:pPr>
        <w:pStyle w:val="a3"/>
        <w:ind w:left="114" w:right="106" w:firstLine="709"/>
        <w:jc w:val="both"/>
      </w:pPr>
      <w:r>
        <w:t>Эксплуатационно-технический персонал, в обязанности которого входит техническое обслуживание приборов, должен знать их конструкцию и правила эксплуа</w:t>
      </w:r>
      <w:r>
        <w:t>тации.</w:t>
      </w:r>
    </w:p>
    <w:p w:rsidR="007E6707" w:rsidRDefault="00505EDA">
      <w:pPr>
        <w:pStyle w:val="a3"/>
        <w:ind w:left="114" w:right="107" w:firstLine="709"/>
        <w:jc w:val="both"/>
      </w:pPr>
      <w:r>
        <w:t>Ремонтные работы, связанные со вскрытием прибора с нарушением пломб завод</w:t>
      </w:r>
      <w:proofErr w:type="gramStart"/>
      <w:r>
        <w:t>а-</w:t>
      </w:r>
      <w:proofErr w:type="gramEnd"/>
      <w:r>
        <w:t xml:space="preserve"> изготовителя выполняются только по истечении гарантийного срока.</w:t>
      </w:r>
    </w:p>
    <w:p w:rsidR="007E6707" w:rsidRDefault="00505EDA">
      <w:pPr>
        <w:pStyle w:val="a3"/>
        <w:ind w:left="114" w:right="106" w:firstLine="709"/>
        <w:jc w:val="both"/>
      </w:pPr>
      <w:r>
        <w:t>Сведения о проведении регламентных работ заносятся в журнал учета регламентных работ и контроля технического состояния средств охранно-пожарной сигнализации.</w:t>
      </w:r>
    </w:p>
    <w:p w:rsidR="007E6707" w:rsidRDefault="00505EDA">
      <w:pPr>
        <w:pStyle w:val="a3"/>
        <w:ind w:left="114" w:right="106" w:firstLine="709"/>
        <w:jc w:val="both"/>
      </w:pPr>
      <w:r>
        <w:t>Соблюдение периодичности, технологической последовательности и методики выполнения регламентных ра</w:t>
      </w:r>
      <w:r>
        <w:t>бот являются обязательными.</w:t>
      </w:r>
    </w:p>
    <w:p w:rsidR="007E6707" w:rsidRDefault="00505EDA">
      <w:pPr>
        <w:pStyle w:val="a3"/>
        <w:ind w:left="114" w:right="106" w:firstLine="709"/>
        <w:jc w:val="both"/>
      </w:pPr>
      <w:r>
        <w:t xml:space="preserve">При эксплуатации и производстве работ по техническому обслуживанию оборудования следует соблюдать "ПУЭ-98. </w:t>
      </w:r>
      <w:proofErr w:type="gramStart"/>
      <w:r>
        <w:t>Правила устройства электроустановок" и руководствоваться "Указаниями мер безопасности", "Руководством по техническому обс</w:t>
      </w:r>
      <w:r>
        <w:t>луживанию установок охранно-пожарной сигнализации", "Типовыми правилами технического содержания установок пожарной автоматики ВСН 25-09.68.85", приказом МВД России № 937 от 16 ноября 2006 г. и приложением к нему "Инструкция по организации технической экспл</w:t>
      </w:r>
      <w:r>
        <w:t>уатации технических средств охраны на объектах, охраняемых подразделениями милиции вневедомственной охраны при органах внутренних дел Российской Федерации".</w:t>
      </w:r>
      <w:proofErr w:type="gramEnd"/>
    </w:p>
    <w:p w:rsidR="007E6707" w:rsidRDefault="007E6707">
      <w:pPr>
        <w:jc w:val="both"/>
        <w:sectPr w:rsidR="007E6707">
          <w:pgSz w:w="11910" w:h="16840"/>
          <w:pgMar w:top="960" w:right="740" w:bottom="940" w:left="1020" w:header="737" w:footer="757" w:gutter="0"/>
          <w:cols w:space="720"/>
        </w:sectPr>
      </w:pPr>
    </w:p>
    <w:p w:rsidR="007E6707" w:rsidRDefault="007E6707">
      <w:pPr>
        <w:pStyle w:val="a3"/>
        <w:rPr>
          <w:sz w:val="20"/>
        </w:rPr>
      </w:pPr>
    </w:p>
    <w:p w:rsidR="007E6707" w:rsidRDefault="007E6707">
      <w:pPr>
        <w:pStyle w:val="a3"/>
        <w:rPr>
          <w:sz w:val="20"/>
        </w:rPr>
      </w:pPr>
    </w:p>
    <w:p w:rsidR="007E6707" w:rsidRDefault="00505EDA">
      <w:pPr>
        <w:pStyle w:val="1"/>
        <w:numPr>
          <w:ilvl w:val="1"/>
          <w:numId w:val="4"/>
        </w:numPr>
        <w:tabs>
          <w:tab w:val="left" w:pos="4402"/>
          <w:tab w:val="left" w:pos="4403"/>
        </w:tabs>
        <w:ind w:hanging="709"/>
        <w:jc w:val="left"/>
      </w:pPr>
      <w:bookmarkStart w:id="3" w:name="_bookmark1"/>
      <w:bookmarkStart w:id="4" w:name="1._Общие_требования_"/>
      <w:bookmarkEnd w:id="3"/>
      <w:bookmarkEnd w:id="4"/>
      <w:r>
        <w:t>Общие</w:t>
      </w:r>
      <w:r>
        <w:rPr>
          <w:spacing w:val="-4"/>
        </w:rPr>
        <w:t xml:space="preserve"> </w:t>
      </w:r>
      <w:r>
        <w:t>требования</w:t>
      </w:r>
    </w:p>
    <w:p w:rsidR="007E6707" w:rsidRDefault="00505EDA">
      <w:pPr>
        <w:pStyle w:val="a3"/>
        <w:spacing w:before="236"/>
        <w:ind w:left="1003"/>
      </w:pPr>
      <w:r>
        <w:t xml:space="preserve">Предусматриваются следующие виды и периодичность технического </w:t>
      </w:r>
      <w:r>
        <w:t>обслуживания:</w:t>
      </w:r>
    </w:p>
    <w:p w:rsidR="007E6707" w:rsidRDefault="00505EDA">
      <w:pPr>
        <w:pStyle w:val="a4"/>
        <w:numPr>
          <w:ilvl w:val="0"/>
          <w:numId w:val="3"/>
        </w:numPr>
        <w:tabs>
          <w:tab w:val="left" w:pos="1013"/>
          <w:tab w:val="left" w:pos="1014"/>
        </w:tabs>
        <w:spacing w:line="293" w:lineRule="exact"/>
        <w:rPr>
          <w:sz w:val="24"/>
        </w:rPr>
      </w:pPr>
      <w:r>
        <w:rPr>
          <w:sz w:val="24"/>
        </w:rPr>
        <w:t>плановые работы в объеме регламента №1 - один раз в</w:t>
      </w:r>
      <w:r>
        <w:rPr>
          <w:spacing w:val="-30"/>
          <w:sz w:val="24"/>
        </w:rPr>
        <w:t xml:space="preserve"> </w:t>
      </w:r>
      <w:r>
        <w:rPr>
          <w:sz w:val="24"/>
        </w:rPr>
        <w:t>месяц;</w:t>
      </w:r>
    </w:p>
    <w:p w:rsidR="007E6707" w:rsidRDefault="00505EDA">
      <w:pPr>
        <w:pStyle w:val="a4"/>
        <w:numPr>
          <w:ilvl w:val="0"/>
          <w:numId w:val="3"/>
        </w:numPr>
        <w:tabs>
          <w:tab w:val="left" w:pos="1013"/>
          <w:tab w:val="left" w:pos="1014"/>
        </w:tabs>
        <w:ind w:right="268"/>
        <w:rPr>
          <w:sz w:val="24"/>
        </w:rPr>
      </w:pPr>
      <w:r>
        <w:rPr>
          <w:sz w:val="24"/>
        </w:rPr>
        <w:t>плановые работы в объеме регламента №2 - при поступлении с охраняемого объекта двух и более ложных тревог в течение 30</w:t>
      </w:r>
      <w:r>
        <w:rPr>
          <w:spacing w:val="-15"/>
          <w:sz w:val="24"/>
        </w:rPr>
        <w:t xml:space="preserve"> </w:t>
      </w:r>
      <w:r>
        <w:rPr>
          <w:sz w:val="24"/>
        </w:rPr>
        <w:t>дней.</w:t>
      </w:r>
    </w:p>
    <w:p w:rsidR="007E6707" w:rsidRDefault="00505EDA">
      <w:pPr>
        <w:pStyle w:val="a3"/>
        <w:ind w:left="577" w:right="265" w:firstLine="709"/>
        <w:jc w:val="both"/>
      </w:pPr>
      <w:r>
        <w:t>Работы проводит электромонтер охранно-пожарной сигнализаци</w:t>
      </w:r>
      <w:r>
        <w:t>и с квалификацией не ниже 5 разряда.</w:t>
      </w:r>
    </w:p>
    <w:p w:rsidR="007E6707" w:rsidRDefault="00505EDA">
      <w:pPr>
        <w:pStyle w:val="a3"/>
        <w:ind w:left="1286"/>
      </w:pPr>
      <w:r>
        <w:t>Перечень работ для регламентов приведен в таблице 1 и таблице 2.</w:t>
      </w:r>
    </w:p>
    <w:p w:rsidR="007E6707" w:rsidRDefault="00505EDA">
      <w:pPr>
        <w:pStyle w:val="a3"/>
        <w:ind w:left="577" w:right="266" w:firstLine="709"/>
        <w:jc w:val="both"/>
      </w:pPr>
      <w:r>
        <w:t>После проведения регламентных работ, требующих отключения прибора от источников питания, необходимо произвести установку текущего времени в соответствии с РУКОВОДСТВОМ ПО ЭКСПЛУАТАЦИИ.</w:t>
      </w:r>
    </w:p>
    <w:p w:rsidR="007E6707" w:rsidRDefault="00505EDA">
      <w:pPr>
        <w:pStyle w:val="a3"/>
        <w:ind w:left="1286"/>
      </w:pPr>
      <w:r>
        <w:t>Вся контрольно-измерительная аппаратура должна быть поверена.</w:t>
      </w:r>
    </w:p>
    <w:p w:rsidR="007E6707" w:rsidRDefault="00505EDA">
      <w:pPr>
        <w:pStyle w:val="a3"/>
        <w:ind w:left="577" w:right="266" w:firstLine="709"/>
        <w:jc w:val="both"/>
      </w:pPr>
      <w:r>
        <w:t>Не реже о</w:t>
      </w:r>
      <w:r>
        <w:t>дного раза в год проводить проверку сопротивления изоляции блоков питания.</w:t>
      </w:r>
    </w:p>
    <w:p w:rsidR="007E6707" w:rsidRDefault="00505EDA">
      <w:pPr>
        <w:pStyle w:val="a3"/>
        <w:ind w:left="1001"/>
      </w:pPr>
      <w:r>
        <w:t>При невозможности устранения нарушений в работе изделия его направляют в ремонт.</w:t>
      </w:r>
    </w:p>
    <w:p w:rsidR="007E6707" w:rsidRDefault="007E6707">
      <w:pPr>
        <w:pStyle w:val="a3"/>
        <w:spacing w:before="5"/>
        <w:rPr>
          <w:sz w:val="28"/>
        </w:rPr>
      </w:pPr>
    </w:p>
    <w:p w:rsidR="007E6707" w:rsidRDefault="00505EDA">
      <w:pPr>
        <w:pStyle w:val="a3"/>
        <w:spacing w:before="69"/>
        <w:ind w:right="266"/>
        <w:jc w:val="right"/>
      </w:pPr>
      <w:r>
        <w:t>Таблица 1</w:t>
      </w:r>
    </w:p>
    <w:p w:rsidR="007E6707" w:rsidRDefault="00505EDA">
      <w:pPr>
        <w:pStyle w:val="a3"/>
        <w:spacing w:before="120"/>
        <w:ind w:left="2002"/>
      </w:pPr>
      <w:r>
        <w:t>Перечень работ по регламенту №1 (технологическая карта №1)</w:t>
      </w:r>
    </w:p>
    <w:p w:rsidR="007E6707" w:rsidRDefault="007E6707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222"/>
        <w:gridCol w:w="2618"/>
        <w:gridCol w:w="1800"/>
      </w:tblGrid>
      <w:tr w:rsidR="007E6707">
        <w:trPr>
          <w:trHeight w:hRule="exact" w:val="769"/>
        </w:trPr>
        <w:tc>
          <w:tcPr>
            <w:tcW w:w="1620" w:type="dxa"/>
          </w:tcPr>
          <w:p w:rsidR="007E6707" w:rsidRDefault="00505EDA">
            <w:pPr>
              <w:pStyle w:val="TableParagraph"/>
              <w:spacing w:before="124"/>
              <w:ind w:left="524" w:right="175" w:hanging="330"/>
              <w:rPr>
                <w:b/>
              </w:rPr>
            </w:pPr>
            <w:r>
              <w:rPr>
                <w:b/>
              </w:rPr>
              <w:t>Содержание работ</w:t>
            </w:r>
          </w:p>
        </w:tc>
        <w:tc>
          <w:tcPr>
            <w:tcW w:w="4222" w:type="dxa"/>
          </w:tcPr>
          <w:p w:rsidR="007E6707" w:rsidRDefault="007E670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E6707" w:rsidRDefault="00505EDA">
            <w:pPr>
              <w:pStyle w:val="TableParagraph"/>
              <w:ind w:left="1019" w:right="459"/>
              <w:rPr>
                <w:b/>
              </w:rPr>
            </w:pPr>
            <w:r>
              <w:rPr>
                <w:b/>
              </w:rPr>
              <w:t>Порядок вып</w:t>
            </w:r>
            <w:r>
              <w:rPr>
                <w:b/>
              </w:rPr>
              <w:t>олнения</w:t>
            </w:r>
          </w:p>
        </w:tc>
        <w:tc>
          <w:tcPr>
            <w:tcW w:w="2618" w:type="dxa"/>
          </w:tcPr>
          <w:p w:rsidR="007E6707" w:rsidRDefault="00505EDA">
            <w:pPr>
              <w:pStyle w:val="TableParagraph"/>
              <w:ind w:left="168" w:right="166"/>
              <w:jc w:val="center"/>
              <w:rPr>
                <w:b/>
              </w:rPr>
            </w:pPr>
            <w:r>
              <w:rPr>
                <w:b/>
              </w:rPr>
              <w:t>Приборы, инструмент, оборудование, материалы</w:t>
            </w:r>
          </w:p>
        </w:tc>
        <w:tc>
          <w:tcPr>
            <w:tcW w:w="1800" w:type="dxa"/>
          </w:tcPr>
          <w:p w:rsidR="007E6707" w:rsidRDefault="00505EDA">
            <w:pPr>
              <w:pStyle w:val="TableParagraph"/>
              <w:ind w:left="206" w:right="205" w:hanging="1"/>
              <w:jc w:val="center"/>
              <w:rPr>
                <w:b/>
              </w:rPr>
            </w:pPr>
            <w:r>
              <w:rPr>
                <w:b/>
              </w:rPr>
              <w:t xml:space="preserve">Нормы и </w:t>
            </w:r>
            <w:r>
              <w:rPr>
                <w:b/>
                <w:w w:val="95"/>
              </w:rPr>
              <w:t xml:space="preserve">наблюдаемые </w:t>
            </w:r>
            <w:r>
              <w:rPr>
                <w:b/>
              </w:rPr>
              <w:t>явления</w:t>
            </w:r>
          </w:p>
        </w:tc>
      </w:tr>
      <w:tr w:rsidR="007E6707">
        <w:trPr>
          <w:trHeight w:hRule="exact" w:val="794"/>
        </w:trPr>
        <w:tc>
          <w:tcPr>
            <w:tcW w:w="1620" w:type="dxa"/>
            <w:vMerge w:val="restart"/>
          </w:tcPr>
          <w:p w:rsidR="007E6707" w:rsidRDefault="00505EDA">
            <w:pPr>
              <w:pStyle w:val="TableParagraph"/>
              <w:ind w:right="87"/>
            </w:pPr>
            <w:r>
              <w:t>1 Внешний осмотр, чистка приборов</w:t>
            </w:r>
          </w:p>
        </w:tc>
        <w:tc>
          <w:tcPr>
            <w:tcW w:w="4222" w:type="dxa"/>
          </w:tcPr>
          <w:p w:rsidR="007E6707" w:rsidRDefault="00505EDA">
            <w:pPr>
              <w:pStyle w:val="TableParagraph"/>
              <w:ind w:right="100" w:hanging="1"/>
              <w:jc w:val="both"/>
            </w:pPr>
            <w:r>
              <w:t>1.1. Провести работы по регламенту 1 в соответствии с руководством по эксплуатации на блок питания (БП).</w:t>
            </w:r>
          </w:p>
        </w:tc>
        <w:tc>
          <w:tcPr>
            <w:tcW w:w="2618" w:type="dxa"/>
          </w:tcPr>
          <w:p w:rsidR="007E6707" w:rsidRDefault="00505EDA">
            <w:pPr>
              <w:pStyle w:val="TableParagraph"/>
              <w:spacing w:line="250" w:lineRule="exact"/>
              <w:ind w:right="203"/>
            </w:pPr>
            <w:r>
              <w:t>Ветошь, кисть флейц</w:t>
            </w:r>
          </w:p>
        </w:tc>
        <w:tc>
          <w:tcPr>
            <w:tcW w:w="1800" w:type="dxa"/>
          </w:tcPr>
          <w:p w:rsidR="007E6707" w:rsidRDefault="007E6707"/>
        </w:tc>
      </w:tr>
      <w:tr w:rsidR="007E6707">
        <w:trPr>
          <w:trHeight w:hRule="exact" w:val="1274"/>
        </w:trPr>
        <w:tc>
          <w:tcPr>
            <w:tcW w:w="1620" w:type="dxa"/>
            <w:vMerge/>
          </w:tcPr>
          <w:p w:rsidR="007E6707" w:rsidRDefault="007E6707"/>
        </w:tc>
        <w:tc>
          <w:tcPr>
            <w:tcW w:w="4222" w:type="dxa"/>
          </w:tcPr>
          <w:p w:rsidR="007E6707" w:rsidRDefault="00505EDA">
            <w:pPr>
              <w:pStyle w:val="TableParagraph"/>
              <w:spacing w:before="3" w:line="232" w:lineRule="auto"/>
              <w:ind w:right="459"/>
            </w:pPr>
            <w:r>
              <w:t>1.2. Проверить комплектность оборудования*, осмотреть приборы из состава радиосистемы СТРЕЛЕЦ</w:t>
            </w:r>
            <w:r>
              <w:rPr>
                <w:position w:val="10"/>
                <w:sz w:val="14"/>
              </w:rPr>
              <w:t>®</w:t>
            </w:r>
            <w:r>
              <w:t>. Удалить с оборудования пыль, грязь и влагу.</w:t>
            </w:r>
          </w:p>
        </w:tc>
        <w:tc>
          <w:tcPr>
            <w:tcW w:w="2618" w:type="dxa"/>
          </w:tcPr>
          <w:p w:rsidR="007E6707" w:rsidRDefault="00505EDA">
            <w:pPr>
              <w:pStyle w:val="TableParagraph"/>
              <w:spacing w:line="250" w:lineRule="exact"/>
              <w:ind w:right="203"/>
            </w:pPr>
            <w:r>
              <w:t>Ветошь, кисть флейц</w:t>
            </w:r>
          </w:p>
        </w:tc>
        <w:tc>
          <w:tcPr>
            <w:tcW w:w="1800" w:type="dxa"/>
          </w:tcPr>
          <w:p w:rsidR="007E6707" w:rsidRDefault="00505EDA">
            <w:pPr>
              <w:pStyle w:val="TableParagraph"/>
              <w:ind w:left="102" w:right="134"/>
            </w:pPr>
            <w:r>
              <w:t>Не должно быть механических повреждений</w:t>
            </w:r>
          </w:p>
        </w:tc>
      </w:tr>
      <w:tr w:rsidR="007E6707">
        <w:trPr>
          <w:trHeight w:hRule="exact" w:val="1061"/>
        </w:trPr>
        <w:tc>
          <w:tcPr>
            <w:tcW w:w="1620" w:type="dxa"/>
            <w:vMerge/>
          </w:tcPr>
          <w:p w:rsidR="007E6707" w:rsidRDefault="007E6707"/>
        </w:tc>
        <w:tc>
          <w:tcPr>
            <w:tcW w:w="4222" w:type="dxa"/>
          </w:tcPr>
          <w:p w:rsidR="007E6707" w:rsidRDefault="00505EDA">
            <w:pPr>
              <w:pStyle w:val="TableParagraph"/>
              <w:ind w:left="102" w:right="123"/>
            </w:pPr>
            <w:r>
              <w:t>1.3. Снять крышки с приборов и удалить с поверхности клемм, контактов перемычек, предохранителей пыль, грязь, следы</w:t>
            </w:r>
            <w:r>
              <w:rPr>
                <w:spacing w:val="-6"/>
              </w:rPr>
              <w:t xml:space="preserve"> </w:t>
            </w:r>
            <w:r>
              <w:t>коррозии</w:t>
            </w:r>
          </w:p>
        </w:tc>
        <w:tc>
          <w:tcPr>
            <w:tcW w:w="2618" w:type="dxa"/>
          </w:tcPr>
          <w:p w:rsidR="007E6707" w:rsidRDefault="00505EDA">
            <w:pPr>
              <w:pStyle w:val="TableParagraph"/>
              <w:ind w:left="102" w:right="203"/>
            </w:pPr>
            <w:r>
              <w:t>Отвертка, ветошь, кисть флейц, бензин Б-70</w:t>
            </w:r>
          </w:p>
        </w:tc>
        <w:tc>
          <w:tcPr>
            <w:tcW w:w="1800" w:type="dxa"/>
          </w:tcPr>
          <w:p w:rsidR="007E6707" w:rsidRDefault="00505EDA">
            <w:pPr>
              <w:pStyle w:val="TableParagraph"/>
              <w:ind w:left="101" w:right="135"/>
            </w:pPr>
            <w:r>
              <w:t>Не должно быть следов коррозии, грязи</w:t>
            </w:r>
          </w:p>
        </w:tc>
      </w:tr>
      <w:tr w:rsidR="007E6707">
        <w:trPr>
          <w:trHeight w:hRule="exact" w:val="1274"/>
        </w:trPr>
        <w:tc>
          <w:tcPr>
            <w:tcW w:w="1620" w:type="dxa"/>
            <w:vMerge/>
          </w:tcPr>
          <w:p w:rsidR="007E6707" w:rsidRDefault="007E6707"/>
        </w:tc>
        <w:tc>
          <w:tcPr>
            <w:tcW w:w="4222" w:type="dxa"/>
          </w:tcPr>
          <w:p w:rsidR="007E6707" w:rsidRDefault="00505EDA">
            <w:pPr>
              <w:pStyle w:val="TableParagraph"/>
              <w:spacing w:before="1" w:line="252" w:lineRule="exact"/>
              <w:ind w:right="99" w:hanging="1"/>
            </w:pPr>
            <w:r>
              <w:t>1.4. Проверить соответствие номиналу и исправность предохранителей.</w:t>
            </w:r>
          </w:p>
        </w:tc>
        <w:tc>
          <w:tcPr>
            <w:tcW w:w="2618" w:type="dxa"/>
          </w:tcPr>
          <w:p w:rsidR="007E6707" w:rsidRDefault="00505EDA">
            <w:pPr>
              <w:pStyle w:val="TableParagraph"/>
              <w:ind w:left="102" w:right="166"/>
            </w:pPr>
            <w:r>
              <w:t>Ампервольтомметр типа Ц4341 или аналогичный по измеряемым величинам и классу точности</w:t>
            </w:r>
          </w:p>
        </w:tc>
        <w:tc>
          <w:tcPr>
            <w:tcW w:w="1800" w:type="dxa"/>
          </w:tcPr>
          <w:p w:rsidR="007E6707" w:rsidRDefault="007E6707"/>
        </w:tc>
      </w:tr>
      <w:tr w:rsidR="007E6707">
        <w:trPr>
          <w:trHeight w:hRule="exact" w:val="1022"/>
        </w:trPr>
        <w:tc>
          <w:tcPr>
            <w:tcW w:w="1620" w:type="dxa"/>
            <w:vMerge/>
          </w:tcPr>
          <w:p w:rsidR="007E6707" w:rsidRDefault="007E6707"/>
        </w:tc>
        <w:tc>
          <w:tcPr>
            <w:tcW w:w="4222" w:type="dxa"/>
          </w:tcPr>
          <w:p w:rsidR="007E6707" w:rsidRDefault="00505EDA">
            <w:pPr>
              <w:pStyle w:val="TableParagraph"/>
              <w:ind w:right="99"/>
            </w:pPr>
            <w:r>
              <w:t>1.5. Проверить соответствие подключения внешних цепей к клеммам приборов.</w:t>
            </w:r>
          </w:p>
        </w:tc>
        <w:tc>
          <w:tcPr>
            <w:tcW w:w="2618" w:type="dxa"/>
          </w:tcPr>
          <w:p w:rsidR="007E6707" w:rsidRDefault="00505EDA">
            <w:pPr>
              <w:pStyle w:val="TableParagraph"/>
              <w:spacing w:line="250" w:lineRule="exact"/>
              <w:ind w:left="102" w:right="203"/>
            </w:pPr>
            <w:r>
              <w:t>Отвертка</w:t>
            </w:r>
          </w:p>
        </w:tc>
        <w:tc>
          <w:tcPr>
            <w:tcW w:w="1800" w:type="dxa"/>
          </w:tcPr>
          <w:p w:rsidR="007E6707" w:rsidRDefault="00505EDA">
            <w:pPr>
              <w:pStyle w:val="TableParagraph"/>
              <w:ind w:left="102" w:right="237"/>
            </w:pPr>
            <w:r>
              <w:t>Должно быть, соответствие схеме внешних соединений</w:t>
            </w:r>
          </w:p>
        </w:tc>
      </w:tr>
      <w:tr w:rsidR="007E6707">
        <w:trPr>
          <w:trHeight w:hRule="exact" w:val="1324"/>
        </w:trPr>
        <w:tc>
          <w:tcPr>
            <w:tcW w:w="1620" w:type="dxa"/>
            <w:vMerge/>
          </w:tcPr>
          <w:p w:rsidR="007E6707" w:rsidRDefault="007E6707"/>
        </w:tc>
        <w:tc>
          <w:tcPr>
            <w:tcW w:w="4222" w:type="dxa"/>
          </w:tcPr>
          <w:p w:rsidR="007E6707" w:rsidRDefault="00505EDA">
            <w:pPr>
              <w:pStyle w:val="TableParagraph"/>
              <w:ind w:right="527"/>
            </w:pPr>
            <w:r>
              <w:t>1.6. Подтянуть винты на клеммах, где крепление ослабло. Восстановить соединение, если провод оборван. Заменить провод, если нарушена изоляция.</w:t>
            </w:r>
          </w:p>
        </w:tc>
        <w:tc>
          <w:tcPr>
            <w:tcW w:w="2618" w:type="dxa"/>
          </w:tcPr>
          <w:p w:rsidR="007E6707" w:rsidRDefault="00505EDA">
            <w:pPr>
              <w:pStyle w:val="TableParagraph"/>
              <w:spacing w:line="250" w:lineRule="exact"/>
              <w:ind w:right="203"/>
            </w:pPr>
            <w:r>
              <w:t>Отвертка</w:t>
            </w:r>
          </w:p>
        </w:tc>
        <w:tc>
          <w:tcPr>
            <w:tcW w:w="1800" w:type="dxa"/>
          </w:tcPr>
          <w:p w:rsidR="007E6707" w:rsidRDefault="007E6707"/>
        </w:tc>
      </w:tr>
    </w:tbl>
    <w:p w:rsidR="007E6707" w:rsidRDefault="007E6707">
      <w:pPr>
        <w:pStyle w:val="a3"/>
        <w:spacing w:before="8"/>
        <w:rPr>
          <w:sz w:val="9"/>
        </w:rPr>
      </w:pPr>
    </w:p>
    <w:p w:rsidR="007E6707" w:rsidRDefault="00505EDA">
      <w:pPr>
        <w:spacing w:before="70"/>
        <w:ind w:left="294"/>
        <w:rPr>
          <w:sz w:val="24"/>
        </w:rPr>
      </w:pPr>
      <w:r>
        <w:t xml:space="preserve">*  Комплектность  должна  соответствовать  </w:t>
      </w:r>
      <w:r>
        <w:rPr>
          <w:sz w:val="24"/>
        </w:rPr>
        <w:t>п.  3  руководства  по  эксплуатации  на  ВО</w:t>
      </w:r>
      <w:proofErr w:type="gramStart"/>
      <w:r>
        <w:rPr>
          <w:sz w:val="24"/>
        </w:rPr>
        <w:t>РС Стр</w:t>
      </w:r>
      <w:proofErr w:type="gramEnd"/>
      <w:r>
        <w:rPr>
          <w:sz w:val="24"/>
        </w:rPr>
        <w:t>елец</w:t>
      </w:r>
    </w:p>
    <w:p w:rsidR="007E6707" w:rsidRDefault="00505EDA">
      <w:pPr>
        <w:spacing w:before="1"/>
        <w:ind w:left="294"/>
        <w:rPr>
          <w:sz w:val="23"/>
        </w:rPr>
      </w:pPr>
      <w:r>
        <w:rPr>
          <w:sz w:val="23"/>
        </w:rPr>
        <w:t>СПНК.425624.003 РЭ и проектной документации.</w:t>
      </w:r>
    </w:p>
    <w:p w:rsidR="007E6707" w:rsidRDefault="007E6707">
      <w:pPr>
        <w:rPr>
          <w:sz w:val="23"/>
        </w:rPr>
        <w:sectPr w:rsidR="007E6707">
          <w:pgSz w:w="11910" w:h="16840"/>
          <w:pgMar w:top="960" w:right="580" w:bottom="940" w:left="840" w:header="737" w:footer="757" w:gutter="0"/>
          <w:cols w:space="720"/>
        </w:sectPr>
      </w:pPr>
    </w:p>
    <w:p w:rsidR="007E6707" w:rsidRDefault="007E6707">
      <w:pPr>
        <w:pStyle w:val="a3"/>
        <w:spacing w:before="5"/>
        <w:rPr>
          <w:sz w:val="18"/>
        </w:rPr>
      </w:pPr>
    </w:p>
    <w:p w:rsidR="007E6707" w:rsidRDefault="00505EDA">
      <w:pPr>
        <w:pStyle w:val="a3"/>
        <w:spacing w:before="69"/>
        <w:ind w:right="266"/>
        <w:jc w:val="right"/>
      </w:pPr>
      <w:r>
        <w:t>Продолжение таблицы 1</w:t>
      </w:r>
    </w:p>
    <w:p w:rsidR="007E6707" w:rsidRDefault="007E6707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222"/>
        <w:gridCol w:w="2618"/>
        <w:gridCol w:w="1800"/>
      </w:tblGrid>
      <w:tr w:rsidR="007E6707">
        <w:trPr>
          <w:trHeight w:hRule="exact" w:val="1022"/>
        </w:trPr>
        <w:tc>
          <w:tcPr>
            <w:tcW w:w="1620" w:type="dxa"/>
          </w:tcPr>
          <w:p w:rsidR="007E6707" w:rsidRDefault="007E670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E6707" w:rsidRDefault="00505EDA">
            <w:pPr>
              <w:pStyle w:val="TableParagraph"/>
              <w:ind w:left="524" w:right="175" w:hanging="330"/>
              <w:rPr>
                <w:b/>
              </w:rPr>
            </w:pPr>
            <w:r>
              <w:rPr>
                <w:b/>
              </w:rPr>
              <w:t>Содержание работ</w:t>
            </w:r>
          </w:p>
        </w:tc>
        <w:tc>
          <w:tcPr>
            <w:tcW w:w="4222" w:type="dxa"/>
          </w:tcPr>
          <w:p w:rsidR="007E6707" w:rsidRDefault="007E6707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E6707" w:rsidRDefault="00505EDA">
            <w:pPr>
              <w:pStyle w:val="TableParagraph"/>
              <w:spacing w:before="1"/>
              <w:ind w:left="1019" w:right="459"/>
              <w:rPr>
                <w:b/>
              </w:rPr>
            </w:pPr>
            <w:r>
              <w:rPr>
                <w:b/>
              </w:rPr>
              <w:t>Порядок выполнения</w:t>
            </w:r>
          </w:p>
        </w:tc>
        <w:tc>
          <w:tcPr>
            <w:tcW w:w="2618" w:type="dxa"/>
          </w:tcPr>
          <w:p w:rsidR="007E6707" w:rsidRDefault="00505EDA">
            <w:pPr>
              <w:pStyle w:val="TableParagraph"/>
              <w:ind w:left="595" w:right="594" w:firstLine="1"/>
              <w:jc w:val="center"/>
              <w:rPr>
                <w:b/>
              </w:rPr>
            </w:pPr>
            <w:r>
              <w:rPr>
                <w:b/>
              </w:rPr>
              <w:t>Приборы, инструмент, оборудование, материалы</w:t>
            </w:r>
          </w:p>
        </w:tc>
        <w:tc>
          <w:tcPr>
            <w:tcW w:w="1800" w:type="dxa"/>
          </w:tcPr>
          <w:p w:rsidR="007E6707" w:rsidRDefault="00505EDA">
            <w:pPr>
              <w:pStyle w:val="TableParagraph"/>
              <w:spacing w:before="125"/>
              <w:ind w:left="206" w:right="205" w:hanging="1"/>
              <w:jc w:val="center"/>
              <w:rPr>
                <w:b/>
              </w:rPr>
            </w:pPr>
            <w:r>
              <w:rPr>
                <w:b/>
              </w:rPr>
              <w:t xml:space="preserve">Нормы и </w:t>
            </w:r>
            <w:r>
              <w:rPr>
                <w:b/>
                <w:w w:val="95"/>
              </w:rPr>
              <w:t xml:space="preserve">наблюдаемые </w:t>
            </w:r>
            <w:r>
              <w:rPr>
                <w:b/>
              </w:rPr>
              <w:t>явления</w:t>
            </w:r>
          </w:p>
        </w:tc>
      </w:tr>
      <w:tr w:rsidR="007E6707">
        <w:trPr>
          <w:trHeight w:hRule="exact" w:val="1886"/>
        </w:trPr>
        <w:tc>
          <w:tcPr>
            <w:tcW w:w="1620" w:type="dxa"/>
          </w:tcPr>
          <w:p w:rsidR="007E6707" w:rsidRDefault="00505EDA">
            <w:pPr>
              <w:pStyle w:val="TableParagraph"/>
              <w:ind w:right="373" w:hanging="1"/>
            </w:pPr>
            <w:r>
              <w:t>2. Проверка работосп</w:t>
            </w:r>
            <w:proofErr w:type="gramStart"/>
            <w:r>
              <w:t>о-</w:t>
            </w:r>
            <w:proofErr w:type="gramEnd"/>
            <w:r>
              <w:t xml:space="preserve"> собности</w:t>
            </w:r>
          </w:p>
        </w:tc>
        <w:tc>
          <w:tcPr>
            <w:tcW w:w="4222" w:type="dxa"/>
          </w:tcPr>
          <w:p w:rsidR="007E6707" w:rsidRDefault="00505EDA">
            <w:pPr>
              <w:pStyle w:val="TableParagraph"/>
              <w:numPr>
                <w:ilvl w:val="1"/>
                <w:numId w:val="2"/>
              </w:numPr>
              <w:tabs>
                <w:tab w:val="left" w:pos="490"/>
              </w:tabs>
              <w:ind w:right="493" w:firstLine="0"/>
            </w:pPr>
            <w:r>
              <w:t>Провести проверку системы в соответствии с запрограммированным режимом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  <w:p w:rsidR="007E6707" w:rsidRDefault="00505EDA">
            <w:pPr>
              <w:pStyle w:val="TableParagraph"/>
              <w:numPr>
                <w:ilvl w:val="1"/>
                <w:numId w:val="2"/>
              </w:numPr>
              <w:tabs>
                <w:tab w:val="left" w:pos="490"/>
              </w:tabs>
              <w:ind w:right="208" w:firstLine="0"/>
            </w:pPr>
            <w:r>
              <w:t>Произвести обслуживание</w:t>
            </w:r>
            <w:r>
              <w:rPr>
                <w:spacing w:val="-17"/>
              </w:rPr>
              <w:t xml:space="preserve"> </w:t>
            </w:r>
            <w:r>
              <w:t>пожарных извещателей (п.</w:t>
            </w:r>
            <w:r>
              <w:rPr>
                <w:spacing w:val="-3"/>
              </w:rPr>
              <w:t xml:space="preserve"> </w:t>
            </w:r>
            <w:r>
              <w:t>2).</w:t>
            </w:r>
          </w:p>
          <w:p w:rsidR="007E6707" w:rsidRDefault="00505EDA">
            <w:pPr>
              <w:pStyle w:val="TableParagraph"/>
              <w:numPr>
                <w:ilvl w:val="1"/>
                <w:numId w:val="2"/>
              </w:numPr>
              <w:tabs>
                <w:tab w:val="left" w:pos="490"/>
              </w:tabs>
              <w:ind w:right="250" w:firstLine="0"/>
            </w:pPr>
            <w:r>
              <w:t>Произвести обслуживание</w:t>
            </w:r>
            <w:r>
              <w:rPr>
                <w:spacing w:val="-18"/>
              </w:rPr>
              <w:t xml:space="preserve"> </w:t>
            </w:r>
            <w:proofErr w:type="gramStart"/>
            <w:r>
              <w:t>охранных</w:t>
            </w:r>
            <w:proofErr w:type="gramEnd"/>
            <w:r>
              <w:t xml:space="preserve"> извещателей (п.</w:t>
            </w:r>
            <w:r>
              <w:rPr>
                <w:spacing w:val="-3"/>
              </w:rPr>
              <w:t xml:space="preserve"> </w:t>
            </w:r>
            <w:r>
              <w:t>3).</w:t>
            </w:r>
          </w:p>
        </w:tc>
        <w:tc>
          <w:tcPr>
            <w:tcW w:w="2618" w:type="dxa"/>
          </w:tcPr>
          <w:p w:rsidR="007E6707" w:rsidRDefault="007E6707"/>
        </w:tc>
        <w:tc>
          <w:tcPr>
            <w:tcW w:w="1800" w:type="dxa"/>
          </w:tcPr>
          <w:p w:rsidR="007E6707" w:rsidRDefault="007E6707"/>
        </w:tc>
      </w:tr>
      <w:tr w:rsidR="007E6707">
        <w:trPr>
          <w:trHeight w:hRule="exact" w:val="2540"/>
        </w:trPr>
        <w:tc>
          <w:tcPr>
            <w:tcW w:w="1620" w:type="dxa"/>
          </w:tcPr>
          <w:p w:rsidR="007E6707" w:rsidRDefault="00505EDA">
            <w:pPr>
              <w:pStyle w:val="TableParagraph"/>
              <w:ind w:right="373" w:hanging="1"/>
            </w:pPr>
            <w:r>
              <w:t>3. Проверка протокола событий</w:t>
            </w:r>
          </w:p>
        </w:tc>
        <w:tc>
          <w:tcPr>
            <w:tcW w:w="4222" w:type="dxa"/>
          </w:tcPr>
          <w:p w:rsidR="007E6707" w:rsidRDefault="00505EDA">
            <w:pPr>
              <w:pStyle w:val="TableParagraph"/>
              <w:ind w:right="549"/>
            </w:pPr>
            <w:proofErr w:type="gramStart"/>
            <w:r>
              <w:t>Приведена</w:t>
            </w:r>
            <w:proofErr w:type="gramEnd"/>
            <w:r>
              <w:t xml:space="preserve"> в РЭ на ПУ-Р, ПУП-Р и в описании ПО WirelEx, АРМ Стрелец.</w:t>
            </w:r>
          </w:p>
        </w:tc>
        <w:tc>
          <w:tcPr>
            <w:tcW w:w="2618" w:type="dxa"/>
          </w:tcPr>
          <w:p w:rsidR="007E6707" w:rsidRDefault="007E6707"/>
        </w:tc>
        <w:tc>
          <w:tcPr>
            <w:tcW w:w="1800" w:type="dxa"/>
          </w:tcPr>
          <w:p w:rsidR="007E6707" w:rsidRDefault="00505EDA">
            <w:pPr>
              <w:pStyle w:val="TableParagraph"/>
              <w:ind w:left="75" w:right="98"/>
            </w:pPr>
            <w:r>
              <w:t>Не должно быть: отсутствий связи с устройствами, запыления, разряда батарей и прочих неисправностей. В случае присутствия устранить.</w:t>
            </w:r>
          </w:p>
        </w:tc>
      </w:tr>
      <w:tr w:rsidR="007E6707">
        <w:trPr>
          <w:trHeight w:hRule="exact" w:val="1528"/>
        </w:trPr>
        <w:tc>
          <w:tcPr>
            <w:tcW w:w="1620" w:type="dxa"/>
          </w:tcPr>
          <w:p w:rsidR="007E6707" w:rsidRDefault="00505EDA">
            <w:pPr>
              <w:pStyle w:val="TableParagraph"/>
              <w:ind w:right="102" w:hanging="1"/>
            </w:pPr>
            <w:r>
              <w:t>4. Регистрация аналоговых величин**</w:t>
            </w:r>
          </w:p>
        </w:tc>
        <w:tc>
          <w:tcPr>
            <w:tcW w:w="4222" w:type="dxa"/>
          </w:tcPr>
          <w:p w:rsidR="007E6707" w:rsidRDefault="00505EDA">
            <w:pPr>
              <w:pStyle w:val="TableParagraph"/>
              <w:ind w:left="102" w:right="214"/>
            </w:pPr>
            <w:r>
              <w:t xml:space="preserve">Подключить к </w:t>
            </w:r>
            <w:proofErr w:type="gramStart"/>
            <w:r>
              <w:t>КР</w:t>
            </w:r>
            <w:proofErr w:type="gramEnd"/>
            <w:r>
              <w:t xml:space="preserve"> (</w:t>
            </w:r>
            <w:r>
              <w:t>например РРОП 00) компьютер и осуществить оценку запыления камер дымовых пожарных извещателей, используя программное обеспечение WirelEx. Записать результаты измерений в текстовый файл.</w:t>
            </w:r>
          </w:p>
        </w:tc>
        <w:tc>
          <w:tcPr>
            <w:tcW w:w="2618" w:type="dxa"/>
          </w:tcPr>
          <w:p w:rsidR="007E6707" w:rsidRDefault="00505EDA">
            <w:pPr>
              <w:pStyle w:val="TableParagraph"/>
              <w:ind w:left="102" w:right="711"/>
            </w:pPr>
            <w:r>
              <w:t>ПК, кабель связи и программное обеспечение</w:t>
            </w:r>
          </w:p>
        </w:tc>
        <w:tc>
          <w:tcPr>
            <w:tcW w:w="1800" w:type="dxa"/>
          </w:tcPr>
          <w:p w:rsidR="007E6707" w:rsidRDefault="007E6707"/>
        </w:tc>
      </w:tr>
    </w:tbl>
    <w:p w:rsidR="007E6707" w:rsidRDefault="007E6707">
      <w:pPr>
        <w:pStyle w:val="a3"/>
        <w:spacing w:before="9"/>
        <w:rPr>
          <w:sz w:val="9"/>
        </w:rPr>
      </w:pPr>
    </w:p>
    <w:p w:rsidR="007E6707" w:rsidRDefault="00505EDA">
      <w:pPr>
        <w:pStyle w:val="a3"/>
        <w:spacing w:before="69"/>
        <w:ind w:left="294" w:right="436" w:firstLine="709"/>
      </w:pPr>
      <w:r>
        <w:t>** П. 4 носит рекомендательный характер. В извещателях предварительно должна быть запрограммирована функция отправки аналоговых величин.</w:t>
      </w:r>
    </w:p>
    <w:p w:rsidR="007E6707" w:rsidRDefault="00505EDA">
      <w:pPr>
        <w:pStyle w:val="a3"/>
        <w:ind w:right="266"/>
        <w:jc w:val="right"/>
      </w:pPr>
      <w:r>
        <w:t>Таблица 2</w:t>
      </w:r>
    </w:p>
    <w:p w:rsidR="007E6707" w:rsidRDefault="00505EDA">
      <w:pPr>
        <w:pStyle w:val="a3"/>
        <w:spacing w:before="119"/>
        <w:ind w:left="2356"/>
      </w:pPr>
      <w:r>
        <w:t>Перечень работ по регламенту №2 (технологическая карта №2)</w:t>
      </w:r>
    </w:p>
    <w:p w:rsidR="007E6707" w:rsidRDefault="007E6707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862"/>
        <w:gridCol w:w="1898"/>
        <w:gridCol w:w="2340"/>
      </w:tblGrid>
      <w:tr w:rsidR="007E6707">
        <w:trPr>
          <w:trHeight w:hRule="exact" w:val="1022"/>
        </w:trPr>
        <w:tc>
          <w:tcPr>
            <w:tcW w:w="2160" w:type="dxa"/>
          </w:tcPr>
          <w:p w:rsidR="007E6707" w:rsidRDefault="007E670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E6707" w:rsidRDefault="00505EDA">
            <w:pPr>
              <w:pStyle w:val="TableParagraph"/>
              <w:ind w:left="794" w:right="445" w:hanging="330"/>
              <w:rPr>
                <w:b/>
              </w:rPr>
            </w:pPr>
            <w:r>
              <w:rPr>
                <w:b/>
              </w:rPr>
              <w:t>Содержание работ</w:t>
            </w:r>
          </w:p>
        </w:tc>
        <w:tc>
          <w:tcPr>
            <w:tcW w:w="3862" w:type="dxa"/>
          </w:tcPr>
          <w:p w:rsidR="007E6707" w:rsidRDefault="007E6707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E6707" w:rsidRDefault="00505EDA">
            <w:pPr>
              <w:pStyle w:val="TableParagraph"/>
              <w:spacing w:before="1"/>
              <w:ind w:left="839" w:right="334"/>
              <w:rPr>
                <w:b/>
              </w:rPr>
            </w:pPr>
            <w:r>
              <w:rPr>
                <w:b/>
              </w:rPr>
              <w:t>Порядок выполнения</w:t>
            </w:r>
          </w:p>
        </w:tc>
        <w:tc>
          <w:tcPr>
            <w:tcW w:w="1898" w:type="dxa"/>
          </w:tcPr>
          <w:p w:rsidR="007E6707" w:rsidRDefault="00505EDA">
            <w:pPr>
              <w:pStyle w:val="TableParagraph"/>
              <w:ind w:left="235" w:right="234" w:firstLine="1"/>
              <w:jc w:val="center"/>
              <w:rPr>
                <w:b/>
              </w:rPr>
            </w:pPr>
            <w:r>
              <w:rPr>
                <w:b/>
              </w:rPr>
              <w:t>Приборы, инструмент, оборудование, материалы</w:t>
            </w:r>
          </w:p>
        </w:tc>
        <w:tc>
          <w:tcPr>
            <w:tcW w:w="2340" w:type="dxa"/>
          </w:tcPr>
          <w:p w:rsidR="007E6707" w:rsidRDefault="00505EDA">
            <w:pPr>
              <w:pStyle w:val="TableParagraph"/>
              <w:spacing w:before="125"/>
              <w:ind w:left="476" w:right="475" w:hanging="1"/>
              <w:jc w:val="center"/>
              <w:rPr>
                <w:b/>
              </w:rPr>
            </w:pPr>
            <w:r>
              <w:rPr>
                <w:b/>
              </w:rPr>
              <w:t xml:space="preserve">Нормы и </w:t>
            </w:r>
            <w:r>
              <w:rPr>
                <w:b/>
                <w:w w:val="95"/>
              </w:rPr>
              <w:t xml:space="preserve">наблюдаемые </w:t>
            </w:r>
            <w:r>
              <w:rPr>
                <w:b/>
              </w:rPr>
              <w:t>явления</w:t>
            </w:r>
          </w:p>
        </w:tc>
      </w:tr>
      <w:tr w:rsidR="007E6707">
        <w:trPr>
          <w:trHeight w:hRule="exact" w:val="666"/>
        </w:trPr>
        <w:tc>
          <w:tcPr>
            <w:tcW w:w="2160" w:type="dxa"/>
          </w:tcPr>
          <w:p w:rsidR="007E6707" w:rsidRDefault="00505EDA">
            <w:pPr>
              <w:pStyle w:val="TableParagraph"/>
              <w:ind w:right="149"/>
            </w:pPr>
            <w:r>
              <w:t>1. Внешний осмотр, чистка прибора</w:t>
            </w:r>
          </w:p>
        </w:tc>
        <w:tc>
          <w:tcPr>
            <w:tcW w:w="3862" w:type="dxa"/>
          </w:tcPr>
          <w:p w:rsidR="007E6707" w:rsidRDefault="00505EDA">
            <w:pPr>
              <w:pStyle w:val="TableParagraph"/>
              <w:spacing w:line="250" w:lineRule="exact"/>
              <w:ind w:right="334"/>
            </w:pPr>
            <w:r>
              <w:t>Выполнить по пп. 1.1 – 1.6</w:t>
            </w:r>
          </w:p>
          <w:p w:rsidR="007E6707" w:rsidRDefault="00505EDA">
            <w:pPr>
              <w:pStyle w:val="TableParagraph"/>
              <w:ind w:left="102" w:right="334"/>
            </w:pPr>
            <w:r>
              <w:t>технологической карты №1</w:t>
            </w:r>
          </w:p>
        </w:tc>
        <w:tc>
          <w:tcPr>
            <w:tcW w:w="1898" w:type="dxa"/>
          </w:tcPr>
          <w:p w:rsidR="007E6707" w:rsidRDefault="007E6707"/>
        </w:tc>
        <w:tc>
          <w:tcPr>
            <w:tcW w:w="2340" w:type="dxa"/>
          </w:tcPr>
          <w:p w:rsidR="007E6707" w:rsidRDefault="007E6707"/>
        </w:tc>
      </w:tr>
      <w:tr w:rsidR="007E6707">
        <w:trPr>
          <w:trHeight w:hRule="exact" w:val="636"/>
        </w:trPr>
        <w:tc>
          <w:tcPr>
            <w:tcW w:w="2160" w:type="dxa"/>
          </w:tcPr>
          <w:p w:rsidR="007E6707" w:rsidRDefault="00505EDA">
            <w:pPr>
              <w:pStyle w:val="TableParagraph"/>
              <w:ind w:right="207" w:hanging="1"/>
            </w:pPr>
            <w:r>
              <w:t>2. Проверка работоспособности</w:t>
            </w:r>
          </w:p>
        </w:tc>
        <w:tc>
          <w:tcPr>
            <w:tcW w:w="3862" w:type="dxa"/>
          </w:tcPr>
          <w:p w:rsidR="007E6707" w:rsidRDefault="00505EDA">
            <w:pPr>
              <w:pStyle w:val="TableParagraph"/>
              <w:spacing w:line="250" w:lineRule="exact"/>
              <w:ind w:right="334"/>
            </w:pPr>
            <w:r>
              <w:t>Выполнить по пп. 2.1  – 2.3</w:t>
            </w:r>
          </w:p>
          <w:p w:rsidR="007E6707" w:rsidRDefault="00505EDA">
            <w:pPr>
              <w:pStyle w:val="TableParagraph"/>
              <w:ind w:right="334"/>
            </w:pPr>
            <w:r>
              <w:t>технологической карты №1.</w:t>
            </w:r>
          </w:p>
        </w:tc>
        <w:tc>
          <w:tcPr>
            <w:tcW w:w="1898" w:type="dxa"/>
          </w:tcPr>
          <w:p w:rsidR="007E6707" w:rsidRDefault="007E6707"/>
        </w:tc>
        <w:tc>
          <w:tcPr>
            <w:tcW w:w="2340" w:type="dxa"/>
          </w:tcPr>
          <w:p w:rsidR="007E6707" w:rsidRDefault="007E6707"/>
        </w:tc>
      </w:tr>
      <w:tr w:rsidR="007E6707">
        <w:trPr>
          <w:trHeight w:hRule="exact" w:val="689"/>
        </w:trPr>
        <w:tc>
          <w:tcPr>
            <w:tcW w:w="2160" w:type="dxa"/>
          </w:tcPr>
          <w:p w:rsidR="007E6707" w:rsidRDefault="00505EDA">
            <w:pPr>
              <w:pStyle w:val="TableParagraph"/>
              <w:ind w:right="205" w:hanging="1"/>
            </w:pPr>
            <w:r>
              <w:t>3. Проверка протокола событий</w:t>
            </w:r>
          </w:p>
        </w:tc>
        <w:tc>
          <w:tcPr>
            <w:tcW w:w="3862" w:type="dxa"/>
          </w:tcPr>
          <w:p w:rsidR="007E6707" w:rsidRDefault="00505EDA">
            <w:pPr>
              <w:pStyle w:val="TableParagraph"/>
              <w:ind w:right="334"/>
            </w:pPr>
            <w:r>
              <w:t>Выполнить по п. 3 технологической карты №1.</w:t>
            </w:r>
          </w:p>
        </w:tc>
        <w:tc>
          <w:tcPr>
            <w:tcW w:w="1898" w:type="dxa"/>
          </w:tcPr>
          <w:p w:rsidR="007E6707" w:rsidRDefault="007E6707"/>
        </w:tc>
        <w:tc>
          <w:tcPr>
            <w:tcW w:w="2340" w:type="dxa"/>
          </w:tcPr>
          <w:p w:rsidR="007E6707" w:rsidRDefault="007E6707"/>
        </w:tc>
      </w:tr>
      <w:tr w:rsidR="007E6707">
        <w:trPr>
          <w:trHeight w:hRule="exact" w:val="1528"/>
        </w:trPr>
        <w:tc>
          <w:tcPr>
            <w:tcW w:w="2160" w:type="dxa"/>
          </w:tcPr>
          <w:p w:rsidR="007E6707" w:rsidRDefault="00505EDA">
            <w:pPr>
              <w:pStyle w:val="TableParagraph"/>
              <w:ind w:right="656" w:hanging="1"/>
            </w:pPr>
            <w:r>
              <w:t>4. Проверка качества связи</w:t>
            </w:r>
          </w:p>
        </w:tc>
        <w:tc>
          <w:tcPr>
            <w:tcW w:w="3862" w:type="dxa"/>
          </w:tcPr>
          <w:p w:rsidR="007E6707" w:rsidRDefault="00505EDA">
            <w:pPr>
              <w:pStyle w:val="TableParagraph"/>
              <w:ind w:left="102" w:right="96"/>
            </w:pPr>
            <w:r>
              <w:t xml:space="preserve">При отсутствии ПУ-Р, ПУП-Р, подключить к </w:t>
            </w:r>
            <w:proofErr w:type="gramStart"/>
            <w:r>
              <w:t>КР</w:t>
            </w:r>
            <w:proofErr w:type="gramEnd"/>
            <w:r>
              <w:t xml:space="preserve"> (например РРОП 00) компьютер и осуществить проверку качества связи, используя программное обеспечение WirelEx.</w:t>
            </w:r>
          </w:p>
        </w:tc>
        <w:tc>
          <w:tcPr>
            <w:tcW w:w="1898" w:type="dxa"/>
          </w:tcPr>
          <w:p w:rsidR="007E6707" w:rsidRDefault="00505EDA">
            <w:pPr>
              <w:pStyle w:val="TableParagraph"/>
              <w:ind w:left="102" w:right="100"/>
              <w:jc w:val="both"/>
            </w:pPr>
            <w:r>
              <w:t>ПК, кабель связи и программное обеспечение</w:t>
            </w:r>
          </w:p>
        </w:tc>
        <w:tc>
          <w:tcPr>
            <w:tcW w:w="2340" w:type="dxa"/>
          </w:tcPr>
          <w:p w:rsidR="007E6707" w:rsidRDefault="00505EDA">
            <w:pPr>
              <w:pStyle w:val="TableParagraph"/>
              <w:ind w:left="102" w:right="182"/>
            </w:pPr>
            <w:r>
              <w:t>Качество связи радиоустройств должно обеспечивать необходи</w:t>
            </w:r>
            <w:r>
              <w:t>мый энергетический запас согласно РЭ</w:t>
            </w:r>
          </w:p>
        </w:tc>
      </w:tr>
      <w:tr w:rsidR="007E6707">
        <w:trPr>
          <w:trHeight w:hRule="exact" w:val="637"/>
        </w:trPr>
        <w:tc>
          <w:tcPr>
            <w:tcW w:w="2160" w:type="dxa"/>
          </w:tcPr>
          <w:p w:rsidR="007E6707" w:rsidRDefault="00505EDA">
            <w:pPr>
              <w:pStyle w:val="TableParagraph"/>
              <w:ind w:right="102" w:hanging="1"/>
            </w:pPr>
            <w:r>
              <w:t>5. Регистрация аналоговых величин</w:t>
            </w:r>
          </w:p>
        </w:tc>
        <w:tc>
          <w:tcPr>
            <w:tcW w:w="3862" w:type="dxa"/>
          </w:tcPr>
          <w:p w:rsidR="007E6707" w:rsidRDefault="00505EDA">
            <w:pPr>
              <w:pStyle w:val="TableParagraph"/>
              <w:ind w:right="334"/>
            </w:pPr>
            <w:r>
              <w:t>Выполнить по п. 4 технологической карты №1.</w:t>
            </w:r>
          </w:p>
        </w:tc>
        <w:tc>
          <w:tcPr>
            <w:tcW w:w="1898" w:type="dxa"/>
          </w:tcPr>
          <w:p w:rsidR="007E6707" w:rsidRDefault="007E6707"/>
        </w:tc>
        <w:tc>
          <w:tcPr>
            <w:tcW w:w="2340" w:type="dxa"/>
          </w:tcPr>
          <w:p w:rsidR="007E6707" w:rsidRDefault="007E6707"/>
        </w:tc>
      </w:tr>
    </w:tbl>
    <w:p w:rsidR="007E6707" w:rsidRDefault="007E6707">
      <w:pPr>
        <w:sectPr w:rsidR="007E6707">
          <w:pgSz w:w="11910" w:h="16840"/>
          <w:pgMar w:top="960" w:right="580" w:bottom="940" w:left="840" w:header="737" w:footer="757" w:gutter="0"/>
          <w:cols w:space="720"/>
        </w:sectPr>
      </w:pPr>
    </w:p>
    <w:p w:rsidR="007E6707" w:rsidRDefault="007E6707">
      <w:pPr>
        <w:pStyle w:val="a3"/>
        <w:rPr>
          <w:sz w:val="20"/>
        </w:rPr>
      </w:pPr>
    </w:p>
    <w:p w:rsidR="007E6707" w:rsidRDefault="007E6707">
      <w:pPr>
        <w:pStyle w:val="a3"/>
        <w:spacing w:before="5"/>
        <w:rPr>
          <w:sz w:val="22"/>
        </w:rPr>
      </w:pPr>
    </w:p>
    <w:p w:rsidR="007E6707" w:rsidRDefault="00505EDA">
      <w:pPr>
        <w:pStyle w:val="a3"/>
        <w:spacing w:before="72" w:line="276" w:lineRule="exact"/>
        <w:ind w:left="294" w:right="265" w:firstLine="709"/>
        <w:jc w:val="both"/>
      </w:pPr>
      <w:r>
        <w:t>В соответствии с приказом МВД России № 937 от 16 ноября 2006 г. и приложением к нему "</w:t>
      </w:r>
      <w:r>
        <w:t>Инструкция по организации технической эксплуатации технических средств охраны на объектах, охраняемых подразделениями милиции вневедомственной охраны при органах внутренних дел Российской Федерации", для расчета объемов работ по техническому обслуживанию в</w:t>
      </w:r>
      <w:r>
        <w:t>нутриобъектовой радиосистемы охранно-пожарной и адресно-аналоговой пожарной сигнализации СТРЕЛЕЦ</w:t>
      </w:r>
      <w:r>
        <w:rPr>
          <w:position w:val="11"/>
          <w:sz w:val="16"/>
        </w:rPr>
        <w:t xml:space="preserve">® </w:t>
      </w:r>
      <w:r>
        <w:t xml:space="preserve">рекомендуется использовать показатели </w:t>
      </w:r>
      <w:proofErr w:type="gramStart"/>
      <w:r>
        <w:t>трудоемкости</w:t>
      </w:r>
      <w:proofErr w:type="gramEnd"/>
      <w:r>
        <w:t xml:space="preserve"> представленные в таблице 3.</w:t>
      </w:r>
    </w:p>
    <w:p w:rsidR="007E6707" w:rsidRDefault="007E6707">
      <w:pPr>
        <w:pStyle w:val="a3"/>
        <w:spacing w:before="8"/>
        <w:rPr>
          <w:sz w:val="23"/>
        </w:rPr>
      </w:pPr>
    </w:p>
    <w:p w:rsidR="007E6707" w:rsidRDefault="00505EDA">
      <w:pPr>
        <w:pStyle w:val="a3"/>
        <w:ind w:right="266"/>
        <w:jc w:val="right"/>
      </w:pPr>
      <w:r>
        <w:t>Таблица 3</w:t>
      </w:r>
    </w:p>
    <w:p w:rsidR="007E6707" w:rsidRDefault="00505EDA">
      <w:pPr>
        <w:pStyle w:val="a3"/>
        <w:spacing w:before="120"/>
        <w:ind w:left="2037"/>
      </w:pPr>
      <w:r>
        <w:t>Перечень технических средств, приведенный к условным установкам</w:t>
      </w:r>
    </w:p>
    <w:p w:rsidR="007E6707" w:rsidRDefault="007E6707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452"/>
        <w:gridCol w:w="2340"/>
      </w:tblGrid>
      <w:tr w:rsidR="007E6707">
        <w:trPr>
          <w:trHeight w:hRule="exact" w:val="562"/>
        </w:trPr>
        <w:tc>
          <w:tcPr>
            <w:tcW w:w="7920" w:type="dxa"/>
            <w:gridSpan w:val="2"/>
          </w:tcPr>
          <w:p w:rsidR="007E6707" w:rsidRDefault="00505EDA">
            <w:pPr>
              <w:pStyle w:val="TableParagraph"/>
              <w:spacing w:before="137"/>
              <w:ind w:left="2736"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средства</w:t>
            </w:r>
          </w:p>
        </w:tc>
        <w:tc>
          <w:tcPr>
            <w:tcW w:w="2340" w:type="dxa"/>
          </w:tcPr>
          <w:p w:rsidR="007E6707" w:rsidRDefault="00505EDA">
            <w:pPr>
              <w:pStyle w:val="TableParagraph"/>
              <w:spacing w:before="137"/>
              <w:ind w:left="29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УУ</w:t>
            </w:r>
          </w:p>
        </w:tc>
      </w:tr>
      <w:tr w:rsidR="007E6707">
        <w:trPr>
          <w:trHeight w:hRule="exact" w:val="299"/>
        </w:trPr>
        <w:tc>
          <w:tcPr>
            <w:tcW w:w="468" w:type="dxa"/>
            <w:tcBorders>
              <w:bottom w:val="nil"/>
              <w:right w:val="nil"/>
            </w:tcBorders>
          </w:tcPr>
          <w:p w:rsidR="007E6707" w:rsidRDefault="00505EDA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452" w:type="dxa"/>
            <w:tcBorders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Системные устройства:</w:t>
            </w:r>
          </w:p>
        </w:tc>
        <w:tc>
          <w:tcPr>
            <w:tcW w:w="2340" w:type="dxa"/>
            <w:tcBorders>
              <w:bottom w:val="nil"/>
            </w:tcBorders>
          </w:tcPr>
          <w:p w:rsidR="007E6707" w:rsidRDefault="007E6707"/>
        </w:tc>
      </w:tr>
      <w:tr w:rsidR="007E6707">
        <w:trPr>
          <w:trHeight w:hRule="exact" w:val="283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- пульт управления и программирования </w:t>
            </w:r>
            <w:hyperlink r:id="rId15">
              <w:proofErr w:type="gramStart"/>
              <w:r>
                <w:rPr>
                  <w:color w:val="0000FF"/>
                  <w:sz w:val="24"/>
                </w:rPr>
                <w:t>ПУ-Р</w:t>
              </w:r>
              <w:proofErr w:type="gramEnd"/>
            </w:hyperlink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4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7E6707">
        <w:trPr>
          <w:trHeight w:hRule="exact" w:val="277"/>
        </w:trPr>
        <w:tc>
          <w:tcPr>
            <w:tcW w:w="468" w:type="dxa"/>
            <w:tcBorders>
              <w:top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- пульт управления и программирования пожарный </w:t>
            </w:r>
            <w:hyperlink r:id="rId16">
              <w:r>
                <w:rPr>
                  <w:color w:val="0000FF"/>
                  <w:sz w:val="24"/>
                </w:rPr>
                <w:t>ПУП-Р</w:t>
              </w:r>
            </w:hyperlink>
          </w:p>
        </w:tc>
        <w:tc>
          <w:tcPr>
            <w:tcW w:w="2340" w:type="dxa"/>
            <w:tcBorders>
              <w:top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7E6707">
        <w:trPr>
          <w:trHeight w:hRule="exact" w:val="432"/>
        </w:trPr>
        <w:tc>
          <w:tcPr>
            <w:tcW w:w="468" w:type="dxa"/>
            <w:tcBorders>
              <w:right w:val="nil"/>
            </w:tcBorders>
          </w:tcPr>
          <w:p w:rsidR="007E6707" w:rsidRDefault="00505EDA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452" w:type="dxa"/>
            <w:tcBorders>
              <w:left w:val="nil"/>
            </w:tcBorders>
          </w:tcPr>
          <w:p w:rsidR="007E6707" w:rsidRDefault="00505EDA">
            <w:pPr>
              <w:pStyle w:val="TableParagraph"/>
              <w:spacing w:before="70"/>
              <w:ind w:left="180"/>
              <w:rPr>
                <w:sz w:val="24"/>
              </w:rPr>
            </w:pPr>
            <w:r>
              <w:rPr>
                <w:b/>
                <w:sz w:val="24"/>
              </w:rPr>
              <w:t xml:space="preserve">Радиорасширитель охранно-пожарный </w:t>
            </w:r>
            <w:hyperlink r:id="rId17">
              <w:r>
                <w:rPr>
                  <w:color w:val="0000FF"/>
                  <w:sz w:val="24"/>
                </w:rPr>
                <w:t>РРОП</w:t>
              </w:r>
            </w:hyperlink>
          </w:p>
        </w:tc>
        <w:tc>
          <w:tcPr>
            <w:tcW w:w="2340" w:type="dxa"/>
          </w:tcPr>
          <w:p w:rsidR="007E6707" w:rsidRDefault="00505EDA">
            <w:pPr>
              <w:pStyle w:val="TableParagraph"/>
              <w:spacing w:before="70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E6707">
        <w:trPr>
          <w:trHeight w:hRule="exact" w:val="301"/>
        </w:trPr>
        <w:tc>
          <w:tcPr>
            <w:tcW w:w="468" w:type="dxa"/>
            <w:tcBorders>
              <w:bottom w:val="nil"/>
              <w:right w:val="nil"/>
            </w:tcBorders>
          </w:tcPr>
          <w:p w:rsidR="007E6707" w:rsidRDefault="00505EDA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452" w:type="dxa"/>
            <w:tcBorders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Устройства управления:</w:t>
            </w:r>
          </w:p>
        </w:tc>
        <w:tc>
          <w:tcPr>
            <w:tcW w:w="2340" w:type="dxa"/>
            <w:tcBorders>
              <w:bottom w:val="nil"/>
            </w:tcBorders>
          </w:tcPr>
          <w:p w:rsidR="007E6707" w:rsidRDefault="007E6707"/>
        </w:tc>
      </w:tr>
      <w:tr w:rsidR="007E6707">
        <w:trPr>
          <w:trHeight w:hRule="exact" w:val="280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- пульт управления локальный радиоканальный </w:t>
            </w:r>
            <w:hyperlink r:id="rId18">
              <w:r>
                <w:rPr>
                  <w:color w:val="0000FF"/>
                  <w:sz w:val="24"/>
                </w:rPr>
                <w:t>ПУЛ-Р</w:t>
              </w:r>
            </w:hyperlink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2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7E6707">
        <w:trPr>
          <w:trHeight w:hRule="exact" w:val="286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- пульт управления локальный проводной </w:t>
            </w:r>
            <w:hyperlink r:id="rId19">
              <w:r>
                <w:rPr>
                  <w:color w:val="0000FF"/>
                  <w:sz w:val="24"/>
                </w:rPr>
                <w:t>ПУЛ</w:t>
              </w:r>
            </w:hyperlink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7E6707">
        <w:trPr>
          <w:trHeight w:hRule="exact" w:val="277"/>
        </w:trPr>
        <w:tc>
          <w:tcPr>
            <w:tcW w:w="468" w:type="dxa"/>
            <w:tcBorders>
              <w:top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- радиобрелок управления </w:t>
            </w:r>
            <w:hyperlink r:id="rId20">
              <w:r>
                <w:rPr>
                  <w:color w:val="0000FF"/>
                  <w:sz w:val="24"/>
                </w:rPr>
                <w:t>РБУ</w:t>
              </w:r>
            </w:hyperlink>
          </w:p>
        </w:tc>
        <w:tc>
          <w:tcPr>
            <w:tcW w:w="2340" w:type="dxa"/>
            <w:tcBorders>
              <w:top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7E6707">
        <w:trPr>
          <w:trHeight w:hRule="exact" w:val="384"/>
        </w:trPr>
        <w:tc>
          <w:tcPr>
            <w:tcW w:w="468" w:type="dxa"/>
            <w:tcBorders>
              <w:right w:val="nil"/>
            </w:tcBorders>
          </w:tcPr>
          <w:p w:rsidR="007E6707" w:rsidRDefault="00505EDA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452" w:type="dxa"/>
            <w:tcBorders>
              <w:left w:val="nil"/>
            </w:tcBorders>
          </w:tcPr>
          <w:p w:rsidR="007E6707" w:rsidRDefault="00505EDA">
            <w:pPr>
              <w:pStyle w:val="TableParagraph"/>
              <w:spacing w:before="46"/>
              <w:ind w:left="180"/>
              <w:rPr>
                <w:sz w:val="24"/>
              </w:rPr>
            </w:pPr>
            <w:r>
              <w:rPr>
                <w:b/>
                <w:sz w:val="24"/>
              </w:rPr>
              <w:t xml:space="preserve">Блок управления и контроля радиоканальный </w:t>
            </w:r>
            <w:hyperlink r:id="rId21">
              <w:r>
                <w:rPr>
                  <w:color w:val="0000FF"/>
                  <w:sz w:val="24"/>
                </w:rPr>
                <w:t>БУК-Р</w:t>
              </w:r>
            </w:hyperlink>
          </w:p>
        </w:tc>
        <w:tc>
          <w:tcPr>
            <w:tcW w:w="2340" w:type="dxa"/>
          </w:tcPr>
          <w:p w:rsidR="007E6707" w:rsidRDefault="00505EDA">
            <w:pPr>
              <w:pStyle w:val="TableParagraph"/>
              <w:spacing w:before="46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7E6707">
        <w:trPr>
          <w:trHeight w:hRule="exact" w:val="304"/>
        </w:trPr>
        <w:tc>
          <w:tcPr>
            <w:tcW w:w="468" w:type="dxa"/>
            <w:tcBorders>
              <w:bottom w:val="nil"/>
              <w:right w:val="nil"/>
            </w:tcBorders>
          </w:tcPr>
          <w:p w:rsidR="007E6707" w:rsidRDefault="00505EDA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452" w:type="dxa"/>
            <w:tcBorders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Извещатели пожарные радиоканальные:</w:t>
            </w:r>
          </w:p>
        </w:tc>
        <w:tc>
          <w:tcPr>
            <w:tcW w:w="2340" w:type="dxa"/>
            <w:tcBorders>
              <w:bottom w:val="nil"/>
            </w:tcBorders>
          </w:tcPr>
          <w:p w:rsidR="007E6707" w:rsidRDefault="007E6707"/>
        </w:tc>
      </w:tr>
      <w:tr w:rsidR="007E6707">
        <w:trPr>
          <w:trHeight w:hRule="exact" w:val="278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59" w:lineRule="exact"/>
              <w:ind w:left="180"/>
              <w:rPr>
                <w:sz w:val="24"/>
              </w:rPr>
            </w:pPr>
            <w:r>
              <w:rPr>
                <w:sz w:val="24"/>
              </w:rPr>
              <w:t>- дымовой ИП 21210-3 «</w:t>
            </w:r>
            <w:hyperlink r:id="rId22">
              <w:r>
                <w:rPr>
                  <w:color w:val="0000FF"/>
                  <w:sz w:val="24"/>
                </w:rPr>
                <w:t>Аврора-ДР</w:t>
              </w:r>
            </w:hyperlink>
            <w:r>
              <w:rPr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59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7E6707">
        <w:trPr>
          <w:trHeight w:hRule="exact" w:val="286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- тепловой ИП 10110-1-А1 «</w:t>
            </w:r>
            <w:hyperlink r:id="rId23">
              <w:r>
                <w:rPr>
                  <w:color w:val="0000FF"/>
                  <w:sz w:val="24"/>
                </w:rPr>
                <w:t>Аврора-ТР</w:t>
              </w:r>
            </w:hyperlink>
            <w:r>
              <w:rPr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7E6707">
        <w:trPr>
          <w:trHeight w:hRule="exact" w:val="286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- комбинированный ИП 21210/10110-1-А1 «</w:t>
            </w:r>
            <w:hyperlink r:id="rId24">
              <w:r>
                <w:rPr>
                  <w:color w:val="0000FF"/>
                  <w:sz w:val="24"/>
                </w:rPr>
                <w:t>Аврора-ДТР</w:t>
              </w:r>
            </w:hyperlink>
            <w:r>
              <w:rPr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7E6707">
        <w:trPr>
          <w:trHeight w:hRule="exact" w:val="277"/>
        </w:trPr>
        <w:tc>
          <w:tcPr>
            <w:tcW w:w="468" w:type="dxa"/>
            <w:tcBorders>
              <w:top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- ручной ИП 51310-1 «</w:t>
            </w:r>
            <w:hyperlink r:id="rId25">
              <w:r>
                <w:rPr>
                  <w:color w:val="0000FF"/>
                  <w:sz w:val="24"/>
                </w:rPr>
                <w:t>ИПР-Р</w:t>
              </w:r>
            </w:hyperlink>
            <w:r>
              <w:rPr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7E6707">
        <w:trPr>
          <w:trHeight w:hRule="exact" w:val="340"/>
        </w:trPr>
        <w:tc>
          <w:tcPr>
            <w:tcW w:w="468" w:type="dxa"/>
            <w:tcBorders>
              <w:bottom w:val="nil"/>
              <w:right w:val="nil"/>
            </w:tcBorders>
          </w:tcPr>
          <w:p w:rsidR="007E6707" w:rsidRDefault="00505EDA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452" w:type="dxa"/>
            <w:tcBorders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before="1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Извещатели охранные радиоканальные:</w:t>
            </w:r>
          </w:p>
        </w:tc>
        <w:tc>
          <w:tcPr>
            <w:tcW w:w="2340" w:type="dxa"/>
            <w:tcBorders>
              <w:bottom w:val="nil"/>
            </w:tcBorders>
          </w:tcPr>
          <w:p w:rsidR="007E6707" w:rsidRDefault="007E6707"/>
        </w:tc>
      </w:tr>
      <w:tr w:rsidR="007E6707">
        <w:trPr>
          <w:trHeight w:hRule="exact" w:val="281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3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поверхностный</w:t>
            </w:r>
            <w:proofErr w:type="gramEnd"/>
            <w:r>
              <w:rPr>
                <w:sz w:val="24"/>
              </w:rPr>
              <w:t xml:space="preserve"> звуковой ИО 32910-3 «</w:t>
            </w:r>
            <w:hyperlink r:id="rId26">
              <w:r>
                <w:rPr>
                  <w:color w:val="0000FF"/>
                  <w:sz w:val="24"/>
                </w:rPr>
                <w:t>Арфа-2Р</w:t>
              </w:r>
            </w:hyperlink>
            <w:r>
              <w:rPr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3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7E6707">
        <w:trPr>
          <w:trHeight w:hRule="exact" w:val="286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объемные</w:t>
            </w:r>
            <w:proofErr w:type="gramEnd"/>
            <w:r>
              <w:rPr>
                <w:sz w:val="24"/>
              </w:rPr>
              <w:t xml:space="preserve"> оптико-электронные ИО 40910-3 «</w:t>
            </w:r>
            <w:hyperlink r:id="rId27">
              <w:r>
                <w:rPr>
                  <w:color w:val="0000FF"/>
                  <w:sz w:val="24"/>
                </w:rPr>
                <w:t>Икар-Р</w:t>
              </w:r>
            </w:hyperlink>
            <w:r>
              <w:rPr>
                <w:sz w:val="24"/>
              </w:rPr>
              <w:t>»,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7E6707">
        <w:trPr>
          <w:trHeight w:hRule="exact" w:val="292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ИО 40910-4 «</w:t>
            </w:r>
            <w:hyperlink r:id="rId28">
              <w:r>
                <w:rPr>
                  <w:color w:val="0000FF"/>
                  <w:sz w:val="24"/>
                </w:rPr>
                <w:t>Икар-5РА</w:t>
              </w:r>
            </w:hyperlink>
            <w:r>
              <w:rPr>
                <w:sz w:val="24"/>
              </w:rPr>
              <w:t>» и ИО 30910-2 «</w:t>
            </w:r>
            <w:hyperlink r:id="rId29">
              <w:r>
                <w:rPr>
                  <w:color w:val="0000FF"/>
                  <w:sz w:val="24"/>
                </w:rPr>
                <w:t>Икар-5РБ</w:t>
              </w:r>
            </w:hyperlink>
            <w:r>
              <w:rPr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7E6707">
        <w:trPr>
          <w:trHeight w:hRule="exact" w:val="295"/>
        </w:trPr>
        <w:tc>
          <w:tcPr>
            <w:tcW w:w="468" w:type="dxa"/>
            <w:tcBorders>
              <w:top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</w:tcBorders>
          </w:tcPr>
          <w:p w:rsidR="007E6707" w:rsidRDefault="00505EDA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- магнитоконтактный </w:t>
            </w:r>
            <w:proofErr w:type="gramStart"/>
            <w:r>
              <w:rPr>
                <w:sz w:val="24"/>
              </w:rPr>
              <w:t>универсальный</w:t>
            </w:r>
            <w:proofErr w:type="gramEnd"/>
            <w:r>
              <w:rPr>
                <w:sz w:val="24"/>
              </w:rPr>
              <w:t xml:space="preserve"> ИО 10210-4 </w:t>
            </w:r>
            <w:hyperlink r:id="rId30">
              <w:r>
                <w:rPr>
                  <w:color w:val="0000FF"/>
                  <w:sz w:val="24"/>
                </w:rPr>
                <w:t>РИГ</w:t>
              </w:r>
            </w:hyperlink>
          </w:p>
        </w:tc>
        <w:tc>
          <w:tcPr>
            <w:tcW w:w="2340" w:type="dxa"/>
            <w:tcBorders>
              <w:top w:val="nil"/>
            </w:tcBorders>
          </w:tcPr>
          <w:p w:rsidR="007E6707" w:rsidRDefault="00505EDA">
            <w:pPr>
              <w:pStyle w:val="TableParagraph"/>
              <w:spacing w:line="274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7E6707">
        <w:trPr>
          <w:trHeight w:hRule="exact" w:val="299"/>
        </w:trPr>
        <w:tc>
          <w:tcPr>
            <w:tcW w:w="468" w:type="dxa"/>
            <w:tcBorders>
              <w:bottom w:val="nil"/>
              <w:right w:val="nil"/>
            </w:tcBorders>
          </w:tcPr>
          <w:p w:rsidR="007E6707" w:rsidRDefault="00505EDA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452" w:type="dxa"/>
            <w:tcBorders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Оповещатели радиоканальные:</w:t>
            </w:r>
          </w:p>
        </w:tc>
        <w:tc>
          <w:tcPr>
            <w:tcW w:w="2340" w:type="dxa"/>
            <w:tcBorders>
              <w:bottom w:val="nil"/>
            </w:tcBorders>
          </w:tcPr>
          <w:p w:rsidR="007E6707" w:rsidRDefault="007E6707"/>
        </w:tc>
      </w:tr>
      <w:tr w:rsidR="007E6707">
        <w:trPr>
          <w:trHeight w:hRule="exact" w:val="282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- звуковой «</w:t>
            </w:r>
            <w:hyperlink r:id="rId31">
              <w:r>
                <w:rPr>
                  <w:color w:val="0000FF"/>
                  <w:sz w:val="24"/>
                </w:rPr>
                <w:t>Сирена-Р</w:t>
              </w:r>
            </w:hyperlink>
            <w:r>
              <w:rPr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4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7E6707">
        <w:trPr>
          <w:trHeight w:hRule="exact" w:val="277"/>
        </w:trPr>
        <w:tc>
          <w:tcPr>
            <w:tcW w:w="468" w:type="dxa"/>
            <w:tcBorders>
              <w:top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- речевой «</w:t>
            </w:r>
            <w:hyperlink r:id="rId32">
              <w:r>
                <w:rPr>
                  <w:color w:val="0000FF"/>
                  <w:sz w:val="24"/>
                </w:rPr>
                <w:t>Орфей-Р</w:t>
              </w:r>
            </w:hyperlink>
            <w:r>
              <w:rPr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7E6707">
        <w:trPr>
          <w:trHeight w:hRule="exact" w:val="299"/>
        </w:trPr>
        <w:tc>
          <w:tcPr>
            <w:tcW w:w="468" w:type="dxa"/>
            <w:tcBorders>
              <w:bottom w:val="nil"/>
              <w:right w:val="nil"/>
            </w:tcBorders>
          </w:tcPr>
          <w:p w:rsidR="007E6707" w:rsidRDefault="00505EDA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452" w:type="dxa"/>
            <w:tcBorders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Исполнительные устройства радиоканальные:</w:t>
            </w:r>
          </w:p>
        </w:tc>
        <w:tc>
          <w:tcPr>
            <w:tcW w:w="2340" w:type="dxa"/>
            <w:tcBorders>
              <w:bottom w:val="nil"/>
            </w:tcBorders>
          </w:tcPr>
          <w:p w:rsidR="007E6707" w:rsidRDefault="007E6707"/>
        </w:tc>
      </w:tr>
      <w:tr w:rsidR="007E6707">
        <w:trPr>
          <w:trHeight w:hRule="exact" w:val="282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  <w:bottom w:val="nil"/>
            </w:tcBorders>
          </w:tcPr>
          <w:p w:rsidR="007E6707" w:rsidRDefault="00505EDA"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блок исполнительный с внешним питанием </w:t>
            </w:r>
            <w:hyperlink r:id="rId33">
              <w:proofErr w:type="gramStart"/>
              <w:r>
                <w:rPr>
                  <w:color w:val="0000FF"/>
                  <w:sz w:val="24"/>
                </w:rPr>
                <w:t>ИБ-Р</w:t>
              </w:r>
              <w:proofErr w:type="gramEnd"/>
            </w:hyperlink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E6707" w:rsidRDefault="00505EDA">
            <w:pPr>
              <w:pStyle w:val="TableParagraph"/>
              <w:spacing w:line="264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7E6707">
        <w:trPr>
          <w:trHeight w:hRule="exact" w:val="277"/>
        </w:trPr>
        <w:tc>
          <w:tcPr>
            <w:tcW w:w="468" w:type="dxa"/>
            <w:tcBorders>
              <w:top w:val="nil"/>
              <w:right w:val="nil"/>
            </w:tcBorders>
          </w:tcPr>
          <w:p w:rsidR="007E6707" w:rsidRDefault="007E6707"/>
        </w:tc>
        <w:tc>
          <w:tcPr>
            <w:tcW w:w="7452" w:type="dxa"/>
            <w:tcBorders>
              <w:top w:val="nil"/>
              <w:left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- блоки исполнительные с автономным питанием </w:t>
            </w:r>
            <w:hyperlink r:id="rId34">
              <w:proofErr w:type="gramStart"/>
              <w:r>
                <w:rPr>
                  <w:color w:val="0000FF"/>
                  <w:sz w:val="24"/>
                </w:rPr>
                <w:t>ИБ-Р</w:t>
              </w:r>
              <w:proofErr w:type="gramEnd"/>
              <w:r>
                <w:rPr>
                  <w:color w:val="0000FF"/>
                  <w:sz w:val="24"/>
                </w:rPr>
                <w:t xml:space="preserve"> исп.2</w:t>
              </w:r>
            </w:hyperlink>
          </w:p>
        </w:tc>
        <w:tc>
          <w:tcPr>
            <w:tcW w:w="2340" w:type="dxa"/>
            <w:tcBorders>
              <w:top w:val="nil"/>
            </w:tcBorders>
          </w:tcPr>
          <w:p w:rsidR="007E6707" w:rsidRDefault="00505EDA">
            <w:pPr>
              <w:pStyle w:val="TableParagraph"/>
              <w:spacing w:line="26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</w:tbl>
    <w:p w:rsidR="007E6707" w:rsidRDefault="007E6707">
      <w:pPr>
        <w:spacing w:line="268" w:lineRule="exact"/>
        <w:jc w:val="center"/>
        <w:rPr>
          <w:sz w:val="24"/>
        </w:rPr>
        <w:sectPr w:rsidR="007E6707">
          <w:pgSz w:w="11910" w:h="16840"/>
          <w:pgMar w:top="960" w:right="580" w:bottom="940" w:left="840" w:header="737" w:footer="757" w:gutter="0"/>
          <w:cols w:space="720"/>
        </w:sectPr>
      </w:pPr>
    </w:p>
    <w:p w:rsidR="007E6707" w:rsidRDefault="007E6707">
      <w:pPr>
        <w:pStyle w:val="a3"/>
        <w:rPr>
          <w:sz w:val="20"/>
        </w:rPr>
      </w:pPr>
    </w:p>
    <w:p w:rsidR="007E6707" w:rsidRDefault="007E6707">
      <w:pPr>
        <w:pStyle w:val="a3"/>
        <w:rPr>
          <w:sz w:val="20"/>
        </w:rPr>
      </w:pPr>
    </w:p>
    <w:p w:rsidR="007E6707" w:rsidRDefault="00505EDA">
      <w:pPr>
        <w:pStyle w:val="1"/>
        <w:numPr>
          <w:ilvl w:val="1"/>
          <w:numId w:val="4"/>
        </w:numPr>
        <w:tabs>
          <w:tab w:val="left" w:pos="2326"/>
        </w:tabs>
        <w:ind w:left="2325" w:hanging="360"/>
        <w:jc w:val="left"/>
      </w:pPr>
      <w:bookmarkStart w:id="5" w:name="_bookmark2"/>
      <w:bookmarkStart w:id="6" w:name="2._Техническое_обслуживание_пожарных_изв"/>
      <w:bookmarkEnd w:id="5"/>
      <w:bookmarkEnd w:id="6"/>
      <w:r>
        <w:t>Техническое обслуживание пожарных</w:t>
      </w:r>
      <w:r>
        <w:rPr>
          <w:spacing w:val="-20"/>
        </w:rPr>
        <w:t xml:space="preserve"> </w:t>
      </w:r>
      <w:r>
        <w:t>извещателей</w:t>
      </w:r>
    </w:p>
    <w:p w:rsidR="007E6707" w:rsidRDefault="00505EDA">
      <w:pPr>
        <w:pStyle w:val="a3"/>
        <w:spacing w:before="236"/>
        <w:ind w:left="114" w:right="205" w:firstLine="560"/>
        <w:jc w:val="both"/>
      </w:pPr>
      <w:r>
        <w:t>Проверка работоспособности извещателей, смонтированных в системе пожарной сигнализации, должна проводиться при плановых или других проверках технического состояния этой системы, но не реже одного раза в 6</w:t>
      </w:r>
      <w:r>
        <w:rPr>
          <w:spacing w:val="-15"/>
        </w:rPr>
        <w:t xml:space="preserve"> </w:t>
      </w:r>
      <w:r>
        <w:t>месяц</w:t>
      </w:r>
      <w:r>
        <w:t>ев.</w:t>
      </w:r>
    </w:p>
    <w:p w:rsidR="007E6707" w:rsidRDefault="00505EDA">
      <w:pPr>
        <w:pStyle w:val="a3"/>
        <w:ind w:left="114" w:right="208" w:firstLine="560"/>
        <w:jc w:val="both"/>
      </w:pPr>
      <w:r>
        <w:t>Проверка работоспособности производится в соответствие с методикой проверки работоспособности, представленной ниже.</w:t>
      </w:r>
    </w:p>
    <w:p w:rsidR="007E6707" w:rsidRDefault="00505EDA">
      <w:pPr>
        <w:pStyle w:val="a3"/>
        <w:ind w:left="674" w:right="53"/>
      </w:pPr>
      <w:r>
        <w:t>Также возможно осуществлять проверку с помощью:</w:t>
      </w:r>
    </w:p>
    <w:p w:rsidR="007E6707" w:rsidRDefault="00505EDA">
      <w:pPr>
        <w:pStyle w:val="a4"/>
        <w:numPr>
          <w:ilvl w:val="0"/>
          <w:numId w:val="1"/>
        </w:numPr>
        <w:tabs>
          <w:tab w:val="left" w:pos="1673"/>
        </w:tabs>
        <w:ind w:hanging="140"/>
        <w:rPr>
          <w:sz w:val="24"/>
        </w:rPr>
      </w:pPr>
      <w:r>
        <w:rPr>
          <w:sz w:val="24"/>
        </w:rPr>
        <w:t>тлеющего хлопкового шнура (дымовой</w:t>
      </w:r>
      <w:r>
        <w:rPr>
          <w:spacing w:val="-25"/>
          <w:sz w:val="24"/>
        </w:rPr>
        <w:t xml:space="preserve"> </w:t>
      </w:r>
      <w:r>
        <w:rPr>
          <w:sz w:val="24"/>
        </w:rPr>
        <w:t>канал);</w:t>
      </w:r>
    </w:p>
    <w:p w:rsidR="007E6707" w:rsidRDefault="00505EDA">
      <w:pPr>
        <w:pStyle w:val="a4"/>
        <w:numPr>
          <w:ilvl w:val="0"/>
          <w:numId w:val="1"/>
        </w:numPr>
        <w:tabs>
          <w:tab w:val="left" w:pos="1673"/>
        </w:tabs>
        <w:ind w:hanging="140"/>
        <w:rPr>
          <w:sz w:val="24"/>
        </w:rPr>
      </w:pPr>
      <w:r>
        <w:rPr>
          <w:sz w:val="24"/>
        </w:rPr>
        <w:t>аэрозольного теста (дымовой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канал);</w:t>
      </w:r>
    </w:p>
    <w:p w:rsidR="007E6707" w:rsidRDefault="00505EDA">
      <w:pPr>
        <w:pStyle w:val="a4"/>
        <w:numPr>
          <w:ilvl w:val="0"/>
          <w:numId w:val="1"/>
        </w:numPr>
        <w:tabs>
          <w:tab w:val="left" w:pos="1673"/>
        </w:tabs>
        <w:ind w:hanging="140"/>
        <w:rPr>
          <w:sz w:val="24"/>
        </w:rPr>
      </w:pPr>
      <w:r>
        <w:rPr>
          <w:sz w:val="24"/>
        </w:rPr>
        <w:t>технического фена (тепловой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канал).</w:t>
      </w:r>
    </w:p>
    <w:p w:rsidR="007E6707" w:rsidRDefault="007E6707">
      <w:pPr>
        <w:pStyle w:val="a3"/>
      </w:pPr>
    </w:p>
    <w:p w:rsidR="007E6707" w:rsidRDefault="00505EDA">
      <w:pPr>
        <w:pStyle w:val="a3"/>
        <w:spacing w:line="259" w:lineRule="exact"/>
        <w:ind w:left="675" w:right="53"/>
      </w:pPr>
      <w:r>
        <w:t xml:space="preserve">Извещатели,  </w:t>
      </w:r>
      <w:proofErr w:type="gramStart"/>
      <w:r>
        <w:t>эксплуатируемые</w:t>
      </w:r>
      <w:proofErr w:type="gramEnd"/>
      <w:r>
        <w:t xml:space="preserve">  в  помещениях  с  наличием  в  воздухе  пыли,       должны</w:t>
      </w:r>
    </w:p>
    <w:p w:rsidR="007E6707" w:rsidRDefault="00505EDA">
      <w:pPr>
        <w:spacing w:line="142" w:lineRule="exact"/>
        <w:ind w:right="207"/>
        <w:jc w:val="right"/>
        <w:rPr>
          <w:sz w:val="16"/>
        </w:rPr>
      </w:pPr>
      <w:r>
        <w:rPr>
          <w:w w:val="99"/>
          <w:sz w:val="16"/>
        </w:rPr>
        <w:t>2</w:t>
      </w:r>
    </w:p>
    <w:p w:rsidR="007E6707" w:rsidRDefault="00505EDA">
      <w:pPr>
        <w:pStyle w:val="a3"/>
        <w:spacing w:line="251" w:lineRule="exact"/>
        <w:ind w:left="114" w:right="53"/>
      </w:pPr>
      <w:r>
        <w:t>периодически очищаться с помощью пылесоса или компрессора с давлением от 0,5 до 3</w:t>
      </w:r>
      <w:r>
        <w:rPr>
          <w:spacing w:val="53"/>
        </w:rPr>
        <w:t xml:space="preserve"> </w:t>
      </w:r>
      <w:r>
        <w:t>кгс/</w:t>
      </w:r>
      <w:proofErr w:type="gramStart"/>
      <w:r>
        <w:t>см</w:t>
      </w:r>
      <w:proofErr w:type="gramEnd"/>
    </w:p>
    <w:p w:rsidR="007E6707" w:rsidRDefault="00505EDA">
      <w:pPr>
        <w:pStyle w:val="a3"/>
        <w:ind w:left="114" w:right="53"/>
      </w:pPr>
      <w:r>
        <w:t xml:space="preserve">путем продува </w:t>
      </w:r>
      <w:proofErr w:type="gramStart"/>
      <w:r>
        <w:t>со всех сторон через отве</w:t>
      </w:r>
      <w:r>
        <w:t>рстия в корпусе для захода дыма в течение</w:t>
      </w:r>
      <w:proofErr w:type="gramEnd"/>
      <w:r>
        <w:t xml:space="preserve"> одной минуты.</w:t>
      </w:r>
    </w:p>
    <w:p w:rsidR="007E6707" w:rsidRDefault="00505EDA">
      <w:pPr>
        <w:pStyle w:val="a3"/>
        <w:ind w:left="114" w:right="205" w:firstLine="560"/>
        <w:jc w:val="both"/>
      </w:pPr>
      <w:r>
        <w:t>Периодичность очистки от пыли устанавливается в зависимости от степени запыленности воздуха (но не реже двух раз в год).</w:t>
      </w:r>
    </w:p>
    <w:p w:rsidR="007E6707" w:rsidRDefault="00505EDA">
      <w:pPr>
        <w:pStyle w:val="a3"/>
        <w:ind w:left="114" w:right="205" w:firstLine="560"/>
        <w:jc w:val="both"/>
      </w:pPr>
      <w:r>
        <w:rPr>
          <w:b/>
        </w:rPr>
        <w:t xml:space="preserve">Внимание! </w:t>
      </w:r>
      <w:r>
        <w:t>Программное обеспечение WirelEx Tools позволяет проводить периодическ</w:t>
      </w:r>
      <w:r>
        <w:t>ую оценку степени запыления (с фиксацией значений в текстовом файле – рисунки 1 и 2). Анализ данных оценок позволяет проводить чистку только тех извещателей, у которых параметр запыления приближается к значению 30 единиц и более. Данная методика  позволяет</w:t>
      </w:r>
      <w:r>
        <w:t xml:space="preserve"> сэкономить трудозатраты на техническое обслуживание и упредить появления неисправностей связанных с запылением дымовых камер пожарных извещателей.</w:t>
      </w:r>
    </w:p>
    <w:p w:rsidR="007E6707" w:rsidRDefault="00505EDA">
      <w:pPr>
        <w:pStyle w:val="a3"/>
        <w:spacing w:before="10"/>
        <w:rPr>
          <w:sz w:val="20"/>
        </w:rPr>
      </w:pPr>
      <w:r>
        <w:rPr>
          <w:lang w:val="en-US"/>
        </w:rPr>
        <w:pict>
          <v:group id="_x0000_s1030" style="position:absolute;margin-left:56.9pt;margin-top:13.95pt;width:500.85pt;height:213pt;z-index:251658240;mso-wrap-distance-left:0;mso-wrap-distance-right:0;mso-position-horizontal-relative:page" coordorigin="1138,279" coordsize="10017,4260">
            <v:shape id="_x0000_s1033" type="#_x0000_t75" style="position:absolute;left:1138;top:279;width:10016;height:4260">
              <v:imagedata r:id="rId35" o:title=""/>
            </v:shape>
            <v:shape id="_x0000_s1032" style="position:absolute;left:1507;top:2914;width:923;height:578" coordorigin="1507,2914" coordsize="923,578" o:spt="100" adj="0,,0" path="m2128,2914r40,81l1507,3331r82,161l2250,3154r82,l2430,2962r-302,-48xm2332,3154r-82,l2291,3235r41,-81xe" fillcolor="black" stroked="f">
              <v:stroke joinstyle="round"/>
              <v:formulas/>
              <v:path arrowok="t" o:connecttype="segments"/>
            </v:shape>
            <v:shape id="_x0000_s1031" style="position:absolute;left:1507;top:2914;width:923;height:578" coordorigin="1507,2914" coordsize="923,578" path="m2291,3235r-41,-81l1589,3492r-82,-161l2168,2995r-40,-81l2430,2962r-139,273xe" filled="f">
              <v:path arrowok="t"/>
            </v:shape>
            <w10:wrap type="topAndBottom" anchorx="page"/>
          </v:group>
        </w:pict>
      </w:r>
    </w:p>
    <w:p w:rsidR="007E6707" w:rsidRDefault="007E6707">
      <w:pPr>
        <w:pStyle w:val="a3"/>
        <w:spacing w:before="4"/>
        <w:rPr>
          <w:sz w:val="15"/>
        </w:rPr>
      </w:pPr>
    </w:p>
    <w:p w:rsidR="007E6707" w:rsidRDefault="00505EDA">
      <w:pPr>
        <w:pStyle w:val="2"/>
        <w:ind w:left="1546" w:right="53"/>
      </w:pPr>
      <w:r>
        <w:t>Рис. 1. Экспорт в текстовый файл значений задымления и запыления</w:t>
      </w:r>
    </w:p>
    <w:p w:rsidR="007E6707" w:rsidRDefault="007E6707">
      <w:pPr>
        <w:pStyle w:val="a3"/>
        <w:spacing w:before="9"/>
        <w:rPr>
          <w:b/>
          <w:sz w:val="23"/>
        </w:rPr>
      </w:pPr>
    </w:p>
    <w:p w:rsidR="007E6707" w:rsidRDefault="00505EDA">
      <w:pPr>
        <w:pStyle w:val="a3"/>
        <w:ind w:left="114" w:right="205" w:firstLine="560"/>
        <w:jc w:val="both"/>
      </w:pPr>
      <w:r>
        <w:t>При проведении ремонтных работ в пом</w:t>
      </w:r>
      <w:r>
        <w:t>ещениях, где установлены извещатели, должна быть обеспечена их защита от механических повреждений и попадания на них строительных материалов (краска, пыль и пр.).</w:t>
      </w:r>
    </w:p>
    <w:p w:rsidR="007E6707" w:rsidRDefault="00505EDA">
      <w:pPr>
        <w:pStyle w:val="a3"/>
        <w:ind w:left="114" w:right="206" w:firstLine="560"/>
        <w:jc w:val="both"/>
      </w:pPr>
      <w:r>
        <w:t>После проведения ремонтных работ, касающихся ПКУ, за которым закреплен извещатель, извещатель должен быть проверен на работоспособность.</w:t>
      </w:r>
    </w:p>
    <w:p w:rsidR="007E6707" w:rsidRDefault="007E6707">
      <w:pPr>
        <w:jc w:val="both"/>
        <w:sectPr w:rsidR="007E6707">
          <w:pgSz w:w="11910" w:h="16840"/>
          <w:pgMar w:top="960" w:right="640" w:bottom="940" w:left="1020" w:header="737" w:footer="757" w:gutter="0"/>
          <w:cols w:space="720"/>
        </w:sectPr>
      </w:pPr>
    </w:p>
    <w:p w:rsidR="007E6707" w:rsidRDefault="007E6707">
      <w:pPr>
        <w:pStyle w:val="a3"/>
        <w:spacing w:before="2" w:after="1"/>
        <w:rPr>
          <w:sz w:val="25"/>
        </w:rPr>
      </w:pPr>
    </w:p>
    <w:p w:rsidR="007E6707" w:rsidRDefault="00505EDA">
      <w:pPr>
        <w:pStyle w:val="a3"/>
        <w:ind w:left="6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40095" cy="237744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09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07" w:rsidRDefault="007E6707">
      <w:pPr>
        <w:pStyle w:val="a3"/>
        <w:spacing w:before="10"/>
        <w:rPr>
          <w:sz w:val="17"/>
        </w:rPr>
      </w:pPr>
    </w:p>
    <w:p w:rsidR="007E6707" w:rsidRDefault="00505EDA">
      <w:pPr>
        <w:pStyle w:val="2"/>
        <w:ind w:left="1318"/>
      </w:pPr>
      <w:r>
        <w:t>Рис. 2. Пример текстового файла значений задымления и запыления</w:t>
      </w:r>
    </w:p>
    <w:p w:rsidR="007E6707" w:rsidRDefault="007E6707">
      <w:pPr>
        <w:pStyle w:val="a3"/>
        <w:rPr>
          <w:b/>
        </w:rPr>
      </w:pPr>
    </w:p>
    <w:p w:rsidR="007E6707" w:rsidRDefault="00505EDA">
      <w:pPr>
        <w:pStyle w:val="2"/>
        <w:spacing w:before="0"/>
      </w:pPr>
      <w:r>
        <w:t>Проверка работоспособности извещ</w:t>
      </w:r>
      <w:r>
        <w:t>ателя</w:t>
      </w:r>
    </w:p>
    <w:p w:rsidR="007E6707" w:rsidRDefault="00505EDA">
      <w:pPr>
        <w:pStyle w:val="a3"/>
        <w:spacing w:before="117"/>
        <w:ind w:left="113" w:right="106" w:firstLine="560"/>
        <w:jc w:val="both"/>
      </w:pPr>
      <w:r>
        <w:t xml:space="preserve">Запрограммировать извещатель и ПКУ (если они еще не были запрограммированы) в соответствии с руководством по эксплуатации. После переключения прибора в «Дежурный режим»   проконтролировать   в   течение   120   с   отсутствие   выдачи   сигналов:    </w:t>
      </w:r>
      <w:r>
        <w:t xml:space="preserve">   «Пожар»,</w:t>
      </w:r>
    </w:p>
    <w:p w:rsidR="007E6707" w:rsidRDefault="00505EDA">
      <w:pPr>
        <w:pStyle w:val="a3"/>
        <w:ind w:left="113" w:right="105"/>
        <w:jc w:val="both"/>
      </w:pPr>
      <w:r>
        <w:t>«Внимание», «Неисправность», «Отсутствие связи» и прочие неисправности. Встроенная световая индикация должна при этом соответствовать дежурному режиму (согласно руководству по эксплуатации).</w:t>
      </w:r>
    </w:p>
    <w:p w:rsidR="007E6707" w:rsidRDefault="00505EDA">
      <w:pPr>
        <w:pStyle w:val="a3"/>
        <w:ind w:left="113" w:right="107" w:firstLine="560"/>
        <w:jc w:val="both"/>
      </w:pPr>
      <w:r>
        <w:t>Вызвать срабатывание извещателя, поднеся к нему магни</w:t>
      </w:r>
      <w:r>
        <w:t>т к краю корпуса извещателя в область, обозначенную метками на базе (рисунок 2) на время не менее 3 с. После этого ПКУ должен зарегистрировать извещение «Пожар» (или «Внимание»), а индикатор извещателя должен перейти в режим прерывистого свечения красным ц</w:t>
      </w:r>
      <w:r>
        <w:t>ветом с периодом 0,5 с.</w:t>
      </w:r>
    </w:p>
    <w:p w:rsidR="007E6707" w:rsidRDefault="00505EDA">
      <w:pPr>
        <w:pStyle w:val="a3"/>
        <w:spacing w:before="9"/>
        <w:rPr>
          <w:sz w:val="20"/>
        </w:rPr>
      </w:pPr>
      <w:r>
        <w:rPr>
          <w:lang w:val="en-US"/>
        </w:rPr>
        <w:pict>
          <v:group id="_x0000_s1026" style="position:absolute;margin-left:182.1pt;margin-top:13.9pt;width:210.6pt;height:175.9pt;z-index:251659264;mso-wrap-distance-left:0;mso-wrap-distance-right:0;mso-position-horizontal-relative:page" coordorigin="3642,278" coordsize="4212,3518">
            <v:shape id="_x0000_s1029" type="#_x0000_t75" style="position:absolute;left:4336;top:278;width:3517;height:3517">
              <v:imagedata r:id="rId37" o:title=""/>
            </v:shape>
            <v:shape id="_x0000_s1028" style="position:absolute;left:3649;top:396;width:994;height:359" coordorigin="3649,396" coordsize="994,359" o:spt="100" adj="0,,0" path="m3660,440r-11,179l4391,666r-6,88l4643,590,4516,486r-114,l3660,440xm4408,396r-6,90l4516,486,4408,396xe" fillcolor="black" stroked="f">
              <v:stroke joinstyle="round"/>
              <v:formulas/>
              <v:path arrowok="t" o:connecttype="segments"/>
            </v:shape>
            <v:shape id="_x0000_s1027" style="position:absolute;left:3649;top:396;width:994;height:359" coordorigin="3649,396" coordsize="994,359" path="m4385,754r6,-88l3649,619r11,-179l4402,486r6,-90l4643,590,4385,754xe" filled="f">
              <v:path arrowok="t"/>
            </v:shape>
            <w10:wrap type="topAndBottom" anchorx="page"/>
          </v:group>
        </w:pict>
      </w:r>
    </w:p>
    <w:p w:rsidR="007E6707" w:rsidRDefault="007E6707">
      <w:pPr>
        <w:pStyle w:val="a3"/>
        <w:spacing w:before="4"/>
        <w:rPr>
          <w:sz w:val="15"/>
        </w:rPr>
      </w:pPr>
    </w:p>
    <w:p w:rsidR="007E6707" w:rsidRDefault="00505EDA">
      <w:pPr>
        <w:pStyle w:val="2"/>
        <w:ind w:left="1558"/>
      </w:pPr>
      <w:r>
        <w:t>Рис. 3. Проверка срабатывания извещателя с помощью магнита</w:t>
      </w:r>
    </w:p>
    <w:p w:rsidR="007E6707" w:rsidRDefault="007E6707">
      <w:pPr>
        <w:pStyle w:val="a3"/>
        <w:spacing w:before="9"/>
        <w:rPr>
          <w:b/>
          <w:sz w:val="23"/>
        </w:rPr>
      </w:pPr>
    </w:p>
    <w:p w:rsidR="007E6707" w:rsidRDefault="00505EDA">
      <w:pPr>
        <w:pStyle w:val="a3"/>
        <w:tabs>
          <w:tab w:val="left" w:pos="2294"/>
          <w:tab w:val="left" w:pos="3305"/>
          <w:tab w:val="left" w:pos="4441"/>
          <w:tab w:val="left" w:pos="4831"/>
          <w:tab w:val="left" w:pos="6905"/>
          <w:tab w:val="left" w:pos="9213"/>
        </w:tabs>
        <w:ind w:left="114" w:right="105" w:firstLine="560"/>
      </w:pPr>
      <w:r>
        <w:t>Осуществить</w:t>
      </w:r>
      <w:r>
        <w:tab/>
        <w:t>«Сброс</w:t>
      </w:r>
      <w:r>
        <w:tab/>
        <w:t>пожаров</w:t>
      </w:r>
      <w:r>
        <w:tab/>
        <w:t>и</w:t>
      </w:r>
      <w:r>
        <w:tab/>
        <w:t>неисправностей».</w:t>
      </w:r>
      <w:r>
        <w:tab/>
        <w:t>Проконтролировать</w:t>
      </w:r>
      <w:r>
        <w:tab/>
        <w:t>переход извещателя и ПКУ в «Дежурный</w:t>
      </w:r>
      <w:r>
        <w:rPr>
          <w:spacing w:val="-7"/>
        </w:rPr>
        <w:t xml:space="preserve"> </w:t>
      </w:r>
      <w:r>
        <w:t>режим».</w:t>
      </w:r>
    </w:p>
    <w:p w:rsidR="007E6707" w:rsidRDefault="00505EDA">
      <w:pPr>
        <w:pStyle w:val="a3"/>
        <w:tabs>
          <w:tab w:val="left" w:pos="1275"/>
          <w:tab w:val="left" w:pos="2852"/>
          <w:tab w:val="left" w:pos="4479"/>
          <w:tab w:val="left" w:pos="4915"/>
          <w:tab w:val="left" w:pos="6199"/>
          <w:tab w:val="left" w:pos="6634"/>
        </w:tabs>
        <w:ind w:left="114" w:right="105" w:firstLine="540"/>
      </w:pPr>
      <w:r>
        <w:t>При</w:t>
      </w:r>
      <w:r>
        <w:tab/>
        <w:t>обнаружении</w:t>
      </w:r>
      <w:r>
        <w:tab/>
        <w:t>повреждений,</w:t>
      </w:r>
      <w:r>
        <w:tab/>
        <w:t>не</w:t>
      </w:r>
      <w:r>
        <w:tab/>
        <w:t>влияющих</w:t>
      </w:r>
      <w:r>
        <w:tab/>
        <w:t>на</w:t>
      </w:r>
      <w:r>
        <w:tab/>
      </w:r>
      <w:r>
        <w:t xml:space="preserve">работоспособность  </w:t>
      </w:r>
      <w:r>
        <w:rPr>
          <w:spacing w:val="16"/>
        </w:rPr>
        <w:t xml:space="preserve"> </w:t>
      </w:r>
      <w:r>
        <w:t>извещателя, устранить имеющиеся недостатки с целью предотвращения нарушения</w:t>
      </w:r>
      <w:r>
        <w:rPr>
          <w:spacing w:val="-25"/>
        </w:rPr>
        <w:t xml:space="preserve"> </w:t>
      </w:r>
      <w:r>
        <w:t>работоспособности.</w:t>
      </w:r>
    </w:p>
    <w:p w:rsidR="007E6707" w:rsidRDefault="00505EDA">
      <w:pPr>
        <w:pStyle w:val="a3"/>
        <w:ind w:left="114" w:firstLine="540"/>
      </w:pPr>
      <w:r>
        <w:t>При обнаружении повреждений, вызывающих выдачу ложного извещения о тревоге, устранить неисправность и осуществить проверку работоспособности извещателя.</w:t>
      </w:r>
    </w:p>
    <w:p w:rsidR="007E6707" w:rsidRDefault="007E6707">
      <w:pPr>
        <w:sectPr w:rsidR="007E6707">
          <w:pgSz w:w="11910" w:h="16840"/>
          <w:pgMar w:top="960" w:right="740" w:bottom="940" w:left="1020" w:header="737" w:footer="757" w:gutter="0"/>
          <w:cols w:space="720"/>
        </w:sectPr>
      </w:pPr>
    </w:p>
    <w:p w:rsidR="007E6707" w:rsidRDefault="007E6707">
      <w:pPr>
        <w:pStyle w:val="a3"/>
        <w:rPr>
          <w:sz w:val="20"/>
        </w:rPr>
      </w:pPr>
    </w:p>
    <w:p w:rsidR="007E6707" w:rsidRDefault="007E6707">
      <w:pPr>
        <w:pStyle w:val="a3"/>
        <w:rPr>
          <w:sz w:val="20"/>
        </w:rPr>
      </w:pPr>
    </w:p>
    <w:p w:rsidR="007E6707" w:rsidRDefault="00505EDA">
      <w:pPr>
        <w:pStyle w:val="1"/>
        <w:numPr>
          <w:ilvl w:val="1"/>
          <w:numId w:val="4"/>
        </w:numPr>
        <w:tabs>
          <w:tab w:val="left" w:pos="2176"/>
          <w:tab w:val="left" w:pos="2177"/>
        </w:tabs>
        <w:ind w:left="2176" w:hanging="709"/>
        <w:jc w:val="left"/>
      </w:pPr>
      <w:bookmarkStart w:id="7" w:name="_bookmark3"/>
      <w:bookmarkStart w:id="8" w:name="3._Техническое_обслуживание_охранных_изв"/>
      <w:bookmarkEnd w:id="7"/>
      <w:bookmarkEnd w:id="8"/>
      <w:r>
        <w:t xml:space="preserve">Техническое обслуживание </w:t>
      </w:r>
      <w:proofErr w:type="gramStart"/>
      <w:r>
        <w:t>охранных</w:t>
      </w:r>
      <w:proofErr w:type="gramEnd"/>
      <w:r>
        <w:rPr>
          <w:spacing w:val="-20"/>
        </w:rPr>
        <w:t xml:space="preserve"> </w:t>
      </w:r>
      <w:r>
        <w:t>извещателей</w:t>
      </w:r>
    </w:p>
    <w:p w:rsidR="007E6707" w:rsidRDefault="007E6707">
      <w:pPr>
        <w:pStyle w:val="a3"/>
        <w:spacing w:before="6"/>
        <w:rPr>
          <w:b/>
          <w:sz w:val="14"/>
        </w:rPr>
      </w:pPr>
    </w:p>
    <w:p w:rsidR="007E6707" w:rsidRDefault="007E6707">
      <w:pPr>
        <w:rPr>
          <w:sz w:val="14"/>
        </w:rPr>
        <w:sectPr w:rsidR="007E6707">
          <w:pgSz w:w="11910" w:h="16840"/>
          <w:pgMar w:top="960" w:right="740" w:bottom="940" w:left="1020" w:header="737" w:footer="757" w:gutter="0"/>
          <w:cols w:space="720"/>
        </w:sectPr>
      </w:pPr>
    </w:p>
    <w:p w:rsidR="007E6707" w:rsidRDefault="00505EDA">
      <w:pPr>
        <w:pStyle w:val="a3"/>
        <w:spacing w:before="69"/>
        <w:ind w:left="823" w:right="-20"/>
      </w:pPr>
      <w:r>
        <w:lastRenderedPageBreak/>
        <w:t>Перечень работ при</w:t>
      </w:r>
      <w:r>
        <w:t>веден в таблице 4.</w:t>
      </w:r>
    </w:p>
    <w:p w:rsidR="007E6707" w:rsidRDefault="007E6707">
      <w:pPr>
        <w:pStyle w:val="a3"/>
      </w:pPr>
    </w:p>
    <w:p w:rsidR="007E6707" w:rsidRDefault="007E6707">
      <w:pPr>
        <w:pStyle w:val="a3"/>
        <w:spacing w:before="10"/>
        <w:rPr>
          <w:sz w:val="20"/>
        </w:rPr>
      </w:pPr>
    </w:p>
    <w:p w:rsidR="007E6707" w:rsidRDefault="00505EDA">
      <w:pPr>
        <w:pStyle w:val="a3"/>
        <w:ind w:left="1915" w:right="-20"/>
      </w:pPr>
      <w:r>
        <w:t>Перечень работ по обслуживанию охранных извещателей</w:t>
      </w:r>
    </w:p>
    <w:p w:rsidR="007E6707" w:rsidRDefault="00505EDA">
      <w:pPr>
        <w:pStyle w:val="a3"/>
      </w:pPr>
      <w:r>
        <w:br w:type="column"/>
      </w:r>
    </w:p>
    <w:p w:rsidR="007E6707" w:rsidRDefault="00505EDA">
      <w:pPr>
        <w:pStyle w:val="a3"/>
        <w:spacing w:before="189"/>
        <w:ind w:left="721"/>
      </w:pPr>
      <w:r>
        <w:t>Таблица 4</w:t>
      </w:r>
    </w:p>
    <w:p w:rsidR="007E6707" w:rsidRDefault="007E6707">
      <w:pPr>
        <w:sectPr w:rsidR="007E6707">
          <w:type w:val="continuous"/>
          <w:pgSz w:w="11910" w:h="16840"/>
          <w:pgMar w:top="600" w:right="740" w:bottom="280" w:left="1020" w:header="720" w:footer="720" w:gutter="0"/>
          <w:cols w:num="2" w:space="720" w:equalWidth="0">
            <w:col w:w="7853" w:space="40"/>
            <w:col w:w="2257"/>
          </w:cols>
        </w:sectPr>
      </w:pPr>
    </w:p>
    <w:p w:rsidR="007E6707" w:rsidRDefault="007E6707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6"/>
        <w:gridCol w:w="2489"/>
      </w:tblGrid>
      <w:tr w:rsidR="007E6707">
        <w:trPr>
          <w:trHeight w:hRule="exact" w:val="568"/>
        </w:trPr>
        <w:tc>
          <w:tcPr>
            <w:tcW w:w="2552" w:type="dxa"/>
          </w:tcPr>
          <w:p w:rsidR="007E6707" w:rsidRDefault="00505EDA">
            <w:pPr>
              <w:pStyle w:val="TableParagraph"/>
              <w:ind w:left="750" w:right="447" w:hanging="2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проверки</w:t>
            </w:r>
          </w:p>
        </w:tc>
        <w:tc>
          <w:tcPr>
            <w:tcW w:w="4396" w:type="dxa"/>
          </w:tcPr>
          <w:p w:rsidR="007E6707" w:rsidRDefault="00505EDA">
            <w:pPr>
              <w:pStyle w:val="TableParagraph"/>
              <w:spacing w:before="137"/>
              <w:ind w:left="109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</w:t>
            </w:r>
          </w:p>
        </w:tc>
        <w:tc>
          <w:tcPr>
            <w:tcW w:w="2489" w:type="dxa"/>
          </w:tcPr>
          <w:p w:rsidR="007E6707" w:rsidRDefault="00505EDA">
            <w:pPr>
              <w:pStyle w:val="TableParagraph"/>
              <w:ind w:left="609" w:right="520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требования</w:t>
            </w:r>
          </w:p>
        </w:tc>
      </w:tr>
      <w:tr w:rsidR="007E6707">
        <w:trPr>
          <w:trHeight w:hRule="exact" w:val="1118"/>
        </w:trPr>
        <w:tc>
          <w:tcPr>
            <w:tcW w:w="2552" w:type="dxa"/>
          </w:tcPr>
          <w:p w:rsidR="007E6707" w:rsidRDefault="00505EDA">
            <w:pPr>
              <w:pStyle w:val="TableParagraph"/>
              <w:ind w:left="100" w:right="156" w:firstLine="6"/>
              <w:rPr>
                <w:sz w:val="24"/>
              </w:rPr>
            </w:pPr>
            <w:r>
              <w:rPr>
                <w:sz w:val="24"/>
              </w:rPr>
              <w:t>1. Наличие пыли на поверхности линзы извещателей Икар-Р и Икар-5Р</w:t>
            </w:r>
          </w:p>
        </w:tc>
        <w:tc>
          <w:tcPr>
            <w:tcW w:w="4396" w:type="dxa"/>
          </w:tcPr>
          <w:p w:rsidR="007E6707" w:rsidRDefault="00505EDA">
            <w:pPr>
              <w:pStyle w:val="TableParagraph"/>
              <w:tabs>
                <w:tab w:val="left" w:pos="1420"/>
                <w:tab w:val="left" w:pos="2261"/>
                <w:tab w:val="left" w:pos="3685"/>
              </w:tabs>
              <w:spacing w:before="2" w:line="274" w:lineRule="exact"/>
              <w:ind w:left="100" w:right="99" w:firstLine="6"/>
              <w:rPr>
                <w:sz w:val="24"/>
              </w:rPr>
            </w:pPr>
            <w:r>
              <w:rPr>
                <w:sz w:val="24"/>
              </w:rPr>
              <w:t>Протереть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линзу</w:t>
            </w:r>
            <w:r>
              <w:rPr>
                <w:sz w:val="24"/>
              </w:rPr>
              <w:tab/>
              <w:t>извещателя</w:t>
            </w:r>
            <w:r>
              <w:rPr>
                <w:sz w:val="24"/>
              </w:rPr>
              <w:tab/>
              <w:t>сухой хлопчатобумажной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</w:tc>
        <w:tc>
          <w:tcPr>
            <w:tcW w:w="2489" w:type="dxa"/>
          </w:tcPr>
          <w:p w:rsidR="007E6707" w:rsidRDefault="007E6707"/>
        </w:tc>
      </w:tr>
      <w:tr w:rsidR="007E6707">
        <w:trPr>
          <w:trHeight w:hRule="exact" w:val="1393"/>
        </w:trPr>
        <w:tc>
          <w:tcPr>
            <w:tcW w:w="2552" w:type="dxa"/>
            <w:tcBorders>
              <w:bottom w:val="single" w:sz="4" w:space="0" w:color="000000"/>
            </w:tcBorders>
          </w:tcPr>
          <w:p w:rsidR="007E6707" w:rsidRDefault="00505EDA">
            <w:pPr>
              <w:pStyle w:val="TableParagraph"/>
              <w:ind w:left="100" w:right="630"/>
              <w:rPr>
                <w:sz w:val="24"/>
              </w:rPr>
            </w:pPr>
            <w:r>
              <w:rPr>
                <w:sz w:val="24"/>
              </w:rPr>
              <w:t>2. Контроль зоны обнаружения и правильности установки</w:t>
            </w:r>
          </w:p>
        </w:tc>
        <w:tc>
          <w:tcPr>
            <w:tcW w:w="4396" w:type="dxa"/>
            <w:tcBorders>
              <w:bottom w:val="single" w:sz="4" w:space="0" w:color="000000"/>
            </w:tcBorders>
          </w:tcPr>
          <w:p w:rsidR="007E6707" w:rsidRDefault="00505EDA">
            <w:pPr>
              <w:pStyle w:val="TableParagraph"/>
              <w:ind w:left="100" w:right="695" w:firstLine="6"/>
              <w:rPr>
                <w:sz w:val="23"/>
              </w:rPr>
            </w:pPr>
            <w:proofErr w:type="gramStart"/>
            <w:r>
              <w:rPr>
                <w:sz w:val="24"/>
              </w:rPr>
              <w:t xml:space="preserve">Приведены в руководстве по эксплуатации на ВОРС Стрелец </w:t>
            </w:r>
            <w:r>
              <w:rPr>
                <w:sz w:val="23"/>
              </w:rPr>
              <w:t>СПНК.425624.003 РЭ и памятках по применению на извещатели.</w:t>
            </w:r>
            <w:proofErr w:type="gramEnd"/>
          </w:p>
        </w:tc>
        <w:tc>
          <w:tcPr>
            <w:tcW w:w="2489" w:type="dxa"/>
            <w:tcBorders>
              <w:bottom w:val="single" w:sz="4" w:space="0" w:color="000000"/>
            </w:tcBorders>
          </w:tcPr>
          <w:p w:rsidR="007E6707" w:rsidRDefault="007E6707"/>
        </w:tc>
      </w:tr>
    </w:tbl>
    <w:p w:rsidR="007E6707" w:rsidRDefault="007E6707">
      <w:pPr>
        <w:pStyle w:val="a3"/>
        <w:spacing w:before="8"/>
        <w:rPr>
          <w:sz w:val="17"/>
        </w:rPr>
      </w:pPr>
    </w:p>
    <w:p w:rsidR="007E6707" w:rsidRDefault="00505EDA">
      <w:pPr>
        <w:pStyle w:val="a3"/>
        <w:spacing w:before="69"/>
        <w:ind w:left="114" w:right="105" w:firstLine="540"/>
        <w:jc w:val="both"/>
      </w:pPr>
      <w:r>
        <w:t>При обнаружении повреждений, не влияющих на работоспособность извещателя, устранить имеющиеся недостатки с целью предотвращения нарушения работоспособности.</w:t>
      </w:r>
    </w:p>
    <w:p w:rsidR="007E6707" w:rsidRDefault="00505EDA">
      <w:pPr>
        <w:pStyle w:val="a3"/>
        <w:ind w:left="114" w:right="109" w:firstLine="540"/>
        <w:jc w:val="both"/>
      </w:pPr>
      <w:r>
        <w:t>При обнаружении повреждений, вызывающих выдачу ложного извещения о тревоге, устранить неисправность</w:t>
      </w:r>
      <w:r>
        <w:t xml:space="preserve"> и осуществить проверку работоспособности извещателя.</w:t>
      </w:r>
    </w:p>
    <w:p w:rsidR="007E6707" w:rsidRDefault="00505EDA">
      <w:pPr>
        <w:pStyle w:val="a3"/>
        <w:ind w:left="114" w:right="105" w:firstLine="540"/>
        <w:jc w:val="both"/>
      </w:pPr>
      <w:r>
        <w:t>Проверку внешнего вида производить путем осмотра внешнего вида и встряхивания извещателя. Убедиться в отсутствии механических повреждений и свободно перемещающихся внутри предметов.</w:t>
      </w:r>
    </w:p>
    <w:p w:rsidR="007E6707" w:rsidRDefault="007E6707">
      <w:pPr>
        <w:pStyle w:val="a3"/>
      </w:pPr>
    </w:p>
    <w:p w:rsidR="007E6707" w:rsidRDefault="007E6707">
      <w:pPr>
        <w:pStyle w:val="a3"/>
      </w:pPr>
    </w:p>
    <w:p w:rsidR="007E6707" w:rsidRDefault="007E6707">
      <w:pPr>
        <w:pStyle w:val="a3"/>
      </w:pPr>
    </w:p>
    <w:p w:rsidR="007E6707" w:rsidRDefault="007E6707">
      <w:pPr>
        <w:pStyle w:val="a3"/>
        <w:rPr>
          <w:sz w:val="26"/>
        </w:rPr>
      </w:pPr>
    </w:p>
    <w:p w:rsidR="007E6707" w:rsidRDefault="00505EDA">
      <w:pPr>
        <w:pStyle w:val="1"/>
        <w:spacing w:before="0"/>
        <w:ind w:left="3446" w:right="3443" w:firstLine="0"/>
        <w:jc w:val="center"/>
      </w:pPr>
      <w:bookmarkStart w:id="9" w:name="Контактная_информация"/>
      <w:bookmarkEnd w:id="9"/>
      <w:r>
        <w:t>Контактная инфор</w:t>
      </w:r>
      <w:r>
        <w:t>мация</w:t>
      </w:r>
    </w:p>
    <w:p w:rsidR="007E6707" w:rsidRDefault="00505EDA">
      <w:pPr>
        <w:pStyle w:val="a3"/>
        <w:tabs>
          <w:tab w:val="left" w:pos="3683"/>
        </w:tabs>
        <w:spacing w:before="238" w:line="550" w:lineRule="atLeast"/>
        <w:ind w:left="824" w:right="992" w:hanging="711"/>
      </w:pPr>
      <w:r>
        <w:t xml:space="preserve">С вопросами и предложениями обращаться по следующим адресам электронной почты: </w:t>
      </w:r>
      <w:hyperlink r:id="rId38">
        <w:r>
          <w:rPr>
            <w:color w:val="0000FF"/>
            <w:u w:val="single" w:color="0000FF"/>
          </w:rPr>
          <w:t>mail@argus-spectr.ru</w:t>
        </w:r>
      </w:hyperlink>
      <w:r>
        <w:rPr>
          <w:color w:val="0000FF"/>
        </w:rPr>
        <w:tab/>
      </w:r>
      <w:r>
        <w:t>(офис)</w:t>
      </w:r>
    </w:p>
    <w:p w:rsidR="007E6707" w:rsidRDefault="00505EDA">
      <w:pPr>
        <w:pStyle w:val="a3"/>
        <w:tabs>
          <w:tab w:val="left" w:pos="3663"/>
        </w:tabs>
        <w:spacing w:line="480" w:lineRule="auto"/>
        <w:ind w:left="714" w:right="3894" w:firstLine="109"/>
      </w:pPr>
      <w:hyperlink r:id="rId39">
        <w:r>
          <w:rPr>
            <w:color w:val="0000FF"/>
            <w:u w:val="single" w:color="0000FF"/>
          </w:rPr>
          <w:t>asupport@argus-spectr.ru</w:t>
        </w:r>
      </w:hyperlink>
      <w:r>
        <w:rPr>
          <w:color w:val="0000FF"/>
        </w:rPr>
        <w:tab/>
      </w:r>
      <w:r>
        <w:t>(техническая</w:t>
      </w:r>
      <w:r>
        <w:rPr>
          <w:spacing w:val="-9"/>
        </w:rPr>
        <w:t xml:space="preserve"> </w:t>
      </w:r>
      <w:r>
        <w:t>поддержка)</w:t>
      </w:r>
      <w:r>
        <w:t xml:space="preserve"> </w:t>
      </w:r>
      <w:r>
        <w:t>а также следующим</w:t>
      </w:r>
      <w:r>
        <w:rPr>
          <w:spacing w:val="-15"/>
        </w:rPr>
        <w:t xml:space="preserve"> </w:t>
      </w:r>
      <w:r>
        <w:t>телефонам:</w:t>
      </w:r>
    </w:p>
    <w:p w:rsidR="007E6707" w:rsidRDefault="00505EDA">
      <w:pPr>
        <w:pStyle w:val="a3"/>
        <w:tabs>
          <w:tab w:val="left" w:pos="3553"/>
        </w:tabs>
        <w:spacing w:before="10"/>
        <w:ind w:left="833"/>
      </w:pPr>
      <w:r>
        <w:t>(812) 703-75-00</w:t>
      </w:r>
      <w:r>
        <w:tab/>
        <w:t>(офис)</w:t>
      </w:r>
    </w:p>
    <w:p w:rsidR="007E6707" w:rsidRDefault="00505EDA">
      <w:pPr>
        <w:pStyle w:val="a3"/>
        <w:tabs>
          <w:tab w:val="left" w:pos="3553"/>
        </w:tabs>
        <w:ind w:left="833"/>
      </w:pPr>
      <w:r>
        <w:t>(812) 703-75-11</w:t>
      </w:r>
      <w:r>
        <w:tab/>
        <w:t>(техническая</w:t>
      </w:r>
      <w:r>
        <w:rPr>
          <w:spacing w:val="-9"/>
        </w:rPr>
        <w:t xml:space="preserve"> </w:t>
      </w:r>
      <w:r>
        <w:t>поддержка)</w:t>
      </w:r>
    </w:p>
    <w:p w:rsidR="007E6707" w:rsidRDefault="007E6707">
      <w:pPr>
        <w:pStyle w:val="a3"/>
      </w:pPr>
    </w:p>
    <w:p w:rsidR="007E6707" w:rsidRDefault="00505EDA">
      <w:pPr>
        <w:pStyle w:val="a3"/>
        <w:spacing w:line="480" w:lineRule="auto"/>
        <w:ind w:left="714" w:right="1909" w:hanging="600"/>
      </w:pPr>
      <w:r>
        <w:t xml:space="preserve">Ознакомиться с документацией в электронном виде можно на сайте компании: </w:t>
      </w:r>
      <w:hyperlink r:id="rId40">
        <w:r>
          <w:rPr>
            <w:color w:val="0000FF"/>
            <w:u w:val="single" w:color="0000FF"/>
          </w:rPr>
          <w:t>www.argus-spectr.ru</w:t>
        </w:r>
      </w:hyperlink>
    </w:p>
    <w:p w:rsidR="007E6707" w:rsidRDefault="00505EDA">
      <w:pPr>
        <w:pStyle w:val="a3"/>
        <w:spacing w:before="10"/>
        <w:ind w:left="114"/>
      </w:pPr>
      <w:r>
        <w:t>(</w:t>
      </w:r>
      <w:r>
        <w:rPr>
          <w:color w:val="0000FF"/>
          <w:u w:val="single" w:color="0000FF"/>
        </w:rPr>
        <w:t>Охранная те</w:t>
      </w:r>
      <w:r>
        <w:rPr>
          <w:color w:val="0000FF"/>
          <w:u w:val="single" w:color="0000FF"/>
        </w:rPr>
        <w:t xml:space="preserve">хника </w:t>
      </w:r>
      <w:r>
        <w:t xml:space="preserve">→ </w:t>
      </w:r>
      <w:r>
        <w:rPr>
          <w:color w:val="0000FF"/>
          <w:u w:val="single" w:color="0000FF"/>
        </w:rPr>
        <w:t xml:space="preserve">Радиосистемы </w:t>
      </w:r>
      <w:r>
        <w:t xml:space="preserve">→ </w:t>
      </w:r>
      <w:r>
        <w:rPr>
          <w:color w:val="0000FF"/>
          <w:u w:val="single" w:color="0000FF"/>
        </w:rPr>
        <w:t xml:space="preserve">Стрелец </w:t>
      </w:r>
      <w:r>
        <w:t xml:space="preserve">→ </w:t>
      </w:r>
      <w:r>
        <w:rPr>
          <w:color w:val="0000FF"/>
          <w:u w:val="single" w:color="0000FF"/>
        </w:rPr>
        <w:t>Техническая документация</w:t>
      </w:r>
      <w:r>
        <w:t>)</w:t>
      </w:r>
    </w:p>
    <w:sectPr w:rsidR="007E6707">
      <w:type w:val="continuous"/>
      <w:pgSz w:w="11910" w:h="16840"/>
      <w:pgMar w:top="60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DA" w:rsidRDefault="00505EDA">
      <w:r>
        <w:separator/>
      </w:r>
    </w:p>
  </w:endnote>
  <w:endnote w:type="continuationSeparator" w:id="0">
    <w:p w:rsidR="00505EDA" w:rsidRDefault="0050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07" w:rsidRDefault="00505EDA">
    <w:pPr>
      <w:pStyle w:val="a3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793.15pt;width:114.65pt;height:14pt;z-index:-18952;mso-position-horizontal-relative:page;mso-position-vertical-relative:page" filled="f" stroked="f">
          <v:textbox inset="0,0,0,0">
            <w:txbxContent>
              <w:p w:rsidR="007E6707" w:rsidRDefault="00505EDA">
                <w:pPr>
                  <w:pStyle w:val="a3"/>
                  <w:spacing w:line="265" w:lineRule="exact"/>
                  <w:ind w:left="20" w:right="-1"/>
                </w:pPr>
                <w:r>
                  <w:t>Аргус-Спектр, 2008 г.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49" type="#_x0000_t202" style="position:absolute;margin-left:468.3pt;margin-top:793.15pt;width:56.6pt;height:14pt;z-index:-18928;mso-position-horizontal-relative:page;mso-position-vertical-relative:page" filled="f" stroked="f">
          <v:textbox inset="0,0,0,0">
            <w:txbxContent>
              <w:p w:rsidR="007E6707" w:rsidRDefault="00505EDA">
                <w:pPr>
                  <w:pStyle w:val="a3"/>
                  <w:spacing w:line="265" w:lineRule="exact"/>
                  <w:ind w:left="20"/>
                </w:pPr>
                <w:r>
                  <w:t>Версия 2.0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DA" w:rsidRDefault="00505EDA">
      <w:r>
        <w:separator/>
      </w:r>
    </w:p>
  </w:footnote>
  <w:footnote w:type="continuationSeparator" w:id="0">
    <w:p w:rsidR="00505EDA" w:rsidRDefault="0050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07" w:rsidRDefault="00505EDA">
    <w:pPr>
      <w:pStyle w:val="a3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7pt;margin-top:35.85pt;width:237.45pt;height:14pt;z-index:-19000;mso-position-horizontal-relative:page;mso-position-vertical-relative:page" filled="f" stroked="f">
          <v:textbox inset="0,0,0,0">
            <w:txbxContent>
              <w:p w:rsidR="007E6707" w:rsidRDefault="00505EDA">
                <w:pPr>
                  <w:pStyle w:val="a3"/>
                  <w:spacing w:line="265" w:lineRule="exact"/>
                  <w:ind w:left="20" w:right="-1"/>
                </w:pPr>
                <w:r>
                  <w:t>ВОРС СТРЕЛЕЦ. Техническое обслуживание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1" type="#_x0000_t202" style="position:absolute;margin-left:468.15pt;margin-top:35.85pt;width:65.75pt;height:14pt;z-index:-18976;mso-position-horizontal-relative:page;mso-position-vertical-relative:page" filled="f" stroked="f">
          <v:textbox inset="0,0,0,0">
            <w:txbxContent>
              <w:p w:rsidR="007E6707" w:rsidRDefault="00505EDA">
                <w:pPr>
                  <w:pStyle w:val="a3"/>
                  <w:spacing w:line="265" w:lineRule="exact"/>
                  <w:ind w:left="20"/>
                </w:pPr>
                <w:r>
                  <w:t xml:space="preserve">стр.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63B10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из 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F31"/>
    <w:multiLevelType w:val="hybridMultilevel"/>
    <w:tmpl w:val="679E79E4"/>
    <w:lvl w:ilvl="0" w:tplc="AC3ADF54">
      <w:start w:val="1"/>
      <w:numFmt w:val="decimal"/>
      <w:lvlText w:val="%1."/>
      <w:lvlJc w:val="left"/>
      <w:pPr>
        <w:ind w:left="1554" w:hanging="7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53FEB980">
      <w:start w:val="1"/>
      <w:numFmt w:val="decimal"/>
      <w:lvlText w:val="%2."/>
      <w:lvlJc w:val="left"/>
      <w:pPr>
        <w:ind w:left="4402" w:hanging="71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171CD1EE">
      <w:start w:val="1"/>
      <w:numFmt w:val="bullet"/>
      <w:lvlText w:val="•"/>
      <w:lvlJc w:val="left"/>
      <w:pPr>
        <w:ind w:left="5038" w:hanging="710"/>
      </w:pPr>
      <w:rPr>
        <w:rFonts w:hint="default"/>
      </w:rPr>
    </w:lvl>
    <w:lvl w:ilvl="3" w:tplc="30C8D1AA">
      <w:start w:val="1"/>
      <w:numFmt w:val="bullet"/>
      <w:lvlText w:val="•"/>
      <w:lvlJc w:val="left"/>
      <w:pPr>
        <w:ind w:left="5676" w:hanging="710"/>
      </w:pPr>
      <w:rPr>
        <w:rFonts w:hint="default"/>
      </w:rPr>
    </w:lvl>
    <w:lvl w:ilvl="4" w:tplc="F912F374">
      <w:start w:val="1"/>
      <w:numFmt w:val="bullet"/>
      <w:lvlText w:val="•"/>
      <w:lvlJc w:val="left"/>
      <w:pPr>
        <w:ind w:left="6314" w:hanging="710"/>
      </w:pPr>
      <w:rPr>
        <w:rFonts w:hint="default"/>
      </w:rPr>
    </w:lvl>
    <w:lvl w:ilvl="5" w:tplc="7472D4D0">
      <w:start w:val="1"/>
      <w:numFmt w:val="bullet"/>
      <w:lvlText w:val="•"/>
      <w:lvlJc w:val="left"/>
      <w:pPr>
        <w:ind w:left="6953" w:hanging="710"/>
      </w:pPr>
      <w:rPr>
        <w:rFonts w:hint="default"/>
      </w:rPr>
    </w:lvl>
    <w:lvl w:ilvl="6" w:tplc="DAB61F56">
      <w:start w:val="1"/>
      <w:numFmt w:val="bullet"/>
      <w:lvlText w:val="•"/>
      <w:lvlJc w:val="left"/>
      <w:pPr>
        <w:ind w:left="7591" w:hanging="710"/>
      </w:pPr>
      <w:rPr>
        <w:rFonts w:hint="default"/>
      </w:rPr>
    </w:lvl>
    <w:lvl w:ilvl="7" w:tplc="88F00284">
      <w:start w:val="1"/>
      <w:numFmt w:val="bullet"/>
      <w:lvlText w:val="•"/>
      <w:lvlJc w:val="left"/>
      <w:pPr>
        <w:ind w:left="8229" w:hanging="710"/>
      </w:pPr>
      <w:rPr>
        <w:rFonts w:hint="default"/>
      </w:rPr>
    </w:lvl>
    <w:lvl w:ilvl="8" w:tplc="C570CCDE">
      <w:start w:val="1"/>
      <w:numFmt w:val="bullet"/>
      <w:lvlText w:val="•"/>
      <w:lvlJc w:val="left"/>
      <w:pPr>
        <w:ind w:left="8867" w:hanging="710"/>
      </w:pPr>
      <w:rPr>
        <w:rFonts w:hint="default"/>
      </w:rPr>
    </w:lvl>
  </w:abstractNum>
  <w:abstractNum w:abstractNumId="1">
    <w:nsid w:val="2A290E95"/>
    <w:multiLevelType w:val="hybridMultilevel"/>
    <w:tmpl w:val="3800B3C8"/>
    <w:lvl w:ilvl="0" w:tplc="B274BBA0">
      <w:start w:val="1"/>
      <w:numFmt w:val="bullet"/>
      <w:lvlText w:val=""/>
      <w:lvlJc w:val="left"/>
      <w:pPr>
        <w:ind w:left="101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7241714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2" w:tplc="9C12F506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3" w:tplc="7F5ED322">
      <w:start w:val="1"/>
      <w:numFmt w:val="bullet"/>
      <w:lvlText w:val="•"/>
      <w:lvlJc w:val="left"/>
      <w:pPr>
        <w:ind w:left="3859" w:hanging="360"/>
      </w:pPr>
      <w:rPr>
        <w:rFonts w:hint="default"/>
      </w:rPr>
    </w:lvl>
    <w:lvl w:ilvl="4" w:tplc="71C05300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A89CFE1A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6" w:tplc="B5D2EBD4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7" w:tplc="D6FAC330">
      <w:start w:val="1"/>
      <w:numFmt w:val="bullet"/>
      <w:lvlText w:val="•"/>
      <w:lvlJc w:val="left"/>
      <w:pPr>
        <w:ind w:left="7645" w:hanging="360"/>
      </w:pPr>
      <w:rPr>
        <w:rFonts w:hint="default"/>
      </w:rPr>
    </w:lvl>
    <w:lvl w:ilvl="8" w:tplc="A99A1B30">
      <w:start w:val="1"/>
      <w:numFmt w:val="bullet"/>
      <w:lvlText w:val="•"/>
      <w:lvlJc w:val="left"/>
      <w:pPr>
        <w:ind w:left="8591" w:hanging="360"/>
      </w:pPr>
      <w:rPr>
        <w:rFonts w:hint="default"/>
      </w:rPr>
    </w:lvl>
  </w:abstractNum>
  <w:abstractNum w:abstractNumId="2">
    <w:nsid w:val="2C1135F5"/>
    <w:multiLevelType w:val="multilevel"/>
    <w:tmpl w:val="1C7E57DC"/>
    <w:lvl w:ilvl="0">
      <w:start w:val="2"/>
      <w:numFmt w:val="decimal"/>
      <w:lvlText w:val="%1"/>
      <w:lvlJc w:val="left"/>
      <w:pPr>
        <w:ind w:left="103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2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3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4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5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67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7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89" w:hanging="387"/>
      </w:pPr>
      <w:rPr>
        <w:rFonts w:hint="default"/>
      </w:rPr>
    </w:lvl>
  </w:abstractNum>
  <w:abstractNum w:abstractNumId="3">
    <w:nsid w:val="3CD2761B"/>
    <w:multiLevelType w:val="hybridMultilevel"/>
    <w:tmpl w:val="9022FD74"/>
    <w:lvl w:ilvl="0" w:tplc="D5BACBC4">
      <w:start w:val="1"/>
      <w:numFmt w:val="bullet"/>
      <w:lvlText w:val="-"/>
      <w:lvlJc w:val="left"/>
      <w:pPr>
        <w:ind w:left="1672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A2C3330">
      <w:start w:val="1"/>
      <w:numFmt w:val="bullet"/>
      <w:lvlText w:val="•"/>
      <w:lvlJc w:val="left"/>
      <w:pPr>
        <w:ind w:left="2536" w:hanging="141"/>
      </w:pPr>
      <w:rPr>
        <w:rFonts w:hint="default"/>
      </w:rPr>
    </w:lvl>
    <w:lvl w:ilvl="2" w:tplc="3738E338">
      <w:start w:val="1"/>
      <w:numFmt w:val="bullet"/>
      <w:lvlText w:val="•"/>
      <w:lvlJc w:val="left"/>
      <w:pPr>
        <w:ind w:left="3392" w:hanging="141"/>
      </w:pPr>
      <w:rPr>
        <w:rFonts w:hint="default"/>
      </w:rPr>
    </w:lvl>
    <w:lvl w:ilvl="3" w:tplc="6BE00040">
      <w:start w:val="1"/>
      <w:numFmt w:val="bullet"/>
      <w:lvlText w:val="•"/>
      <w:lvlJc w:val="left"/>
      <w:pPr>
        <w:ind w:left="4249" w:hanging="141"/>
      </w:pPr>
      <w:rPr>
        <w:rFonts w:hint="default"/>
      </w:rPr>
    </w:lvl>
    <w:lvl w:ilvl="4" w:tplc="DC869F0E">
      <w:start w:val="1"/>
      <w:numFmt w:val="bullet"/>
      <w:lvlText w:val="•"/>
      <w:lvlJc w:val="left"/>
      <w:pPr>
        <w:ind w:left="5105" w:hanging="141"/>
      </w:pPr>
      <w:rPr>
        <w:rFonts w:hint="default"/>
      </w:rPr>
    </w:lvl>
    <w:lvl w:ilvl="5" w:tplc="85F6D41E">
      <w:start w:val="1"/>
      <w:numFmt w:val="bullet"/>
      <w:lvlText w:val="•"/>
      <w:lvlJc w:val="left"/>
      <w:pPr>
        <w:ind w:left="5962" w:hanging="141"/>
      </w:pPr>
      <w:rPr>
        <w:rFonts w:hint="default"/>
      </w:rPr>
    </w:lvl>
    <w:lvl w:ilvl="6" w:tplc="1EC6EE54">
      <w:start w:val="1"/>
      <w:numFmt w:val="bullet"/>
      <w:lvlText w:val="•"/>
      <w:lvlJc w:val="left"/>
      <w:pPr>
        <w:ind w:left="6818" w:hanging="141"/>
      </w:pPr>
      <w:rPr>
        <w:rFonts w:hint="default"/>
      </w:rPr>
    </w:lvl>
    <w:lvl w:ilvl="7" w:tplc="C5D288D4">
      <w:start w:val="1"/>
      <w:numFmt w:val="bullet"/>
      <w:lvlText w:val="•"/>
      <w:lvlJc w:val="left"/>
      <w:pPr>
        <w:ind w:left="7675" w:hanging="141"/>
      </w:pPr>
      <w:rPr>
        <w:rFonts w:hint="default"/>
      </w:rPr>
    </w:lvl>
    <w:lvl w:ilvl="8" w:tplc="A3FEF414">
      <w:start w:val="1"/>
      <w:numFmt w:val="bullet"/>
      <w:lvlText w:val="•"/>
      <w:lvlJc w:val="left"/>
      <w:pPr>
        <w:ind w:left="8531" w:hanging="14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6707"/>
    <w:rsid w:val="00163B10"/>
    <w:rsid w:val="004C4B35"/>
    <w:rsid w:val="00505EDA"/>
    <w:rsid w:val="007E6707"/>
    <w:rsid w:val="00D34818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176" w:hanging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9"/>
      <w:ind w:left="4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9"/>
      <w:ind w:left="1554" w:hanging="731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4" w:hanging="731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D348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8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argus-spectr.ru/index.php?act=tovar&amp;amp;l&amp;amp;id%5b%5d=4&amp;amp;id%5b%5d=24&amp;amp;id%5b%5d=311&amp;amp;id%5b%5d=314&amp;amp;clickId=314&amp;amp;tovar=215" TargetMode="External"/><Relationship Id="rId26" Type="http://schemas.openxmlformats.org/officeDocument/2006/relationships/hyperlink" Target="http://www.argus-spectr.ru/index.php?act=tovar&amp;amp;l&amp;amp;id%5b%5d=4&amp;amp;id%5b%5d=24&amp;amp;id%5b%5d=311&amp;amp;id%5b%5d=316&amp;amp;clickId=316&amp;amp;tovar=233" TargetMode="External"/><Relationship Id="rId39" Type="http://schemas.openxmlformats.org/officeDocument/2006/relationships/hyperlink" Target="mailto:asupport@argus-spect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rgus-spectr.ru/index.php?act=tovar&amp;amp;l&amp;amp;id%5b%5d=4&amp;amp;id%5b%5d=24&amp;amp;id%5b%5d=311&amp;amp;id%5b%5d=314&amp;amp;clickId=314&amp;amp;tovar=308" TargetMode="External"/><Relationship Id="rId34" Type="http://schemas.openxmlformats.org/officeDocument/2006/relationships/hyperlink" Target="http://www.argus-spectr.ru/index.php?act=tovar&amp;amp;l&amp;amp;id%5b%5d=4&amp;amp;id%5b%5d=24&amp;amp;id%5b%5d=311&amp;amp;id%5b%5d=339&amp;amp;clickId=339&amp;amp;tovar=26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rgus-spectr.ru/index.php?act=tovar&amp;amp;l&amp;amp;id%5b%5d=4&amp;amp;id%5b%5d=24&amp;amp;id%5b%5d=311&amp;amp;clickId=311" TargetMode="External"/><Relationship Id="rId17" Type="http://schemas.openxmlformats.org/officeDocument/2006/relationships/hyperlink" Target="http://www.argus-spectr.ru/index.php?act=tovar&amp;amp;l&amp;amp;id%5b%5d=4&amp;amp;id%5b%5d=24&amp;amp;id%5b%5d=311&amp;amp;id%5b%5d=313&amp;amp;clickId=313&amp;amp;tovar=179" TargetMode="External"/><Relationship Id="rId25" Type="http://schemas.openxmlformats.org/officeDocument/2006/relationships/hyperlink" Target="http://www.argus-spectr.ru/index.php?act=tovar&amp;amp;l&amp;amp;id%5b%5d=4&amp;amp;id%5b%5d=24&amp;amp;id%5b%5d=311&amp;amp;id%5b%5d=312&amp;amp;clickId=312&amp;amp;tovar=196" TargetMode="External"/><Relationship Id="rId33" Type="http://schemas.openxmlformats.org/officeDocument/2006/relationships/hyperlink" Target="http://www.argus-spectr.ru/index.php?act=tovar&amp;amp;l&amp;amp;id%5b%5d=4&amp;amp;id%5b%5d=24&amp;amp;id%5b%5d=311&amp;amp;id%5b%5d=339&amp;amp;clickId=339&amp;amp;tovar=197" TargetMode="External"/><Relationship Id="rId38" Type="http://schemas.openxmlformats.org/officeDocument/2006/relationships/hyperlink" Target="mailto:mail@argus-spect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gus-spectr.ru/index.php?act=tovar&amp;amp;l&amp;amp;id%5b%5d=4&amp;amp;id%5b%5d=24&amp;amp;id%5b%5d=311&amp;amp;id%5b%5d=314&amp;amp;clickId=314&amp;amp;tovar=216" TargetMode="External"/><Relationship Id="rId20" Type="http://schemas.openxmlformats.org/officeDocument/2006/relationships/hyperlink" Target="http://www.argus-spectr.ru/index.php?act=tovar&amp;amp;l&amp;amp;id%5b%5d=4&amp;amp;id%5b%5d=24&amp;amp;id%5b%5d=311&amp;amp;id%5b%5d=314&amp;amp;clickId=314&amp;amp;tovar=168" TargetMode="External"/><Relationship Id="rId29" Type="http://schemas.openxmlformats.org/officeDocument/2006/relationships/hyperlink" Target="http://www.argus-spectr.ru/index.php?act=tovar&amp;amp;l&amp;amp;id%5b%5d=4&amp;amp;id%5b%5d=24&amp;amp;id%5b%5d=311&amp;amp;id%5b%5d=316&amp;amp;clickId=316&amp;amp;tovar=21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argus-spectr.ru/index.php?act=tovar&amp;amp;l&amp;amp;id%5b%5d=4&amp;amp;id%5b%5d=24&amp;amp;id%5b%5d=311&amp;amp;id%5b%5d=312&amp;amp;clickId=312&amp;amp;tovar=269" TargetMode="External"/><Relationship Id="rId32" Type="http://schemas.openxmlformats.org/officeDocument/2006/relationships/hyperlink" Target="http://www.argus-spectr.ru/index.php?act=tovar&amp;amp;l&amp;amp;id%5b%5d=4&amp;amp;id%5b%5d=24&amp;amp;id%5b%5d=311&amp;amp;id%5b%5d=339&amp;amp;clickId=339&amp;amp;tovar=267" TargetMode="External"/><Relationship Id="rId37" Type="http://schemas.openxmlformats.org/officeDocument/2006/relationships/image" Target="media/image7.jpeg"/><Relationship Id="rId40" Type="http://schemas.openxmlformats.org/officeDocument/2006/relationships/hyperlink" Target="http://www.argus-spec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gus-spectr.ru/index.php?act=tovar&amp;amp;l&amp;amp;id%5b%5d=4&amp;amp;id%5b%5d=24&amp;amp;id%5b%5d=311&amp;amp;id%5b%5d=314&amp;amp;clickId=314&amp;amp;tovar=216" TargetMode="External"/><Relationship Id="rId23" Type="http://schemas.openxmlformats.org/officeDocument/2006/relationships/hyperlink" Target="http://www.argus-spectr.ru/index.php?act=tovar&amp;amp;l&amp;amp;id%5b%5d=4&amp;amp;id%5b%5d=24&amp;amp;id%5b%5d=311&amp;amp;id%5b%5d=312&amp;amp;clickId=312&amp;amp;tovar=187" TargetMode="External"/><Relationship Id="rId28" Type="http://schemas.openxmlformats.org/officeDocument/2006/relationships/hyperlink" Target="http://www.argus-spectr.ru/index.php?act=tovar&amp;amp;l&amp;amp;id%5b%5d=4&amp;amp;id%5b%5d=24&amp;amp;id%5b%5d=311&amp;amp;id%5b%5d=316&amp;amp;clickId=316&amp;amp;tovar=214" TargetMode="External"/><Relationship Id="rId36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://www.argus-spectr.ru/index.php?act=tovar&amp;amp;l&amp;amp;id%5b%5d=4&amp;amp;id%5b%5d=24&amp;amp;id%5b%5d=311&amp;amp;id%5b%5d=314&amp;amp;clickId=314&amp;amp;tovar=10" TargetMode="External"/><Relationship Id="rId31" Type="http://schemas.openxmlformats.org/officeDocument/2006/relationships/hyperlink" Target="http://www.argus-spectr.ru/index.php?act=tovar&amp;amp;l&amp;amp;id%5b%5d=4&amp;amp;id%5b%5d=24&amp;amp;id%5b%5d=311&amp;amp;id%5b%5d=339&amp;amp;clickId=339&amp;amp;tovar=2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www.argus-spectr.ru/index.php?act=tovar&amp;amp;l&amp;amp;id%5b%5d=4&amp;amp;id%5b%5d=24&amp;amp;id%5b%5d=311&amp;amp;id%5b%5d=312&amp;amp;clickId=312&amp;amp;tovar=171" TargetMode="External"/><Relationship Id="rId27" Type="http://schemas.openxmlformats.org/officeDocument/2006/relationships/hyperlink" Target="http://www.argus-spectr.ru/index.php?act=tovar&amp;amp;l&amp;amp;id%5b%5d=4&amp;amp;id%5b%5d=24&amp;amp;id%5b%5d=311&amp;amp;id%5b%5d=316&amp;amp;clickId=316&amp;amp;tovar=176" TargetMode="External"/><Relationship Id="rId30" Type="http://schemas.openxmlformats.org/officeDocument/2006/relationships/hyperlink" Target="http://www.argus-spectr.ru/index.php?act=tovar&amp;amp;l&amp;amp;id%5b%5d=4&amp;amp;id%5b%5d=24&amp;amp;id%5b%5d=311&amp;amp;id%5b%5d=316&amp;amp;clickId=316&amp;amp;tovar=170" TargetMode="External"/><Relationship Id="rId3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радиуса действия ВОРС "Стрелец": практическое пособие</vt:lpstr>
    </vt:vector>
  </TitlesOfParts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2016-04-09T08:29:00Z</dcterms:created>
  <dcterms:modified xsi:type="dcterms:W3CDTF">2016-04-09T07:41:00Z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2009-01-11T00:00:00Z</vt:filetime>
  </property>
  <property fmtid="{D5CDD505-2E9C-101B-9397-08002B2CF9AE}" pid="3" name="Creator">
    <vt:lpwstr>Acrobat PDFMaker 8.1 для Word</vt:lpwstr>
  </property>
  <property fmtid="{D5CDD505-2E9C-101B-9397-08002B2CF9AE}" pid="4" name="LastSaved">
    <vt:filetime>2016-04-09T00:00:00Z</vt:filetime>
  </property>
</Properties>
</file>